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C6C" w:rsidRPr="00B03F9B" w:rsidRDefault="003A1C6C" w:rsidP="003A1C6C">
      <w:pPr>
        <w:pStyle w:val="Body"/>
        <w:rPr>
          <w:rFonts w:ascii="Arial" w:hAnsi="Arial" w:cs="Arial"/>
          <w:sz w:val="20"/>
          <w:szCs w:val="20"/>
        </w:rPr>
      </w:pPr>
      <w:bookmarkStart w:id="0" w:name="_GoBack"/>
      <w:bookmarkEnd w:id="0"/>
      <w:r w:rsidRPr="00B03F9B">
        <w:rPr>
          <w:rFonts w:ascii="Arial" w:hAnsi="Arial" w:cs="Arial"/>
          <w:b/>
          <w:bCs/>
          <w:sz w:val="20"/>
          <w:szCs w:val="20"/>
        </w:rPr>
        <w:t xml:space="preserve">Council members present: </w:t>
      </w:r>
      <w:r w:rsidR="005716E8" w:rsidRPr="00B03F9B">
        <w:rPr>
          <w:rFonts w:ascii="Arial" w:hAnsi="Arial" w:cs="Arial"/>
          <w:sz w:val="20"/>
          <w:szCs w:val="20"/>
        </w:rPr>
        <w:t xml:space="preserve">Ms. Lauren Peters, designee of </w:t>
      </w:r>
      <w:r w:rsidR="00DB49ED">
        <w:rPr>
          <w:rFonts w:ascii="Arial" w:hAnsi="Arial" w:cs="Arial"/>
          <w:bCs/>
          <w:sz w:val="20"/>
          <w:szCs w:val="20"/>
        </w:rPr>
        <w:t xml:space="preserve">Secretary Marylou Sudders, Executive Office of Health and Human Services; </w:t>
      </w:r>
      <w:r w:rsidRPr="00B03F9B">
        <w:rPr>
          <w:rFonts w:ascii="Arial" w:hAnsi="Arial" w:cs="Arial"/>
          <w:sz w:val="20"/>
          <w:szCs w:val="20"/>
        </w:rPr>
        <w:t xml:space="preserve">Ms. Alicia B. Curran; </w:t>
      </w:r>
      <w:r w:rsidR="00642814">
        <w:rPr>
          <w:rFonts w:ascii="Arial" w:hAnsi="Arial" w:cs="Arial"/>
          <w:sz w:val="20"/>
          <w:szCs w:val="20"/>
        </w:rPr>
        <w:t xml:space="preserve">Ms. Elizabeth </w:t>
      </w:r>
      <w:proofErr w:type="spellStart"/>
      <w:r w:rsidR="00642814">
        <w:rPr>
          <w:rFonts w:ascii="Arial" w:hAnsi="Arial" w:cs="Arial"/>
          <w:sz w:val="20"/>
          <w:szCs w:val="20"/>
        </w:rPr>
        <w:t>Denniston</w:t>
      </w:r>
      <w:proofErr w:type="spellEnd"/>
      <w:r w:rsidRPr="00B03F9B">
        <w:rPr>
          <w:rFonts w:ascii="Arial" w:hAnsi="Arial" w:cs="Arial"/>
          <w:sz w:val="20"/>
          <w:szCs w:val="20"/>
        </w:rPr>
        <w:t>, designee of Secretary</w:t>
      </w:r>
      <w:r w:rsidR="00642814">
        <w:rPr>
          <w:rFonts w:ascii="Arial" w:hAnsi="Arial" w:cs="Arial"/>
          <w:sz w:val="20"/>
          <w:szCs w:val="20"/>
        </w:rPr>
        <w:t xml:space="preserve"> Michael Heffernan</w:t>
      </w:r>
      <w:r w:rsidRPr="00B03F9B">
        <w:rPr>
          <w:rFonts w:ascii="Arial" w:hAnsi="Arial" w:cs="Arial"/>
          <w:sz w:val="20"/>
          <w:szCs w:val="20"/>
        </w:rPr>
        <w:t xml:space="preserve">, Executive Office for Administration and Finance; </w:t>
      </w:r>
      <w:r w:rsidR="00E10429">
        <w:rPr>
          <w:rFonts w:ascii="Arial" w:hAnsi="Arial" w:cs="Arial"/>
          <w:sz w:val="20"/>
          <w:szCs w:val="20"/>
        </w:rPr>
        <w:t xml:space="preserve">Mr. Bill Geary; Mr. Eric Gold, Office of the Attorney General; Ms. </w:t>
      </w:r>
      <w:proofErr w:type="spellStart"/>
      <w:r w:rsidR="00E10429">
        <w:rPr>
          <w:rFonts w:ascii="Arial" w:hAnsi="Arial" w:cs="Arial"/>
          <w:sz w:val="20"/>
          <w:szCs w:val="20"/>
        </w:rPr>
        <w:t>Iya</w:t>
      </w:r>
      <w:proofErr w:type="spellEnd"/>
      <w:r w:rsidR="00E10429">
        <w:rPr>
          <w:rFonts w:ascii="Arial" w:hAnsi="Arial" w:cs="Arial"/>
          <w:sz w:val="20"/>
          <w:szCs w:val="20"/>
        </w:rPr>
        <w:t xml:space="preserve"> Khalil; Dr. Meredith Rosenthal; </w:t>
      </w:r>
      <w:r w:rsidR="00DB49ED">
        <w:rPr>
          <w:rFonts w:ascii="Arial" w:hAnsi="Arial" w:cs="Arial"/>
          <w:sz w:val="20"/>
          <w:szCs w:val="20"/>
        </w:rPr>
        <w:t xml:space="preserve">Executive Director David </w:t>
      </w:r>
      <w:proofErr w:type="spellStart"/>
      <w:r w:rsidR="00DB49ED">
        <w:rPr>
          <w:rFonts w:ascii="Arial" w:hAnsi="Arial" w:cs="Arial"/>
          <w:sz w:val="20"/>
          <w:szCs w:val="20"/>
        </w:rPr>
        <w:t>Seltz</w:t>
      </w:r>
      <w:proofErr w:type="spellEnd"/>
      <w:r w:rsidR="00854181" w:rsidRPr="00B03F9B">
        <w:rPr>
          <w:rFonts w:ascii="Arial" w:hAnsi="Arial" w:cs="Arial"/>
          <w:sz w:val="20"/>
          <w:szCs w:val="20"/>
        </w:rPr>
        <w:t xml:space="preserve">, </w:t>
      </w:r>
      <w:r w:rsidR="00DB49ED">
        <w:rPr>
          <w:rFonts w:ascii="Arial" w:hAnsi="Arial" w:cs="Arial"/>
          <w:sz w:val="20"/>
          <w:szCs w:val="20"/>
        </w:rPr>
        <w:t>Health Policy Commission</w:t>
      </w:r>
      <w:r w:rsidR="00E10429">
        <w:rPr>
          <w:rFonts w:ascii="Arial" w:hAnsi="Arial" w:cs="Arial"/>
          <w:sz w:val="20"/>
          <w:szCs w:val="20"/>
        </w:rPr>
        <w:t xml:space="preserve">; and </w:t>
      </w:r>
      <w:r w:rsidR="005C4B74">
        <w:rPr>
          <w:rFonts w:ascii="Arial" w:hAnsi="Arial" w:cs="Arial"/>
          <w:sz w:val="20"/>
          <w:szCs w:val="20"/>
        </w:rPr>
        <w:t xml:space="preserve">Matthew </w:t>
      </w:r>
      <w:proofErr w:type="spellStart"/>
      <w:r w:rsidR="005C4B74">
        <w:rPr>
          <w:rFonts w:ascii="Arial" w:hAnsi="Arial" w:cs="Arial"/>
          <w:sz w:val="20"/>
          <w:szCs w:val="20"/>
        </w:rPr>
        <w:t>Veno</w:t>
      </w:r>
      <w:proofErr w:type="spellEnd"/>
      <w:r w:rsidR="005C4B74">
        <w:rPr>
          <w:rFonts w:ascii="Arial" w:hAnsi="Arial" w:cs="Arial"/>
          <w:sz w:val="20"/>
          <w:szCs w:val="20"/>
        </w:rPr>
        <w:t>, designee of Commissioner Gary Anderson, Division of Insurance</w:t>
      </w:r>
      <w:r w:rsidR="00E10429">
        <w:rPr>
          <w:rFonts w:ascii="Arial" w:hAnsi="Arial" w:cs="Arial"/>
          <w:sz w:val="20"/>
          <w:szCs w:val="20"/>
        </w:rPr>
        <w:t xml:space="preserve">. </w:t>
      </w:r>
      <w:r w:rsidR="00E10429">
        <w:rPr>
          <w:rFonts w:ascii="Arial" w:hAnsi="Arial" w:cs="Arial"/>
          <w:sz w:val="20"/>
          <w:szCs w:val="20"/>
        </w:rPr>
        <w:br/>
      </w:r>
    </w:p>
    <w:p w:rsidR="003A1C6C" w:rsidRPr="00B03F9B" w:rsidRDefault="000B31BD" w:rsidP="003A1C6C">
      <w:pPr>
        <w:pStyle w:val="Body"/>
        <w:rPr>
          <w:rFonts w:ascii="Arial" w:hAnsi="Arial" w:cs="Arial"/>
          <w:sz w:val="20"/>
          <w:szCs w:val="20"/>
        </w:rPr>
      </w:pPr>
      <w:r>
        <w:rPr>
          <w:rFonts w:ascii="Arial" w:hAnsi="Arial" w:cs="Arial"/>
          <w:sz w:val="20"/>
          <w:szCs w:val="20"/>
        </w:rPr>
        <w:t>The m</w:t>
      </w:r>
      <w:r w:rsidR="00642814">
        <w:rPr>
          <w:rFonts w:ascii="Arial" w:hAnsi="Arial" w:cs="Arial"/>
          <w:sz w:val="20"/>
          <w:szCs w:val="20"/>
        </w:rPr>
        <w:t xml:space="preserve">eeting was called to order by </w:t>
      </w:r>
      <w:r w:rsidR="005C4B74">
        <w:rPr>
          <w:rFonts w:ascii="Arial" w:hAnsi="Arial" w:cs="Arial"/>
          <w:sz w:val="20"/>
          <w:szCs w:val="20"/>
        </w:rPr>
        <w:t>Ms. Lauren Peters at 9:38</w:t>
      </w:r>
      <w:r w:rsidR="00642814">
        <w:rPr>
          <w:rFonts w:ascii="Arial" w:hAnsi="Arial" w:cs="Arial"/>
          <w:sz w:val="20"/>
          <w:szCs w:val="20"/>
        </w:rPr>
        <w:t xml:space="preserve"> a.m</w:t>
      </w:r>
      <w:r w:rsidR="00854181" w:rsidRPr="00B03F9B">
        <w:rPr>
          <w:rFonts w:ascii="Arial" w:hAnsi="Arial" w:cs="Arial"/>
          <w:sz w:val="20"/>
          <w:szCs w:val="20"/>
        </w:rPr>
        <w:t>.</w:t>
      </w:r>
      <w:r w:rsidR="00A36F6C" w:rsidRPr="00B03F9B">
        <w:rPr>
          <w:rFonts w:ascii="Arial" w:hAnsi="Arial" w:cs="Arial"/>
          <w:sz w:val="20"/>
          <w:szCs w:val="20"/>
        </w:rPr>
        <w:t xml:space="preserve"> </w:t>
      </w:r>
    </w:p>
    <w:p w:rsidR="003A1C6C" w:rsidRPr="00B50E1C" w:rsidRDefault="003A1C6C" w:rsidP="003A1C6C">
      <w:pPr>
        <w:pStyle w:val="Body"/>
        <w:rPr>
          <w:rFonts w:ascii="Arial" w:hAnsi="Arial" w:cs="Arial"/>
          <w:sz w:val="24"/>
        </w:rPr>
      </w:pPr>
    </w:p>
    <w:p w:rsidR="003A1C6C" w:rsidRPr="00B50E1C" w:rsidRDefault="00597ECF" w:rsidP="007D1CD3">
      <w:pPr>
        <w:pStyle w:val="Body"/>
        <w:numPr>
          <w:ilvl w:val="0"/>
          <w:numId w:val="1"/>
        </w:numPr>
        <w:ind w:left="720"/>
        <w:rPr>
          <w:rFonts w:ascii="Arial" w:hAnsi="Arial" w:cs="Arial"/>
          <w:b/>
          <w:bCs/>
          <w:smallCaps/>
          <w:sz w:val="24"/>
        </w:rPr>
      </w:pPr>
      <w:r w:rsidRPr="00B50E1C">
        <w:rPr>
          <w:rFonts w:ascii="Arial" w:hAnsi="Arial" w:cs="Arial"/>
          <w:b/>
          <w:bCs/>
          <w:smallCaps/>
          <w:sz w:val="24"/>
        </w:rPr>
        <w:t>Welcome and Approval of Prior Meeting Minutes [VOTE]</w:t>
      </w:r>
    </w:p>
    <w:p w:rsidR="003A1C6C" w:rsidRPr="00B50E1C" w:rsidRDefault="003A1C6C" w:rsidP="003A1C6C">
      <w:pPr>
        <w:pStyle w:val="Body"/>
        <w:ind w:left="360"/>
        <w:rPr>
          <w:rFonts w:ascii="Arial" w:hAnsi="Arial" w:cs="Arial"/>
          <w:b/>
          <w:bCs/>
          <w:sz w:val="24"/>
        </w:rPr>
      </w:pPr>
    </w:p>
    <w:p w:rsidR="00D67D8F" w:rsidRDefault="005C4B74" w:rsidP="003A1C6C">
      <w:pPr>
        <w:pStyle w:val="Body"/>
        <w:rPr>
          <w:rFonts w:ascii="Arial" w:hAnsi="Arial" w:cs="Arial"/>
          <w:sz w:val="20"/>
          <w:szCs w:val="20"/>
        </w:rPr>
      </w:pPr>
      <w:r>
        <w:rPr>
          <w:rFonts w:ascii="Arial" w:hAnsi="Arial" w:cs="Arial"/>
          <w:sz w:val="20"/>
          <w:szCs w:val="20"/>
        </w:rPr>
        <w:t>Ms. Peters called for an approval of the prior meeting minutes.</w:t>
      </w:r>
      <w:r w:rsidR="00E10429">
        <w:rPr>
          <w:rFonts w:ascii="Arial" w:hAnsi="Arial" w:cs="Arial"/>
          <w:sz w:val="20"/>
          <w:szCs w:val="20"/>
        </w:rPr>
        <w:t xml:space="preserve"> Mr. </w:t>
      </w:r>
      <w:proofErr w:type="spellStart"/>
      <w:r w:rsidR="00E10429">
        <w:rPr>
          <w:rFonts w:ascii="Arial" w:hAnsi="Arial" w:cs="Arial"/>
          <w:sz w:val="20"/>
          <w:szCs w:val="20"/>
        </w:rPr>
        <w:t>Seltz</w:t>
      </w:r>
      <w:proofErr w:type="spellEnd"/>
      <w:r w:rsidR="00E10429">
        <w:rPr>
          <w:rFonts w:ascii="Arial" w:hAnsi="Arial" w:cs="Arial"/>
          <w:sz w:val="20"/>
          <w:szCs w:val="20"/>
        </w:rPr>
        <w:t xml:space="preserve"> made the motion to approve the minutes, which Ms. </w:t>
      </w:r>
      <w:proofErr w:type="spellStart"/>
      <w:r w:rsidR="00E10429">
        <w:rPr>
          <w:rFonts w:ascii="Arial" w:hAnsi="Arial" w:cs="Arial"/>
          <w:sz w:val="20"/>
          <w:szCs w:val="20"/>
        </w:rPr>
        <w:t>Denniston</w:t>
      </w:r>
      <w:proofErr w:type="spellEnd"/>
      <w:r w:rsidR="00E10429">
        <w:rPr>
          <w:rFonts w:ascii="Arial" w:hAnsi="Arial" w:cs="Arial"/>
          <w:sz w:val="20"/>
          <w:szCs w:val="20"/>
        </w:rPr>
        <w:t xml:space="preserve"> seconded;</w:t>
      </w:r>
      <w:r>
        <w:rPr>
          <w:rFonts w:ascii="Arial" w:hAnsi="Arial" w:cs="Arial"/>
          <w:sz w:val="20"/>
          <w:szCs w:val="20"/>
        </w:rPr>
        <w:t xml:space="preserve"> </w:t>
      </w:r>
      <w:r w:rsidR="00E10429">
        <w:rPr>
          <w:rFonts w:ascii="Arial" w:hAnsi="Arial" w:cs="Arial"/>
          <w:sz w:val="20"/>
          <w:szCs w:val="20"/>
        </w:rPr>
        <w:t>t</w:t>
      </w:r>
      <w:r>
        <w:rPr>
          <w:rFonts w:ascii="Arial" w:hAnsi="Arial" w:cs="Arial"/>
          <w:sz w:val="20"/>
          <w:szCs w:val="20"/>
        </w:rPr>
        <w:t xml:space="preserve">he minutes were unanimously approved. </w:t>
      </w:r>
    </w:p>
    <w:p w:rsidR="003A1C6C" w:rsidRPr="00B03F9B" w:rsidRDefault="003A1C6C" w:rsidP="003A1C6C">
      <w:pPr>
        <w:pStyle w:val="Body"/>
        <w:rPr>
          <w:rFonts w:ascii="Arial" w:hAnsi="Arial" w:cs="Arial"/>
          <w:sz w:val="20"/>
          <w:szCs w:val="20"/>
        </w:rPr>
      </w:pPr>
      <w:r w:rsidRPr="00B03F9B">
        <w:rPr>
          <w:rFonts w:ascii="Arial" w:hAnsi="Arial" w:cs="Arial"/>
          <w:sz w:val="20"/>
          <w:szCs w:val="20"/>
        </w:rPr>
        <w:t xml:space="preserve"> </w:t>
      </w:r>
    </w:p>
    <w:p w:rsidR="00F15E12" w:rsidRPr="00B50E1C" w:rsidRDefault="00F15E12" w:rsidP="003A1C6C">
      <w:pPr>
        <w:pStyle w:val="Body"/>
        <w:rPr>
          <w:rFonts w:ascii="Arial" w:hAnsi="Arial" w:cs="Arial"/>
          <w:sz w:val="24"/>
        </w:rPr>
      </w:pPr>
    </w:p>
    <w:p w:rsidR="00F15E12" w:rsidRPr="00B50E1C" w:rsidRDefault="00642814" w:rsidP="00F15E12">
      <w:pPr>
        <w:pStyle w:val="Body"/>
        <w:numPr>
          <w:ilvl w:val="0"/>
          <w:numId w:val="1"/>
        </w:numPr>
        <w:ind w:left="720"/>
        <w:rPr>
          <w:rFonts w:ascii="Arial" w:hAnsi="Arial" w:cs="Arial"/>
          <w:sz w:val="24"/>
        </w:rPr>
      </w:pPr>
      <w:r>
        <w:rPr>
          <w:rFonts w:ascii="Arial" w:hAnsi="Arial" w:cs="Arial"/>
          <w:b/>
          <w:bCs/>
          <w:smallCaps/>
          <w:sz w:val="24"/>
        </w:rPr>
        <w:t>Finance Committee Update</w:t>
      </w:r>
    </w:p>
    <w:p w:rsidR="00F15E12" w:rsidRDefault="00F15E12" w:rsidP="00F15E12">
      <w:pPr>
        <w:pStyle w:val="Body"/>
        <w:rPr>
          <w:rFonts w:ascii="Arial" w:hAnsi="Arial" w:cs="Arial"/>
          <w:b/>
          <w:bCs/>
          <w:smallCaps/>
          <w:sz w:val="24"/>
        </w:rPr>
      </w:pPr>
    </w:p>
    <w:p w:rsidR="006A4BDC" w:rsidRDefault="00D9611A" w:rsidP="005C4B74">
      <w:pPr>
        <w:pStyle w:val="Body"/>
        <w:rPr>
          <w:rFonts w:ascii="Arial" w:hAnsi="Arial" w:cs="Arial"/>
          <w:sz w:val="20"/>
          <w:szCs w:val="20"/>
        </w:rPr>
      </w:pPr>
      <w:r>
        <w:rPr>
          <w:rFonts w:ascii="Arial" w:hAnsi="Arial" w:cs="Arial"/>
          <w:sz w:val="20"/>
          <w:szCs w:val="20"/>
        </w:rPr>
        <w:t xml:space="preserve">Ms. Peters requested that </w:t>
      </w:r>
      <w:r w:rsidR="005C4B74">
        <w:rPr>
          <w:rFonts w:ascii="Arial" w:hAnsi="Arial" w:cs="Arial"/>
          <w:sz w:val="20"/>
          <w:szCs w:val="20"/>
        </w:rPr>
        <w:t>Mr. Campbell provide the Oversight Council with a brief update from the</w:t>
      </w:r>
      <w:r>
        <w:rPr>
          <w:rFonts w:ascii="Arial" w:hAnsi="Arial" w:cs="Arial"/>
          <w:sz w:val="20"/>
          <w:szCs w:val="20"/>
        </w:rPr>
        <w:t xml:space="preserve"> prior meeting of the</w:t>
      </w:r>
      <w:r w:rsidR="005C4B74">
        <w:rPr>
          <w:rFonts w:ascii="Arial" w:hAnsi="Arial" w:cs="Arial"/>
          <w:sz w:val="20"/>
          <w:szCs w:val="20"/>
        </w:rPr>
        <w:t xml:space="preserve"> Finance Committee. </w:t>
      </w:r>
      <w:r>
        <w:rPr>
          <w:rFonts w:ascii="Arial" w:hAnsi="Arial" w:cs="Arial"/>
          <w:sz w:val="20"/>
          <w:szCs w:val="20"/>
        </w:rPr>
        <w:t>Mr. Campbell</w:t>
      </w:r>
      <w:r w:rsidR="005C4B74">
        <w:rPr>
          <w:rFonts w:ascii="Arial" w:hAnsi="Arial" w:cs="Arial"/>
          <w:sz w:val="20"/>
          <w:szCs w:val="20"/>
        </w:rPr>
        <w:t xml:space="preserve"> shared</w:t>
      </w:r>
      <w:r>
        <w:rPr>
          <w:rFonts w:ascii="Arial" w:hAnsi="Arial" w:cs="Arial"/>
          <w:sz w:val="20"/>
          <w:szCs w:val="20"/>
        </w:rPr>
        <w:t xml:space="preserve"> with the Council</w:t>
      </w:r>
      <w:r w:rsidR="005C4B74">
        <w:rPr>
          <w:rFonts w:ascii="Arial" w:hAnsi="Arial" w:cs="Arial"/>
          <w:sz w:val="20"/>
          <w:szCs w:val="20"/>
        </w:rPr>
        <w:t xml:space="preserve"> the</w:t>
      </w:r>
      <w:r>
        <w:rPr>
          <w:rFonts w:ascii="Arial" w:hAnsi="Arial" w:cs="Arial"/>
          <w:sz w:val="20"/>
          <w:szCs w:val="20"/>
        </w:rPr>
        <w:t xml:space="preserve"> details of CHIA’s</w:t>
      </w:r>
      <w:r w:rsidR="005C4B74">
        <w:rPr>
          <w:rFonts w:ascii="Arial" w:hAnsi="Arial" w:cs="Arial"/>
          <w:sz w:val="20"/>
          <w:szCs w:val="20"/>
        </w:rPr>
        <w:t xml:space="preserve"> FY 2019 budget. </w:t>
      </w:r>
    </w:p>
    <w:p w:rsidR="005C4B74" w:rsidRDefault="005C4B74" w:rsidP="005C4B74">
      <w:pPr>
        <w:pStyle w:val="Body"/>
        <w:rPr>
          <w:rFonts w:ascii="Arial" w:hAnsi="Arial" w:cs="Arial"/>
          <w:sz w:val="20"/>
          <w:szCs w:val="20"/>
        </w:rPr>
      </w:pPr>
    </w:p>
    <w:p w:rsidR="005C4B74" w:rsidRPr="00B50E1C" w:rsidRDefault="005C4B74" w:rsidP="005C4B74">
      <w:pPr>
        <w:pStyle w:val="Body"/>
        <w:rPr>
          <w:rFonts w:ascii="Arial" w:hAnsi="Arial" w:cs="Arial"/>
          <w:b/>
          <w:bCs/>
          <w:smallCaps/>
          <w:sz w:val="24"/>
        </w:rPr>
      </w:pPr>
      <w:r>
        <w:rPr>
          <w:rFonts w:ascii="Arial" w:hAnsi="Arial" w:cs="Arial"/>
          <w:sz w:val="20"/>
          <w:szCs w:val="20"/>
        </w:rPr>
        <w:t>Before proceed</w:t>
      </w:r>
      <w:r w:rsidR="00D9611A">
        <w:rPr>
          <w:rFonts w:ascii="Arial" w:hAnsi="Arial" w:cs="Arial"/>
          <w:sz w:val="20"/>
          <w:szCs w:val="20"/>
        </w:rPr>
        <w:t>ing</w:t>
      </w:r>
      <w:r>
        <w:rPr>
          <w:rFonts w:ascii="Arial" w:hAnsi="Arial" w:cs="Arial"/>
          <w:sz w:val="20"/>
          <w:szCs w:val="20"/>
        </w:rPr>
        <w:t xml:space="preserve"> further, Ms. Peters introduce</w:t>
      </w:r>
      <w:r w:rsidR="00D9611A">
        <w:rPr>
          <w:rFonts w:ascii="Arial" w:hAnsi="Arial" w:cs="Arial"/>
          <w:sz w:val="20"/>
          <w:szCs w:val="20"/>
        </w:rPr>
        <w:t>d</w:t>
      </w:r>
      <w:r>
        <w:rPr>
          <w:rFonts w:ascii="Arial" w:hAnsi="Arial" w:cs="Arial"/>
          <w:sz w:val="20"/>
          <w:szCs w:val="20"/>
        </w:rPr>
        <w:t xml:space="preserve"> a new member of the Council, Matthew </w:t>
      </w:r>
      <w:proofErr w:type="spellStart"/>
      <w:r>
        <w:rPr>
          <w:rFonts w:ascii="Arial" w:hAnsi="Arial" w:cs="Arial"/>
          <w:sz w:val="20"/>
          <w:szCs w:val="20"/>
        </w:rPr>
        <w:t>Veno</w:t>
      </w:r>
      <w:proofErr w:type="spellEnd"/>
      <w:r>
        <w:rPr>
          <w:rFonts w:ascii="Arial" w:hAnsi="Arial" w:cs="Arial"/>
          <w:sz w:val="20"/>
          <w:szCs w:val="20"/>
        </w:rPr>
        <w:t xml:space="preserve">, who will be </w:t>
      </w:r>
      <w:r w:rsidR="00D9611A">
        <w:rPr>
          <w:rFonts w:ascii="Arial" w:hAnsi="Arial" w:cs="Arial"/>
          <w:sz w:val="20"/>
          <w:szCs w:val="20"/>
        </w:rPr>
        <w:t>serving as</w:t>
      </w:r>
      <w:r>
        <w:rPr>
          <w:rFonts w:ascii="Arial" w:hAnsi="Arial" w:cs="Arial"/>
          <w:sz w:val="20"/>
          <w:szCs w:val="20"/>
        </w:rPr>
        <w:t xml:space="preserve"> the Division of Insurance</w:t>
      </w:r>
      <w:r w:rsidR="00D9611A">
        <w:rPr>
          <w:rFonts w:ascii="Arial" w:hAnsi="Arial" w:cs="Arial"/>
          <w:sz w:val="20"/>
          <w:szCs w:val="20"/>
        </w:rPr>
        <w:t>’s designee</w:t>
      </w:r>
      <w:r>
        <w:rPr>
          <w:rFonts w:ascii="Arial" w:hAnsi="Arial" w:cs="Arial"/>
          <w:sz w:val="20"/>
          <w:szCs w:val="20"/>
        </w:rPr>
        <w:t xml:space="preserve">. She noted that Mr. </w:t>
      </w:r>
      <w:proofErr w:type="spellStart"/>
      <w:r>
        <w:rPr>
          <w:rFonts w:ascii="Arial" w:hAnsi="Arial" w:cs="Arial"/>
          <w:sz w:val="20"/>
          <w:szCs w:val="20"/>
        </w:rPr>
        <w:t>Veno</w:t>
      </w:r>
      <w:proofErr w:type="spellEnd"/>
      <w:r>
        <w:rPr>
          <w:rFonts w:ascii="Arial" w:hAnsi="Arial" w:cs="Arial"/>
          <w:sz w:val="20"/>
          <w:szCs w:val="20"/>
        </w:rPr>
        <w:t xml:space="preserve"> managed government affairs at Harvard Pilgrim Health Care, and was thus already familiar with CHIA’s work.  </w:t>
      </w:r>
    </w:p>
    <w:p w:rsidR="002B01C2" w:rsidRDefault="002B01C2" w:rsidP="00F15E12">
      <w:pPr>
        <w:pStyle w:val="Body"/>
        <w:rPr>
          <w:rFonts w:ascii="Arial" w:hAnsi="Arial" w:cs="Arial"/>
          <w:sz w:val="20"/>
          <w:szCs w:val="20"/>
        </w:rPr>
      </w:pPr>
    </w:p>
    <w:p w:rsidR="00642814" w:rsidRPr="00B50E1C" w:rsidRDefault="00642814" w:rsidP="00F15E12">
      <w:pPr>
        <w:pStyle w:val="Body"/>
        <w:rPr>
          <w:rFonts w:ascii="Arial" w:hAnsi="Arial" w:cs="Arial"/>
          <w:sz w:val="24"/>
        </w:rPr>
      </w:pPr>
    </w:p>
    <w:p w:rsidR="00330273" w:rsidRPr="00B50E1C" w:rsidRDefault="0028599A" w:rsidP="001C61A4">
      <w:pPr>
        <w:pStyle w:val="Body"/>
        <w:numPr>
          <w:ilvl w:val="0"/>
          <w:numId w:val="1"/>
        </w:numPr>
        <w:ind w:left="720"/>
        <w:rPr>
          <w:rFonts w:ascii="Arial" w:hAnsi="Arial" w:cs="Arial"/>
          <w:b/>
          <w:bCs/>
          <w:smallCaps/>
          <w:sz w:val="24"/>
        </w:rPr>
      </w:pPr>
      <w:r>
        <w:rPr>
          <w:rFonts w:ascii="Arial" w:hAnsi="Arial" w:cs="Arial"/>
          <w:b/>
          <w:bCs/>
          <w:smallCaps/>
          <w:sz w:val="24"/>
        </w:rPr>
        <w:t>CHIA’s Transparency Agenda</w:t>
      </w:r>
    </w:p>
    <w:p w:rsidR="00EC19C0" w:rsidRPr="00B50E1C" w:rsidRDefault="00EC19C0" w:rsidP="001C61A4">
      <w:pPr>
        <w:pStyle w:val="Body"/>
        <w:rPr>
          <w:rFonts w:ascii="Arial" w:hAnsi="Arial" w:cs="Arial"/>
          <w:b/>
          <w:bCs/>
          <w:smallCaps/>
          <w:sz w:val="24"/>
        </w:rPr>
      </w:pPr>
    </w:p>
    <w:p w:rsidR="005D0F93" w:rsidRDefault="0028599A" w:rsidP="0028599A">
      <w:pPr>
        <w:spacing w:line="240" w:lineRule="auto"/>
        <w:rPr>
          <w:rFonts w:eastAsia="Arial Unicode MS" w:cs="Arial"/>
          <w:color w:val="000000"/>
          <w:szCs w:val="20"/>
          <w:bdr w:val="nil"/>
        </w:rPr>
      </w:pPr>
      <w:r>
        <w:rPr>
          <w:rFonts w:eastAsia="Arial Unicode MS" w:cs="Arial"/>
          <w:color w:val="000000"/>
          <w:szCs w:val="20"/>
          <w:bdr w:val="nil"/>
        </w:rPr>
        <w:t xml:space="preserve">Before discussing CHIA’s transparency agenda, Mr. Campbell provided a brief update on other matters. He noted that he is approaching two years as CHIA’s executive director. He then walked the Council through ongoing and planned initiatives: investing in a cross-agency relationship with the Department of Public Health; the continued re-tooling of </w:t>
      </w:r>
      <w:r w:rsidR="00D9611A">
        <w:rPr>
          <w:rFonts w:eastAsia="Arial Unicode MS" w:cs="Arial"/>
          <w:color w:val="000000"/>
          <w:szCs w:val="20"/>
          <w:bdr w:val="nil"/>
        </w:rPr>
        <w:t>CHIA’s</w:t>
      </w:r>
      <w:r w:rsidR="002367E8">
        <w:rPr>
          <w:rFonts w:eastAsia="Arial Unicode MS" w:cs="Arial"/>
          <w:color w:val="000000"/>
          <w:szCs w:val="20"/>
          <w:bdr w:val="nil"/>
        </w:rPr>
        <w:t xml:space="preserve"> IT platform</w:t>
      </w:r>
      <w:r>
        <w:rPr>
          <w:rFonts w:eastAsia="Arial Unicode MS" w:cs="Arial"/>
          <w:color w:val="000000"/>
          <w:szCs w:val="20"/>
          <w:bdr w:val="nil"/>
        </w:rPr>
        <w:t xml:space="preserve"> and a goal to eventually move to a cloud-based system; implementation of the Data Science Institute for CHIA staff</w:t>
      </w:r>
      <w:r w:rsidR="00D9611A">
        <w:rPr>
          <w:rFonts w:eastAsia="Arial Unicode MS" w:cs="Arial"/>
          <w:color w:val="000000"/>
          <w:szCs w:val="20"/>
          <w:bdr w:val="nil"/>
        </w:rPr>
        <w:t>, which includes</w:t>
      </w:r>
      <w:r>
        <w:rPr>
          <w:rFonts w:eastAsia="Arial Unicode MS" w:cs="Arial"/>
          <w:color w:val="000000"/>
          <w:szCs w:val="20"/>
          <w:bdr w:val="nil"/>
        </w:rPr>
        <w:t xml:space="preserve"> increasing staff training in Tableau and Excel; continued investments in the MA APCD; and the furt</w:t>
      </w:r>
      <w:r w:rsidR="0030073C">
        <w:rPr>
          <w:rFonts w:eastAsia="Arial Unicode MS" w:cs="Arial"/>
          <w:color w:val="000000"/>
          <w:szCs w:val="20"/>
          <w:bdr w:val="nil"/>
        </w:rPr>
        <w:t xml:space="preserve">her development of CHIA’s transparency agenda. Mr. Campbell emphasized that CHIA aims to be a national leader in health care transparency, and that no other state is as far along as Massachusetts in their efforts. </w:t>
      </w:r>
    </w:p>
    <w:p w:rsidR="0030073C" w:rsidRDefault="0030073C" w:rsidP="0028599A">
      <w:pPr>
        <w:spacing w:line="240" w:lineRule="auto"/>
        <w:rPr>
          <w:rFonts w:eastAsia="Arial Unicode MS" w:cs="Arial"/>
          <w:color w:val="000000"/>
          <w:szCs w:val="20"/>
          <w:bdr w:val="nil"/>
        </w:rPr>
      </w:pPr>
      <w:r>
        <w:rPr>
          <w:rFonts w:eastAsia="Arial Unicode MS" w:cs="Arial"/>
          <w:color w:val="000000"/>
          <w:szCs w:val="20"/>
          <w:bdr w:val="nil"/>
        </w:rPr>
        <w:t>Mr. Campbell the</w:t>
      </w:r>
      <w:r w:rsidR="00177985">
        <w:rPr>
          <w:rFonts w:eastAsia="Arial Unicode MS" w:cs="Arial"/>
          <w:color w:val="000000"/>
          <w:szCs w:val="20"/>
          <w:bdr w:val="nil"/>
        </w:rPr>
        <w:t>n moved to discuss C</w:t>
      </w:r>
      <w:r w:rsidR="00D9611A">
        <w:rPr>
          <w:rFonts w:eastAsia="Arial Unicode MS" w:cs="Arial"/>
          <w:color w:val="000000"/>
          <w:szCs w:val="20"/>
          <w:bdr w:val="nil"/>
        </w:rPr>
        <w:t>HIA’s transparency agenda in more detail</w:t>
      </w:r>
      <w:r w:rsidR="00177985">
        <w:rPr>
          <w:rFonts w:eastAsia="Arial Unicode MS" w:cs="Arial"/>
          <w:color w:val="000000"/>
          <w:szCs w:val="20"/>
          <w:bdr w:val="nil"/>
        </w:rPr>
        <w:t xml:space="preserve">. He explained that Dr. Rosenthal had the opportunity to see the data behind </w:t>
      </w:r>
      <w:proofErr w:type="spellStart"/>
      <w:r w:rsidR="00177985">
        <w:rPr>
          <w:rFonts w:eastAsia="Arial Unicode MS" w:cs="Arial"/>
          <w:color w:val="000000"/>
          <w:szCs w:val="20"/>
          <w:bdr w:val="nil"/>
        </w:rPr>
        <w:t>CompareCare</w:t>
      </w:r>
      <w:proofErr w:type="spellEnd"/>
      <w:r w:rsidR="00177985">
        <w:rPr>
          <w:rFonts w:eastAsia="Arial Unicode MS" w:cs="Arial"/>
          <w:color w:val="000000"/>
          <w:szCs w:val="20"/>
          <w:bdr w:val="nil"/>
        </w:rPr>
        <w:t xml:space="preserve"> already, and asked her for any comments. </w:t>
      </w:r>
      <w:r w:rsidR="00062C2B">
        <w:rPr>
          <w:rFonts w:eastAsia="Arial Unicode MS" w:cs="Arial"/>
          <w:color w:val="000000"/>
          <w:szCs w:val="20"/>
          <w:bdr w:val="nil"/>
        </w:rPr>
        <w:t xml:space="preserve">She answered that she had combed through the data and was searching for patterns in price variation with some success. A brief discussion then ensued on the launch of </w:t>
      </w:r>
      <w:proofErr w:type="spellStart"/>
      <w:r w:rsidR="00062C2B">
        <w:rPr>
          <w:rFonts w:eastAsia="Arial Unicode MS" w:cs="Arial"/>
          <w:color w:val="000000"/>
          <w:szCs w:val="20"/>
          <w:bdr w:val="nil"/>
        </w:rPr>
        <w:t>CompareCare</w:t>
      </w:r>
      <w:proofErr w:type="spellEnd"/>
      <w:r w:rsidR="00062C2B">
        <w:rPr>
          <w:rFonts w:eastAsia="Arial Unicode MS" w:cs="Arial"/>
          <w:color w:val="000000"/>
          <w:szCs w:val="20"/>
          <w:bdr w:val="nil"/>
        </w:rPr>
        <w:t>, and the plan to</w:t>
      </w:r>
      <w:r w:rsidR="00D9611A">
        <w:rPr>
          <w:rFonts w:eastAsia="Arial Unicode MS" w:cs="Arial"/>
          <w:color w:val="000000"/>
          <w:szCs w:val="20"/>
          <w:bdr w:val="nil"/>
        </w:rPr>
        <w:t xml:space="preserve"> eventually</w:t>
      </w:r>
      <w:r w:rsidR="00062C2B">
        <w:rPr>
          <w:rFonts w:eastAsia="Arial Unicode MS" w:cs="Arial"/>
          <w:color w:val="000000"/>
          <w:szCs w:val="20"/>
          <w:bdr w:val="nil"/>
        </w:rPr>
        <w:t xml:space="preserve"> advertise the site more aggressively</w:t>
      </w:r>
      <w:r w:rsidR="00D9611A">
        <w:rPr>
          <w:rFonts w:eastAsia="Arial Unicode MS" w:cs="Arial"/>
          <w:color w:val="000000"/>
          <w:szCs w:val="20"/>
          <w:bdr w:val="nil"/>
        </w:rPr>
        <w:t>.</w:t>
      </w:r>
      <w:r w:rsidR="00062C2B">
        <w:rPr>
          <w:rFonts w:eastAsia="Arial Unicode MS" w:cs="Arial"/>
          <w:color w:val="000000"/>
          <w:szCs w:val="20"/>
          <w:bdr w:val="nil"/>
        </w:rPr>
        <w:t xml:space="preserve"> </w:t>
      </w:r>
    </w:p>
    <w:p w:rsidR="00062C2B" w:rsidRDefault="00062C2B" w:rsidP="0028599A">
      <w:pPr>
        <w:spacing w:line="240" w:lineRule="auto"/>
        <w:rPr>
          <w:rFonts w:eastAsia="Arial Unicode MS" w:cs="Arial"/>
          <w:color w:val="000000"/>
          <w:szCs w:val="20"/>
          <w:bdr w:val="nil"/>
        </w:rPr>
      </w:pPr>
      <w:r>
        <w:rPr>
          <w:rFonts w:eastAsia="Arial Unicode MS" w:cs="Arial"/>
          <w:color w:val="000000"/>
          <w:szCs w:val="20"/>
          <w:bdr w:val="nil"/>
        </w:rPr>
        <w:t xml:space="preserve">The Council also discussed </w:t>
      </w:r>
      <w:r w:rsidR="002367E8">
        <w:rPr>
          <w:rFonts w:eastAsia="Arial Unicode MS" w:cs="Arial"/>
          <w:color w:val="000000"/>
          <w:szCs w:val="20"/>
          <w:bdr w:val="nil"/>
        </w:rPr>
        <w:t xml:space="preserve">website </w:t>
      </w:r>
      <w:r>
        <w:rPr>
          <w:rFonts w:eastAsia="Arial Unicode MS" w:cs="Arial"/>
          <w:color w:val="000000"/>
          <w:szCs w:val="20"/>
          <w:bdr w:val="nil"/>
        </w:rPr>
        <w:t>engagement, and CHIA’s use</w:t>
      </w:r>
      <w:r w:rsidR="00DE5E04">
        <w:rPr>
          <w:rFonts w:eastAsia="Arial Unicode MS" w:cs="Arial"/>
          <w:color w:val="000000"/>
          <w:szCs w:val="20"/>
          <w:bdr w:val="nil"/>
        </w:rPr>
        <w:t xml:space="preserve"> of Google Analytics to analyze user interaction. Ms. Peters asked whether CHIA had implemented a means for users to provide comments as had been </w:t>
      </w:r>
      <w:r w:rsidR="002367E8">
        <w:rPr>
          <w:rFonts w:eastAsia="Arial Unicode MS" w:cs="Arial"/>
          <w:color w:val="000000"/>
          <w:szCs w:val="20"/>
          <w:bdr w:val="nil"/>
        </w:rPr>
        <w:t xml:space="preserve">previously </w:t>
      </w:r>
      <w:r w:rsidR="00DE5E04">
        <w:rPr>
          <w:rFonts w:eastAsia="Arial Unicode MS" w:cs="Arial"/>
          <w:color w:val="000000"/>
          <w:szCs w:val="20"/>
          <w:bdr w:val="nil"/>
        </w:rPr>
        <w:t xml:space="preserve">discussed; Mr. Campbell answered in the affirmative, indicating that the website had the capability since launch. Mr. Campbell also explained that CHIA is </w:t>
      </w:r>
      <w:r w:rsidR="00D9611A">
        <w:rPr>
          <w:rFonts w:eastAsia="Arial Unicode MS" w:cs="Arial"/>
          <w:color w:val="000000"/>
          <w:szCs w:val="20"/>
          <w:bdr w:val="nil"/>
        </w:rPr>
        <w:t>planning</w:t>
      </w:r>
      <w:r w:rsidR="00DE5E04">
        <w:rPr>
          <w:rFonts w:eastAsia="Arial Unicode MS" w:cs="Arial"/>
          <w:color w:val="000000"/>
          <w:szCs w:val="20"/>
          <w:bdr w:val="nil"/>
        </w:rPr>
        <w:t xml:space="preserve"> a Data Science Competition</w:t>
      </w:r>
      <w:r w:rsidR="002367E8">
        <w:rPr>
          <w:rFonts w:eastAsia="Arial Unicode MS" w:cs="Arial"/>
          <w:color w:val="000000"/>
          <w:szCs w:val="20"/>
          <w:bdr w:val="nil"/>
        </w:rPr>
        <w:t xml:space="preserve"> </w:t>
      </w:r>
      <w:r w:rsidR="00DE5E04">
        <w:rPr>
          <w:rFonts w:eastAsia="Arial Unicode MS" w:cs="Arial"/>
          <w:color w:val="000000"/>
          <w:szCs w:val="20"/>
          <w:bdr w:val="nil"/>
        </w:rPr>
        <w:t xml:space="preserve">using the data behind </w:t>
      </w:r>
      <w:proofErr w:type="spellStart"/>
      <w:r w:rsidR="002F2069">
        <w:rPr>
          <w:rFonts w:eastAsia="Arial Unicode MS" w:cs="Arial"/>
          <w:color w:val="000000"/>
          <w:szCs w:val="20"/>
          <w:bdr w:val="nil"/>
        </w:rPr>
        <w:t>CompareCare</w:t>
      </w:r>
      <w:proofErr w:type="spellEnd"/>
      <w:r w:rsidR="002367E8">
        <w:rPr>
          <w:rFonts w:eastAsia="Arial Unicode MS" w:cs="Arial"/>
          <w:color w:val="000000"/>
          <w:szCs w:val="20"/>
          <w:bdr w:val="nil"/>
        </w:rPr>
        <w:t>.</w:t>
      </w:r>
      <w:r w:rsidR="002F2069">
        <w:rPr>
          <w:rFonts w:eastAsia="Arial Unicode MS" w:cs="Arial"/>
          <w:color w:val="000000"/>
          <w:szCs w:val="20"/>
          <w:bdr w:val="nil"/>
        </w:rPr>
        <w:t xml:space="preserve"> While the details of the competition are still in development, the hope is that the results of the competition will inform future improvements to </w:t>
      </w:r>
      <w:proofErr w:type="spellStart"/>
      <w:r w:rsidR="002F2069">
        <w:rPr>
          <w:rFonts w:eastAsia="Arial Unicode MS" w:cs="Arial"/>
          <w:color w:val="000000"/>
          <w:szCs w:val="20"/>
          <w:bdr w:val="nil"/>
        </w:rPr>
        <w:t>CompareCare</w:t>
      </w:r>
      <w:proofErr w:type="spellEnd"/>
      <w:r w:rsidR="002F2069">
        <w:rPr>
          <w:rFonts w:eastAsia="Arial Unicode MS" w:cs="Arial"/>
          <w:color w:val="000000"/>
          <w:szCs w:val="20"/>
          <w:bdr w:val="nil"/>
        </w:rPr>
        <w:t>.</w:t>
      </w:r>
    </w:p>
    <w:p w:rsidR="002F2069" w:rsidRPr="00B03F9B" w:rsidRDefault="002F2069" w:rsidP="0028599A">
      <w:pPr>
        <w:spacing w:line="240" w:lineRule="auto"/>
        <w:rPr>
          <w:rFonts w:eastAsia="Arial Unicode MS" w:cs="Arial"/>
          <w:color w:val="000000"/>
          <w:szCs w:val="20"/>
          <w:bdr w:val="nil"/>
        </w:rPr>
      </w:pPr>
      <w:r>
        <w:rPr>
          <w:rFonts w:eastAsia="Arial Unicode MS" w:cs="Arial"/>
          <w:color w:val="000000"/>
          <w:szCs w:val="20"/>
          <w:bdr w:val="nil"/>
        </w:rPr>
        <w:t>Mr. Campbell then walked the Council through future transparency goals, including expanding the procedures available in the dataset and developing new metrics</w:t>
      </w:r>
      <w:r w:rsidR="00D9611A">
        <w:rPr>
          <w:rFonts w:eastAsia="Arial Unicode MS" w:cs="Arial"/>
          <w:color w:val="000000"/>
          <w:szCs w:val="20"/>
          <w:bdr w:val="nil"/>
        </w:rPr>
        <w:t>, including procedure volume counts</w:t>
      </w:r>
      <w:r>
        <w:rPr>
          <w:rFonts w:eastAsia="Arial Unicode MS" w:cs="Arial"/>
          <w:color w:val="000000"/>
          <w:szCs w:val="20"/>
          <w:bdr w:val="nil"/>
        </w:rPr>
        <w:t xml:space="preserve">. He added that data will continue to be added to the website in the next few years. He also noted that the goal </w:t>
      </w:r>
      <w:r w:rsidR="005F1340">
        <w:rPr>
          <w:rFonts w:eastAsia="Arial Unicode MS" w:cs="Arial"/>
          <w:color w:val="000000"/>
          <w:szCs w:val="20"/>
          <w:bdr w:val="nil"/>
        </w:rPr>
        <w:lastRenderedPageBreak/>
        <w:t>is to move toward payer-</w:t>
      </w:r>
      <w:r w:rsidR="003577F6">
        <w:rPr>
          <w:rFonts w:eastAsia="Arial Unicode MS" w:cs="Arial"/>
          <w:color w:val="000000"/>
          <w:szCs w:val="20"/>
          <w:bdr w:val="nil"/>
        </w:rPr>
        <w:t xml:space="preserve">specific data rather than </w:t>
      </w:r>
      <w:r w:rsidR="005F1340">
        <w:rPr>
          <w:rFonts w:eastAsia="Arial Unicode MS" w:cs="Arial"/>
          <w:color w:val="000000"/>
          <w:szCs w:val="20"/>
          <w:bdr w:val="nil"/>
        </w:rPr>
        <w:t xml:space="preserve">multi-payer weighted averages. </w:t>
      </w:r>
      <w:r w:rsidR="003577F6">
        <w:rPr>
          <w:rFonts w:eastAsia="Arial Unicode MS" w:cs="Arial"/>
          <w:color w:val="000000"/>
          <w:szCs w:val="20"/>
          <w:bdr w:val="nil"/>
        </w:rPr>
        <w:t xml:space="preserve">A brief discussion then ensued regarding the important inclusion of pharmacy claims data. </w:t>
      </w:r>
    </w:p>
    <w:p w:rsidR="00427096" w:rsidRPr="00B50E1C" w:rsidRDefault="00427096" w:rsidP="00F204C3">
      <w:pPr>
        <w:spacing w:line="240" w:lineRule="auto"/>
        <w:rPr>
          <w:rFonts w:cs="Arial"/>
          <w:b/>
          <w:bCs/>
          <w:smallCaps/>
          <w:sz w:val="24"/>
        </w:rPr>
      </w:pPr>
      <w:r w:rsidRPr="00B50E1C">
        <w:rPr>
          <w:rFonts w:cs="Arial"/>
          <w:b/>
          <w:bCs/>
          <w:smallCaps/>
          <w:sz w:val="24"/>
        </w:rPr>
        <w:t>IV.</w:t>
      </w:r>
      <w:r w:rsidRPr="00B50E1C">
        <w:rPr>
          <w:rFonts w:cs="Arial"/>
          <w:b/>
          <w:bCs/>
          <w:smallCaps/>
          <w:sz w:val="24"/>
        </w:rPr>
        <w:tab/>
      </w:r>
      <w:r w:rsidR="003577F6">
        <w:rPr>
          <w:rFonts w:cs="Arial"/>
          <w:b/>
          <w:bCs/>
          <w:smallCaps/>
          <w:sz w:val="24"/>
        </w:rPr>
        <w:t xml:space="preserve">House Health Care Bill </w:t>
      </w:r>
      <w:r w:rsidR="00897250">
        <w:rPr>
          <w:rFonts w:cs="Arial"/>
          <w:b/>
          <w:bCs/>
          <w:smallCaps/>
          <w:sz w:val="24"/>
        </w:rPr>
        <w:t xml:space="preserve"> </w:t>
      </w:r>
      <w:r w:rsidR="00F2442F" w:rsidRPr="00B50E1C">
        <w:rPr>
          <w:rFonts w:cs="Arial"/>
          <w:b/>
          <w:bCs/>
          <w:smallCaps/>
          <w:sz w:val="24"/>
        </w:rPr>
        <w:t xml:space="preserve"> </w:t>
      </w:r>
    </w:p>
    <w:p w:rsidR="003577F6" w:rsidRDefault="00403F0A" w:rsidP="003577F6">
      <w:pPr>
        <w:pStyle w:val="Body"/>
        <w:rPr>
          <w:rFonts w:ascii="Arial" w:hAnsi="Arial" w:cs="Arial"/>
          <w:sz w:val="20"/>
          <w:szCs w:val="20"/>
        </w:rPr>
      </w:pPr>
      <w:r w:rsidRPr="00403F0A">
        <w:rPr>
          <w:rFonts w:ascii="Arial" w:hAnsi="Arial" w:cs="Arial"/>
          <w:sz w:val="20"/>
          <w:szCs w:val="20"/>
        </w:rPr>
        <w:t>Mr. Campbell</w:t>
      </w:r>
      <w:r w:rsidR="003577F6">
        <w:rPr>
          <w:rFonts w:ascii="Arial" w:hAnsi="Arial" w:cs="Arial"/>
          <w:sz w:val="20"/>
          <w:szCs w:val="20"/>
        </w:rPr>
        <w:t xml:space="preserve"> </w:t>
      </w:r>
      <w:r w:rsidR="002367E8">
        <w:rPr>
          <w:rFonts w:ascii="Arial" w:hAnsi="Arial" w:cs="Arial"/>
          <w:sz w:val="20"/>
          <w:szCs w:val="20"/>
        </w:rPr>
        <w:t>proceeded to</w:t>
      </w:r>
      <w:r w:rsidR="003577F6">
        <w:rPr>
          <w:rFonts w:ascii="Arial" w:hAnsi="Arial" w:cs="Arial"/>
          <w:sz w:val="20"/>
          <w:szCs w:val="20"/>
        </w:rPr>
        <w:t xml:space="preserve"> provide an update on the recently passed health care legislation from the Massachusetts House of Representatives. He asked Mr. </w:t>
      </w:r>
      <w:proofErr w:type="spellStart"/>
      <w:r w:rsidR="003577F6">
        <w:rPr>
          <w:rFonts w:ascii="Arial" w:hAnsi="Arial" w:cs="Arial"/>
          <w:sz w:val="20"/>
          <w:szCs w:val="20"/>
        </w:rPr>
        <w:t>Seltz</w:t>
      </w:r>
      <w:proofErr w:type="spellEnd"/>
      <w:r w:rsidR="003577F6">
        <w:rPr>
          <w:rFonts w:ascii="Arial" w:hAnsi="Arial" w:cs="Arial"/>
          <w:sz w:val="20"/>
          <w:szCs w:val="20"/>
        </w:rPr>
        <w:t xml:space="preserve"> to briefly summarize the bill. Mr. </w:t>
      </w:r>
      <w:proofErr w:type="spellStart"/>
      <w:r w:rsidR="003577F6">
        <w:rPr>
          <w:rFonts w:ascii="Arial" w:hAnsi="Arial" w:cs="Arial"/>
          <w:sz w:val="20"/>
          <w:szCs w:val="20"/>
        </w:rPr>
        <w:t>Seltz</w:t>
      </w:r>
      <w:proofErr w:type="spellEnd"/>
      <w:r w:rsidR="003577F6">
        <w:rPr>
          <w:rFonts w:ascii="Arial" w:hAnsi="Arial" w:cs="Arial"/>
          <w:sz w:val="20"/>
          <w:szCs w:val="20"/>
        </w:rPr>
        <w:t xml:space="preserve"> gave some background on health care bill released in the senate and house, respectively, noting that the two bills are now in conference committee to reconcile their differences and</w:t>
      </w:r>
      <w:r w:rsidR="002367E8">
        <w:rPr>
          <w:rFonts w:ascii="Arial" w:hAnsi="Arial" w:cs="Arial"/>
          <w:sz w:val="20"/>
          <w:szCs w:val="20"/>
        </w:rPr>
        <w:t xml:space="preserve"> be</w:t>
      </w:r>
      <w:r w:rsidR="003577F6">
        <w:rPr>
          <w:rFonts w:ascii="Arial" w:hAnsi="Arial" w:cs="Arial"/>
          <w:sz w:val="20"/>
          <w:szCs w:val="20"/>
        </w:rPr>
        <w:t xml:space="preserve"> voted on by July 31. He also noted that the two bills approach addressing Massachusetts health care issues differently, but there are some notable similarities, including scope of practice reform, quality alignment, and addressing provider price variation. Mr. Campbell explained that greater details would be forthcoming once a final bill was produced out of conference committee. He also emphasized that both the senate and house bills showed that CHIA was viewed as an integral partner in addressing the Commonwealth’s health care issues. The Council then briefly discussed particular components of the house bill, and also noted that both bills bring </w:t>
      </w:r>
      <w:r w:rsidR="00D9611A">
        <w:rPr>
          <w:rFonts w:ascii="Arial" w:hAnsi="Arial" w:cs="Arial"/>
          <w:sz w:val="20"/>
          <w:szCs w:val="20"/>
        </w:rPr>
        <w:t>pharmacy benefit manager</w:t>
      </w:r>
      <w:r w:rsidR="003577F6">
        <w:rPr>
          <w:rFonts w:ascii="Arial" w:hAnsi="Arial" w:cs="Arial"/>
          <w:sz w:val="20"/>
          <w:szCs w:val="20"/>
        </w:rPr>
        <w:t xml:space="preserve"> and pharmacy data into the </w:t>
      </w:r>
      <w:r w:rsidR="002367E8">
        <w:rPr>
          <w:rFonts w:ascii="Arial" w:hAnsi="Arial" w:cs="Arial"/>
          <w:sz w:val="20"/>
          <w:szCs w:val="20"/>
        </w:rPr>
        <w:t>health care debate</w:t>
      </w:r>
      <w:r w:rsidR="003577F6">
        <w:rPr>
          <w:rFonts w:ascii="Arial" w:hAnsi="Arial" w:cs="Arial"/>
          <w:sz w:val="20"/>
          <w:szCs w:val="20"/>
        </w:rPr>
        <w:t>, just like hospital and payer data. Ms. Peters asked that CHIA p</w:t>
      </w:r>
      <w:r w:rsidR="002367E8">
        <w:rPr>
          <w:rFonts w:ascii="Arial" w:hAnsi="Arial" w:cs="Arial"/>
          <w:sz w:val="20"/>
          <w:szCs w:val="20"/>
        </w:rPr>
        <w:t>rovide</w:t>
      </w:r>
      <w:r w:rsidR="003577F6">
        <w:rPr>
          <w:rFonts w:ascii="Arial" w:hAnsi="Arial" w:cs="Arial"/>
          <w:sz w:val="20"/>
          <w:szCs w:val="20"/>
        </w:rPr>
        <w:t xml:space="preserve"> the Council with updates on the</w:t>
      </w:r>
      <w:r w:rsidR="009309F0">
        <w:rPr>
          <w:rFonts w:ascii="Arial" w:hAnsi="Arial" w:cs="Arial"/>
          <w:sz w:val="20"/>
          <w:szCs w:val="20"/>
        </w:rPr>
        <w:t xml:space="preserve"> status and cost implications of the</w:t>
      </w:r>
      <w:r w:rsidR="003577F6">
        <w:rPr>
          <w:rFonts w:ascii="Arial" w:hAnsi="Arial" w:cs="Arial"/>
          <w:sz w:val="20"/>
          <w:szCs w:val="20"/>
        </w:rPr>
        <w:t xml:space="preserve"> pending health care legislation. </w:t>
      </w:r>
    </w:p>
    <w:p w:rsidR="003577F6" w:rsidRDefault="003577F6" w:rsidP="003577F6">
      <w:pPr>
        <w:pStyle w:val="Body"/>
        <w:rPr>
          <w:rFonts w:ascii="Arial" w:hAnsi="Arial" w:cs="Arial"/>
          <w:sz w:val="20"/>
          <w:szCs w:val="20"/>
        </w:rPr>
      </w:pPr>
    </w:p>
    <w:p w:rsidR="00403F0A" w:rsidRPr="00403F0A" w:rsidRDefault="003577F6" w:rsidP="003577F6">
      <w:pPr>
        <w:pStyle w:val="Body"/>
        <w:rPr>
          <w:rFonts w:ascii="Arial" w:hAnsi="Arial" w:cs="Arial"/>
          <w:sz w:val="20"/>
          <w:szCs w:val="20"/>
        </w:rPr>
      </w:pPr>
      <w:r>
        <w:rPr>
          <w:rFonts w:ascii="Arial" w:hAnsi="Arial" w:cs="Arial"/>
          <w:sz w:val="20"/>
          <w:szCs w:val="20"/>
        </w:rPr>
        <w:t xml:space="preserve">Before concluding the Oversight Council, Mr. </w:t>
      </w:r>
      <w:proofErr w:type="spellStart"/>
      <w:r>
        <w:rPr>
          <w:rFonts w:ascii="Arial" w:hAnsi="Arial" w:cs="Arial"/>
          <w:sz w:val="20"/>
          <w:szCs w:val="20"/>
        </w:rPr>
        <w:t>Seltz</w:t>
      </w:r>
      <w:proofErr w:type="spellEnd"/>
      <w:r>
        <w:rPr>
          <w:rFonts w:ascii="Arial" w:hAnsi="Arial" w:cs="Arial"/>
          <w:sz w:val="20"/>
          <w:szCs w:val="20"/>
        </w:rPr>
        <w:t xml:space="preserve"> asked for </w:t>
      </w:r>
      <w:r w:rsidR="002367E8">
        <w:rPr>
          <w:rFonts w:ascii="Arial" w:hAnsi="Arial" w:cs="Arial"/>
          <w:sz w:val="20"/>
          <w:szCs w:val="20"/>
        </w:rPr>
        <w:t>the status of</w:t>
      </w:r>
      <w:r>
        <w:rPr>
          <w:rFonts w:ascii="Arial" w:hAnsi="Arial" w:cs="Arial"/>
          <w:sz w:val="20"/>
          <w:szCs w:val="20"/>
        </w:rPr>
        <w:t xml:space="preserve"> CHIA’s ongoing MA APCD RFR process. Mr. Campbell explained that CHIA has taken a disciplined approach to reviewing RFR responses. </w:t>
      </w:r>
      <w:r w:rsidR="00346F02" w:rsidRPr="00346F02">
        <w:rPr>
          <w:rFonts w:ascii="Arial" w:hAnsi="Arial" w:cs="Arial"/>
          <w:sz w:val="20"/>
          <w:szCs w:val="20"/>
        </w:rPr>
        <w:t>The next steps are to hold oral presentations at the end of September.</w:t>
      </w:r>
      <w:r w:rsidR="00403F0A">
        <w:rPr>
          <w:rFonts w:ascii="Arial" w:hAnsi="Arial" w:cs="Arial"/>
          <w:sz w:val="20"/>
          <w:szCs w:val="20"/>
        </w:rPr>
        <w:t xml:space="preserve"> </w:t>
      </w:r>
    </w:p>
    <w:p w:rsidR="00403F0A" w:rsidRDefault="00403F0A" w:rsidP="00AF772A">
      <w:pPr>
        <w:pStyle w:val="Body"/>
        <w:rPr>
          <w:rFonts w:ascii="Arial" w:hAnsi="Arial" w:cs="Arial"/>
          <w:sz w:val="23"/>
          <w:szCs w:val="23"/>
        </w:rPr>
      </w:pPr>
    </w:p>
    <w:p w:rsidR="00B94D67" w:rsidRDefault="00685264" w:rsidP="00AF772A">
      <w:pPr>
        <w:pStyle w:val="Body"/>
        <w:rPr>
          <w:rFonts w:ascii="Arial" w:hAnsi="Arial" w:cs="Arial"/>
          <w:b/>
          <w:bCs/>
          <w:smallCaps/>
          <w:sz w:val="24"/>
        </w:rPr>
      </w:pPr>
      <w:r>
        <w:rPr>
          <w:rFonts w:ascii="Arial" w:hAnsi="Arial" w:cs="Arial"/>
          <w:sz w:val="23"/>
          <w:szCs w:val="23"/>
        </w:rPr>
        <w:t xml:space="preserve"> </w:t>
      </w:r>
      <w:r w:rsidR="00A00AD5" w:rsidRPr="00B50E1C">
        <w:rPr>
          <w:rFonts w:ascii="Arial" w:hAnsi="Arial" w:cs="Arial"/>
          <w:b/>
          <w:bCs/>
          <w:smallCaps/>
          <w:sz w:val="24"/>
        </w:rPr>
        <w:t>V</w:t>
      </w:r>
      <w:r w:rsidR="00A00AD5">
        <w:rPr>
          <w:rFonts w:ascii="Arial" w:hAnsi="Arial" w:cs="Arial"/>
          <w:b/>
          <w:bCs/>
          <w:smallCaps/>
          <w:sz w:val="24"/>
        </w:rPr>
        <w:t>I</w:t>
      </w:r>
      <w:r w:rsidR="00A00AD5" w:rsidRPr="00B50E1C">
        <w:rPr>
          <w:rFonts w:ascii="Arial" w:hAnsi="Arial" w:cs="Arial"/>
          <w:b/>
          <w:bCs/>
          <w:smallCaps/>
          <w:sz w:val="24"/>
        </w:rPr>
        <w:t xml:space="preserve">. </w:t>
      </w:r>
      <w:r w:rsidR="00A00AD5" w:rsidRPr="00B50E1C">
        <w:rPr>
          <w:rFonts w:ascii="Arial" w:hAnsi="Arial" w:cs="Arial"/>
          <w:b/>
          <w:bCs/>
          <w:smallCaps/>
          <w:sz w:val="24"/>
        </w:rPr>
        <w:tab/>
      </w:r>
      <w:r w:rsidR="00A00AD5">
        <w:rPr>
          <w:rFonts w:ascii="Arial" w:hAnsi="Arial" w:cs="Arial"/>
          <w:b/>
          <w:bCs/>
          <w:smallCaps/>
          <w:sz w:val="24"/>
        </w:rPr>
        <w:t>Closing</w:t>
      </w:r>
    </w:p>
    <w:p w:rsidR="00A00AD5" w:rsidRDefault="00A00AD5" w:rsidP="00AF772A">
      <w:pPr>
        <w:pStyle w:val="Body"/>
        <w:rPr>
          <w:rFonts w:ascii="Arial" w:hAnsi="Arial" w:cs="Arial"/>
          <w:b/>
          <w:bCs/>
          <w:smallCaps/>
          <w:sz w:val="24"/>
        </w:rPr>
      </w:pPr>
    </w:p>
    <w:p w:rsidR="00AF772A" w:rsidRPr="00A81F6D" w:rsidRDefault="00A00AD5" w:rsidP="00AF772A">
      <w:pPr>
        <w:pStyle w:val="Body"/>
        <w:rPr>
          <w:rFonts w:ascii="Arial" w:hAnsi="Arial" w:cs="Arial"/>
          <w:bCs/>
          <w:smallCaps/>
          <w:szCs w:val="23"/>
        </w:rPr>
      </w:pPr>
      <w:r w:rsidRPr="00A81F6D">
        <w:rPr>
          <w:rFonts w:ascii="Arial" w:hAnsi="Arial" w:cs="Arial"/>
          <w:sz w:val="20"/>
          <w:szCs w:val="20"/>
        </w:rPr>
        <w:t xml:space="preserve">There being no other business to discuss, the meeting was adjourned </w:t>
      </w:r>
      <w:r w:rsidR="00403F0A">
        <w:rPr>
          <w:rFonts w:ascii="Arial" w:hAnsi="Arial" w:cs="Arial"/>
          <w:sz w:val="20"/>
          <w:szCs w:val="20"/>
        </w:rPr>
        <w:t>at 1</w:t>
      </w:r>
      <w:r w:rsidR="003577F6">
        <w:rPr>
          <w:rFonts w:ascii="Arial" w:hAnsi="Arial" w:cs="Arial"/>
          <w:sz w:val="20"/>
          <w:szCs w:val="20"/>
        </w:rPr>
        <w:t xml:space="preserve">0:46 a.m. </w:t>
      </w:r>
      <w:r w:rsidRPr="00A81F6D">
        <w:rPr>
          <w:rFonts w:ascii="Arial" w:hAnsi="Arial" w:cs="Arial"/>
          <w:sz w:val="20"/>
          <w:szCs w:val="20"/>
        </w:rPr>
        <w:t xml:space="preserve"> </w:t>
      </w:r>
    </w:p>
    <w:p w:rsidR="003A1C6C" w:rsidRPr="00B50E1C" w:rsidRDefault="003A1C6C" w:rsidP="003A1C6C">
      <w:pPr>
        <w:spacing w:line="240" w:lineRule="auto"/>
        <w:rPr>
          <w:rFonts w:cs="Arial"/>
          <w:sz w:val="24"/>
        </w:rPr>
      </w:pPr>
    </w:p>
    <w:sectPr w:rsidR="003A1C6C" w:rsidRPr="00B50E1C" w:rsidSect="00FA0E56">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48B" w:rsidRDefault="00A5148B" w:rsidP="003A1C6C">
      <w:pPr>
        <w:spacing w:after="0" w:line="240" w:lineRule="auto"/>
      </w:pPr>
      <w:r>
        <w:separator/>
      </w:r>
    </w:p>
  </w:endnote>
  <w:endnote w:type="continuationSeparator" w:id="0">
    <w:p w:rsidR="00A5148B" w:rsidRDefault="00A5148B" w:rsidP="003A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568100372"/>
      <w:docPartObj>
        <w:docPartGallery w:val="Page Numbers (Bottom of Page)"/>
        <w:docPartUnique/>
      </w:docPartObj>
    </w:sdtPr>
    <w:sdtEndPr>
      <w:rPr>
        <w:rFonts w:cs="Arial"/>
        <w:noProof/>
        <w:sz w:val="20"/>
      </w:rPr>
    </w:sdtEndPr>
    <w:sdtContent>
      <w:p w:rsidR="009F3536" w:rsidRPr="00884D23" w:rsidRDefault="009F3536">
        <w:pPr>
          <w:pStyle w:val="Footer"/>
          <w:jc w:val="right"/>
          <w:rPr>
            <w:rFonts w:cs="Arial"/>
          </w:rPr>
        </w:pPr>
        <w:r w:rsidRPr="00884D23">
          <w:rPr>
            <w:rFonts w:cs="Arial"/>
          </w:rPr>
          <w:fldChar w:fldCharType="begin"/>
        </w:r>
        <w:r w:rsidRPr="00884D23">
          <w:rPr>
            <w:rFonts w:cs="Arial"/>
          </w:rPr>
          <w:instrText xml:space="preserve"> PAGE   \* MERGEFORMAT </w:instrText>
        </w:r>
        <w:r w:rsidRPr="00884D23">
          <w:rPr>
            <w:rFonts w:cs="Arial"/>
          </w:rPr>
          <w:fldChar w:fldCharType="separate"/>
        </w:r>
        <w:r w:rsidR="003A706D">
          <w:rPr>
            <w:rFonts w:cs="Arial"/>
            <w:noProof/>
          </w:rPr>
          <w:t>1</w:t>
        </w:r>
        <w:r w:rsidRPr="00884D23">
          <w:rPr>
            <w:rFonts w:cs="Arial"/>
            <w:noProof/>
          </w:rPr>
          <w:fldChar w:fldCharType="end"/>
        </w:r>
      </w:p>
    </w:sdtContent>
  </w:sdt>
  <w:p w:rsidR="009F3536" w:rsidRDefault="009F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48B" w:rsidRDefault="00A5148B" w:rsidP="003A1C6C">
      <w:pPr>
        <w:spacing w:after="0" w:line="240" w:lineRule="auto"/>
      </w:pPr>
      <w:r>
        <w:separator/>
      </w:r>
    </w:p>
  </w:footnote>
  <w:footnote w:type="continuationSeparator" w:id="0">
    <w:p w:rsidR="00A5148B" w:rsidRDefault="00A5148B" w:rsidP="003A1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536" w:rsidRPr="00B50E1C" w:rsidRDefault="009F3536" w:rsidP="003A1C6C">
    <w:pPr>
      <w:pBdr>
        <w:top w:val="nil"/>
        <w:left w:val="nil"/>
        <w:bottom w:val="nil"/>
        <w:right w:val="nil"/>
        <w:between w:val="nil"/>
        <w:bar w:val="nil"/>
      </w:pBdr>
      <w:spacing w:after="0" w:line="240" w:lineRule="auto"/>
      <w:jc w:val="center"/>
      <w:rPr>
        <w:rFonts w:eastAsia="Arial Unicode MS" w:cs="Arial"/>
        <w:b/>
        <w:sz w:val="24"/>
        <w:szCs w:val="24"/>
        <w:bdr w:val="nil"/>
      </w:rPr>
    </w:pPr>
    <w:r w:rsidRPr="00B50E1C">
      <w:rPr>
        <w:rFonts w:eastAsia="Arial Unicode MS" w:cs="Arial"/>
        <w:b/>
        <w:sz w:val="24"/>
        <w:szCs w:val="24"/>
        <w:bdr w:val="nil"/>
      </w:rPr>
      <w:t>Minutes of the Health Information and Analysis Oversight Council</w:t>
    </w:r>
  </w:p>
  <w:p w:rsidR="00623133" w:rsidRPr="00B50E1C" w:rsidRDefault="00F91EFA" w:rsidP="00623133">
    <w:pPr>
      <w:pBdr>
        <w:top w:val="nil"/>
        <w:left w:val="nil"/>
        <w:bottom w:val="nil"/>
        <w:right w:val="nil"/>
        <w:between w:val="nil"/>
        <w:bar w:val="nil"/>
      </w:pBdr>
      <w:spacing w:after="0" w:line="240" w:lineRule="auto"/>
      <w:jc w:val="center"/>
      <w:rPr>
        <w:rFonts w:eastAsia="Arial Unicode MS" w:cs="Arial"/>
        <w:b/>
        <w:sz w:val="24"/>
        <w:szCs w:val="24"/>
        <w:bdr w:val="nil"/>
      </w:rPr>
    </w:pPr>
    <w:r>
      <w:rPr>
        <w:rFonts w:eastAsia="Arial Unicode MS" w:cs="Arial"/>
        <w:b/>
        <w:sz w:val="24"/>
        <w:szCs w:val="24"/>
        <w:bdr w:val="nil"/>
      </w:rPr>
      <w:t>June 28</w:t>
    </w:r>
    <w:r w:rsidR="00170277">
      <w:rPr>
        <w:rFonts w:eastAsia="Arial Unicode MS" w:cs="Arial"/>
        <w:b/>
        <w:sz w:val="24"/>
        <w:szCs w:val="24"/>
        <w:bdr w:val="nil"/>
      </w:rPr>
      <w:t>, 2018</w:t>
    </w:r>
  </w:p>
  <w:p w:rsidR="009F3536" w:rsidRDefault="009F35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851D2"/>
    <w:multiLevelType w:val="hybridMultilevel"/>
    <w:tmpl w:val="88E2BD9E"/>
    <w:lvl w:ilvl="0" w:tplc="F5F2ECB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C6C"/>
    <w:rsid w:val="0000554B"/>
    <w:rsid w:val="00044B4D"/>
    <w:rsid w:val="00052995"/>
    <w:rsid w:val="00055B46"/>
    <w:rsid w:val="0006262A"/>
    <w:rsid w:val="00062C2B"/>
    <w:rsid w:val="00066676"/>
    <w:rsid w:val="000B31BD"/>
    <w:rsid w:val="000F614A"/>
    <w:rsid w:val="000F6DCC"/>
    <w:rsid w:val="001324E7"/>
    <w:rsid w:val="001606DB"/>
    <w:rsid w:val="00165949"/>
    <w:rsid w:val="00170277"/>
    <w:rsid w:val="00177985"/>
    <w:rsid w:val="00190E21"/>
    <w:rsid w:val="001A610C"/>
    <w:rsid w:val="001B1093"/>
    <w:rsid w:val="001B4F4E"/>
    <w:rsid w:val="001C16B9"/>
    <w:rsid w:val="001C61A4"/>
    <w:rsid w:val="001E36CA"/>
    <w:rsid w:val="001E4037"/>
    <w:rsid w:val="001E716D"/>
    <w:rsid w:val="00211F93"/>
    <w:rsid w:val="00232772"/>
    <w:rsid w:val="002367E8"/>
    <w:rsid w:val="002373BD"/>
    <w:rsid w:val="00244E48"/>
    <w:rsid w:val="0026069E"/>
    <w:rsid w:val="00264EF2"/>
    <w:rsid w:val="00271FDA"/>
    <w:rsid w:val="0027591D"/>
    <w:rsid w:val="0028599A"/>
    <w:rsid w:val="00286B92"/>
    <w:rsid w:val="00287086"/>
    <w:rsid w:val="002938A5"/>
    <w:rsid w:val="0029739E"/>
    <w:rsid w:val="002B01C2"/>
    <w:rsid w:val="002B0EC6"/>
    <w:rsid w:val="002B52BD"/>
    <w:rsid w:val="002E058F"/>
    <w:rsid w:val="002F2069"/>
    <w:rsid w:val="0030073C"/>
    <w:rsid w:val="00307120"/>
    <w:rsid w:val="00330273"/>
    <w:rsid w:val="00346F02"/>
    <w:rsid w:val="003577F6"/>
    <w:rsid w:val="0039743A"/>
    <w:rsid w:val="003A1C6C"/>
    <w:rsid w:val="003A2766"/>
    <w:rsid w:val="003A2ED4"/>
    <w:rsid w:val="003A706D"/>
    <w:rsid w:val="003C320D"/>
    <w:rsid w:val="003C4856"/>
    <w:rsid w:val="003D7DF6"/>
    <w:rsid w:val="003F7AB4"/>
    <w:rsid w:val="00403F0A"/>
    <w:rsid w:val="004064E9"/>
    <w:rsid w:val="00427096"/>
    <w:rsid w:val="0043057D"/>
    <w:rsid w:val="00431EFE"/>
    <w:rsid w:val="00494821"/>
    <w:rsid w:val="004A4F17"/>
    <w:rsid w:val="004A5839"/>
    <w:rsid w:val="004C2CFA"/>
    <w:rsid w:val="00556C41"/>
    <w:rsid w:val="005716E8"/>
    <w:rsid w:val="005752F6"/>
    <w:rsid w:val="00597ECF"/>
    <w:rsid w:val="005A4C51"/>
    <w:rsid w:val="005C206A"/>
    <w:rsid w:val="005C4B74"/>
    <w:rsid w:val="005D0F93"/>
    <w:rsid w:val="005D5987"/>
    <w:rsid w:val="005E106F"/>
    <w:rsid w:val="005F1340"/>
    <w:rsid w:val="00602171"/>
    <w:rsid w:val="00612DC6"/>
    <w:rsid w:val="00613DF1"/>
    <w:rsid w:val="00623133"/>
    <w:rsid w:val="00624605"/>
    <w:rsid w:val="00633BE9"/>
    <w:rsid w:val="00642814"/>
    <w:rsid w:val="006471CE"/>
    <w:rsid w:val="006722AD"/>
    <w:rsid w:val="00685264"/>
    <w:rsid w:val="006A4BDC"/>
    <w:rsid w:val="006D1F51"/>
    <w:rsid w:val="007131B8"/>
    <w:rsid w:val="00717492"/>
    <w:rsid w:val="007314DE"/>
    <w:rsid w:val="00757CD1"/>
    <w:rsid w:val="007813F7"/>
    <w:rsid w:val="007A0D09"/>
    <w:rsid w:val="007C7C9D"/>
    <w:rsid w:val="007D1CD3"/>
    <w:rsid w:val="007F179B"/>
    <w:rsid w:val="00810FAF"/>
    <w:rsid w:val="008236B3"/>
    <w:rsid w:val="00854181"/>
    <w:rsid w:val="00884D23"/>
    <w:rsid w:val="00891933"/>
    <w:rsid w:val="00897250"/>
    <w:rsid w:val="008A3E07"/>
    <w:rsid w:val="008C1487"/>
    <w:rsid w:val="008E4EE8"/>
    <w:rsid w:val="008E78AA"/>
    <w:rsid w:val="00900536"/>
    <w:rsid w:val="0092230E"/>
    <w:rsid w:val="009309F0"/>
    <w:rsid w:val="0095650F"/>
    <w:rsid w:val="00957823"/>
    <w:rsid w:val="0099747D"/>
    <w:rsid w:val="009F2337"/>
    <w:rsid w:val="009F3536"/>
    <w:rsid w:val="00A00AD5"/>
    <w:rsid w:val="00A04A12"/>
    <w:rsid w:val="00A07FF6"/>
    <w:rsid w:val="00A11DFD"/>
    <w:rsid w:val="00A21B8B"/>
    <w:rsid w:val="00A31C85"/>
    <w:rsid w:val="00A36F6C"/>
    <w:rsid w:val="00A5148B"/>
    <w:rsid w:val="00A66352"/>
    <w:rsid w:val="00A76A62"/>
    <w:rsid w:val="00A81F6D"/>
    <w:rsid w:val="00AB6883"/>
    <w:rsid w:val="00AF772A"/>
    <w:rsid w:val="00B03F9B"/>
    <w:rsid w:val="00B228D5"/>
    <w:rsid w:val="00B22FE1"/>
    <w:rsid w:val="00B25F6A"/>
    <w:rsid w:val="00B330BD"/>
    <w:rsid w:val="00B400BD"/>
    <w:rsid w:val="00B50E1C"/>
    <w:rsid w:val="00B57417"/>
    <w:rsid w:val="00B735E5"/>
    <w:rsid w:val="00B94D67"/>
    <w:rsid w:val="00BB2103"/>
    <w:rsid w:val="00BB4625"/>
    <w:rsid w:val="00BB585F"/>
    <w:rsid w:val="00BD12C1"/>
    <w:rsid w:val="00C22FB9"/>
    <w:rsid w:val="00C6085A"/>
    <w:rsid w:val="00C672EB"/>
    <w:rsid w:val="00C77411"/>
    <w:rsid w:val="00CA4F44"/>
    <w:rsid w:val="00CD25C6"/>
    <w:rsid w:val="00CE3F25"/>
    <w:rsid w:val="00CF1BA3"/>
    <w:rsid w:val="00D62476"/>
    <w:rsid w:val="00D65937"/>
    <w:rsid w:val="00D67D8F"/>
    <w:rsid w:val="00D87E3C"/>
    <w:rsid w:val="00D9611A"/>
    <w:rsid w:val="00DA3D47"/>
    <w:rsid w:val="00DB2434"/>
    <w:rsid w:val="00DB49ED"/>
    <w:rsid w:val="00DC618C"/>
    <w:rsid w:val="00DE5E04"/>
    <w:rsid w:val="00DF5C3A"/>
    <w:rsid w:val="00E0486A"/>
    <w:rsid w:val="00E06A82"/>
    <w:rsid w:val="00E06CBB"/>
    <w:rsid w:val="00E10429"/>
    <w:rsid w:val="00E34325"/>
    <w:rsid w:val="00E55837"/>
    <w:rsid w:val="00E569AD"/>
    <w:rsid w:val="00E75783"/>
    <w:rsid w:val="00E90111"/>
    <w:rsid w:val="00EA4CC1"/>
    <w:rsid w:val="00EC096A"/>
    <w:rsid w:val="00EC19C0"/>
    <w:rsid w:val="00EC5270"/>
    <w:rsid w:val="00F129A8"/>
    <w:rsid w:val="00F15E12"/>
    <w:rsid w:val="00F204C3"/>
    <w:rsid w:val="00F2442F"/>
    <w:rsid w:val="00F2499B"/>
    <w:rsid w:val="00F35255"/>
    <w:rsid w:val="00F51519"/>
    <w:rsid w:val="00F7702F"/>
    <w:rsid w:val="00F91069"/>
    <w:rsid w:val="00F91EFA"/>
    <w:rsid w:val="00FA0E56"/>
    <w:rsid w:val="00FA2400"/>
    <w:rsid w:val="00FB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C6C"/>
  </w:style>
  <w:style w:type="paragraph" w:styleId="Footer">
    <w:name w:val="footer"/>
    <w:basedOn w:val="Normal"/>
    <w:link w:val="FooterChar"/>
    <w:uiPriority w:val="99"/>
    <w:unhideWhenUsed/>
    <w:rsid w:val="003A1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C6C"/>
  </w:style>
  <w:style w:type="paragraph" w:styleId="BalloonText">
    <w:name w:val="Balloon Text"/>
    <w:basedOn w:val="Normal"/>
    <w:link w:val="BalloonTextChar"/>
    <w:uiPriority w:val="99"/>
    <w:semiHidden/>
    <w:unhideWhenUsed/>
    <w:rsid w:val="003A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C6C"/>
    <w:rPr>
      <w:rFonts w:ascii="Tahoma" w:hAnsi="Tahoma" w:cs="Tahoma"/>
      <w:sz w:val="16"/>
      <w:szCs w:val="16"/>
    </w:rPr>
  </w:style>
  <w:style w:type="paragraph" w:customStyle="1" w:styleId="Body">
    <w:name w:val="Body"/>
    <w:rsid w:val="003A1C6C"/>
    <w:pPr>
      <w:pBdr>
        <w:top w:val="nil"/>
        <w:left w:val="nil"/>
        <w:bottom w:val="nil"/>
        <w:right w:val="nil"/>
        <w:between w:val="nil"/>
        <w:bar w:val="nil"/>
      </w:pBdr>
      <w:spacing w:after="0" w:line="240" w:lineRule="auto"/>
    </w:pPr>
    <w:rPr>
      <w:rFonts w:ascii="Helvetica" w:eastAsia="Arial Unicode MS" w:hAnsi="Arial Unicode MS" w:cs="Arial Unicode MS"/>
      <w:color w:val="000000"/>
      <w:sz w:val="22"/>
      <w:bdr w:val="nil"/>
    </w:rPr>
  </w:style>
  <w:style w:type="character" w:styleId="CommentReference">
    <w:name w:val="annotation reference"/>
    <w:basedOn w:val="DefaultParagraphFont"/>
    <w:uiPriority w:val="99"/>
    <w:semiHidden/>
    <w:unhideWhenUsed/>
    <w:rsid w:val="00BD12C1"/>
    <w:rPr>
      <w:sz w:val="16"/>
      <w:szCs w:val="16"/>
    </w:rPr>
  </w:style>
  <w:style w:type="paragraph" w:styleId="CommentText">
    <w:name w:val="annotation text"/>
    <w:basedOn w:val="Normal"/>
    <w:link w:val="CommentTextChar"/>
    <w:uiPriority w:val="99"/>
    <w:semiHidden/>
    <w:unhideWhenUsed/>
    <w:rsid w:val="00BD12C1"/>
    <w:pPr>
      <w:spacing w:line="240" w:lineRule="auto"/>
    </w:pPr>
    <w:rPr>
      <w:szCs w:val="20"/>
    </w:rPr>
  </w:style>
  <w:style w:type="character" w:customStyle="1" w:styleId="CommentTextChar">
    <w:name w:val="Comment Text Char"/>
    <w:basedOn w:val="DefaultParagraphFont"/>
    <w:link w:val="CommentText"/>
    <w:uiPriority w:val="99"/>
    <w:semiHidden/>
    <w:rsid w:val="00BD12C1"/>
    <w:rPr>
      <w:szCs w:val="20"/>
    </w:rPr>
  </w:style>
  <w:style w:type="paragraph" w:styleId="CommentSubject">
    <w:name w:val="annotation subject"/>
    <w:basedOn w:val="CommentText"/>
    <w:next w:val="CommentText"/>
    <w:link w:val="CommentSubjectChar"/>
    <w:uiPriority w:val="99"/>
    <w:semiHidden/>
    <w:unhideWhenUsed/>
    <w:rsid w:val="00BD12C1"/>
    <w:rPr>
      <w:b/>
      <w:bCs/>
    </w:rPr>
  </w:style>
  <w:style w:type="character" w:customStyle="1" w:styleId="CommentSubjectChar">
    <w:name w:val="Comment Subject Char"/>
    <w:basedOn w:val="CommentTextChar"/>
    <w:link w:val="CommentSubject"/>
    <w:uiPriority w:val="99"/>
    <w:semiHidden/>
    <w:rsid w:val="00BD12C1"/>
    <w:rPr>
      <w:b/>
      <w:bCs/>
      <w:szCs w:val="20"/>
    </w:rPr>
  </w:style>
  <w:style w:type="table" w:styleId="TableGrid">
    <w:name w:val="Table Grid"/>
    <w:basedOn w:val="TableNormal"/>
    <w:uiPriority w:val="59"/>
    <w:rsid w:val="00B9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C6C"/>
  </w:style>
  <w:style w:type="paragraph" w:styleId="Footer">
    <w:name w:val="footer"/>
    <w:basedOn w:val="Normal"/>
    <w:link w:val="FooterChar"/>
    <w:uiPriority w:val="99"/>
    <w:unhideWhenUsed/>
    <w:rsid w:val="003A1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C6C"/>
  </w:style>
  <w:style w:type="paragraph" w:styleId="BalloonText">
    <w:name w:val="Balloon Text"/>
    <w:basedOn w:val="Normal"/>
    <w:link w:val="BalloonTextChar"/>
    <w:uiPriority w:val="99"/>
    <w:semiHidden/>
    <w:unhideWhenUsed/>
    <w:rsid w:val="003A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C6C"/>
    <w:rPr>
      <w:rFonts w:ascii="Tahoma" w:hAnsi="Tahoma" w:cs="Tahoma"/>
      <w:sz w:val="16"/>
      <w:szCs w:val="16"/>
    </w:rPr>
  </w:style>
  <w:style w:type="paragraph" w:customStyle="1" w:styleId="Body">
    <w:name w:val="Body"/>
    <w:rsid w:val="003A1C6C"/>
    <w:pPr>
      <w:pBdr>
        <w:top w:val="nil"/>
        <w:left w:val="nil"/>
        <w:bottom w:val="nil"/>
        <w:right w:val="nil"/>
        <w:between w:val="nil"/>
        <w:bar w:val="nil"/>
      </w:pBdr>
      <w:spacing w:after="0" w:line="240" w:lineRule="auto"/>
    </w:pPr>
    <w:rPr>
      <w:rFonts w:ascii="Helvetica" w:eastAsia="Arial Unicode MS" w:hAnsi="Arial Unicode MS" w:cs="Arial Unicode MS"/>
      <w:color w:val="000000"/>
      <w:sz w:val="22"/>
      <w:bdr w:val="nil"/>
    </w:rPr>
  </w:style>
  <w:style w:type="character" w:styleId="CommentReference">
    <w:name w:val="annotation reference"/>
    <w:basedOn w:val="DefaultParagraphFont"/>
    <w:uiPriority w:val="99"/>
    <w:semiHidden/>
    <w:unhideWhenUsed/>
    <w:rsid w:val="00BD12C1"/>
    <w:rPr>
      <w:sz w:val="16"/>
      <w:szCs w:val="16"/>
    </w:rPr>
  </w:style>
  <w:style w:type="paragraph" w:styleId="CommentText">
    <w:name w:val="annotation text"/>
    <w:basedOn w:val="Normal"/>
    <w:link w:val="CommentTextChar"/>
    <w:uiPriority w:val="99"/>
    <w:semiHidden/>
    <w:unhideWhenUsed/>
    <w:rsid w:val="00BD12C1"/>
    <w:pPr>
      <w:spacing w:line="240" w:lineRule="auto"/>
    </w:pPr>
    <w:rPr>
      <w:szCs w:val="20"/>
    </w:rPr>
  </w:style>
  <w:style w:type="character" w:customStyle="1" w:styleId="CommentTextChar">
    <w:name w:val="Comment Text Char"/>
    <w:basedOn w:val="DefaultParagraphFont"/>
    <w:link w:val="CommentText"/>
    <w:uiPriority w:val="99"/>
    <w:semiHidden/>
    <w:rsid w:val="00BD12C1"/>
    <w:rPr>
      <w:szCs w:val="20"/>
    </w:rPr>
  </w:style>
  <w:style w:type="paragraph" w:styleId="CommentSubject">
    <w:name w:val="annotation subject"/>
    <w:basedOn w:val="CommentText"/>
    <w:next w:val="CommentText"/>
    <w:link w:val="CommentSubjectChar"/>
    <w:uiPriority w:val="99"/>
    <w:semiHidden/>
    <w:unhideWhenUsed/>
    <w:rsid w:val="00BD12C1"/>
    <w:rPr>
      <w:b/>
      <w:bCs/>
    </w:rPr>
  </w:style>
  <w:style w:type="character" w:customStyle="1" w:styleId="CommentSubjectChar">
    <w:name w:val="Comment Subject Char"/>
    <w:basedOn w:val="CommentTextChar"/>
    <w:link w:val="CommentSubject"/>
    <w:uiPriority w:val="99"/>
    <w:semiHidden/>
    <w:rsid w:val="00BD12C1"/>
    <w:rPr>
      <w:b/>
      <w:bCs/>
      <w:szCs w:val="20"/>
    </w:rPr>
  </w:style>
  <w:style w:type="table" w:styleId="TableGrid">
    <w:name w:val="Table Grid"/>
    <w:basedOn w:val="TableNormal"/>
    <w:uiPriority w:val="59"/>
    <w:rsid w:val="00B9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D06AE-5654-477B-9A83-D940E39B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Alexandra</dc:creator>
  <cp:lastModifiedBy>Vogel, Rick</cp:lastModifiedBy>
  <cp:revision>3</cp:revision>
  <cp:lastPrinted>2018-10-05T14:02:00Z</cp:lastPrinted>
  <dcterms:created xsi:type="dcterms:W3CDTF">2018-10-05T13:40:00Z</dcterms:created>
  <dcterms:modified xsi:type="dcterms:W3CDTF">2018-10-05T14:02:00Z</dcterms:modified>
</cp:coreProperties>
</file>