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904E" w14:textId="36A6E733" w:rsidR="001B6441" w:rsidRDefault="00B776BA">
      <w:pPr>
        <w:spacing w:before="59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Y</w:t>
      </w:r>
      <w:r w:rsidR="005610A2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 w:rsidR="00EF0BED"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H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o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p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al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m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g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c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y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pa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tm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ent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V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isi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t</w:t>
      </w:r>
      <w:r>
        <w:rPr>
          <w:color w:val="07406B"/>
          <w:spacing w:val="-14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</w:p>
    <w:p w14:paraId="4965FB25" w14:textId="77777777" w:rsidR="001B6441" w:rsidRDefault="001B6441">
      <w:pPr>
        <w:spacing w:before="18" w:line="240" w:lineRule="exact"/>
        <w:rPr>
          <w:sz w:val="24"/>
          <w:szCs w:val="24"/>
        </w:rPr>
      </w:pPr>
    </w:p>
    <w:p w14:paraId="6860891D" w14:textId="77777777" w:rsidR="001B6441" w:rsidRDefault="00B776BA">
      <w:pPr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EASE</w:t>
      </w:r>
      <w:r>
        <w:rPr>
          <w:b/>
          <w:color w:val="F47D16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ES</w:t>
      </w:r>
    </w:p>
    <w:p w14:paraId="5A791319" w14:textId="77777777" w:rsidR="001B6441" w:rsidRDefault="001B6441">
      <w:pPr>
        <w:spacing w:before="1" w:line="120" w:lineRule="exact"/>
        <w:rPr>
          <w:sz w:val="12"/>
          <w:szCs w:val="12"/>
        </w:rPr>
      </w:pPr>
    </w:p>
    <w:p w14:paraId="71DE7FB2" w14:textId="77777777" w:rsidR="001B6441" w:rsidRDefault="001B6441">
      <w:pPr>
        <w:spacing w:line="200" w:lineRule="exact"/>
      </w:pPr>
    </w:p>
    <w:p w14:paraId="7FD5B2CA" w14:textId="77777777" w:rsidR="001B6441" w:rsidRDefault="00B776BA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ack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ground</w:t>
      </w:r>
    </w:p>
    <w:p w14:paraId="4438FB93" w14:textId="77777777" w:rsidR="001B6441" w:rsidRDefault="001B6441">
      <w:pPr>
        <w:spacing w:before="3" w:line="240" w:lineRule="exact"/>
        <w:rPr>
          <w:sz w:val="24"/>
          <w:szCs w:val="24"/>
        </w:rPr>
      </w:pPr>
    </w:p>
    <w:p w14:paraId="59180A8C" w14:textId="099B45EB" w:rsidR="001B6441" w:rsidRDefault="00B776BA">
      <w:pPr>
        <w:spacing w:line="276" w:lineRule="auto"/>
        <w:ind w:left="1440" w:right="176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 w:rsidR="00BC46BD"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genc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tmen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950FF9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(EDD)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 w:rsidR="00950FF9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 w:rsidR="00BC46BD">
        <w:rPr>
          <w:rFonts w:ascii="Arial Narrow" w:eastAsia="Arial Narrow" w:hAnsi="Arial Narrow" w:cs="Arial Narrow"/>
          <w:sz w:val="22"/>
          <w:szCs w:val="22"/>
        </w:rPr>
        <w:t>9</w:t>
      </w:r>
      <w:r w:rsidR="00142705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A597607" w14:textId="77777777" w:rsidR="001B6441" w:rsidRDefault="001B6441">
      <w:pPr>
        <w:spacing w:before="13" w:line="280" w:lineRule="exact"/>
        <w:rPr>
          <w:sz w:val="28"/>
          <w:szCs w:val="28"/>
        </w:rPr>
      </w:pPr>
    </w:p>
    <w:p w14:paraId="2511A3DD" w14:textId="2C9BBDD3" w:rsidR="001B6441" w:rsidRDefault="00B776BA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0C82D67" w14:textId="77777777" w:rsidR="000841B3" w:rsidRDefault="000841B3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</w:p>
    <w:p w14:paraId="0A829346" w14:textId="77777777" w:rsidR="000841B3" w:rsidRPr="00154B1C" w:rsidRDefault="000841B3" w:rsidP="000841B3">
      <w:pPr>
        <w:ind w:left="1440"/>
        <w:rPr>
          <w:rFonts w:ascii="Arial Narrow" w:eastAsia="Arial Narrow" w:hAnsi="Arial Narrow" w:cs="Arial Narrow"/>
          <w:b/>
          <w:color w:val="F7921E"/>
          <w:sz w:val="28"/>
          <w:szCs w:val="28"/>
        </w:rPr>
      </w:pP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D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a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ta</w:t>
      </w:r>
      <w:r w:rsidRPr="00154B1C">
        <w:rPr>
          <w:b/>
          <w:color w:val="F7921E"/>
          <w:spacing w:val="-8"/>
          <w:sz w:val="28"/>
          <w:szCs w:val="28"/>
        </w:rPr>
        <w:t xml:space="preserve"> 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N</w:t>
      </w:r>
      <w:r w:rsidRPr="00154B1C">
        <w:rPr>
          <w:rFonts w:ascii="Arial Narrow" w:eastAsia="Arial Narrow" w:hAnsi="Arial Narrow" w:cs="Arial Narrow"/>
          <w:b/>
          <w:color w:val="F7921E"/>
          <w:spacing w:val="1"/>
          <w:sz w:val="28"/>
          <w:szCs w:val="28"/>
        </w:rPr>
        <w:t>o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e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s</w:t>
      </w:r>
    </w:p>
    <w:p w14:paraId="4E58A983" w14:textId="77777777" w:rsidR="000841B3" w:rsidRDefault="000841B3" w:rsidP="000841B3">
      <w:pPr>
        <w:spacing w:before="10" w:line="120" w:lineRule="exact"/>
        <w:rPr>
          <w:sz w:val="12"/>
          <w:szCs w:val="12"/>
        </w:rPr>
      </w:pPr>
    </w:p>
    <w:p w14:paraId="026B20C7" w14:textId="66F62132" w:rsidR="00A10DE9" w:rsidRDefault="000841B3" w:rsidP="005106D2">
      <w:pPr>
        <w:pStyle w:val="Body"/>
        <w:tabs>
          <w:tab w:val="left" w:pos="10440"/>
        </w:tabs>
        <w:ind w:right="720"/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 w:rsidR="00995933">
        <w:t>MetroWest</w:t>
      </w:r>
      <w:r w:rsidR="00FB2677">
        <w:t xml:space="preserve"> Medical Center</w:t>
      </w:r>
      <w:r w:rsidR="00995933">
        <w:t xml:space="preserve"> (Org Id 49), Leonard Morse Hospital Campus (Org Id 457) and Saint Vincent Hospital (Org Id 127) </w:t>
      </w:r>
      <w:r w:rsidR="005106D2">
        <w:t xml:space="preserve">) excluded information required to create a Unique Health Information Number (UHIN) from all reported  emergency visits. Data extracts released on/after </w:t>
      </w:r>
      <w:r w:rsidR="00530ED7">
        <w:t>February 4</w:t>
      </w:r>
      <w:r w:rsidR="005106D2">
        <w:t>, 202</w:t>
      </w:r>
      <w:r w:rsidR="00530ED7">
        <w:t>2</w:t>
      </w:r>
      <w:r w:rsidR="005106D2">
        <w:t xml:space="preserve"> include corrections.</w:t>
      </w:r>
    </w:p>
    <w:p w14:paraId="0A36228B" w14:textId="6B656D98" w:rsidR="005106D2" w:rsidRPr="00A10DE9" w:rsidRDefault="00A10DE9" w:rsidP="005106D2">
      <w:pPr>
        <w:pStyle w:val="Body"/>
        <w:tabs>
          <w:tab w:val="left" w:pos="10440"/>
        </w:tabs>
        <w:ind w:right="720"/>
      </w:pPr>
      <w:r>
        <w:rPr>
          <w:rFonts w:ascii="Wingdings" w:eastAsia="Wingdings" w:hAnsi="Wingdings" w:cs="Wingdings"/>
          <w:color w:val="005380"/>
        </w:rPr>
        <w:t xml:space="preserve"> </w:t>
      </w:r>
      <w:r w:rsidRPr="00BE650A">
        <w:rPr>
          <w:rFonts w:eastAsia="Wingdings" w:cs="Wingdings"/>
          <w:color w:val="auto"/>
        </w:rPr>
        <w:t xml:space="preserve">Boston Medical Center – Menino Pavilion Campus (Org Id 16) included a date of birth of 19000101 on </w:t>
      </w:r>
      <w:r w:rsidR="006F14C2">
        <w:rPr>
          <w:rFonts w:eastAsia="Wingdings" w:cs="Wingdings"/>
          <w:color w:val="auto"/>
        </w:rPr>
        <w:t>over</w:t>
      </w:r>
      <w:r w:rsidRPr="00BE650A">
        <w:rPr>
          <w:rFonts w:eastAsia="Wingdings" w:cs="Wingdings"/>
          <w:color w:val="auto"/>
        </w:rPr>
        <w:t xml:space="preserve"> 2</w:t>
      </w:r>
      <w:r w:rsidR="00BE650A">
        <w:rPr>
          <w:rFonts w:eastAsia="Wingdings" w:cs="Wingdings"/>
          <w:color w:val="auto"/>
        </w:rPr>
        <w:t>3</w:t>
      </w:r>
      <w:r w:rsidRPr="00BE650A">
        <w:rPr>
          <w:rFonts w:eastAsia="Wingdings" w:cs="Wingdings"/>
          <w:color w:val="auto"/>
        </w:rPr>
        <w:t xml:space="preserve">0 patient </w:t>
      </w:r>
      <w:r w:rsidR="00BE650A" w:rsidRPr="00BE650A">
        <w:rPr>
          <w:rFonts w:eastAsia="Wingdings" w:cs="Wingdings"/>
          <w:color w:val="auto"/>
        </w:rPr>
        <w:t>ED visits.  This date is used as a default if</w:t>
      </w:r>
      <w:r w:rsidRPr="00BE650A">
        <w:rPr>
          <w:rFonts w:eastAsia="Wingdings" w:cs="Wingdings"/>
          <w:color w:val="auto"/>
        </w:rPr>
        <w:t xml:space="preserve"> unknown at </w:t>
      </w:r>
      <w:r w:rsidR="00BE650A" w:rsidRPr="00BE650A">
        <w:rPr>
          <w:rFonts w:eastAsia="Wingdings" w:cs="Wingdings"/>
          <w:color w:val="auto"/>
        </w:rPr>
        <w:t xml:space="preserve">ED </w:t>
      </w:r>
      <w:r w:rsidRPr="00BE650A">
        <w:rPr>
          <w:rFonts w:eastAsia="Wingdings" w:cs="Wingdings"/>
          <w:color w:val="auto"/>
        </w:rPr>
        <w:t xml:space="preserve">admission. </w:t>
      </w:r>
    </w:p>
    <w:p w14:paraId="4AA3047A" w14:textId="3BFC60E4" w:rsidR="00995933" w:rsidRDefault="00995933" w:rsidP="00995933">
      <w:pPr>
        <w:pStyle w:val="Body"/>
        <w:rPr>
          <w:shd w:val="clear" w:color="auto" w:fill="FFFFFF"/>
        </w:rPr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  <w:t xml:space="preserve">North Shore Medical Center – Union Hospital Campus (Org Id 3) permanently closed on November 3, 2019. </w:t>
      </w:r>
      <w:r w:rsidRPr="00720C1D">
        <w:rPr>
          <w:shd w:val="clear" w:color="auto" w:fill="FFFFFF"/>
        </w:rPr>
        <w:t xml:space="preserve"> </w:t>
      </w:r>
    </w:p>
    <w:p w14:paraId="6AEFA179" w14:textId="77777777" w:rsidR="00995933" w:rsidRDefault="00995933" w:rsidP="00995933">
      <w:pPr>
        <w:pStyle w:val="Body"/>
        <w:ind w:firstLine="0"/>
        <w:rPr>
          <w:shd w:val="clear" w:color="auto" w:fill="FFFFFF"/>
        </w:rPr>
      </w:pPr>
      <w:r w:rsidRPr="00720C1D">
        <w:rPr>
          <w:shd w:val="clear" w:color="auto" w:fill="FFFFFF"/>
        </w:rPr>
        <w:t xml:space="preserve">Union Hospital based services were consolidated to the North Shore Medical Center - Salem Hospital facility </w:t>
      </w:r>
    </w:p>
    <w:p w14:paraId="366137B6" w14:textId="6B3EBEFB" w:rsidR="00995933" w:rsidRDefault="00995933" w:rsidP="00995933">
      <w:pPr>
        <w:pStyle w:val="Body"/>
        <w:ind w:firstLine="0"/>
      </w:pPr>
      <w:r w:rsidRPr="00720C1D">
        <w:rPr>
          <w:shd w:val="clear" w:color="auto" w:fill="FFFFFF"/>
        </w:rPr>
        <w:t>(Org Id 116)</w:t>
      </w:r>
      <w:r>
        <w:rPr>
          <w:shd w:val="clear" w:color="auto" w:fill="FFFFFF"/>
        </w:rPr>
        <w:t>.  Emergency Department Visit data is</w:t>
      </w:r>
      <w:r w:rsidRPr="00720C1D">
        <w:rPr>
          <w:shd w:val="clear" w:color="auto" w:fill="FFFFFF"/>
        </w:rPr>
        <w:t xml:space="preserve"> only reported for the applicable FY20 Quarter 1 timeframe.</w:t>
      </w:r>
      <w:r>
        <w:t xml:space="preserve"> </w:t>
      </w:r>
    </w:p>
    <w:p w14:paraId="08760C31" w14:textId="77777777" w:rsidR="008704B8" w:rsidRDefault="00FB2677" w:rsidP="00995933">
      <w:pPr>
        <w:pStyle w:val="Body"/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rPr>
          <w:color w:val="365F91" w:themeColor="accent1" w:themeShade="BF"/>
          <w:spacing w:val="-49"/>
        </w:rPr>
        <w:tab/>
      </w:r>
      <w:r>
        <w:t xml:space="preserve">Cambridge Health Alliance closed their Emergency Department at Somerville Hospital </w:t>
      </w:r>
      <w:r w:rsidRPr="00C33B52">
        <w:t xml:space="preserve">(Org Id </w:t>
      </w:r>
      <w:r>
        <w:t>143</w:t>
      </w:r>
      <w:r w:rsidRPr="00C33B52">
        <w:t xml:space="preserve">) on </w:t>
      </w:r>
    </w:p>
    <w:p w14:paraId="785E0957" w14:textId="7344DBAB" w:rsidR="00113471" w:rsidRDefault="00FB2677" w:rsidP="00995933">
      <w:pPr>
        <w:pStyle w:val="Body"/>
        <w:ind w:left="2700" w:hanging="540"/>
      </w:pPr>
      <w:r>
        <w:t>April 30</w:t>
      </w:r>
      <w:r w:rsidRPr="00C33B52">
        <w:t>, 20</w:t>
      </w:r>
      <w:r>
        <w:t>20</w:t>
      </w:r>
      <w:r w:rsidR="00CB5FE5">
        <w:t xml:space="preserve">.  </w:t>
      </w:r>
      <w:r w:rsidRPr="00C33B52">
        <w:t>Emergency Department Visit data is only reported for the first t</w:t>
      </w:r>
      <w:r>
        <w:t>hree</w:t>
      </w:r>
      <w:r w:rsidRPr="00C33B52">
        <w:t xml:space="preserve"> quarters of FY</w:t>
      </w:r>
      <w:r>
        <w:t>20</w:t>
      </w:r>
      <w:r w:rsidRPr="00C33B52">
        <w:t>.</w:t>
      </w:r>
    </w:p>
    <w:p w14:paraId="38D1BC03" w14:textId="77777777" w:rsidR="00113471" w:rsidRDefault="00113471" w:rsidP="00995933">
      <w:pPr>
        <w:pStyle w:val="Body"/>
      </w:pPr>
      <w:r>
        <w:rPr>
          <w:rFonts w:ascii="Wingdings" w:hAnsi="Wingdings"/>
          <w:color w:val="005380"/>
        </w:rPr>
        <w:t></w:t>
      </w:r>
      <w:r>
        <w:rPr>
          <w:color w:val="005380"/>
          <w:spacing w:val="-198"/>
        </w:rPr>
        <w:t xml:space="preserve"> </w:t>
      </w:r>
      <w:r>
        <w:rPr>
          <w:color w:val="005380"/>
        </w:rPr>
        <w:tab/>
      </w:r>
      <w:r>
        <w:t xml:space="preserve">Steward Norwood Hospital (Org Id 41) temporarily closed on June 29, 2020 due to flooding.  Emergency </w:t>
      </w:r>
    </w:p>
    <w:p w14:paraId="4A994298" w14:textId="004C0001" w:rsidR="00113471" w:rsidRDefault="00113471" w:rsidP="00995933">
      <w:pPr>
        <w:pStyle w:val="Body"/>
        <w:ind w:firstLine="0"/>
      </w:pPr>
      <w:r>
        <w:t xml:space="preserve">Department Visit data is only reported for the first three quarters of FY20. </w:t>
      </w:r>
    </w:p>
    <w:p w14:paraId="0D3D010D" w14:textId="6EFB04EB" w:rsidR="00113471" w:rsidRDefault="00F27108" w:rsidP="00995933">
      <w:pPr>
        <w:pStyle w:val="Body"/>
        <w:numPr>
          <w:ilvl w:val="0"/>
          <w:numId w:val="5"/>
        </w:numPr>
      </w:pPr>
      <w:r w:rsidRPr="00C07437">
        <w:rPr>
          <w:color w:val="auto"/>
        </w:rPr>
        <w:t xml:space="preserve">Some hospitals are </w:t>
      </w:r>
      <w:r w:rsidR="00C5377B" w:rsidRPr="00C07437">
        <w:rPr>
          <w:color w:val="auto"/>
        </w:rPr>
        <w:t>reporting</w:t>
      </w:r>
      <w:r w:rsidRPr="00C07437">
        <w:rPr>
          <w:color w:val="auto"/>
        </w:rPr>
        <w:t xml:space="preserve"> </w:t>
      </w:r>
      <w:r w:rsidR="00C5377B" w:rsidRPr="00C07437">
        <w:rPr>
          <w:color w:val="auto"/>
        </w:rPr>
        <w:t xml:space="preserve">erroneous ED visit volumes in </w:t>
      </w:r>
      <w:r w:rsidRPr="00C07437">
        <w:rPr>
          <w:color w:val="auto"/>
        </w:rPr>
        <w:t>Record Type 94</w:t>
      </w:r>
      <w:r w:rsidR="00C5377B" w:rsidRPr="00C07437">
        <w:rPr>
          <w:color w:val="auto"/>
        </w:rPr>
        <w:t xml:space="preserve"> – Hospital Service Site Summary.</w:t>
      </w:r>
      <w:r w:rsidRPr="00C07437">
        <w:rPr>
          <w:color w:val="auto"/>
        </w:rPr>
        <w:t xml:space="preserve"> </w:t>
      </w:r>
      <w:r w:rsidR="00C07437">
        <w:rPr>
          <w:color w:val="auto"/>
        </w:rPr>
        <w:t xml:space="preserve">Data requirements will be reviewed and corrections will be </w:t>
      </w:r>
      <w:r w:rsidR="00C07437" w:rsidRPr="00C07437">
        <w:rPr>
          <w:color w:val="auto"/>
        </w:rPr>
        <w:t>request</w:t>
      </w:r>
      <w:r w:rsidR="00C07437">
        <w:rPr>
          <w:color w:val="auto"/>
        </w:rPr>
        <w:t>ed</w:t>
      </w:r>
      <w:r w:rsidR="00C5377B" w:rsidRPr="00C07437">
        <w:rPr>
          <w:color w:val="auto"/>
        </w:rPr>
        <w:t xml:space="preserve"> </w:t>
      </w:r>
      <w:r w:rsidR="00C07437" w:rsidRPr="00C07437">
        <w:rPr>
          <w:color w:val="auto"/>
        </w:rPr>
        <w:t>for FY21</w:t>
      </w:r>
      <w:r w:rsidR="00C5377B" w:rsidRPr="00C07437">
        <w:rPr>
          <w:color w:val="auto"/>
        </w:rPr>
        <w:t>.</w:t>
      </w:r>
    </w:p>
    <w:p w14:paraId="157AC234" w14:textId="77777777" w:rsidR="00950FF9" w:rsidRDefault="00950FF9">
      <w:pPr>
        <w:spacing w:before="2" w:line="100" w:lineRule="exact"/>
        <w:rPr>
          <w:sz w:val="11"/>
          <w:szCs w:val="11"/>
        </w:rPr>
      </w:pPr>
    </w:p>
    <w:p w14:paraId="21790F5F" w14:textId="77777777" w:rsidR="001B6441" w:rsidRDefault="001B6441">
      <w:pPr>
        <w:spacing w:line="200" w:lineRule="exact"/>
      </w:pPr>
    </w:p>
    <w:p w14:paraId="3C4F781E" w14:textId="53F46C41" w:rsidR="001B6441" w:rsidRPr="00A35355" w:rsidRDefault="00B776BA">
      <w:pPr>
        <w:ind w:left="1440" w:right="7132"/>
        <w:jc w:val="both"/>
        <w:rPr>
          <w:rFonts w:ascii="Arial Narrow" w:eastAsia="Arial Narrow" w:hAnsi="Arial Narrow" w:cs="Arial Narrow"/>
          <w:color w:val="002060"/>
          <w:sz w:val="24"/>
          <w:szCs w:val="24"/>
        </w:rPr>
      </w:pP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Y</w:t>
      </w:r>
      <w:r w:rsidR="00950FF9"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20</w:t>
      </w:r>
      <w:r w:rsidR="00D00E5B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20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–</w:t>
      </w:r>
      <w:r w:rsidRPr="00A35355">
        <w:rPr>
          <w:b/>
          <w:color w:val="002060"/>
          <w:spacing w:val="-7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ro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vi</w:t>
      </w:r>
      <w:r w:rsidRPr="00A35355">
        <w:rPr>
          <w:rFonts w:ascii="Arial Narrow" w:eastAsia="Arial Narrow" w:hAnsi="Arial Narrow" w:cs="Arial Narrow"/>
          <w:b/>
          <w:color w:val="002060"/>
          <w:spacing w:val="-2"/>
          <w:sz w:val="24"/>
          <w:szCs w:val="24"/>
        </w:rPr>
        <w:t>d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</w:t>
      </w:r>
      <w:r w:rsidRPr="00A35355">
        <w:rPr>
          <w:b/>
          <w:color w:val="002060"/>
          <w:spacing w:val="-8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S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eci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i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c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No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te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s</w:t>
      </w:r>
    </w:p>
    <w:p w14:paraId="4FBFF11D" w14:textId="77777777" w:rsidR="001B6441" w:rsidRDefault="001B6441">
      <w:pPr>
        <w:spacing w:before="16" w:line="260" w:lineRule="exact"/>
        <w:rPr>
          <w:sz w:val="26"/>
          <w:szCs w:val="26"/>
        </w:rPr>
      </w:pPr>
    </w:p>
    <w:p w14:paraId="1191B3B0" w14:textId="47BB6940" w:rsidR="001B6441" w:rsidRDefault="00B776BA" w:rsidP="009D6AD5">
      <w:pPr>
        <w:tabs>
          <w:tab w:val="left" w:pos="10170"/>
        </w:tabs>
        <w:spacing w:line="276" w:lineRule="auto"/>
        <w:ind w:left="1440" w:right="16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 w:rsidR="00D00E5B">
        <w:rPr>
          <w:rFonts w:ascii="Arial Narrow" w:eastAsia="Arial Narrow" w:hAnsi="Arial Narrow" w:cs="Arial Narrow"/>
          <w:sz w:val="22"/>
          <w:szCs w:val="22"/>
        </w:rPr>
        <w:t>20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>EDD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14:paraId="1DA72BB9" w14:textId="77777777" w:rsidR="0083605F" w:rsidRDefault="0083605F" w:rsidP="0083605F">
      <w:pPr>
        <w:spacing w:line="276" w:lineRule="auto"/>
        <w:ind w:left="1440" w:right="2043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45284E" w14:textId="400ADD8C" w:rsidR="001B6441" w:rsidRDefault="00B776BA" w:rsidP="006F408B">
      <w:pPr>
        <w:spacing w:before="22"/>
        <w:ind w:left="2160" w:right="1350" w:hanging="360"/>
        <w:rPr>
          <w:rFonts w:ascii="Arial Narrow" w:eastAsia="Arial Narrow" w:hAnsi="Arial Narrow" w:cs="Arial Narrow"/>
          <w:sz w:val="22"/>
          <w:szCs w:val="22"/>
        </w:rPr>
      </w:pPr>
      <w:r w:rsidRPr="00FB2677">
        <w:rPr>
          <w:rFonts w:ascii="Wingdings" w:eastAsia="Wingdings" w:hAnsi="Wingdings" w:cs="Wingdings"/>
          <w:color w:val="00537F"/>
          <w:sz w:val="22"/>
          <w:szCs w:val="22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 w:rsidR="00EF0BED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ignature Healthcare Brockton 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</w:t>
      </w:r>
      <w:r w:rsidR="006F408B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</w:t>
      </w:r>
      <w:r w:rsidR="006F408B"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2</w:t>
      </w:r>
      <w:r w:rsidR="00EF0BED">
        <w:rPr>
          <w:rFonts w:ascii="Arial Narrow" w:eastAsia="Arial Narrow" w:hAnsi="Arial Narrow" w:cs="Arial Narrow"/>
          <w:color w:val="000000"/>
          <w:sz w:val="22"/>
          <w:szCs w:val="22"/>
        </w:rPr>
        <w:t>5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2E4DEE83" w14:textId="4F4FAE26" w:rsidR="00952098" w:rsidRPr="00C33B52" w:rsidRDefault="00B776BA" w:rsidP="001833DA">
      <w:pPr>
        <w:pStyle w:val="ListParagraph"/>
        <w:numPr>
          <w:ilvl w:val="0"/>
          <w:numId w:val="2"/>
        </w:numPr>
        <w:tabs>
          <w:tab w:val="left" w:pos="2500"/>
        </w:tabs>
        <w:spacing w:before="50" w:line="264" w:lineRule="auto"/>
        <w:ind w:right="1440"/>
      </w:pPr>
      <w:r w:rsidRPr="00EF0BED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EF0BED">
        <w:rPr>
          <w:rFonts w:ascii="Arial Narrow" w:eastAsia="Arial Narrow" w:hAnsi="Arial Narrow" w:cs="Arial Narrow"/>
          <w:sz w:val="22"/>
          <w:szCs w:val="22"/>
        </w:rPr>
        <w:t>oted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d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EF0BED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EF0BED">
        <w:rPr>
          <w:rFonts w:ascii="Arial Narrow" w:eastAsia="Arial Narrow" w:hAnsi="Arial Narrow" w:cs="Arial Narrow"/>
          <w:sz w:val="22"/>
          <w:szCs w:val="22"/>
        </w:rPr>
        <w:t>rep</w:t>
      </w:r>
      <w:r w:rsidRPr="00EF0BED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EF0BED">
        <w:rPr>
          <w:rFonts w:ascii="Arial Narrow" w:eastAsia="Arial Narrow" w:hAnsi="Arial Narrow" w:cs="Arial Narrow"/>
          <w:sz w:val="22"/>
          <w:szCs w:val="22"/>
        </w:rPr>
        <w:t>n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ci</w:t>
      </w:r>
      <w:r w:rsidRPr="00EF0BED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EF0BED">
        <w:rPr>
          <w:rFonts w:ascii="Arial Narrow" w:eastAsia="Arial Narrow" w:hAnsi="Arial Narrow" w:cs="Arial Narrow"/>
          <w:sz w:val="22"/>
          <w:szCs w:val="22"/>
        </w:rPr>
        <w:t>s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EF0BED">
        <w:rPr>
          <w:rFonts w:ascii="Arial Narrow" w:eastAsia="Arial Narrow" w:hAnsi="Arial Narrow" w:cs="Arial Narrow"/>
          <w:sz w:val="22"/>
          <w:szCs w:val="22"/>
        </w:rPr>
        <w:t>th</w:t>
      </w:r>
      <w:r w:rsidRPr="00EF0BED">
        <w:rPr>
          <w:spacing w:val="-4"/>
          <w:sz w:val="22"/>
          <w:szCs w:val="22"/>
        </w:rPr>
        <w:t xml:space="preserve">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Patient Homeless Status </w:t>
      </w:r>
      <w:r w:rsidR="0083605F" w:rsidRPr="00EF0BED">
        <w:rPr>
          <w:rFonts w:ascii="Arial Narrow" w:eastAsia="Arial Narrow" w:hAnsi="Arial Narrow" w:cs="Arial Narrow"/>
          <w:spacing w:val="-2"/>
          <w:sz w:val="22"/>
          <w:szCs w:val="22"/>
        </w:rPr>
        <w:t xml:space="preserve">for </w:t>
      </w:r>
      <w:r w:rsidRPr="00EF0BED">
        <w:rPr>
          <w:rFonts w:ascii="Arial Narrow" w:eastAsia="Arial Narrow" w:hAnsi="Arial Narrow" w:cs="Arial Narrow"/>
          <w:sz w:val="22"/>
          <w:szCs w:val="22"/>
        </w:rPr>
        <w:t>a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EF0BED">
        <w:rPr>
          <w:rFonts w:ascii="Arial Narrow" w:eastAsia="Arial Narrow" w:hAnsi="Arial Narrow" w:cs="Arial Narrow"/>
          <w:sz w:val="22"/>
          <w:szCs w:val="22"/>
        </w:rPr>
        <w:t>l</w:t>
      </w:r>
      <w:r w:rsidRPr="00EF0BED">
        <w:rPr>
          <w:spacing w:val="-6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quarte</w:t>
      </w:r>
      <w:r w:rsidRPr="00EF0BED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EF0BED">
        <w:rPr>
          <w:rFonts w:ascii="Arial Narrow" w:eastAsia="Arial Narrow" w:hAnsi="Arial Narrow" w:cs="Arial Narrow"/>
          <w:sz w:val="22"/>
          <w:szCs w:val="22"/>
        </w:rPr>
        <w:t>s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of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F</w:t>
      </w:r>
      <w:r w:rsidRPr="00EF0BED"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EF0BED" w:rsidRPr="00EF0BED">
        <w:rPr>
          <w:rFonts w:ascii="Arial Narrow" w:eastAsia="Arial Narrow" w:hAnsi="Arial Narrow" w:cs="Arial Narrow"/>
          <w:spacing w:val="-1"/>
          <w:sz w:val="22"/>
          <w:szCs w:val="22"/>
        </w:rPr>
        <w:t>20</w:t>
      </w:r>
      <w:r w:rsidRPr="00EF0BED">
        <w:rPr>
          <w:rFonts w:ascii="Arial Narrow" w:eastAsia="Arial Narrow" w:hAnsi="Arial Narrow" w:cs="Arial Narrow"/>
          <w:sz w:val="22"/>
          <w:szCs w:val="22"/>
        </w:rPr>
        <w:t>.</w:t>
      </w:r>
      <w:r w:rsidRPr="00EF0BED">
        <w:rPr>
          <w:spacing w:val="-4"/>
          <w:sz w:val="22"/>
          <w:szCs w:val="22"/>
        </w:rPr>
        <w:t xml:space="preserve"> </w:t>
      </w:r>
      <w:r w:rsidR="00EF0BED">
        <w:rPr>
          <w:rFonts w:ascii="Arial Narrow" w:hAnsi="Arial Narrow"/>
          <w:spacing w:val="-4"/>
          <w:sz w:val="22"/>
          <w:szCs w:val="22"/>
        </w:rPr>
        <w:t xml:space="preserve">Due to a mapping issue,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no patients </w:t>
      </w:r>
      <w:r w:rsidR="00EF0BED">
        <w:rPr>
          <w:rFonts w:ascii="Arial Narrow" w:hAnsi="Arial Narrow"/>
          <w:spacing w:val="-4"/>
          <w:sz w:val="22"/>
          <w:szCs w:val="22"/>
        </w:rPr>
        <w:t xml:space="preserve">were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>identified as homeless.  This finding was discovered too late for</w:t>
      </w:r>
      <w:r w:rsidR="00FB2677">
        <w:rPr>
          <w:rFonts w:ascii="Arial Narrow" w:hAnsi="Arial Narrow"/>
          <w:spacing w:val="-4"/>
          <w:sz w:val="22"/>
          <w:szCs w:val="22"/>
        </w:rPr>
        <w:t xml:space="preserve"> FY20 </w:t>
      </w:r>
      <w:r w:rsidR="00EF0BED">
        <w:rPr>
          <w:rFonts w:ascii="Arial Narrow" w:hAnsi="Arial Narrow"/>
          <w:spacing w:val="-4"/>
          <w:sz w:val="22"/>
          <w:szCs w:val="22"/>
        </w:rPr>
        <w:t xml:space="preserve">data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resubmissions but </w:t>
      </w:r>
      <w:r w:rsidR="00EF0BED">
        <w:rPr>
          <w:rFonts w:ascii="Arial Narrow" w:hAnsi="Arial Narrow"/>
          <w:spacing w:val="-4"/>
          <w:sz w:val="22"/>
          <w:szCs w:val="22"/>
        </w:rPr>
        <w:t>has been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 corrected for FY21.</w:t>
      </w:r>
    </w:p>
    <w:p w14:paraId="6379A23C" w14:textId="77777777" w:rsidR="00CB5FE5" w:rsidRDefault="00CB5FE5">
      <w:pPr>
        <w:ind w:left="1440" w:right="9091"/>
        <w:jc w:val="both"/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</w:pPr>
    </w:p>
    <w:p w14:paraId="4B14FC75" w14:textId="038A15F9" w:rsidR="001B6441" w:rsidRDefault="00B776BA">
      <w:pPr>
        <w:ind w:left="1440" w:right="909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nd</w:t>
      </w:r>
      <w:r>
        <w:rPr>
          <w:b/>
          <w:color w:val="07406B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upport</w:t>
      </w:r>
    </w:p>
    <w:p w14:paraId="7F25E619" w14:textId="77777777" w:rsidR="001B6441" w:rsidRDefault="001B6441">
      <w:pPr>
        <w:spacing w:before="3" w:line="160" w:lineRule="exact"/>
        <w:rPr>
          <w:sz w:val="16"/>
          <w:szCs w:val="16"/>
        </w:rPr>
      </w:pPr>
    </w:p>
    <w:p w14:paraId="6BF95154" w14:textId="77777777" w:rsidR="001B6441" w:rsidRDefault="001B6441">
      <w:pPr>
        <w:spacing w:line="200" w:lineRule="exact"/>
      </w:pPr>
    </w:p>
    <w:p w14:paraId="56B1F448" w14:textId="6EE6A1B2" w:rsidR="001B6441" w:rsidRPr="00C249E1" w:rsidRDefault="00B776BA">
      <w:pPr>
        <w:spacing w:line="275" w:lineRule="auto"/>
        <w:ind w:left="1440" w:right="1866"/>
        <w:jc w:val="both"/>
        <w:rPr>
          <w:rFonts w:ascii="Arial Narrow" w:eastAsia="Arial Narrow" w:hAnsi="Arial Narrow" w:cs="Arial Narrow"/>
          <w:bCs/>
          <w:color w:val="00B0F0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10"/>
          <w:sz w:val="22"/>
          <w:szCs w:val="22"/>
        </w:rPr>
        <w:t xml:space="preserve"> </w:t>
      </w:r>
      <w:hyperlink r:id="rId7"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ht</w:t>
        </w:r>
        <w:r w:rsidRPr="00C249E1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p://</w:t>
        </w:r>
        <w:r w:rsidRPr="00C249E1"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www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 w:rsidRPr="00C249E1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h</w:t>
        </w:r>
        <w:r w:rsidRPr="00C249E1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i</w:t>
        </w:r>
        <w:r w:rsidRPr="00C249E1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 w:rsidRPr="00C249E1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 w:rsidRPr="00C249E1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ss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.go</w:t>
        </w:r>
        <w:r w:rsidRPr="00C249E1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v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/</w:t>
        </w:r>
        <w:r w:rsidRPr="00C249E1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c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 w:rsidRPr="00C249E1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e</w:t>
        </w:r>
        <w:r w:rsidRPr="00C249E1"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 w:rsidRPr="00C249E1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mix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-</w:t>
        </w:r>
        <w:r w:rsidRPr="00C249E1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d</w:t>
        </w:r>
        <w:r w:rsidRPr="00C249E1">
          <w:rPr>
            <w:rFonts w:ascii="Arial Narrow" w:eastAsia="Arial Narrow" w:hAnsi="Arial Narrow" w:cs="Arial Narrow"/>
            <w:color w:val="00B5E2"/>
            <w:sz w:val="22"/>
            <w:szCs w:val="22"/>
          </w:rPr>
          <w:t>ata/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ore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nfo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ut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sp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c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data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y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port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er</w:t>
        </w:r>
        <w:r>
          <w:rPr>
            <w:color w:val="000000"/>
            <w:spacing w:val="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q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ons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out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the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a,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IA</w:t>
        </w:r>
        <w:r>
          <w:rPr>
            <w:color w:val="000000"/>
            <w:spacing w:val="-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by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</w:t>
        </w:r>
        <w:r>
          <w:rPr>
            <w:color w:val="000000"/>
            <w:spacing w:val="-4"/>
            <w:sz w:val="22"/>
            <w:szCs w:val="22"/>
          </w:rPr>
          <w:t xml:space="preserve"> </w:t>
        </w:r>
      </w:hyperlink>
      <w:hyperlink r:id="rId8" w:history="1"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pacing w:val="-1"/>
            <w:sz w:val="22"/>
            <w:szCs w:val="22"/>
          </w:rPr>
          <w:t>C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z w:val="22"/>
            <w:szCs w:val="22"/>
          </w:rPr>
          <w:t>a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pacing w:val="-2"/>
            <w:sz w:val="22"/>
            <w:szCs w:val="22"/>
          </w:rPr>
          <w:t>se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pacing w:val="1"/>
            <w:sz w:val="22"/>
            <w:szCs w:val="22"/>
          </w:rPr>
          <w:t>M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pacing w:val="-2"/>
            <w:sz w:val="22"/>
            <w:szCs w:val="22"/>
          </w:rPr>
          <w:t>i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pacing w:val="1"/>
            <w:sz w:val="22"/>
            <w:szCs w:val="22"/>
          </w:rPr>
          <w:t>x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z w:val="22"/>
            <w:szCs w:val="22"/>
          </w:rPr>
          <w:t>.dat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pacing w:val="-2"/>
            <w:sz w:val="22"/>
            <w:szCs w:val="22"/>
          </w:rPr>
          <w:t>a</w:t>
        </w:r>
        <w:r w:rsidR="004F6052" w:rsidRPr="00C249E1">
          <w:rPr>
            <w:rStyle w:val="Hyperlink"/>
            <w:rFonts w:ascii="Arial Narrow" w:eastAsia="Arial Narrow" w:hAnsi="Arial Narrow" w:cs="Arial Narrow"/>
            <w:bCs/>
            <w:color w:val="00B0F0"/>
            <w:spacing w:val="1"/>
            <w:sz w:val="22"/>
            <w:szCs w:val="22"/>
          </w:rPr>
          <w:t>@chiamass.gov</w:t>
        </w:r>
      </w:hyperlink>
      <w:hyperlink>
        <w:r w:rsidRPr="00C249E1">
          <w:rPr>
            <w:rFonts w:ascii="Arial Narrow" w:eastAsia="Arial Narrow" w:hAnsi="Arial Narrow" w:cs="Arial Narrow"/>
            <w:bCs/>
            <w:color w:val="00B0F0"/>
            <w:sz w:val="22"/>
            <w:szCs w:val="22"/>
          </w:rPr>
          <w:t>.</w:t>
        </w:r>
      </w:hyperlink>
    </w:p>
    <w:sectPr w:rsidR="001B6441" w:rsidRPr="00C249E1">
      <w:footerReference w:type="default" r:id="rId9"/>
      <w:pgSz w:w="12240" w:h="15840"/>
      <w:pgMar w:top="1120" w:right="0" w:bottom="280" w:left="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0466" w14:textId="77777777" w:rsidR="0041387F" w:rsidRDefault="0041387F">
      <w:r>
        <w:separator/>
      </w:r>
    </w:p>
  </w:endnote>
  <w:endnote w:type="continuationSeparator" w:id="0">
    <w:p w14:paraId="17C9C120" w14:textId="77777777" w:rsidR="0041387F" w:rsidRDefault="0041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0FC1" w14:textId="77777777" w:rsidR="008A17B5" w:rsidRDefault="008A17B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6C55134" wp14:editId="5AC8E825">
              <wp:simplePos x="0" y="0"/>
              <wp:positionH relativeFrom="page">
                <wp:posOffset>33655</wp:posOffset>
              </wp:positionH>
              <wp:positionV relativeFrom="page">
                <wp:posOffset>9323070</wp:posOffset>
              </wp:positionV>
              <wp:extent cx="7738745" cy="8890"/>
              <wp:effectExtent l="5080" t="7620" r="952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8745" cy="8890"/>
                        <a:chOff x="53" y="14682"/>
                        <a:chExt cx="12187" cy="14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084EC" id="Group 3" o:spid="_x0000_s1026" style="position:absolute;margin-left:2.65pt;margin-top:734.1pt;width:609.35pt;height:.7pt;z-index:-251659776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">
              <v:group id="Group 4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TsEA&#10;AADaAAAADwAAAGRycy9kb3ducmV2LnhtbESPzWrDMBCE74G+g9hCb4mclgbjRgn5a8g1bi69LdZW&#10;MrFWRlJj9+2jQqHHYWa+YZbr0XXiRiG2nhXMZwUI4sbrlo2Cy8f7tAQRE7LGzjMp+KEI69XDZImV&#10;9gOf6VYnIzKEY4UKbEp9JWVsLDmMM98TZ+/LB4cpy2CkDjhkuOvkc1EspMOW84LFnnaWmmv97RRc&#10;y5f+0/jDeCz3bhsuJtrTEJV6ehw3byASjek//Nc+aQWv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gU7BAAAA2gAAAA8AAAAAAAAAAAAAAAAAmAIAAGRycy9kb3du&#10;cmV2LnhtbFBLBQYAAAAABAAEAPUAAACGAwAAAAA=&#10;" path="m,l12180,e" filled="f" strokecolor="#bdbdbd" strokeweight=".7pt">
                  <v:path arrowok="t" o:connecttype="custom" o:connectlocs="0,0;12180,0" o:connectangles="0,0"/>
                </v:shape>
                <v:group id="Group 5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osEA&#10;AADaAAAADwAAAGRycy9kb3ducmV2LnhtbESPzWrDMBCE74G+g9hCb4mcFhrjRgn5a8g1bi69LdZW&#10;MrFWRlJj9+2jQqHHYWa+YZbr0XXiRiG2nhXMZwUI4sbrlo2Cy8f7tAQRE7LGzjMp+KEI69XDZImV&#10;9gOf6VYnIzKEY4UKbEp9JWVsLDmMM98TZ+/LB4cpy2CkDjhkuOvkc1G8Soct5wWLPe0sNdf62ym4&#10;li/9p/GH8Vju3TZcTLSnISr19Dhu3kAkGtN/+K990goW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uqLBAAAA2gAAAA8AAAAAAAAAAAAAAAAAmAIAAGRycy9kb3du&#10;cmV2LnhtbFBLBQYAAAAABAAEAPUAAACGAwAAAAA=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EAC61" wp14:editId="5EA7F661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7635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DA60E" w14:textId="312105EB" w:rsidR="008A17B5" w:rsidRDefault="008A17B5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 w:rsidR="005610A2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 w:rsidR="00EF0BED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063F6B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217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" filled="f" stroked="f">
              <v:textbox inset="0,0,0,0">
                <w:txbxContent>
                  <w:p w14:paraId="24EDA60E" w14:textId="312105EB" w:rsidR="008A17B5" w:rsidRDefault="008A17B5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 w:rsidR="005610A2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 w:rsidR="00EF0BED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063F6B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A3CBB7" wp14:editId="62CB1B92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B726C" w14:textId="77777777" w:rsidR="008A17B5" w:rsidRDefault="008A17B5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CF0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3CBB7" id="Text Box 1" o:spid="_x0000_s1027" type="#_x0000_t202" style="position:absolute;margin-left:534.05pt;margin-top:753.55pt;width:8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" filled="f" stroked="f">
              <v:textbox inset="0,0,0,0">
                <w:txbxContent>
                  <w:p w14:paraId="6E6B726C" w14:textId="77777777" w:rsidR="008A17B5" w:rsidRDefault="008A17B5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CF0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B51C" w14:textId="77777777" w:rsidR="0041387F" w:rsidRDefault="0041387F">
      <w:r>
        <w:separator/>
      </w:r>
    </w:p>
  </w:footnote>
  <w:footnote w:type="continuationSeparator" w:id="0">
    <w:p w14:paraId="30239C8B" w14:textId="77777777" w:rsidR="0041387F" w:rsidRDefault="0041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0F4"/>
    <w:multiLevelType w:val="hybridMultilevel"/>
    <w:tmpl w:val="C0749E9E"/>
    <w:lvl w:ilvl="0" w:tplc="DE4C8996"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666246"/>
    <w:multiLevelType w:val="hybridMultilevel"/>
    <w:tmpl w:val="C5283580"/>
    <w:lvl w:ilvl="0" w:tplc="437677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500A"/>
    <w:multiLevelType w:val="hybridMultilevel"/>
    <w:tmpl w:val="F006D77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4F6798"/>
    <w:multiLevelType w:val="hybridMultilevel"/>
    <w:tmpl w:val="71762424"/>
    <w:lvl w:ilvl="0" w:tplc="F182A5C2">
      <w:numFmt w:val="bullet"/>
      <w:lvlText w:val=""/>
      <w:lvlJc w:val="left"/>
      <w:pPr>
        <w:ind w:left="2160" w:hanging="360"/>
      </w:pPr>
      <w:rPr>
        <w:rFonts w:ascii="Wingdings" w:eastAsia="Wingdings" w:hAnsi="Wingdings" w:cs="Wingdings" w:hint="default"/>
        <w:color w:val="005380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CC2CBD"/>
    <w:multiLevelType w:val="multilevel"/>
    <w:tmpl w:val="371232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41"/>
    <w:rsid w:val="00001C15"/>
    <w:rsid w:val="000833CB"/>
    <w:rsid w:val="000841B3"/>
    <w:rsid w:val="000943BD"/>
    <w:rsid w:val="00113471"/>
    <w:rsid w:val="00142705"/>
    <w:rsid w:val="00161BE3"/>
    <w:rsid w:val="001833DA"/>
    <w:rsid w:val="001B6441"/>
    <w:rsid w:val="001E010B"/>
    <w:rsid w:val="001F2998"/>
    <w:rsid w:val="00237C57"/>
    <w:rsid w:val="00274084"/>
    <w:rsid w:val="002740DE"/>
    <w:rsid w:val="002934D6"/>
    <w:rsid w:val="002D6CF0"/>
    <w:rsid w:val="002E4320"/>
    <w:rsid w:val="0041387F"/>
    <w:rsid w:val="0042405B"/>
    <w:rsid w:val="00424161"/>
    <w:rsid w:val="00467078"/>
    <w:rsid w:val="004727FE"/>
    <w:rsid w:val="004945B3"/>
    <w:rsid w:val="004D6387"/>
    <w:rsid w:val="004F6052"/>
    <w:rsid w:val="005106D2"/>
    <w:rsid w:val="00530ED7"/>
    <w:rsid w:val="005610A2"/>
    <w:rsid w:val="005736A8"/>
    <w:rsid w:val="005B1E9C"/>
    <w:rsid w:val="005F34B8"/>
    <w:rsid w:val="006B2FA1"/>
    <w:rsid w:val="006C1A2D"/>
    <w:rsid w:val="006E0ACF"/>
    <w:rsid w:val="006F14C2"/>
    <w:rsid w:val="006F408B"/>
    <w:rsid w:val="006F528A"/>
    <w:rsid w:val="0077459E"/>
    <w:rsid w:val="007C4955"/>
    <w:rsid w:val="007E0FE0"/>
    <w:rsid w:val="007E32C5"/>
    <w:rsid w:val="0083605F"/>
    <w:rsid w:val="008704B8"/>
    <w:rsid w:val="00891A39"/>
    <w:rsid w:val="008A17B5"/>
    <w:rsid w:val="0091466E"/>
    <w:rsid w:val="00950FF9"/>
    <w:rsid w:val="00952098"/>
    <w:rsid w:val="00995933"/>
    <w:rsid w:val="009B71A3"/>
    <w:rsid w:val="009D6AD5"/>
    <w:rsid w:val="009E2271"/>
    <w:rsid w:val="009E6ED8"/>
    <w:rsid w:val="009F31C3"/>
    <w:rsid w:val="00A00617"/>
    <w:rsid w:val="00A10DE9"/>
    <w:rsid w:val="00A35355"/>
    <w:rsid w:val="00AA396A"/>
    <w:rsid w:val="00B3466F"/>
    <w:rsid w:val="00B60083"/>
    <w:rsid w:val="00B776BA"/>
    <w:rsid w:val="00BC46BD"/>
    <w:rsid w:val="00BD3BCB"/>
    <w:rsid w:val="00BD6065"/>
    <w:rsid w:val="00BE650A"/>
    <w:rsid w:val="00C07437"/>
    <w:rsid w:val="00C249E1"/>
    <w:rsid w:val="00C33B52"/>
    <w:rsid w:val="00C44D4E"/>
    <w:rsid w:val="00C5377B"/>
    <w:rsid w:val="00C5652D"/>
    <w:rsid w:val="00C92DFF"/>
    <w:rsid w:val="00CB5FE5"/>
    <w:rsid w:val="00CD04E8"/>
    <w:rsid w:val="00CE1FD6"/>
    <w:rsid w:val="00CE5FAF"/>
    <w:rsid w:val="00D00E5B"/>
    <w:rsid w:val="00D9272B"/>
    <w:rsid w:val="00E27052"/>
    <w:rsid w:val="00E8124C"/>
    <w:rsid w:val="00E957F3"/>
    <w:rsid w:val="00EF0BED"/>
    <w:rsid w:val="00EF212F"/>
    <w:rsid w:val="00F17B81"/>
    <w:rsid w:val="00F21E10"/>
    <w:rsid w:val="00F27108"/>
    <w:rsid w:val="00F86076"/>
    <w:rsid w:val="00FA574D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B894A"/>
  <w15:docId w15:val="{B904E4C1-921C-4AAF-B7AD-DBEB6BAE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A3"/>
  </w:style>
  <w:style w:type="paragraph" w:styleId="Footer">
    <w:name w:val="footer"/>
    <w:basedOn w:val="Normal"/>
    <w:link w:val="Foot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A3"/>
  </w:style>
  <w:style w:type="paragraph" w:customStyle="1" w:styleId="Body">
    <w:name w:val="Body"/>
    <w:basedOn w:val="Normal"/>
    <w:autoRedefine/>
    <w:qFormat/>
    <w:rsid w:val="00995933"/>
    <w:pPr>
      <w:spacing w:line="288" w:lineRule="auto"/>
      <w:ind w:left="2160" w:right="1350" w:hanging="360"/>
    </w:pPr>
    <w:rPr>
      <w:rFonts w:ascii="Arial Narrow" w:eastAsia="Calibri" w:hAnsi="Arial Narrow"/>
      <w:color w:val="31313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60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ix.data@chia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amass.gov/case-mix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Cathy Houston</cp:lastModifiedBy>
  <cp:revision>3</cp:revision>
  <cp:lastPrinted>2020-02-07T17:06:00Z</cp:lastPrinted>
  <dcterms:created xsi:type="dcterms:W3CDTF">2022-02-22T12:40:00Z</dcterms:created>
  <dcterms:modified xsi:type="dcterms:W3CDTF">2022-02-22T13:44:00Z</dcterms:modified>
</cp:coreProperties>
</file>