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62"/>
      </w:tblGrid>
      <w:tr>
        <w:trPr>
          <w:trHeight w:val="1286" w:hRule="atLeast"/>
        </w:trPr>
        <w:tc>
          <w:tcPr>
            <w:tcW w:w="12962" w:type="dxa"/>
            <w:tcBorders>
              <w:bottom w:val="single" w:sz="4" w:space="0" w:color="4F81BC"/>
            </w:tcBorders>
          </w:tcPr>
          <w:p>
            <w:pPr>
              <w:pStyle w:val="TableParagraph"/>
              <w:spacing w:line="862" w:lineRule="exact"/>
              <w:ind w:left="909" w:right="913"/>
              <w:jc w:val="center"/>
              <w:rPr>
                <w:rFonts w:ascii="Times New Roman"/>
                <w:sz w:val="80"/>
              </w:rPr>
            </w:pPr>
            <w:r>
              <w:rPr>
                <w:rFonts w:ascii="Times New Roman"/>
                <w:w w:val="95"/>
                <w:sz w:val="80"/>
              </w:rPr>
              <w:t>Data</w:t>
            </w:r>
            <w:r>
              <w:rPr>
                <w:rFonts w:ascii="Times New Roman"/>
                <w:spacing w:val="-10"/>
                <w:sz w:val="80"/>
              </w:rPr>
              <w:t> </w:t>
            </w:r>
            <w:r>
              <w:rPr>
                <w:rFonts w:ascii="Times New Roman"/>
                <w:w w:val="95"/>
                <w:sz w:val="80"/>
              </w:rPr>
              <w:t>Specification</w:t>
            </w:r>
            <w:r>
              <w:rPr>
                <w:rFonts w:ascii="Times New Roman"/>
                <w:spacing w:val="-10"/>
                <w:sz w:val="80"/>
              </w:rPr>
              <w:t> </w:t>
            </w:r>
            <w:r>
              <w:rPr>
                <w:rFonts w:ascii="Times New Roman"/>
                <w:spacing w:val="-2"/>
                <w:w w:val="95"/>
                <w:sz w:val="80"/>
              </w:rPr>
              <w:t>Manual</w:t>
            </w:r>
          </w:p>
        </w:tc>
      </w:tr>
      <w:tr>
        <w:trPr>
          <w:trHeight w:val="1501" w:hRule="atLeast"/>
        </w:trPr>
        <w:tc>
          <w:tcPr>
            <w:tcW w:w="12962" w:type="dxa"/>
            <w:tcBorders>
              <w:top w:val="single" w:sz="4" w:space="0" w:color="4F81BC"/>
            </w:tcBorders>
          </w:tcPr>
          <w:p>
            <w:pPr>
              <w:pStyle w:val="TableParagraph"/>
              <w:spacing w:line="474" w:lineRule="exact"/>
              <w:ind w:left="910" w:right="911"/>
              <w:jc w:val="center"/>
              <w:rPr>
                <w:rFonts w:ascii="Times New Roman"/>
                <w:sz w:val="44"/>
              </w:rPr>
            </w:pPr>
            <w:r>
              <w:rPr>
                <w:rFonts w:ascii="Times New Roman"/>
                <w:w w:val="95"/>
                <w:sz w:val="44"/>
              </w:rPr>
              <w:t>957</w:t>
            </w:r>
            <w:r>
              <w:rPr>
                <w:rFonts w:ascii="Times New Roman"/>
                <w:spacing w:val="-7"/>
                <w:w w:val="95"/>
                <w:sz w:val="44"/>
              </w:rPr>
              <w:t> </w:t>
            </w:r>
            <w:r>
              <w:rPr>
                <w:rFonts w:ascii="Times New Roman"/>
                <w:w w:val="95"/>
                <w:sz w:val="44"/>
              </w:rPr>
              <w:t>CMR</w:t>
            </w:r>
            <w:r>
              <w:rPr>
                <w:rFonts w:ascii="Times New Roman"/>
                <w:spacing w:val="-7"/>
                <w:w w:val="95"/>
                <w:sz w:val="44"/>
              </w:rPr>
              <w:t> </w:t>
            </w:r>
            <w:r>
              <w:rPr>
                <w:rFonts w:ascii="Times New Roman"/>
                <w:spacing w:val="-4"/>
                <w:w w:val="95"/>
                <w:sz w:val="44"/>
              </w:rPr>
              <w:t>2.00:</w:t>
            </w:r>
          </w:p>
          <w:p>
            <w:pPr>
              <w:pStyle w:val="TableParagraph"/>
              <w:spacing w:before="187"/>
              <w:ind w:left="910" w:right="913"/>
              <w:jc w:val="center"/>
              <w:rPr>
                <w:rFonts w:ascii="Times New Roman"/>
                <w:sz w:val="44"/>
              </w:rPr>
            </w:pPr>
            <w:r>
              <w:rPr>
                <w:rFonts w:ascii="Times New Roman"/>
                <w:w w:val="95"/>
                <w:sz w:val="44"/>
              </w:rPr>
              <w:t>Payer</w:t>
            </w:r>
            <w:r>
              <w:rPr>
                <w:rFonts w:ascii="Times New Roman"/>
                <w:spacing w:val="-1"/>
                <w:sz w:val="44"/>
              </w:rPr>
              <w:t> </w:t>
            </w:r>
            <w:r>
              <w:rPr>
                <w:rFonts w:ascii="Times New Roman"/>
                <w:w w:val="95"/>
                <w:sz w:val="44"/>
              </w:rPr>
              <w:t>Reporting</w:t>
            </w:r>
            <w:r>
              <w:rPr>
                <w:rFonts w:ascii="Times New Roman"/>
                <w:spacing w:val="-3"/>
                <w:sz w:val="44"/>
              </w:rPr>
              <w:t> </w:t>
            </w:r>
            <w:r>
              <w:rPr>
                <w:rFonts w:ascii="Times New Roman"/>
                <w:w w:val="95"/>
                <w:sz w:val="44"/>
              </w:rPr>
              <w:t>of</w:t>
            </w:r>
            <w:r>
              <w:rPr>
                <w:rFonts w:ascii="Times New Roman"/>
                <w:sz w:val="44"/>
              </w:rPr>
              <w:t> </w:t>
            </w:r>
            <w:r>
              <w:rPr>
                <w:rFonts w:ascii="Times New Roman"/>
                <w:w w:val="95"/>
                <w:sz w:val="44"/>
              </w:rPr>
              <w:t>Primary</w:t>
            </w:r>
            <w:r>
              <w:rPr>
                <w:rFonts w:ascii="Times New Roman"/>
                <w:spacing w:val="-1"/>
                <w:sz w:val="44"/>
              </w:rPr>
              <w:t> </w:t>
            </w:r>
            <w:r>
              <w:rPr>
                <w:rFonts w:ascii="Times New Roman"/>
                <w:w w:val="95"/>
                <w:sz w:val="44"/>
              </w:rPr>
              <w:t>Care</w:t>
            </w:r>
            <w:r>
              <w:rPr>
                <w:rFonts w:ascii="Times New Roman"/>
                <w:spacing w:val="-1"/>
                <w:sz w:val="44"/>
              </w:rPr>
              <w:t> </w:t>
            </w:r>
            <w:r>
              <w:rPr>
                <w:rFonts w:ascii="Times New Roman"/>
                <w:w w:val="95"/>
                <w:sz w:val="44"/>
              </w:rPr>
              <w:t>and</w:t>
            </w:r>
            <w:r>
              <w:rPr>
                <w:rFonts w:ascii="Times New Roman"/>
                <w:spacing w:val="1"/>
                <w:sz w:val="44"/>
              </w:rPr>
              <w:t> </w:t>
            </w:r>
            <w:r>
              <w:rPr>
                <w:rFonts w:ascii="Times New Roman"/>
                <w:w w:val="95"/>
                <w:sz w:val="44"/>
              </w:rPr>
              <w:t>Behavioral</w:t>
            </w:r>
            <w:r>
              <w:rPr>
                <w:rFonts w:ascii="Times New Roman"/>
                <w:spacing w:val="-2"/>
                <w:sz w:val="44"/>
              </w:rPr>
              <w:t> </w:t>
            </w:r>
            <w:r>
              <w:rPr>
                <w:rFonts w:ascii="Times New Roman"/>
                <w:w w:val="95"/>
                <w:sz w:val="44"/>
              </w:rPr>
              <w:t>Health</w:t>
            </w:r>
            <w:r>
              <w:rPr>
                <w:rFonts w:ascii="Times New Roman"/>
                <w:spacing w:val="3"/>
                <w:sz w:val="44"/>
              </w:rPr>
              <w:t> </w:t>
            </w:r>
            <w:r>
              <w:rPr>
                <w:rFonts w:ascii="Times New Roman"/>
                <w:spacing w:val="-2"/>
                <w:w w:val="95"/>
                <w:sz w:val="44"/>
              </w:rPr>
              <w:t>Expenses</w:t>
            </w:r>
          </w:p>
        </w:tc>
      </w:tr>
      <w:tr>
        <w:trPr>
          <w:trHeight w:val="561" w:hRule="atLeast"/>
        </w:trPr>
        <w:tc>
          <w:tcPr>
            <w:tcW w:w="12962" w:type="dxa"/>
          </w:tcPr>
          <w:p>
            <w:pPr>
              <w:pStyle w:val="TableParagraph"/>
              <w:spacing w:before="10"/>
              <w:rPr>
                <w:rFonts w:ascii="Times New Roman"/>
                <w:sz w:val="25"/>
              </w:rPr>
            </w:pPr>
          </w:p>
          <w:p>
            <w:pPr>
              <w:pStyle w:val="TableParagraph"/>
              <w:spacing w:line="244" w:lineRule="exact"/>
              <w:ind w:left="910" w:right="853"/>
              <w:jc w:val="center"/>
              <w:rPr>
                <w:rFonts w:ascii="Times New Roman"/>
                <w:b/>
                <w:sz w:val="22"/>
              </w:rPr>
            </w:pPr>
            <w:r>
              <w:rPr>
                <w:rFonts w:ascii="Times New Roman"/>
                <w:b/>
                <w:w w:val="95"/>
                <w:sz w:val="22"/>
              </w:rPr>
              <w:t>September</w:t>
            </w:r>
            <w:r>
              <w:rPr>
                <w:rFonts w:ascii="Times New Roman"/>
                <w:b/>
                <w:spacing w:val="10"/>
                <w:sz w:val="22"/>
              </w:rPr>
              <w:t> </w:t>
            </w:r>
            <w:r>
              <w:rPr>
                <w:rFonts w:ascii="Times New Roman"/>
                <w:b/>
                <w:w w:val="95"/>
                <w:sz w:val="22"/>
              </w:rPr>
              <w:t>8,</w:t>
            </w:r>
            <w:r>
              <w:rPr>
                <w:rFonts w:ascii="Times New Roman"/>
                <w:b/>
                <w:spacing w:val="10"/>
                <w:sz w:val="22"/>
              </w:rPr>
              <w:t> </w:t>
            </w:r>
            <w:r>
              <w:rPr>
                <w:rFonts w:ascii="Times New Roman"/>
                <w:b/>
                <w:spacing w:val="-4"/>
                <w:w w:val="95"/>
                <w:sz w:val="22"/>
              </w:rPr>
              <w:t>2022</w:t>
            </w:r>
          </w:p>
        </w:tc>
      </w:tr>
    </w:tbl>
    <w:p>
      <w:pPr>
        <w:spacing w:after="0" w:line="244" w:lineRule="exact"/>
        <w:jc w:val="center"/>
        <w:rPr>
          <w:rFonts w:ascii="Times New Roman"/>
          <w:sz w:val="22"/>
        </w:rPr>
        <w:sectPr>
          <w:footerReference w:type="default" r:id="rId5"/>
          <w:type w:val="continuous"/>
          <w:pgSz w:w="15840" w:h="12240" w:orient="landscape"/>
          <w:pgMar w:footer="969" w:header="0" w:top="1380" w:bottom="1160" w:left="1160" w:right="1300"/>
          <w:pgNumType w:start="1"/>
        </w:sectPr>
      </w:pPr>
    </w:p>
    <w:p>
      <w:pPr>
        <w:spacing w:before="61"/>
        <w:ind w:left="5680" w:right="5554" w:firstLine="0"/>
        <w:jc w:val="center"/>
        <w:rPr>
          <w:b/>
          <w:sz w:val="28"/>
        </w:rPr>
      </w:pPr>
      <w:r>
        <w:rPr>
          <w:b/>
          <w:sz w:val="28"/>
        </w:rPr>
        <w:t>Table</w:t>
      </w:r>
      <w:r>
        <w:rPr>
          <w:b/>
          <w:spacing w:val="-5"/>
          <w:sz w:val="28"/>
        </w:rPr>
        <w:t> </w:t>
      </w:r>
      <w:r>
        <w:rPr>
          <w:b/>
          <w:sz w:val="28"/>
        </w:rPr>
        <w:t>of</w:t>
      </w:r>
      <w:r>
        <w:rPr>
          <w:b/>
          <w:spacing w:val="-6"/>
          <w:sz w:val="28"/>
        </w:rPr>
        <w:t> </w:t>
      </w:r>
      <w:r>
        <w:rPr>
          <w:b/>
          <w:spacing w:val="-2"/>
          <w:sz w:val="28"/>
        </w:rPr>
        <w:t>Contents</w:t>
      </w:r>
    </w:p>
    <w:p>
      <w:pPr>
        <w:pStyle w:val="ListParagraph"/>
        <w:numPr>
          <w:ilvl w:val="0"/>
          <w:numId w:val="1"/>
        </w:numPr>
        <w:tabs>
          <w:tab w:pos="641" w:val="left" w:leader="none"/>
        </w:tabs>
        <w:spacing w:line="240" w:lineRule="auto" w:before="179" w:after="0"/>
        <w:ind w:left="640" w:right="0" w:hanging="361"/>
        <w:jc w:val="left"/>
        <w:rPr>
          <w:sz w:val="24"/>
        </w:rPr>
      </w:pPr>
      <w:hyperlink w:history="true" w:anchor="_bookmark0">
        <w:r>
          <w:rPr>
            <w:color w:val="0000FF"/>
            <w:w w:val="95"/>
            <w:sz w:val="24"/>
            <w:u w:val="single" w:color="0000FF"/>
          </w:rPr>
          <w:t>Summary</w:t>
        </w:r>
        <w:r>
          <w:rPr>
            <w:color w:val="0000FF"/>
            <w:spacing w:val="-3"/>
            <w:sz w:val="24"/>
            <w:u w:val="single" w:color="0000FF"/>
          </w:rPr>
          <w:t> </w:t>
        </w:r>
        <w:r>
          <w:rPr>
            <w:color w:val="0000FF"/>
            <w:w w:val="95"/>
            <w:sz w:val="24"/>
            <w:u w:val="single" w:color="0000FF"/>
          </w:rPr>
          <w:t>of</w:t>
        </w:r>
        <w:r>
          <w:rPr>
            <w:color w:val="0000FF"/>
            <w:spacing w:val="-3"/>
            <w:sz w:val="24"/>
            <w:u w:val="single" w:color="0000FF"/>
          </w:rPr>
          <w:t> </w:t>
        </w:r>
        <w:r>
          <w:rPr>
            <w:color w:val="0000FF"/>
            <w:spacing w:val="-2"/>
            <w:w w:val="95"/>
            <w:sz w:val="24"/>
            <w:u w:val="single" w:color="0000FF"/>
          </w:rPr>
          <w:t>Changes</w:t>
        </w:r>
      </w:hyperlink>
    </w:p>
    <w:p>
      <w:pPr>
        <w:pStyle w:val="ListParagraph"/>
        <w:numPr>
          <w:ilvl w:val="0"/>
          <w:numId w:val="1"/>
        </w:numPr>
        <w:tabs>
          <w:tab w:pos="641" w:val="left" w:leader="none"/>
        </w:tabs>
        <w:spacing w:line="240" w:lineRule="auto" w:before="36" w:after="0"/>
        <w:ind w:left="640" w:right="0" w:hanging="361"/>
        <w:jc w:val="left"/>
        <w:rPr>
          <w:sz w:val="24"/>
        </w:rPr>
      </w:pPr>
      <w:hyperlink w:history="true" w:anchor="_bookmark1">
        <w:r>
          <w:rPr>
            <w:color w:val="0000FF"/>
            <w:spacing w:val="-2"/>
            <w:sz w:val="24"/>
            <w:u w:val="single" w:color="0000FF"/>
          </w:rPr>
          <w:t>Introduction</w:t>
        </w:r>
      </w:hyperlink>
    </w:p>
    <w:p>
      <w:pPr>
        <w:pStyle w:val="ListParagraph"/>
        <w:numPr>
          <w:ilvl w:val="0"/>
          <w:numId w:val="1"/>
        </w:numPr>
        <w:tabs>
          <w:tab w:pos="641" w:val="left" w:leader="none"/>
        </w:tabs>
        <w:spacing w:line="240" w:lineRule="auto" w:before="33" w:after="0"/>
        <w:ind w:left="640" w:right="0" w:hanging="361"/>
        <w:jc w:val="left"/>
        <w:rPr>
          <w:sz w:val="24"/>
        </w:rPr>
      </w:pPr>
      <w:hyperlink w:history="true" w:anchor="_bookmark2">
        <w:r>
          <w:rPr>
            <w:color w:val="0000FF"/>
            <w:w w:val="95"/>
            <w:sz w:val="24"/>
            <w:u w:val="single" w:color="0000FF"/>
          </w:rPr>
          <w:t>File</w:t>
        </w:r>
        <w:r>
          <w:rPr>
            <w:color w:val="0000FF"/>
            <w:spacing w:val="6"/>
            <w:sz w:val="24"/>
            <w:u w:val="single" w:color="0000FF"/>
          </w:rPr>
          <w:t> </w:t>
        </w:r>
        <w:r>
          <w:rPr>
            <w:color w:val="0000FF"/>
            <w:w w:val="95"/>
            <w:sz w:val="24"/>
            <w:u w:val="single" w:color="0000FF"/>
          </w:rPr>
          <w:t>Submission</w:t>
        </w:r>
        <w:r>
          <w:rPr>
            <w:color w:val="0000FF"/>
            <w:spacing w:val="7"/>
            <w:sz w:val="24"/>
            <w:u w:val="single" w:color="0000FF"/>
          </w:rPr>
          <w:t> </w:t>
        </w:r>
        <w:r>
          <w:rPr>
            <w:color w:val="0000FF"/>
            <w:w w:val="95"/>
            <w:sz w:val="24"/>
            <w:u w:val="single" w:color="0000FF"/>
          </w:rPr>
          <w:t>Instructions</w:t>
        </w:r>
        <w:r>
          <w:rPr>
            <w:color w:val="0000FF"/>
            <w:spacing w:val="6"/>
            <w:sz w:val="24"/>
            <w:u w:val="single" w:color="0000FF"/>
          </w:rPr>
          <w:t> </w:t>
        </w:r>
        <w:r>
          <w:rPr>
            <w:color w:val="0000FF"/>
            <w:w w:val="95"/>
            <w:sz w:val="24"/>
            <w:u w:val="single" w:color="0000FF"/>
          </w:rPr>
          <w:t>and</w:t>
        </w:r>
        <w:r>
          <w:rPr>
            <w:color w:val="0000FF"/>
            <w:spacing w:val="5"/>
            <w:sz w:val="24"/>
            <w:u w:val="single" w:color="0000FF"/>
          </w:rPr>
          <w:t> </w:t>
        </w:r>
        <w:r>
          <w:rPr>
            <w:color w:val="0000FF"/>
            <w:spacing w:val="-2"/>
            <w:w w:val="95"/>
            <w:sz w:val="24"/>
            <w:u w:val="single" w:color="0000FF"/>
          </w:rPr>
          <w:t>Schedule</w:t>
        </w:r>
      </w:hyperlink>
    </w:p>
    <w:p>
      <w:pPr>
        <w:pStyle w:val="ListParagraph"/>
        <w:numPr>
          <w:ilvl w:val="0"/>
          <w:numId w:val="1"/>
        </w:numPr>
        <w:tabs>
          <w:tab w:pos="641" w:val="left" w:leader="none"/>
        </w:tabs>
        <w:spacing w:line="240" w:lineRule="auto" w:before="34" w:after="0"/>
        <w:ind w:left="640" w:right="0" w:hanging="361"/>
        <w:jc w:val="left"/>
        <w:rPr>
          <w:sz w:val="24"/>
        </w:rPr>
      </w:pPr>
      <w:hyperlink w:history="true" w:anchor="_bookmark3">
        <w:r>
          <w:rPr>
            <w:color w:val="0000FF"/>
            <w:w w:val="95"/>
            <w:sz w:val="24"/>
            <w:u w:val="single" w:color="0000FF"/>
          </w:rPr>
          <w:t>Data</w:t>
        </w:r>
        <w:r>
          <w:rPr>
            <w:color w:val="0000FF"/>
            <w:spacing w:val="-2"/>
            <w:sz w:val="24"/>
            <w:u w:val="single" w:color="0000FF"/>
          </w:rPr>
          <w:t> </w:t>
        </w:r>
        <w:r>
          <w:rPr>
            <w:color w:val="0000FF"/>
            <w:w w:val="95"/>
            <w:sz w:val="24"/>
            <w:u w:val="single" w:color="0000FF"/>
          </w:rPr>
          <w:t>Submission</w:t>
        </w:r>
        <w:r>
          <w:rPr>
            <w:color w:val="0000FF"/>
            <w:spacing w:val="-3"/>
            <w:sz w:val="24"/>
            <w:u w:val="single" w:color="0000FF"/>
          </w:rPr>
          <w:t> </w:t>
        </w:r>
        <w:r>
          <w:rPr>
            <w:color w:val="0000FF"/>
            <w:spacing w:val="-2"/>
            <w:w w:val="95"/>
            <w:sz w:val="24"/>
            <w:u w:val="single" w:color="0000FF"/>
          </w:rPr>
          <w:t>Guidelines</w:t>
        </w:r>
      </w:hyperlink>
    </w:p>
    <w:p>
      <w:pPr>
        <w:pStyle w:val="ListParagraph"/>
        <w:numPr>
          <w:ilvl w:val="1"/>
          <w:numId w:val="1"/>
        </w:numPr>
        <w:tabs>
          <w:tab w:pos="1360" w:val="left" w:leader="none"/>
          <w:tab w:pos="1361" w:val="left" w:leader="none"/>
        </w:tabs>
        <w:spacing w:line="240" w:lineRule="auto" w:before="36" w:after="0"/>
        <w:ind w:left="1360" w:right="0" w:hanging="361"/>
        <w:jc w:val="left"/>
        <w:rPr>
          <w:sz w:val="24"/>
        </w:rPr>
      </w:pPr>
      <w:hyperlink w:history="true" w:anchor="_bookmark4">
        <w:r>
          <w:rPr>
            <w:color w:val="0000FF"/>
            <w:spacing w:val="-2"/>
            <w:sz w:val="24"/>
            <w:u w:val="single" w:color="0000FF"/>
          </w:rPr>
          <w:t>Overview</w:t>
        </w:r>
      </w:hyperlink>
    </w:p>
    <w:p>
      <w:pPr>
        <w:pStyle w:val="ListParagraph"/>
        <w:numPr>
          <w:ilvl w:val="1"/>
          <w:numId w:val="1"/>
        </w:numPr>
        <w:tabs>
          <w:tab w:pos="1361" w:val="left" w:leader="none"/>
        </w:tabs>
        <w:spacing w:line="240" w:lineRule="auto" w:before="34" w:after="0"/>
        <w:ind w:left="1360" w:right="0" w:hanging="361"/>
        <w:jc w:val="left"/>
        <w:rPr>
          <w:sz w:val="24"/>
        </w:rPr>
      </w:pPr>
      <w:hyperlink w:history="true" w:anchor="_bookmark5">
        <w:r>
          <w:rPr>
            <w:color w:val="0000FF"/>
            <w:w w:val="95"/>
            <w:sz w:val="24"/>
            <w:u w:val="single" w:color="0000FF"/>
          </w:rPr>
          <w:t>Capturing</w:t>
        </w:r>
        <w:r>
          <w:rPr>
            <w:color w:val="0000FF"/>
            <w:sz w:val="24"/>
            <w:u w:val="single" w:color="0000FF"/>
          </w:rPr>
          <w:t> </w:t>
        </w:r>
        <w:r>
          <w:rPr>
            <w:color w:val="0000FF"/>
            <w:w w:val="95"/>
            <w:sz w:val="24"/>
            <w:u w:val="single" w:color="0000FF"/>
          </w:rPr>
          <w:t>Substance</w:t>
        </w:r>
        <w:r>
          <w:rPr>
            <w:color w:val="0000FF"/>
            <w:sz w:val="24"/>
            <w:u w:val="single" w:color="0000FF"/>
          </w:rPr>
          <w:t> </w:t>
        </w:r>
        <w:r>
          <w:rPr>
            <w:color w:val="0000FF"/>
            <w:w w:val="95"/>
            <w:sz w:val="24"/>
            <w:u w:val="single" w:color="0000FF"/>
          </w:rPr>
          <w:t>Use</w:t>
        </w:r>
        <w:r>
          <w:rPr>
            <w:color w:val="0000FF"/>
            <w:spacing w:val="1"/>
            <w:sz w:val="24"/>
            <w:u w:val="single" w:color="0000FF"/>
          </w:rPr>
          <w:t> </w:t>
        </w:r>
        <w:r>
          <w:rPr>
            <w:color w:val="0000FF"/>
            <w:w w:val="95"/>
            <w:sz w:val="24"/>
            <w:u w:val="single" w:color="0000FF"/>
          </w:rPr>
          <w:t>Disorder</w:t>
        </w:r>
        <w:r>
          <w:rPr>
            <w:color w:val="0000FF"/>
            <w:spacing w:val="-1"/>
            <w:sz w:val="24"/>
            <w:u w:val="single" w:color="0000FF"/>
          </w:rPr>
          <w:t> </w:t>
        </w:r>
        <w:r>
          <w:rPr>
            <w:color w:val="0000FF"/>
            <w:spacing w:val="-2"/>
            <w:w w:val="95"/>
            <w:sz w:val="24"/>
            <w:u w:val="single" w:color="0000FF"/>
          </w:rPr>
          <w:t>Spending</w:t>
        </w:r>
      </w:hyperlink>
    </w:p>
    <w:p>
      <w:pPr>
        <w:pStyle w:val="ListParagraph"/>
        <w:numPr>
          <w:ilvl w:val="1"/>
          <w:numId w:val="1"/>
        </w:numPr>
        <w:tabs>
          <w:tab w:pos="1360" w:val="left" w:leader="none"/>
          <w:tab w:pos="1361" w:val="left" w:leader="none"/>
        </w:tabs>
        <w:spacing w:line="240" w:lineRule="auto" w:before="36" w:after="0"/>
        <w:ind w:left="1360" w:right="0" w:hanging="361"/>
        <w:jc w:val="left"/>
        <w:rPr>
          <w:sz w:val="24"/>
        </w:rPr>
      </w:pPr>
      <w:hyperlink w:history="true" w:anchor="_bookmark6">
        <w:r>
          <w:rPr>
            <w:color w:val="0000FF"/>
            <w:w w:val="95"/>
            <w:sz w:val="24"/>
            <w:u w:val="single" w:color="0000FF"/>
          </w:rPr>
          <w:t>Capturing</w:t>
        </w:r>
        <w:r>
          <w:rPr>
            <w:color w:val="0000FF"/>
            <w:spacing w:val="-7"/>
            <w:w w:val="95"/>
            <w:sz w:val="24"/>
            <w:u w:val="single" w:color="0000FF"/>
          </w:rPr>
          <w:t> </w:t>
        </w:r>
        <w:r>
          <w:rPr>
            <w:color w:val="0000FF"/>
            <w:w w:val="95"/>
            <w:sz w:val="24"/>
            <w:u w:val="single" w:color="0000FF"/>
          </w:rPr>
          <w:t>Telehealth</w:t>
        </w:r>
        <w:r>
          <w:rPr>
            <w:color w:val="0000FF"/>
            <w:spacing w:val="-6"/>
            <w:w w:val="95"/>
            <w:sz w:val="24"/>
            <w:u w:val="single" w:color="0000FF"/>
          </w:rPr>
          <w:t> </w:t>
        </w:r>
        <w:r>
          <w:rPr>
            <w:color w:val="0000FF"/>
            <w:spacing w:val="-2"/>
            <w:w w:val="95"/>
            <w:sz w:val="24"/>
            <w:u w:val="single" w:color="0000FF"/>
          </w:rPr>
          <w:t>Spending</w:t>
        </w:r>
      </w:hyperlink>
    </w:p>
    <w:p>
      <w:pPr>
        <w:pStyle w:val="ListParagraph"/>
        <w:numPr>
          <w:ilvl w:val="0"/>
          <w:numId w:val="1"/>
        </w:numPr>
        <w:tabs>
          <w:tab w:pos="446" w:val="left" w:leader="none"/>
        </w:tabs>
        <w:spacing w:line="240" w:lineRule="auto" w:before="34" w:after="0"/>
        <w:ind w:left="640" w:right="0" w:hanging="361"/>
        <w:jc w:val="left"/>
        <w:rPr>
          <w:sz w:val="24"/>
        </w:rPr>
      </w:pPr>
      <w:r>
        <w:rPr>
          <w:spacing w:val="131"/>
          <w:sz w:val="24"/>
        </w:rPr>
        <w:t> </w:t>
      </w:r>
      <w:hyperlink w:history="true" w:anchor="_bookmark7">
        <w:r>
          <w:rPr>
            <w:color w:val="0000FF"/>
            <w:spacing w:val="-1"/>
            <w:sz w:val="24"/>
            <w:u w:val="single" w:color="0000FF"/>
          </w:rPr>
          <w:t> </w:t>
        </w:r>
        <w:r>
          <w:rPr>
            <w:color w:val="0000FF"/>
            <w:sz w:val="24"/>
            <w:u w:val="single" w:color="0000FF"/>
          </w:rPr>
          <w:t>Data</w:t>
        </w:r>
        <w:r>
          <w:rPr>
            <w:color w:val="0000FF"/>
            <w:spacing w:val="-2"/>
            <w:sz w:val="24"/>
            <w:u w:val="single" w:color="0000FF"/>
          </w:rPr>
          <w:t> Dictionary</w:t>
        </w:r>
      </w:hyperlink>
    </w:p>
    <w:p>
      <w:pPr>
        <w:pStyle w:val="ListParagraph"/>
        <w:numPr>
          <w:ilvl w:val="1"/>
          <w:numId w:val="1"/>
        </w:numPr>
        <w:tabs>
          <w:tab w:pos="1360" w:val="left" w:leader="none"/>
          <w:tab w:pos="1361" w:val="left" w:leader="none"/>
        </w:tabs>
        <w:spacing w:line="240" w:lineRule="auto" w:before="14" w:after="0"/>
        <w:ind w:left="1360" w:right="0" w:hanging="361"/>
        <w:jc w:val="left"/>
        <w:rPr>
          <w:sz w:val="24"/>
        </w:rPr>
      </w:pPr>
      <w:hyperlink w:history="true" w:anchor="_bookmark8">
        <w:r>
          <w:rPr>
            <w:color w:val="0000FF"/>
            <w:w w:val="95"/>
            <w:sz w:val="24"/>
            <w:u w:val="single" w:color="0000FF"/>
          </w:rPr>
          <w:t>Field</w:t>
        </w:r>
        <w:r>
          <w:rPr>
            <w:color w:val="0000FF"/>
            <w:spacing w:val="-4"/>
            <w:w w:val="95"/>
            <w:sz w:val="24"/>
            <w:u w:val="single" w:color="0000FF"/>
          </w:rPr>
          <w:t> </w:t>
        </w:r>
        <w:r>
          <w:rPr>
            <w:color w:val="0000FF"/>
            <w:spacing w:val="-2"/>
            <w:sz w:val="24"/>
            <w:u w:val="single" w:color="0000FF"/>
          </w:rPr>
          <w:t>Definitions</w:t>
        </w:r>
      </w:hyperlink>
    </w:p>
    <w:p>
      <w:pPr>
        <w:pStyle w:val="BodyText"/>
        <w:spacing w:line="391" w:lineRule="auto" w:before="175"/>
        <w:ind w:left="380" w:right="4968"/>
      </w:pPr>
      <w:hyperlink w:history="true" w:anchor="_bookmark10">
        <w:r>
          <w:rPr>
            <w:color w:val="0000FF"/>
            <w:w w:val="95"/>
            <w:u w:val="single" w:color="0000FF"/>
          </w:rPr>
          <w:t>Appendix A:</w:t>
        </w:r>
      </w:hyperlink>
      <w:r>
        <w:rPr>
          <w:color w:val="0000FF"/>
          <w:w w:val="95"/>
        </w:rPr>
        <w:t> </w:t>
      </w:r>
      <w:r>
        <w:rPr>
          <w:w w:val="95"/>
        </w:rPr>
        <w:t>Physician Group OrgID List and Medical Group NPI Crosswalk </w:t>
      </w:r>
      <w:hyperlink w:history="true" w:anchor="_bookmark11">
        <w:r>
          <w:rPr>
            <w:color w:val="0000FF"/>
            <w:u w:val="single" w:color="0000FF"/>
          </w:rPr>
          <w:t>Appendix</w:t>
        </w:r>
        <w:r>
          <w:rPr>
            <w:color w:val="0000FF"/>
            <w:spacing w:val="-15"/>
            <w:u w:val="single" w:color="0000FF"/>
          </w:rPr>
          <w:t> </w:t>
        </w:r>
        <w:r>
          <w:rPr>
            <w:color w:val="0000FF"/>
            <w:u w:val="single" w:color="0000FF"/>
          </w:rPr>
          <w:t>B:</w:t>
        </w:r>
      </w:hyperlink>
      <w:r>
        <w:rPr>
          <w:color w:val="0000FF"/>
          <w:spacing w:val="-15"/>
        </w:rPr>
        <w:t> </w:t>
      </w:r>
      <w:r>
        <w:rPr/>
        <w:t>Service</w:t>
      </w:r>
      <w:r>
        <w:rPr>
          <w:spacing w:val="-14"/>
        </w:rPr>
        <w:t> </w:t>
      </w:r>
      <w:r>
        <w:rPr/>
        <w:t>Categorization</w:t>
      </w:r>
      <w:r>
        <w:rPr>
          <w:spacing w:val="-15"/>
        </w:rPr>
        <w:t> </w:t>
      </w:r>
      <w:r>
        <w:rPr/>
        <w:t>Code</w:t>
      </w:r>
      <w:r>
        <w:rPr>
          <w:spacing w:val="-15"/>
        </w:rPr>
        <w:t> </w:t>
      </w:r>
      <w:r>
        <w:rPr/>
        <w:t>Lists</w:t>
      </w:r>
    </w:p>
    <w:p>
      <w:pPr>
        <w:pStyle w:val="BodyText"/>
        <w:spacing w:line="393" w:lineRule="auto" w:before="5"/>
        <w:ind w:left="380" w:right="7602"/>
      </w:pPr>
      <w:hyperlink w:history="true" w:anchor="_bookmark12">
        <w:r>
          <w:rPr>
            <w:color w:val="0000FF"/>
            <w:position w:val="1"/>
            <w:u w:val="single" w:color="0000FF"/>
          </w:rPr>
          <w:t>Appendix</w:t>
        </w:r>
        <w:r>
          <w:rPr>
            <w:color w:val="0000FF"/>
            <w:spacing w:val="-11"/>
            <w:position w:val="1"/>
            <w:u w:val="single" w:color="0000FF"/>
          </w:rPr>
          <w:t> </w:t>
        </w:r>
        <w:r>
          <w:rPr>
            <w:color w:val="0000FF"/>
            <w:position w:val="1"/>
            <w:u w:val="single" w:color="0000FF"/>
          </w:rPr>
          <w:t>C:</w:t>
        </w:r>
      </w:hyperlink>
      <w:r>
        <w:rPr>
          <w:color w:val="0000FF"/>
          <w:spacing w:val="-9"/>
          <w:position w:val="1"/>
        </w:rPr>
        <w:t> </w:t>
      </w:r>
      <w:r>
        <w:rPr/>
        <w:t>Payment</w:t>
      </w:r>
      <w:r>
        <w:rPr>
          <w:spacing w:val="-11"/>
        </w:rPr>
        <w:t> </w:t>
      </w:r>
      <w:r>
        <w:rPr/>
        <w:t>Allocation</w:t>
      </w:r>
      <w:r>
        <w:rPr>
          <w:spacing w:val="-10"/>
        </w:rPr>
        <w:t> </w:t>
      </w:r>
      <w:r>
        <w:rPr/>
        <w:t>Methodology </w:t>
      </w:r>
      <w:hyperlink w:history="true" w:anchor="_bookmark13">
        <w:r>
          <w:rPr>
            <w:color w:val="0000FF"/>
            <w:w w:val="95"/>
            <w:u w:val="single" w:color="0000FF"/>
          </w:rPr>
          <w:t>Appendix D</w:t>
        </w:r>
        <w:r>
          <w:rPr>
            <w:w w:val="95"/>
          </w:rPr>
          <w:t>:</w:t>
        </w:r>
      </w:hyperlink>
      <w:r>
        <w:rPr>
          <w:w w:val="95"/>
        </w:rPr>
        <w:t> Summary of Code Lists and Coding Logic</w:t>
      </w:r>
    </w:p>
    <w:p>
      <w:pPr>
        <w:spacing w:after="0" w:line="393" w:lineRule="auto"/>
        <w:sectPr>
          <w:pgSz w:w="15840" w:h="12240" w:orient="landscape"/>
          <w:pgMar w:header="0" w:footer="969" w:top="1360" w:bottom="1160" w:left="1160" w:right="1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p>
      <w:pPr>
        <w:pStyle w:val="Heading2"/>
        <w:numPr>
          <w:ilvl w:val="0"/>
          <w:numId w:val="2"/>
        </w:numPr>
        <w:tabs>
          <w:tab w:pos="545" w:val="left" w:leader="none"/>
        </w:tabs>
        <w:spacing w:line="240" w:lineRule="auto" w:before="81" w:after="0"/>
        <w:ind w:left="544" w:right="0" w:hanging="265"/>
        <w:jc w:val="left"/>
      </w:pPr>
      <w:bookmarkStart w:name="_bookmark0" w:id="1"/>
      <w:bookmarkEnd w:id="1"/>
      <w:r>
        <w:rPr>
          <w:color w:val="006FC0"/>
          <w:w w:val="95"/>
        </w:rPr>
        <w:t>Su</w:t>
      </w:r>
      <w:r>
        <w:rPr>
          <w:color w:val="006FC0"/>
          <w:w w:val="95"/>
        </w:rPr>
        <w:t>mmary</w:t>
      </w:r>
      <w:r>
        <w:rPr>
          <w:color w:val="006FC0"/>
          <w:spacing w:val="-12"/>
          <w:w w:val="95"/>
        </w:rPr>
        <w:t> </w:t>
      </w:r>
      <w:r>
        <w:rPr>
          <w:color w:val="006FC0"/>
          <w:w w:val="95"/>
        </w:rPr>
        <w:t>of</w:t>
      </w:r>
      <w:r>
        <w:rPr>
          <w:color w:val="006FC0"/>
          <w:spacing w:val="-1"/>
          <w:w w:val="95"/>
        </w:rPr>
        <w:t> </w:t>
      </w:r>
      <w:r>
        <w:rPr>
          <w:color w:val="006FC0"/>
          <w:spacing w:val="-2"/>
          <w:w w:val="95"/>
        </w:rPr>
        <w:t>Changes</w:t>
      </w:r>
    </w:p>
    <w:p>
      <w:pPr>
        <w:pStyle w:val="BodyText"/>
        <w:spacing w:before="4"/>
        <w:rPr>
          <w:sz w:val="33"/>
        </w:rPr>
      </w:pPr>
    </w:p>
    <w:p>
      <w:pPr>
        <w:pStyle w:val="ListParagraph"/>
        <w:numPr>
          <w:ilvl w:val="1"/>
          <w:numId w:val="2"/>
        </w:numPr>
        <w:tabs>
          <w:tab w:pos="1000" w:val="left" w:leader="none"/>
          <w:tab w:pos="1001" w:val="left" w:leader="none"/>
        </w:tabs>
        <w:spacing w:line="235" w:lineRule="auto" w:before="0" w:after="0"/>
        <w:ind w:left="1000" w:right="601" w:hanging="360"/>
        <w:jc w:val="left"/>
        <w:rPr>
          <w:sz w:val="24"/>
        </w:rPr>
      </w:pPr>
      <w:r>
        <w:rPr>
          <w:w w:val="95"/>
          <w:sz w:val="24"/>
        </w:rPr>
        <w:t>Updated code lists to capture primary care and behavioral health spending. Behavioral health sections include a service subtype </w:t>
      </w:r>
      <w:r>
        <w:rPr>
          <w:sz w:val="24"/>
        </w:rPr>
        <w:t>column</w:t>
      </w:r>
      <w:r>
        <w:rPr>
          <w:spacing w:val="-14"/>
          <w:sz w:val="24"/>
        </w:rPr>
        <w:t> </w:t>
      </w:r>
      <w:r>
        <w:rPr>
          <w:sz w:val="24"/>
        </w:rPr>
        <w:t>to</w:t>
      </w:r>
      <w:r>
        <w:rPr>
          <w:spacing w:val="-15"/>
          <w:sz w:val="24"/>
        </w:rPr>
        <w:t> </w:t>
      </w:r>
      <w:r>
        <w:rPr>
          <w:sz w:val="24"/>
        </w:rPr>
        <w:t>differentiate</w:t>
      </w:r>
      <w:r>
        <w:rPr>
          <w:spacing w:val="-14"/>
          <w:sz w:val="24"/>
        </w:rPr>
        <w:t> </w:t>
      </w:r>
      <w:r>
        <w:rPr>
          <w:sz w:val="24"/>
        </w:rPr>
        <w:t>between</w:t>
      </w:r>
      <w:r>
        <w:rPr>
          <w:spacing w:val="-14"/>
          <w:sz w:val="24"/>
        </w:rPr>
        <w:t> </w:t>
      </w:r>
      <w:r>
        <w:rPr>
          <w:sz w:val="24"/>
        </w:rPr>
        <w:t>Behavioral</w:t>
      </w:r>
      <w:r>
        <w:rPr>
          <w:spacing w:val="-14"/>
          <w:sz w:val="24"/>
        </w:rPr>
        <w:t> </w:t>
      </w:r>
      <w:r>
        <w:rPr>
          <w:sz w:val="24"/>
        </w:rPr>
        <w:t>Health</w:t>
      </w:r>
      <w:r>
        <w:rPr>
          <w:spacing w:val="-14"/>
          <w:sz w:val="24"/>
        </w:rPr>
        <w:t> </w:t>
      </w:r>
      <w:r>
        <w:rPr>
          <w:sz w:val="24"/>
        </w:rPr>
        <w:t>(BH)</w:t>
      </w:r>
      <w:r>
        <w:rPr>
          <w:spacing w:val="-15"/>
          <w:sz w:val="24"/>
        </w:rPr>
        <w:t> </w:t>
      </w:r>
      <w:r>
        <w:rPr>
          <w:sz w:val="24"/>
        </w:rPr>
        <w:t>and</w:t>
      </w:r>
      <w:r>
        <w:rPr>
          <w:spacing w:val="-15"/>
          <w:sz w:val="24"/>
        </w:rPr>
        <w:t> </w:t>
      </w:r>
      <w:r>
        <w:rPr>
          <w:sz w:val="24"/>
        </w:rPr>
        <w:t>Substance</w:t>
      </w:r>
      <w:r>
        <w:rPr>
          <w:spacing w:val="-13"/>
          <w:sz w:val="24"/>
        </w:rPr>
        <w:t> </w:t>
      </w:r>
      <w:r>
        <w:rPr>
          <w:sz w:val="24"/>
        </w:rPr>
        <w:t>Use</w:t>
      </w:r>
      <w:r>
        <w:rPr>
          <w:spacing w:val="-14"/>
          <w:sz w:val="24"/>
        </w:rPr>
        <w:t> </w:t>
      </w:r>
      <w:r>
        <w:rPr>
          <w:sz w:val="24"/>
        </w:rPr>
        <w:t>Disorder</w:t>
      </w:r>
      <w:r>
        <w:rPr>
          <w:spacing w:val="-15"/>
          <w:sz w:val="24"/>
        </w:rPr>
        <w:t> </w:t>
      </w:r>
      <w:r>
        <w:rPr>
          <w:sz w:val="24"/>
        </w:rPr>
        <w:t>(SUD)</w:t>
      </w:r>
    </w:p>
    <w:p>
      <w:pPr>
        <w:pStyle w:val="ListParagraph"/>
        <w:numPr>
          <w:ilvl w:val="1"/>
          <w:numId w:val="2"/>
        </w:numPr>
        <w:tabs>
          <w:tab w:pos="1000" w:val="left" w:leader="none"/>
          <w:tab w:pos="1001" w:val="left" w:leader="none"/>
        </w:tabs>
        <w:spacing w:line="240" w:lineRule="auto" w:before="30" w:after="0"/>
        <w:ind w:left="1000" w:right="0" w:hanging="361"/>
        <w:jc w:val="left"/>
        <w:rPr>
          <w:sz w:val="24"/>
        </w:rPr>
      </w:pPr>
      <w:r>
        <w:rPr>
          <w:w w:val="95"/>
          <w:sz w:val="24"/>
        </w:rPr>
        <w:t>Updated</w:t>
      </w:r>
      <w:r>
        <w:rPr>
          <w:spacing w:val="5"/>
          <w:sz w:val="24"/>
        </w:rPr>
        <w:t> </w:t>
      </w:r>
      <w:r>
        <w:rPr>
          <w:w w:val="95"/>
          <w:sz w:val="24"/>
        </w:rPr>
        <w:t>code</w:t>
      </w:r>
      <w:r>
        <w:rPr>
          <w:spacing w:val="4"/>
          <w:sz w:val="24"/>
        </w:rPr>
        <w:t> </w:t>
      </w:r>
      <w:r>
        <w:rPr>
          <w:w w:val="95"/>
          <w:sz w:val="24"/>
        </w:rPr>
        <w:t>lists</w:t>
      </w:r>
      <w:r>
        <w:rPr>
          <w:spacing w:val="6"/>
          <w:sz w:val="24"/>
        </w:rPr>
        <w:t> </w:t>
      </w:r>
      <w:r>
        <w:rPr>
          <w:w w:val="95"/>
          <w:sz w:val="24"/>
        </w:rPr>
        <w:t>to</w:t>
      </w:r>
      <w:r>
        <w:rPr>
          <w:spacing w:val="3"/>
          <w:sz w:val="24"/>
        </w:rPr>
        <w:t> </w:t>
      </w:r>
      <w:r>
        <w:rPr>
          <w:w w:val="95"/>
          <w:sz w:val="24"/>
        </w:rPr>
        <w:t>add</w:t>
      </w:r>
      <w:r>
        <w:rPr>
          <w:spacing w:val="2"/>
          <w:sz w:val="24"/>
        </w:rPr>
        <w:t> </w:t>
      </w:r>
      <w:r>
        <w:rPr>
          <w:w w:val="95"/>
          <w:sz w:val="24"/>
        </w:rPr>
        <w:t>taxonomy</w:t>
      </w:r>
      <w:r>
        <w:rPr>
          <w:spacing w:val="5"/>
          <w:sz w:val="24"/>
        </w:rPr>
        <w:t> </w:t>
      </w:r>
      <w:r>
        <w:rPr>
          <w:w w:val="95"/>
          <w:sz w:val="24"/>
        </w:rPr>
        <w:t>codes</w:t>
      </w:r>
      <w:r>
        <w:rPr>
          <w:spacing w:val="6"/>
          <w:sz w:val="24"/>
        </w:rPr>
        <w:t> </w:t>
      </w:r>
      <w:r>
        <w:rPr>
          <w:w w:val="95"/>
          <w:sz w:val="24"/>
        </w:rPr>
        <w:t>for</w:t>
      </w:r>
      <w:r>
        <w:rPr>
          <w:spacing w:val="4"/>
          <w:sz w:val="24"/>
        </w:rPr>
        <w:t> </w:t>
      </w:r>
      <w:r>
        <w:rPr>
          <w:w w:val="95"/>
          <w:sz w:val="24"/>
        </w:rPr>
        <w:t>both</w:t>
      </w:r>
      <w:r>
        <w:rPr>
          <w:spacing w:val="4"/>
          <w:sz w:val="24"/>
        </w:rPr>
        <w:t> </w:t>
      </w:r>
      <w:r>
        <w:rPr>
          <w:w w:val="95"/>
          <w:sz w:val="24"/>
        </w:rPr>
        <w:t>behavioral</w:t>
      </w:r>
      <w:r>
        <w:rPr>
          <w:spacing w:val="8"/>
          <w:sz w:val="24"/>
        </w:rPr>
        <w:t> </w:t>
      </w:r>
      <w:r>
        <w:rPr>
          <w:w w:val="95"/>
          <w:sz w:val="24"/>
        </w:rPr>
        <w:t>health</w:t>
      </w:r>
      <w:r>
        <w:rPr>
          <w:spacing w:val="5"/>
          <w:sz w:val="24"/>
        </w:rPr>
        <w:t> </w:t>
      </w:r>
      <w:r>
        <w:rPr>
          <w:w w:val="95"/>
          <w:sz w:val="24"/>
        </w:rPr>
        <w:t>and</w:t>
      </w:r>
      <w:r>
        <w:rPr>
          <w:spacing w:val="5"/>
          <w:sz w:val="24"/>
        </w:rPr>
        <w:t> </w:t>
      </w:r>
      <w:r>
        <w:rPr>
          <w:w w:val="95"/>
          <w:sz w:val="24"/>
        </w:rPr>
        <w:t>primary</w:t>
      </w:r>
      <w:r>
        <w:rPr>
          <w:spacing w:val="5"/>
          <w:sz w:val="24"/>
        </w:rPr>
        <w:t> </w:t>
      </w:r>
      <w:r>
        <w:rPr>
          <w:w w:val="95"/>
          <w:sz w:val="24"/>
        </w:rPr>
        <w:t>care</w:t>
      </w:r>
      <w:r>
        <w:rPr>
          <w:spacing w:val="5"/>
          <w:sz w:val="24"/>
        </w:rPr>
        <w:t> </w:t>
      </w:r>
      <w:r>
        <w:rPr>
          <w:spacing w:val="-2"/>
          <w:w w:val="95"/>
          <w:sz w:val="24"/>
        </w:rPr>
        <w:t>providers</w:t>
      </w:r>
    </w:p>
    <w:p>
      <w:pPr>
        <w:pStyle w:val="ListParagraph"/>
        <w:numPr>
          <w:ilvl w:val="1"/>
          <w:numId w:val="2"/>
        </w:numPr>
        <w:tabs>
          <w:tab w:pos="1000" w:val="left" w:leader="none"/>
          <w:tab w:pos="1001" w:val="left" w:leader="none"/>
        </w:tabs>
        <w:spacing w:line="235" w:lineRule="auto" w:before="30" w:after="0"/>
        <w:ind w:left="1000" w:right="168" w:hanging="360"/>
        <w:jc w:val="left"/>
        <w:rPr>
          <w:sz w:val="24"/>
        </w:rPr>
      </w:pPr>
      <w:r>
        <w:rPr>
          <w:w w:val="95"/>
          <w:sz w:val="24"/>
        </w:rPr>
        <w:t>Added a Substance Use Disorder (SUD) aggregate expenditures by insurance category table on the front tab (required for CY2021), </w:t>
      </w:r>
      <w:r>
        <w:rPr>
          <w:sz w:val="24"/>
        </w:rPr>
        <w:t>please</w:t>
      </w:r>
      <w:r>
        <w:rPr>
          <w:spacing w:val="-15"/>
          <w:sz w:val="24"/>
        </w:rPr>
        <w:t> </w:t>
      </w:r>
      <w:r>
        <w:rPr>
          <w:sz w:val="24"/>
        </w:rPr>
        <w:t>see</w:t>
      </w:r>
      <w:r>
        <w:rPr>
          <w:spacing w:val="-15"/>
          <w:sz w:val="24"/>
        </w:rPr>
        <w:t> </w:t>
      </w:r>
      <w:r>
        <w:rPr>
          <w:sz w:val="24"/>
        </w:rPr>
        <w:t>section</w:t>
      </w:r>
      <w:r>
        <w:rPr>
          <w:spacing w:val="-15"/>
          <w:sz w:val="24"/>
        </w:rPr>
        <w:t> </w:t>
      </w:r>
      <w:r>
        <w:rPr>
          <w:sz w:val="24"/>
        </w:rPr>
        <w:t>4b</w:t>
      </w:r>
      <w:r>
        <w:rPr>
          <w:spacing w:val="-15"/>
          <w:sz w:val="24"/>
        </w:rPr>
        <w:t> </w:t>
      </w:r>
      <w:r>
        <w:rPr>
          <w:sz w:val="24"/>
        </w:rPr>
        <w:t>of</w:t>
      </w:r>
      <w:r>
        <w:rPr>
          <w:spacing w:val="-15"/>
          <w:sz w:val="24"/>
        </w:rPr>
        <w:t> </w:t>
      </w:r>
      <w:r>
        <w:rPr>
          <w:sz w:val="24"/>
        </w:rPr>
        <w:t>the</w:t>
      </w:r>
      <w:r>
        <w:rPr>
          <w:spacing w:val="-15"/>
          <w:sz w:val="24"/>
        </w:rPr>
        <w:t> </w:t>
      </w:r>
      <w:r>
        <w:rPr>
          <w:sz w:val="24"/>
        </w:rPr>
        <w:t>data</w:t>
      </w:r>
      <w:r>
        <w:rPr>
          <w:spacing w:val="-15"/>
          <w:sz w:val="24"/>
        </w:rPr>
        <w:t> </w:t>
      </w:r>
      <w:r>
        <w:rPr>
          <w:sz w:val="24"/>
        </w:rPr>
        <w:t>specifications</w:t>
      </w:r>
      <w:r>
        <w:rPr>
          <w:spacing w:val="-15"/>
          <w:sz w:val="24"/>
        </w:rPr>
        <w:t> </w:t>
      </w:r>
      <w:r>
        <w:rPr>
          <w:sz w:val="24"/>
        </w:rPr>
        <w:t>manual</w:t>
      </w:r>
      <w:r>
        <w:rPr>
          <w:spacing w:val="-15"/>
          <w:sz w:val="24"/>
        </w:rPr>
        <w:t> </w:t>
      </w:r>
      <w:r>
        <w:rPr>
          <w:sz w:val="24"/>
        </w:rPr>
        <w:t>and</w:t>
      </w:r>
      <w:r>
        <w:rPr>
          <w:spacing w:val="-15"/>
          <w:sz w:val="24"/>
        </w:rPr>
        <w:t> </w:t>
      </w:r>
      <w:r>
        <w:rPr>
          <w:sz w:val="24"/>
        </w:rPr>
        <w:t>the</w:t>
      </w:r>
      <w:r>
        <w:rPr>
          <w:spacing w:val="-15"/>
          <w:sz w:val="24"/>
        </w:rPr>
        <w:t> </w:t>
      </w:r>
      <w:r>
        <w:rPr>
          <w:sz w:val="24"/>
        </w:rPr>
        <w:t>accompanying</w:t>
      </w:r>
      <w:r>
        <w:rPr>
          <w:spacing w:val="-15"/>
          <w:sz w:val="24"/>
        </w:rPr>
        <w:t> </w:t>
      </w:r>
      <w:r>
        <w:rPr>
          <w:sz w:val="24"/>
        </w:rPr>
        <w:t>code</w:t>
      </w:r>
      <w:r>
        <w:rPr>
          <w:spacing w:val="-15"/>
          <w:sz w:val="24"/>
        </w:rPr>
        <w:t> </w:t>
      </w:r>
      <w:r>
        <w:rPr>
          <w:sz w:val="24"/>
        </w:rPr>
        <w:t>list</w:t>
      </w:r>
      <w:r>
        <w:rPr>
          <w:spacing w:val="-15"/>
          <w:sz w:val="24"/>
        </w:rPr>
        <w:t> </w:t>
      </w:r>
      <w:r>
        <w:rPr>
          <w:sz w:val="24"/>
        </w:rPr>
        <w:t>for</w:t>
      </w:r>
      <w:r>
        <w:rPr>
          <w:spacing w:val="-15"/>
          <w:sz w:val="24"/>
        </w:rPr>
        <w:t> </w:t>
      </w:r>
      <w:r>
        <w:rPr>
          <w:sz w:val="24"/>
        </w:rPr>
        <w:t>guidance</w:t>
      </w:r>
    </w:p>
    <w:p>
      <w:pPr>
        <w:pStyle w:val="ListParagraph"/>
        <w:numPr>
          <w:ilvl w:val="1"/>
          <w:numId w:val="2"/>
        </w:numPr>
        <w:tabs>
          <w:tab w:pos="1000" w:val="left" w:leader="none"/>
          <w:tab w:pos="1001" w:val="left" w:leader="none"/>
        </w:tabs>
        <w:spacing w:line="232" w:lineRule="auto" w:before="37" w:after="0"/>
        <w:ind w:left="1000" w:right="268" w:hanging="360"/>
        <w:jc w:val="left"/>
        <w:rPr>
          <w:sz w:val="24"/>
        </w:rPr>
      </w:pPr>
      <w:r>
        <w:rPr>
          <w:w w:val="95"/>
          <w:sz w:val="24"/>
        </w:rPr>
        <w:t>Added a supplemental telehealth collection by</w:t>
      </w:r>
      <w:r>
        <w:rPr>
          <w:spacing w:val="-1"/>
          <w:w w:val="95"/>
          <w:sz w:val="24"/>
        </w:rPr>
        <w:t> </w:t>
      </w:r>
      <w:r>
        <w:rPr>
          <w:w w:val="95"/>
          <w:sz w:val="24"/>
        </w:rPr>
        <w:t>service category (requested for CY2020, required for CY2021), please see section 4c </w:t>
      </w:r>
      <w:r>
        <w:rPr>
          <w:sz w:val="24"/>
        </w:rPr>
        <w:t>of</w:t>
      </w:r>
      <w:r>
        <w:rPr>
          <w:spacing w:val="-14"/>
          <w:sz w:val="24"/>
        </w:rPr>
        <w:t> </w:t>
      </w:r>
      <w:r>
        <w:rPr>
          <w:sz w:val="24"/>
        </w:rPr>
        <w:t>the</w:t>
      </w:r>
      <w:r>
        <w:rPr>
          <w:spacing w:val="-14"/>
          <w:sz w:val="24"/>
        </w:rPr>
        <w:t> </w:t>
      </w:r>
      <w:r>
        <w:rPr>
          <w:sz w:val="24"/>
        </w:rPr>
        <w:t>data</w:t>
      </w:r>
      <w:r>
        <w:rPr>
          <w:spacing w:val="-13"/>
          <w:sz w:val="24"/>
        </w:rPr>
        <w:t> </w:t>
      </w:r>
      <w:r>
        <w:rPr>
          <w:sz w:val="24"/>
        </w:rPr>
        <w:t>specifications</w:t>
      </w:r>
      <w:r>
        <w:rPr>
          <w:spacing w:val="-14"/>
          <w:sz w:val="24"/>
        </w:rPr>
        <w:t> </w:t>
      </w:r>
      <w:r>
        <w:rPr>
          <w:sz w:val="24"/>
        </w:rPr>
        <w:t>manual</w:t>
      </w:r>
      <w:r>
        <w:rPr>
          <w:spacing w:val="-13"/>
          <w:sz w:val="24"/>
        </w:rPr>
        <w:t> </w:t>
      </w:r>
      <w:r>
        <w:rPr>
          <w:sz w:val="24"/>
        </w:rPr>
        <w:t>and</w:t>
      </w:r>
      <w:r>
        <w:rPr>
          <w:spacing w:val="-14"/>
          <w:sz w:val="24"/>
        </w:rPr>
        <w:t> </w:t>
      </w:r>
      <w:r>
        <w:rPr>
          <w:sz w:val="24"/>
        </w:rPr>
        <w:t>the</w:t>
      </w:r>
      <w:r>
        <w:rPr>
          <w:spacing w:val="-14"/>
          <w:sz w:val="24"/>
        </w:rPr>
        <w:t> </w:t>
      </w:r>
      <w:r>
        <w:rPr>
          <w:sz w:val="24"/>
        </w:rPr>
        <w:t>accompanying</w:t>
      </w:r>
      <w:r>
        <w:rPr>
          <w:spacing w:val="-14"/>
          <w:sz w:val="24"/>
        </w:rPr>
        <w:t> </w:t>
      </w:r>
      <w:r>
        <w:rPr>
          <w:sz w:val="24"/>
        </w:rPr>
        <w:t>code</w:t>
      </w:r>
      <w:r>
        <w:rPr>
          <w:spacing w:val="-14"/>
          <w:sz w:val="24"/>
        </w:rPr>
        <w:t> </w:t>
      </w:r>
      <w:r>
        <w:rPr>
          <w:sz w:val="24"/>
        </w:rPr>
        <w:t>list</w:t>
      </w:r>
      <w:r>
        <w:rPr>
          <w:spacing w:val="-13"/>
          <w:sz w:val="24"/>
        </w:rPr>
        <w:t> </w:t>
      </w:r>
      <w:r>
        <w:rPr>
          <w:sz w:val="24"/>
        </w:rPr>
        <w:t>for</w:t>
      </w:r>
      <w:r>
        <w:rPr>
          <w:spacing w:val="-14"/>
          <w:sz w:val="24"/>
        </w:rPr>
        <w:t> </w:t>
      </w:r>
      <w:r>
        <w:rPr>
          <w:sz w:val="24"/>
        </w:rPr>
        <w:t>guidance</w:t>
      </w:r>
    </w:p>
    <w:p>
      <w:pPr>
        <w:pStyle w:val="ListParagraph"/>
        <w:numPr>
          <w:ilvl w:val="1"/>
          <w:numId w:val="2"/>
        </w:numPr>
        <w:tabs>
          <w:tab w:pos="1000" w:val="left" w:leader="none"/>
          <w:tab w:pos="1001" w:val="left" w:leader="none"/>
        </w:tabs>
        <w:spacing w:line="240" w:lineRule="auto" w:before="30" w:after="0"/>
        <w:ind w:left="1000" w:right="0" w:hanging="361"/>
        <w:jc w:val="left"/>
        <w:rPr>
          <w:sz w:val="24"/>
        </w:rPr>
      </w:pPr>
      <w:r>
        <w:rPr>
          <w:w w:val="95"/>
          <w:sz w:val="24"/>
        </w:rPr>
        <w:t>Moved</w:t>
      </w:r>
      <w:r>
        <w:rPr>
          <w:spacing w:val="4"/>
          <w:sz w:val="24"/>
        </w:rPr>
        <w:t> </w:t>
      </w:r>
      <w:r>
        <w:rPr>
          <w:w w:val="95"/>
          <w:sz w:val="24"/>
        </w:rPr>
        <w:t>member</w:t>
      </w:r>
      <w:r>
        <w:rPr>
          <w:spacing w:val="3"/>
          <w:sz w:val="24"/>
        </w:rPr>
        <w:t> </w:t>
      </w:r>
      <w:r>
        <w:rPr>
          <w:w w:val="95"/>
          <w:sz w:val="24"/>
        </w:rPr>
        <w:t>months</w:t>
      </w:r>
      <w:r>
        <w:rPr>
          <w:spacing w:val="5"/>
          <w:sz w:val="24"/>
        </w:rPr>
        <w:t> </w:t>
      </w:r>
      <w:r>
        <w:rPr>
          <w:w w:val="95"/>
          <w:sz w:val="24"/>
        </w:rPr>
        <w:t>by</w:t>
      </w:r>
      <w:r>
        <w:rPr>
          <w:spacing w:val="3"/>
          <w:sz w:val="24"/>
        </w:rPr>
        <w:t> </w:t>
      </w:r>
      <w:r>
        <w:rPr>
          <w:w w:val="95"/>
          <w:sz w:val="24"/>
        </w:rPr>
        <w:t>managing</w:t>
      </w:r>
      <w:r>
        <w:rPr>
          <w:spacing w:val="5"/>
          <w:sz w:val="24"/>
        </w:rPr>
        <w:t> </w:t>
      </w:r>
      <w:r>
        <w:rPr>
          <w:w w:val="95"/>
          <w:sz w:val="24"/>
        </w:rPr>
        <w:t>physician</w:t>
      </w:r>
      <w:r>
        <w:rPr>
          <w:spacing w:val="6"/>
          <w:sz w:val="24"/>
        </w:rPr>
        <w:t> </w:t>
      </w:r>
      <w:r>
        <w:rPr>
          <w:w w:val="95"/>
          <w:sz w:val="24"/>
        </w:rPr>
        <w:t>group</w:t>
      </w:r>
      <w:r>
        <w:rPr>
          <w:spacing w:val="5"/>
          <w:sz w:val="24"/>
        </w:rPr>
        <w:t> </w:t>
      </w:r>
      <w:r>
        <w:rPr>
          <w:w w:val="95"/>
          <w:sz w:val="24"/>
        </w:rPr>
        <w:t>into</w:t>
      </w:r>
      <w:r>
        <w:rPr>
          <w:spacing w:val="3"/>
          <w:sz w:val="24"/>
        </w:rPr>
        <w:t> </w:t>
      </w:r>
      <w:r>
        <w:rPr>
          <w:w w:val="95"/>
          <w:sz w:val="24"/>
        </w:rPr>
        <w:t>a</w:t>
      </w:r>
      <w:r>
        <w:rPr>
          <w:spacing w:val="5"/>
          <w:sz w:val="24"/>
        </w:rPr>
        <w:t> </w:t>
      </w:r>
      <w:r>
        <w:rPr>
          <w:w w:val="95"/>
          <w:sz w:val="24"/>
        </w:rPr>
        <w:t>separate</w:t>
      </w:r>
      <w:r>
        <w:rPr>
          <w:spacing w:val="4"/>
          <w:sz w:val="24"/>
        </w:rPr>
        <w:t> </w:t>
      </w:r>
      <w:r>
        <w:rPr>
          <w:w w:val="95"/>
          <w:sz w:val="24"/>
        </w:rPr>
        <w:t>data</w:t>
      </w:r>
      <w:r>
        <w:rPr>
          <w:spacing w:val="4"/>
          <w:sz w:val="24"/>
        </w:rPr>
        <w:t> </w:t>
      </w:r>
      <w:r>
        <w:rPr>
          <w:w w:val="95"/>
          <w:sz w:val="24"/>
        </w:rPr>
        <w:t>tab</w:t>
      </w:r>
      <w:r>
        <w:rPr>
          <w:spacing w:val="3"/>
          <w:sz w:val="24"/>
        </w:rPr>
        <w:t> </w:t>
      </w:r>
      <w:r>
        <w:rPr>
          <w:w w:val="95"/>
          <w:sz w:val="24"/>
        </w:rPr>
        <w:t>in</w:t>
      </w:r>
      <w:r>
        <w:rPr>
          <w:spacing w:val="4"/>
          <w:sz w:val="24"/>
        </w:rPr>
        <w:t> </w:t>
      </w:r>
      <w:r>
        <w:rPr>
          <w:w w:val="95"/>
          <w:sz w:val="24"/>
        </w:rPr>
        <w:t>the</w:t>
      </w:r>
      <w:r>
        <w:rPr>
          <w:spacing w:val="5"/>
          <w:sz w:val="24"/>
        </w:rPr>
        <w:t> </w:t>
      </w:r>
      <w:r>
        <w:rPr>
          <w:w w:val="95"/>
          <w:sz w:val="24"/>
        </w:rPr>
        <w:t>data</w:t>
      </w:r>
      <w:r>
        <w:rPr>
          <w:spacing w:val="4"/>
          <w:sz w:val="24"/>
        </w:rPr>
        <w:t> </w:t>
      </w:r>
      <w:r>
        <w:rPr>
          <w:w w:val="95"/>
          <w:sz w:val="24"/>
        </w:rPr>
        <w:t>collection</w:t>
      </w:r>
      <w:r>
        <w:rPr>
          <w:spacing w:val="5"/>
          <w:sz w:val="24"/>
        </w:rPr>
        <w:t> </w:t>
      </w:r>
      <w:r>
        <w:rPr>
          <w:spacing w:val="-2"/>
          <w:w w:val="95"/>
          <w:sz w:val="24"/>
        </w:rPr>
        <w:t>template.</w:t>
      </w:r>
    </w:p>
    <w:p>
      <w:pPr>
        <w:spacing w:after="0" w:line="240" w:lineRule="auto"/>
        <w:jc w:val="left"/>
        <w:rPr>
          <w:sz w:val="24"/>
        </w:rPr>
        <w:sectPr>
          <w:pgSz w:w="15840" w:h="12240" w:orient="landscape"/>
          <w:pgMar w:header="0" w:footer="969" w:top="1380" w:bottom="1160" w:left="1160" w:right="1300"/>
        </w:sectPr>
      </w:pPr>
    </w:p>
    <w:p>
      <w:pPr>
        <w:pStyle w:val="Heading2"/>
        <w:numPr>
          <w:ilvl w:val="0"/>
          <w:numId w:val="2"/>
        </w:numPr>
        <w:tabs>
          <w:tab w:pos="545" w:val="left" w:leader="none"/>
        </w:tabs>
        <w:spacing w:line="240" w:lineRule="auto" w:before="61" w:after="0"/>
        <w:ind w:left="544" w:right="0" w:hanging="265"/>
        <w:jc w:val="left"/>
      </w:pPr>
      <w:bookmarkStart w:name="_bookmark1" w:id="2"/>
      <w:bookmarkEnd w:id="2"/>
      <w:r>
        <w:rPr>
          <w:color w:val="006FC0"/>
          <w:spacing w:val="-2"/>
        </w:rPr>
        <w:t>I</w:t>
      </w:r>
      <w:r>
        <w:rPr>
          <w:color w:val="006FC0"/>
          <w:spacing w:val="-2"/>
        </w:rPr>
        <w:t>ntroduction</w:t>
      </w:r>
    </w:p>
    <w:p>
      <w:pPr>
        <w:pStyle w:val="BodyText"/>
        <w:spacing w:line="235" w:lineRule="auto" w:before="39"/>
        <w:ind w:left="280" w:right="640"/>
      </w:pPr>
      <w:r>
        <w:rPr>
          <w:spacing w:val="-2"/>
        </w:rPr>
        <w:t>There</w:t>
      </w:r>
      <w:r>
        <w:rPr>
          <w:spacing w:val="-6"/>
        </w:rPr>
        <w:t> </w:t>
      </w:r>
      <w:r>
        <w:rPr>
          <w:spacing w:val="-2"/>
        </w:rPr>
        <w:t>is</w:t>
      </w:r>
      <w:r>
        <w:rPr>
          <w:spacing w:val="-7"/>
        </w:rPr>
        <w:t> </w:t>
      </w:r>
      <w:r>
        <w:rPr>
          <w:spacing w:val="-2"/>
        </w:rPr>
        <w:t>emerging</w:t>
      </w:r>
      <w:r>
        <w:rPr>
          <w:spacing w:val="-6"/>
        </w:rPr>
        <w:t> </w:t>
      </w:r>
      <w:r>
        <w:rPr>
          <w:spacing w:val="-2"/>
        </w:rPr>
        <w:t>interest</w:t>
      </w:r>
      <w:r>
        <w:rPr>
          <w:spacing w:val="-8"/>
        </w:rPr>
        <w:t> </w:t>
      </w:r>
      <w:r>
        <w:rPr>
          <w:spacing w:val="-2"/>
        </w:rPr>
        <w:t>in</w:t>
      </w:r>
      <w:r>
        <w:rPr>
          <w:spacing w:val="-5"/>
        </w:rPr>
        <w:t> </w:t>
      </w:r>
      <w:r>
        <w:rPr>
          <w:spacing w:val="-2"/>
        </w:rPr>
        <w:t>the</w:t>
      </w:r>
      <w:r>
        <w:rPr>
          <w:spacing w:val="-5"/>
        </w:rPr>
        <w:t> </w:t>
      </w:r>
      <w:r>
        <w:rPr>
          <w:spacing w:val="-2"/>
        </w:rPr>
        <w:t>Commonwealth</w:t>
      </w:r>
      <w:r>
        <w:rPr>
          <w:spacing w:val="-5"/>
        </w:rPr>
        <w:t> </w:t>
      </w:r>
      <w:r>
        <w:rPr>
          <w:spacing w:val="-2"/>
        </w:rPr>
        <w:t>to</w:t>
      </w:r>
      <w:r>
        <w:rPr>
          <w:spacing w:val="-6"/>
        </w:rPr>
        <w:t> </w:t>
      </w:r>
      <w:r>
        <w:rPr>
          <w:spacing w:val="-2"/>
        </w:rPr>
        <w:t>better</w:t>
      </w:r>
      <w:r>
        <w:rPr>
          <w:spacing w:val="-6"/>
        </w:rPr>
        <w:t> </w:t>
      </w:r>
      <w:r>
        <w:rPr>
          <w:spacing w:val="-2"/>
        </w:rPr>
        <w:t>measure</w:t>
      </w:r>
      <w:r>
        <w:rPr>
          <w:spacing w:val="-5"/>
        </w:rPr>
        <w:t> </w:t>
      </w:r>
      <w:r>
        <w:rPr>
          <w:spacing w:val="-2"/>
        </w:rPr>
        <w:t>expenditures</w:t>
      </w:r>
      <w:r>
        <w:rPr>
          <w:spacing w:val="-5"/>
        </w:rPr>
        <w:t> </w:t>
      </w:r>
      <w:r>
        <w:rPr>
          <w:spacing w:val="-2"/>
        </w:rPr>
        <w:t>on</w:t>
      </w:r>
      <w:r>
        <w:rPr>
          <w:spacing w:val="-6"/>
        </w:rPr>
        <w:t> </w:t>
      </w:r>
      <w:r>
        <w:rPr>
          <w:spacing w:val="-2"/>
        </w:rPr>
        <w:t>primary</w:t>
      </w:r>
      <w:r>
        <w:rPr>
          <w:spacing w:val="-6"/>
        </w:rPr>
        <w:t> </w:t>
      </w:r>
      <w:r>
        <w:rPr>
          <w:spacing w:val="-2"/>
        </w:rPr>
        <w:t>care</w:t>
      </w:r>
      <w:r>
        <w:rPr>
          <w:spacing w:val="-8"/>
        </w:rPr>
        <w:t> </w:t>
      </w:r>
      <w:r>
        <w:rPr>
          <w:spacing w:val="-2"/>
        </w:rPr>
        <w:t>and</w:t>
      </w:r>
      <w:r>
        <w:rPr>
          <w:spacing w:val="-6"/>
        </w:rPr>
        <w:t> </w:t>
      </w:r>
      <w:r>
        <w:rPr>
          <w:spacing w:val="-2"/>
        </w:rPr>
        <w:t>behavioral</w:t>
      </w:r>
      <w:r>
        <w:rPr>
          <w:spacing w:val="-5"/>
        </w:rPr>
        <w:t> </w:t>
      </w:r>
      <w:r>
        <w:rPr>
          <w:spacing w:val="-2"/>
        </w:rPr>
        <w:t>health</w:t>
      </w:r>
      <w:r>
        <w:rPr>
          <w:spacing w:val="-5"/>
        </w:rPr>
        <w:t> </w:t>
      </w:r>
      <w:r>
        <w:rPr>
          <w:spacing w:val="-2"/>
        </w:rPr>
        <w:t>services, as </w:t>
      </w:r>
      <w:r>
        <w:rPr>
          <w:w w:val="95"/>
        </w:rPr>
        <w:t>reflected in recent legislative proposals, findings, and recommendations from state agencies, as well as support from patient advocates. These spending categories comprise an array of vital services that can meaningfully shape patient outcomes and are often associated </w:t>
      </w:r>
      <w:r>
        <w:rPr/>
        <w:t>with</w:t>
      </w:r>
      <w:r>
        <w:rPr>
          <w:spacing w:val="-1"/>
        </w:rPr>
        <w:t> </w:t>
      </w:r>
      <w:r>
        <w:rPr/>
        <w:t>lower</w:t>
      </w:r>
      <w:r>
        <w:rPr>
          <w:spacing w:val="-1"/>
        </w:rPr>
        <w:t> </w:t>
      </w:r>
      <w:r>
        <w:rPr/>
        <w:t>costs</w:t>
      </w:r>
      <w:r>
        <w:rPr>
          <w:spacing w:val="-1"/>
        </w:rPr>
        <w:t> </w:t>
      </w:r>
      <w:r>
        <w:rPr/>
        <w:t>and</w:t>
      </w:r>
      <w:r>
        <w:rPr>
          <w:spacing w:val="-1"/>
        </w:rPr>
        <w:t> </w:t>
      </w:r>
      <w:r>
        <w:rPr/>
        <w:t>higher</w:t>
      </w:r>
      <w:r>
        <w:rPr>
          <w:spacing w:val="-1"/>
        </w:rPr>
        <w:t> </w:t>
      </w:r>
      <w:r>
        <w:rPr/>
        <w:t>quality.</w:t>
      </w:r>
    </w:p>
    <w:p>
      <w:pPr>
        <w:pStyle w:val="BodyText"/>
        <w:spacing w:line="235" w:lineRule="auto" w:before="159"/>
        <w:ind w:left="280" w:right="640"/>
      </w:pPr>
      <w:r>
        <w:rPr>
          <w:w w:val="95"/>
        </w:rPr>
        <w:t>Consistent with CHIA’s mission to create and curate data assets that support evidence-based policy making and program oversight, the </w:t>
      </w:r>
      <w:r>
        <w:rPr>
          <w:spacing w:val="-2"/>
        </w:rPr>
        <w:t>agency</w:t>
      </w:r>
      <w:r>
        <w:rPr>
          <w:spacing w:val="-6"/>
        </w:rPr>
        <w:t> </w:t>
      </w:r>
      <w:r>
        <w:rPr>
          <w:spacing w:val="-2"/>
        </w:rPr>
        <w:t>is</w:t>
      </w:r>
      <w:r>
        <w:rPr>
          <w:spacing w:val="-9"/>
        </w:rPr>
        <w:t> </w:t>
      </w:r>
      <w:r>
        <w:rPr>
          <w:spacing w:val="-2"/>
        </w:rPr>
        <w:t>collecting</w:t>
      </w:r>
      <w:r>
        <w:rPr>
          <w:spacing w:val="-7"/>
        </w:rPr>
        <w:t> </w:t>
      </w:r>
      <w:r>
        <w:rPr>
          <w:spacing w:val="-2"/>
        </w:rPr>
        <w:t>more</w:t>
      </w:r>
      <w:r>
        <w:rPr>
          <w:spacing w:val="-7"/>
        </w:rPr>
        <w:t> </w:t>
      </w:r>
      <w:r>
        <w:rPr>
          <w:spacing w:val="-2"/>
        </w:rPr>
        <w:t>detailed</w:t>
      </w:r>
      <w:r>
        <w:rPr>
          <w:spacing w:val="-7"/>
        </w:rPr>
        <w:t> </w:t>
      </w:r>
      <w:r>
        <w:rPr>
          <w:spacing w:val="-2"/>
        </w:rPr>
        <w:t>information</w:t>
      </w:r>
      <w:r>
        <w:rPr>
          <w:spacing w:val="-7"/>
        </w:rPr>
        <w:t> </w:t>
      </w:r>
      <w:r>
        <w:rPr>
          <w:spacing w:val="-2"/>
        </w:rPr>
        <w:t>about</w:t>
      </w:r>
      <w:r>
        <w:rPr>
          <w:spacing w:val="-7"/>
        </w:rPr>
        <w:t> </w:t>
      </w:r>
      <w:r>
        <w:rPr>
          <w:spacing w:val="-2"/>
        </w:rPr>
        <w:t>primary</w:t>
      </w:r>
      <w:r>
        <w:rPr>
          <w:spacing w:val="-8"/>
        </w:rPr>
        <w:t> </w:t>
      </w:r>
      <w:r>
        <w:rPr>
          <w:spacing w:val="-2"/>
        </w:rPr>
        <w:t>care</w:t>
      </w:r>
      <w:r>
        <w:rPr>
          <w:spacing w:val="-8"/>
        </w:rPr>
        <w:t> </w:t>
      </w:r>
      <w:r>
        <w:rPr>
          <w:spacing w:val="-2"/>
        </w:rPr>
        <w:t>and</w:t>
      </w:r>
      <w:r>
        <w:rPr>
          <w:spacing w:val="-8"/>
        </w:rPr>
        <w:t> </w:t>
      </w:r>
      <w:r>
        <w:rPr>
          <w:spacing w:val="-2"/>
        </w:rPr>
        <w:t>behavioral</w:t>
      </w:r>
      <w:r>
        <w:rPr>
          <w:spacing w:val="-8"/>
        </w:rPr>
        <w:t> </w:t>
      </w:r>
      <w:r>
        <w:rPr>
          <w:spacing w:val="-2"/>
        </w:rPr>
        <w:t>health</w:t>
      </w:r>
      <w:r>
        <w:rPr>
          <w:spacing w:val="-7"/>
        </w:rPr>
        <w:t> </w:t>
      </w:r>
      <w:r>
        <w:rPr>
          <w:spacing w:val="-2"/>
        </w:rPr>
        <w:t>spending</w:t>
      </w:r>
      <w:r>
        <w:rPr>
          <w:spacing w:val="-8"/>
        </w:rPr>
        <w:t> </w:t>
      </w:r>
      <w:r>
        <w:rPr>
          <w:spacing w:val="-2"/>
        </w:rPr>
        <w:t>in</w:t>
      </w:r>
      <w:r>
        <w:rPr>
          <w:spacing w:val="-8"/>
        </w:rPr>
        <w:t> </w:t>
      </w:r>
      <w:r>
        <w:rPr>
          <w:spacing w:val="-2"/>
        </w:rPr>
        <w:t>the Commonwealth.</w:t>
      </w:r>
      <w:r>
        <w:rPr>
          <w:spacing w:val="-7"/>
        </w:rPr>
        <w:t> </w:t>
      </w:r>
      <w:r>
        <w:rPr>
          <w:spacing w:val="-2"/>
        </w:rPr>
        <w:t>The</w:t>
      </w:r>
      <w:r>
        <w:rPr>
          <w:spacing w:val="-8"/>
        </w:rPr>
        <w:t> </w:t>
      </w:r>
      <w:r>
        <w:rPr>
          <w:spacing w:val="-2"/>
        </w:rPr>
        <w:t>data specifications</w:t>
      </w:r>
      <w:r>
        <w:rPr>
          <w:spacing w:val="-5"/>
        </w:rPr>
        <w:t> </w:t>
      </w:r>
      <w:r>
        <w:rPr>
          <w:spacing w:val="-2"/>
        </w:rPr>
        <w:t>outlined</w:t>
      </w:r>
      <w:r>
        <w:rPr>
          <w:spacing w:val="-5"/>
        </w:rPr>
        <w:t> </w:t>
      </w:r>
      <w:r>
        <w:rPr>
          <w:spacing w:val="-2"/>
        </w:rPr>
        <w:t>below</w:t>
      </w:r>
      <w:r>
        <w:rPr>
          <w:spacing w:val="-3"/>
        </w:rPr>
        <w:t> </w:t>
      </w:r>
      <w:r>
        <w:rPr>
          <w:spacing w:val="-2"/>
        </w:rPr>
        <w:t>will</w:t>
      </w:r>
      <w:r>
        <w:rPr>
          <w:spacing w:val="-5"/>
        </w:rPr>
        <w:t> </w:t>
      </w:r>
      <w:r>
        <w:rPr>
          <w:spacing w:val="-2"/>
        </w:rPr>
        <w:t>provide</w:t>
      </w:r>
      <w:r>
        <w:rPr>
          <w:spacing w:val="-6"/>
        </w:rPr>
        <w:t> </w:t>
      </w:r>
      <w:r>
        <w:rPr>
          <w:spacing w:val="-2"/>
        </w:rPr>
        <w:t>a</w:t>
      </w:r>
      <w:r>
        <w:rPr>
          <w:spacing w:val="-4"/>
        </w:rPr>
        <w:t> </w:t>
      </w:r>
      <w:r>
        <w:rPr>
          <w:spacing w:val="-2"/>
        </w:rPr>
        <w:t>foundational</w:t>
      </w:r>
      <w:r>
        <w:rPr>
          <w:spacing w:val="-5"/>
        </w:rPr>
        <w:t> </w:t>
      </w:r>
      <w:r>
        <w:rPr>
          <w:spacing w:val="-2"/>
        </w:rPr>
        <w:t>data</w:t>
      </w:r>
      <w:r>
        <w:rPr>
          <w:spacing w:val="-7"/>
        </w:rPr>
        <w:t> </w:t>
      </w:r>
      <w:r>
        <w:rPr>
          <w:spacing w:val="-2"/>
        </w:rPr>
        <w:t>set</w:t>
      </w:r>
      <w:r>
        <w:rPr>
          <w:spacing w:val="-5"/>
        </w:rPr>
        <w:t> </w:t>
      </w:r>
      <w:r>
        <w:rPr>
          <w:spacing w:val="-2"/>
        </w:rPr>
        <w:t>that</w:t>
      </w:r>
      <w:r>
        <w:rPr>
          <w:spacing w:val="-5"/>
        </w:rPr>
        <w:t> </w:t>
      </w:r>
      <w:r>
        <w:rPr>
          <w:spacing w:val="-2"/>
        </w:rPr>
        <w:t>can</w:t>
      </w:r>
      <w:r>
        <w:rPr>
          <w:spacing w:val="-6"/>
        </w:rPr>
        <w:t> </w:t>
      </w:r>
      <w:r>
        <w:rPr>
          <w:spacing w:val="-2"/>
        </w:rPr>
        <w:t>be</w:t>
      </w:r>
      <w:r>
        <w:rPr>
          <w:spacing w:val="-5"/>
        </w:rPr>
        <w:t> </w:t>
      </w:r>
      <w:r>
        <w:rPr>
          <w:spacing w:val="-2"/>
        </w:rPr>
        <w:t>leveraged</w:t>
      </w:r>
      <w:r>
        <w:rPr>
          <w:spacing w:val="-8"/>
        </w:rPr>
        <w:t> </w:t>
      </w:r>
      <w:r>
        <w:rPr>
          <w:spacing w:val="-2"/>
        </w:rPr>
        <w:t>and</w:t>
      </w:r>
      <w:r>
        <w:rPr>
          <w:spacing w:val="-6"/>
        </w:rPr>
        <w:t> </w:t>
      </w:r>
      <w:r>
        <w:rPr>
          <w:spacing w:val="-2"/>
        </w:rPr>
        <w:t>adapted</w:t>
      </w:r>
      <w:r>
        <w:rPr>
          <w:spacing w:val="-5"/>
        </w:rPr>
        <w:t> </w:t>
      </w:r>
      <w:r>
        <w:rPr>
          <w:spacing w:val="-2"/>
        </w:rPr>
        <w:t>to</w:t>
      </w:r>
      <w:r>
        <w:rPr>
          <w:spacing w:val="-5"/>
        </w:rPr>
        <w:t> </w:t>
      </w:r>
      <w:r>
        <w:rPr>
          <w:spacing w:val="-2"/>
        </w:rPr>
        <w:t>support</w:t>
      </w:r>
      <w:r>
        <w:rPr>
          <w:spacing w:val="-5"/>
        </w:rPr>
        <w:t> </w:t>
      </w:r>
      <w:r>
        <w:rPr>
          <w:spacing w:val="-2"/>
        </w:rPr>
        <w:t>future</w:t>
      </w:r>
      <w:r>
        <w:rPr>
          <w:spacing w:val="-5"/>
        </w:rPr>
        <w:t> </w:t>
      </w:r>
      <w:r>
        <w:rPr>
          <w:spacing w:val="-2"/>
        </w:rPr>
        <w:t>initiatives</w:t>
      </w:r>
      <w:r>
        <w:rPr>
          <w:spacing w:val="-4"/>
        </w:rPr>
        <w:t> </w:t>
      </w:r>
      <w:r>
        <w:rPr>
          <w:spacing w:val="-2"/>
        </w:rPr>
        <w:t>and </w:t>
      </w:r>
      <w:r>
        <w:rPr/>
        <w:t>policies</w:t>
      </w:r>
      <w:r>
        <w:rPr>
          <w:spacing w:val="-12"/>
        </w:rPr>
        <w:t> </w:t>
      </w:r>
      <w:r>
        <w:rPr/>
        <w:t>related</w:t>
      </w:r>
      <w:r>
        <w:rPr>
          <w:spacing w:val="-12"/>
        </w:rPr>
        <w:t> </w:t>
      </w:r>
      <w:r>
        <w:rPr/>
        <w:t>to</w:t>
      </w:r>
      <w:r>
        <w:rPr>
          <w:spacing w:val="-12"/>
        </w:rPr>
        <w:t> </w:t>
      </w:r>
      <w:r>
        <w:rPr/>
        <w:t>primary</w:t>
      </w:r>
      <w:r>
        <w:rPr>
          <w:spacing w:val="-15"/>
        </w:rPr>
        <w:t> </w:t>
      </w:r>
      <w:r>
        <w:rPr/>
        <w:t>care</w:t>
      </w:r>
      <w:r>
        <w:rPr>
          <w:spacing w:val="-13"/>
        </w:rPr>
        <w:t> </w:t>
      </w:r>
      <w:r>
        <w:rPr/>
        <w:t>and</w:t>
      </w:r>
      <w:r>
        <w:rPr>
          <w:spacing w:val="-13"/>
        </w:rPr>
        <w:t> </w:t>
      </w:r>
      <w:r>
        <w:rPr/>
        <w:t>behavioral</w:t>
      </w:r>
      <w:r>
        <w:rPr>
          <w:spacing w:val="-12"/>
        </w:rPr>
        <w:t> </w:t>
      </w:r>
      <w:r>
        <w:rPr/>
        <w:t>health.</w:t>
      </w:r>
    </w:p>
    <w:p>
      <w:pPr>
        <w:pStyle w:val="BodyText"/>
        <w:spacing w:line="232" w:lineRule="auto" w:before="162"/>
        <w:ind w:left="280" w:right="640"/>
      </w:pPr>
      <w:r>
        <w:rPr>
          <w:w w:val="95"/>
        </w:rPr>
        <w:t>Regulation 957 CMR 2.00 governs the methodology and filing requirements for health care payers to calculate and report this data to CHIA.</w:t>
      </w:r>
      <w:r>
        <w:rPr>
          <w:spacing w:val="80"/>
        </w:rPr>
        <w:t> </w:t>
      </w:r>
      <w:r>
        <w:rPr>
          <w:w w:val="95"/>
        </w:rPr>
        <w:t>The Data Specification Manual provides additional technical details to assist payers in reporting and filing this data.</w:t>
      </w:r>
    </w:p>
    <w:p>
      <w:pPr>
        <w:spacing w:line="235" w:lineRule="auto" w:before="161"/>
        <w:ind w:left="280" w:right="280" w:firstLine="0"/>
        <w:jc w:val="left"/>
        <w:rPr>
          <w:sz w:val="24"/>
        </w:rPr>
      </w:pPr>
      <w:r>
        <w:rPr>
          <w:spacing w:val="-2"/>
          <w:sz w:val="24"/>
        </w:rPr>
        <w:t>Payers</w:t>
      </w:r>
      <w:r>
        <w:rPr>
          <w:spacing w:val="-10"/>
          <w:sz w:val="24"/>
        </w:rPr>
        <w:t> </w:t>
      </w:r>
      <w:r>
        <w:rPr>
          <w:spacing w:val="-2"/>
          <w:sz w:val="24"/>
        </w:rPr>
        <w:t>are</w:t>
      </w:r>
      <w:r>
        <w:rPr>
          <w:spacing w:val="-9"/>
          <w:sz w:val="24"/>
        </w:rPr>
        <w:t> </w:t>
      </w:r>
      <w:r>
        <w:rPr>
          <w:spacing w:val="-2"/>
          <w:sz w:val="24"/>
        </w:rPr>
        <w:t>required</w:t>
      </w:r>
      <w:r>
        <w:rPr>
          <w:spacing w:val="-9"/>
          <w:sz w:val="24"/>
        </w:rPr>
        <w:t> </w:t>
      </w:r>
      <w:r>
        <w:rPr>
          <w:spacing w:val="-2"/>
          <w:sz w:val="24"/>
        </w:rPr>
        <w:t>to</w:t>
      </w:r>
      <w:r>
        <w:rPr>
          <w:spacing w:val="-6"/>
          <w:sz w:val="24"/>
        </w:rPr>
        <w:t> </w:t>
      </w:r>
      <w:r>
        <w:rPr>
          <w:spacing w:val="-2"/>
          <w:sz w:val="24"/>
        </w:rPr>
        <w:t>submit</w:t>
      </w:r>
      <w:r>
        <w:rPr>
          <w:spacing w:val="-9"/>
          <w:sz w:val="24"/>
        </w:rPr>
        <w:t> </w:t>
      </w:r>
      <w:r>
        <w:rPr>
          <w:spacing w:val="-2"/>
          <w:sz w:val="24"/>
        </w:rPr>
        <w:t>one</w:t>
      </w:r>
      <w:r>
        <w:rPr>
          <w:spacing w:val="-8"/>
          <w:sz w:val="24"/>
        </w:rPr>
        <w:t> </w:t>
      </w:r>
      <w:r>
        <w:rPr>
          <w:spacing w:val="-2"/>
          <w:sz w:val="24"/>
        </w:rPr>
        <w:t>Primary</w:t>
      </w:r>
      <w:r>
        <w:rPr>
          <w:spacing w:val="-9"/>
          <w:sz w:val="24"/>
        </w:rPr>
        <w:t> </w:t>
      </w:r>
      <w:r>
        <w:rPr>
          <w:spacing w:val="-2"/>
          <w:sz w:val="24"/>
        </w:rPr>
        <w:t>Care</w:t>
      </w:r>
      <w:r>
        <w:rPr>
          <w:spacing w:val="-9"/>
          <w:sz w:val="24"/>
        </w:rPr>
        <w:t> </w:t>
      </w:r>
      <w:r>
        <w:rPr>
          <w:spacing w:val="-2"/>
          <w:sz w:val="24"/>
        </w:rPr>
        <w:t>&amp;</w:t>
      </w:r>
      <w:r>
        <w:rPr>
          <w:spacing w:val="-6"/>
          <w:sz w:val="24"/>
        </w:rPr>
        <w:t> </w:t>
      </w:r>
      <w:r>
        <w:rPr>
          <w:spacing w:val="-2"/>
          <w:sz w:val="24"/>
        </w:rPr>
        <w:t>Behavioral</w:t>
      </w:r>
      <w:r>
        <w:rPr>
          <w:spacing w:val="-8"/>
          <w:sz w:val="24"/>
        </w:rPr>
        <w:t> </w:t>
      </w:r>
      <w:r>
        <w:rPr>
          <w:spacing w:val="-2"/>
          <w:sz w:val="24"/>
        </w:rPr>
        <w:t>Health</w:t>
      </w:r>
      <w:r>
        <w:rPr>
          <w:spacing w:val="-8"/>
          <w:sz w:val="24"/>
        </w:rPr>
        <w:t> </w:t>
      </w:r>
      <w:r>
        <w:rPr>
          <w:spacing w:val="-2"/>
          <w:sz w:val="24"/>
        </w:rPr>
        <w:t>Expenditures</w:t>
      </w:r>
      <w:r>
        <w:rPr>
          <w:spacing w:val="-5"/>
          <w:sz w:val="24"/>
        </w:rPr>
        <w:t> </w:t>
      </w:r>
      <w:r>
        <w:rPr>
          <w:spacing w:val="-2"/>
          <w:sz w:val="24"/>
        </w:rPr>
        <w:t>(PCBH)</w:t>
      </w:r>
      <w:r>
        <w:rPr>
          <w:spacing w:val="-8"/>
          <w:sz w:val="24"/>
        </w:rPr>
        <w:t> </w:t>
      </w:r>
      <w:r>
        <w:rPr>
          <w:spacing w:val="-2"/>
          <w:sz w:val="24"/>
        </w:rPr>
        <w:t>file</w:t>
      </w:r>
      <w:r>
        <w:rPr>
          <w:spacing w:val="-8"/>
          <w:sz w:val="24"/>
        </w:rPr>
        <w:t> </w:t>
      </w:r>
      <w:r>
        <w:rPr>
          <w:spacing w:val="-2"/>
          <w:sz w:val="24"/>
        </w:rPr>
        <w:t>to</w:t>
      </w:r>
      <w:r>
        <w:rPr>
          <w:spacing w:val="-8"/>
          <w:sz w:val="24"/>
        </w:rPr>
        <w:t> </w:t>
      </w:r>
      <w:r>
        <w:rPr>
          <w:spacing w:val="-2"/>
          <w:sz w:val="24"/>
        </w:rPr>
        <w:t>CHIA</w:t>
      </w:r>
      <w:r>
        <w:rPr>
          <w:spacing w:val="-10"/>
          <w:sz w:val="24"/>
        </w:rPr>
        <w:t> </w:t>
      </w:r>
      <w:r>
        <w:rPr>
          <w:spacing w:val="-2"/>
          <w:sz w:val="24"/>
        </w:rPr>
        <w:t>annually:</w:t>
      </w:r>
      <w:r>
        <w:rPr>
          <w:spacing w:val="-7"/>
          <w:sz w:val="24"/>
        </w:rPr>
        <w:t> </w:t>
      </w:r>
      <w:r>
        <w:rPr>
          <w:spacing w:val="-2"/>
          <w:sz w:val="24"/>
        </w:rPr>
        <w:t>the</w:t>
      </w:r>
      <w:r>
        <w:rPr>
          <w:spacing w:val="-8"/>
          <w:sz w:val="24"/>
        </w:rPr>
        <w:t> </w:t>
      </w:r>
      <w:r>
        <w:rPr>
          <w:spacing w:val="-2"/>
          <w:sz w:val="24"/>
        </w:rPr>
        <w:t>file</w:t>
      </w:r>
      <w:r>
        <w:rPr>
          <w:spacing w:val="-7"/>
          <w:sz w:val="24"/>
        </w:rPr>
        <w:t> </w:t>
      </w:r>
      <w:r>
        <w:rPr>
          <w:spacing w:val="-2"/>
          <w:sz w:val="24"/>
        </w:rPr>
        <w:t>must</w:t>
      </w:r>
      <w:r>
        <w:rPr>
          <w:spacing w:val="-8"/>
          <w:sz w:val="24"/>
        </w:rPr>
        <w:t> </w:t>
      </w:r>
      <w:r>
        <w:rPr>
          <w:spacing w:val="-2"/>
          <w:sz w:val="24"/>
        </w:rPr>
        <w:t>include </w:t>
      </w:r>
      <w:r>
        <w:rPr>
          <w:sz w:val="24"/>
        </w:rPr>
        <w:t>final</w:t>
      </w:r>
      <w:r>
        <w:rPr>
          <w:spacing w:val="-15"/>
          <w:sz w:val="24"/>
        </w:rPr>
        <w:t> </w:t>
      </w:r>
      <w:r>
        <w:rPr>
          <w:sz w:val="24"/>
        </w:rPr>
        <w:t>data</w:t>
      </w:r>
      <w:r>
        <w:rPr>
          <w:spacing w:val="-15"/>
          <w:sz w:val="24"/>
        </w:rPr>
        <w:t> </w:t>
      </w:r>
      <w:r>
        <w:rPr>
          <w:sz w:val="24"/>
        </w:rPr>
        <w:t>for</w:t>
      </w:r>
      <w:r>
        <w:rPr>
          <w:spacing w:val="-15"/>
          <w:sz w:val="24"/>
        </w:rPr>
        <w:t> </w:t>
      </w:r>
      <w:r>
        <w:rPr>
          <w:sz w:val="24"/>
        </w:rPr>
        <w:t>the</w:t>
      </w:r>
      <w:r>
        <w:rPr>
          <w:spacing w:val="-15"/>
          <w:sz w:val="24"/>
        </w:rPr>
        <w:t> </w:t>
      </w:r>
      <w:r>
        <w:rPr>
          <w:sz w:val="24"/>
        </w:rPr>
        <w:t>prior</w:t>
      </w:r>
      <w:r>
        <w:rPr>
          <w:spacing w:val="-15"/>
          <w:sz w:val="24"/>
        </w:rPr>
        <w:t> </w:t>
      </w:r>
      <w:r>
        <w:rPr>
          <w:sz w:val="24"/>
        </w:rPr>
        <w:t>calendar</w:t>
      </w:r>
      <w:r>
        <w:rPr>
          <w:spacing w:val="-15"/>
          <w:sz w:val="24"/>
        </w:rPr>
        <w:t> </w:t>
      </w:r>
      <w:r>
        <w:rPr>
          <w:sz w:val="24"/>
        </w:rPr>
        <w:t>year.</w:t>
      </w:r>
      <w:r>
        <w:rPr>
          <w:spacing w:val="-15"/>
          <w:sz w:val="24"/>
        </w:rPr>
        <w:t> </w:t>
      </w:r>
      <w:r>
        <w:rPr>
          <w:b/>
          <w:sz w:val="24"/>
        </w:rPr>
        <w:t>In</w:t>
      </w:r>
      <w:r>
        <w:rPr>
          <w:b/>
          <w:spacing w:val="-15"/>
          <w:sz w:val="24"/>
        </w:rPr>
        <w:t> </w:t>
      </w:r>
      <w:r>
        <w:rPr>
          <w:b/>
          <w:sz w:val="24"/>
        </w:rPr>
        <w:t>the</w:t>
      </w:r>
      <w:r>
        <w:rPr>
          <w:b/>
          <w:spacing w:val="-15"/>
          <w:sz w:val="24"/>
        </w:rPr>
        <w:t> </w:t>
      </w:r>
      <w:r>
        <w:rPr>
          <w:b/>
          <w:sz w:val="24"/>
        </w:rPr>
        <w:t>2021</w:t>
      </w:r>
      <w:r>
        <w:rPr>
          <w:b/>
          <w:spacing w:val="-15"/>
          <w:sz w:val="24"/>
        </w:rPr>
        <w:t> </w:t>
      </w:r>
      <w:r>
        <w:rPr>
          <w:b/>
          <w:sz w:val="24"/>
        </w:rPr>
        <w:t>collection</w:t>
      </w:r>
      <w:r>
        <w:rPr>
          <w:b/>
          <w:spacing w:val="-15"/>
          <w:sz w:val="24"/>
        </w:rPr>
        <w:t> </w:t>
      </w:r>
      <w:r>
        <w:rPr>
          <w:b/>
          <w:sz w:val="24"/>
        </w:rPr>
        <w:t>year,</w:t>
      </w:r>
      <w:r>
        <w:rPr>
          <w:b/>
          <w:spacing w:val="-15"/>
          <w:sz w:val="24"/>
        </w:rPr>
        <w:t> </w:t>
      </w:r>
      <w:r>
        <w:rPr>
          <w:b/>
          <w:sz w:val="24"/>
        </w:rPr>
        <w:t>payers</w:t>
      </w:r>
      <w:r>
        <w:rPr>
          <w:b/>
          <w:spacing w:val="-15"/>
          <w:sz w:val="24"/>
        </w:rPr>
        <w:t> </w:t>
      </w:r>
      <w:r>
        <w:rPr>
          <w:b/>
          <w:sz w:val="24"/>
        </w:rPr>
        <w:t>are</w:t>
      </w:r>
      <w:r>
        <w:rPr>
          <w:b/>
          <w:spacing w:val="-15"/>
          <w:sz w:val="24"/>
        </w:rPr>
        <w:t> </w:t>
      </w:r>
      <w:r>
        <w:rPr>
          <w:b/>
          <w:sz w:val="24"/>
        </w:rPr>
        <w:t>required</w:t>
      </w:r>
      <w:r>
        <w:rPr>
          <w:b/>
          <w:spacing w:val="-15"/>
          <w:sz w:val="24"/>
        </w:rPr>
        <w:t> </w:t>
      </w:r>
      <w:r>
        <w:rPr>
          <w:b/>
          <w:sz w:val="24"/>
        </w:rPr>
        <w:t>to</w:t>
      </w:r>
      <w:r>
        <w:rPr>
          <w:b/>
          <w:spacing w:val="-15"/>
          <w:sz w:val="24"/>
        </w:rPr>
        <w:t> </w:t>
      </w:r>
      <w:r>
        <w:rPr>
          <w:b/>
          <w:sz w:val="24"/>
        </w:rPr>
        <w:t>submit</w:t>
      </w:r>
      <w:r>
        <w:rPr>
          <w:b/>
          <w:spacing w:val="-15"/>
          <w:sz w:val="24"/>
        </w:rPr>
        <w:t> </w:t>
      </w:r>
      <w:r>
        <w:rPr>
          <w:b/>
          <w:sz w:val="24"/>
        </w:rPr>
        <w:t>final</w:t>
      </w:r>
      <w:r>
        <w:rPr>
          <w:b/>
          <w:spacing w:val="-15"/>
          <w:sz w:val="24"/>
        </w:rPr>
        <w:t> </w:t>
      </w:r>
      <w:r>
        <w:rPr>
          <w:b/>
          <w:sz w:val="24"/>
        </w:rPr>
        <w:t>data</w:t>
      </w:r>
      <w:r>
        <w:rPr>
          <w:b/>
          <w:spacing w:val="-15"/>
          <w:sz w:val="24"/>
        </w:rPr>
        <w:t> </w:t>
      </w:r>
      <w:r>
        <w:rPr>
          <w:b/>
          <w:sz w:val="24"/>
        </w:rPr>
        <w:t>for</w:t>
      </w:r>
      <w:r>
        <w:rPr>
          <w:b/>
          <w:spacing w:val="-15"/>
          <w:sz w:val="24"/>
        </w:rPr>
        <w:t> </w:t>
      </w:r>
      <w:r>
        <w:rPr>
          <w:b/>
          <w:sz w:val="24"/>
        </w:rPr>
        <w:t>calendar</w:t>
      </w:r>
      <w:r>
        <w:rPr>
          <w:b/>
          <w:spacing w:val="-15"/>
          <w:sz w:val="24"/>
        </w:rPr>
        <w:t> </w:t>
      </w:r>
      <w:r>
        <w:rPr>
          <w:b/>
          <w:sz w:val="24"/>
        </w:rPr>
        <w:t>year</w:t>
      </w:r>
      <w:r>
        <w:rPr>
          <w:b/>
          <w:spacing w:val="-15"/>
          <w:sz w:val="24"/>
        </w:rPr>
        <w:t> </w:t>
      </w:r>
      <w:r>
        <w:rPr>
          <w:b/>
          <w:sz w:val="24"/>
        </w:rPr>
        <w:t>2021</w:t>
      </w:r>
      <w:r>
        <w:rPr>
          <w:sz w:val="24"/>
        </w:rPr>
        <w:t>. </w:t>
      </w:r>
      <w:r>
        <w:rPr>
          <w:b/>
          <w:w w:val="95"/>
          <w:sz w:val="24"/>
        </w:rPr>
        <w:t>Payers may resubmit data for calendar year 2020</w:t>
      </w:r>
      <w:r>
        <w:rPr>
          <w:b/>
          <w:sz w:val="24"/>
        </w:rPr>
        <w:t> </w:t>
      </w:r>
      <w:r>
        <w:rPr>
          <w:b/>
          <w:w w:val="95"/>
          <w:sz w:val="24"/>
        </w:rPr>
        <w:t>for run out or nonclaims adjustments. </w:t>
      </w:r>
      <w:r>
        <w:rPr>
          <w:w w:val="95"/>
          <w:sz w:val="24"/>
        </w:rPr>
        <w:t>Files will contain different tabs, including:</w:t>
      </w:r>
    </w:p>
    <w:p>
      <w:pPr>
        <w:pStyle w:val="ListParagraph"/>
        <w:numPr>
          <w:ilvl w:val="1"/>
          <w:numId w:val="2"/>
        </w:numPr>
        <w:tabs>
          <w:tab w:pos="1540" w:val="left" w:leader="none"/>
          <w:tab w:pos="1541" w:val="left" w:leader="none"/>
        </w:tabs>
        <w:spacing w:line="240" w:lineRule="auto" w:before="188" w:after="0"/>
        <w:ind w:left="1540" w:right="0" w:hanging="361"/>
        <w:jc w:val="left"/>
        <w:rPr>
          <w:sz w:val="24"/>
        </w:rPr>
      </w:pPr>
      <w:r>
        <w:rPr>
          <w:w w:val="95"/>
          <w:sz w:val="24"/>
        </w:rPr>
        <w:t>Front</w:t>
      </w:r>
      <w:r>
        <w:rPr>
          <w:spacing w:val="-1"/>
          <w:w w:val="95"/>
          <w:sz w:val="24"/>
        </w:rPr>
        <w:t> </w:t>
      </w:r>
      <w:r>
        <w:rPr>
          <w:w w:val="95"/>
          <w:sz w:val="24"/>
        </w:rPr>
        <w:t>page,</w:t>
      </w:r>
      <w:r>
        <w:rPr>
          <w:spacing w:val="-3"/>
          <w:sz w:val="24"/>
        </w:rPr>
        <w:t> </w:t>
      </w:r>
      <w:r>
        <w:rPr>
          <w:w w:val="95"/>
          <w:sz w:val="24"/>
        </w:rPr>
        <w:t>including</w:t>
      </w:r>
      <w:r>
        <w:rPr>
          <w:spacing w:val="-2"/>
          <w:sz w:val="24"/>
        </w:rPr>
        <w:t> </w:t>
      </w:r>
      <w:r>
        <w:rPr>
          <w:w w:val="95"/>
          <w:sz w:val="24"/>
        </w:rPr>
        <w:t>data</w:t>
      </w:r>
      <w:r>
        <w:rPr>
          <w:spacing w:val="-2"/>
          <w:sz w:val="24"/>
        </w:rPr>
        <w:t> </w:t>
      </w:r>
      <w:r>
        <w:rPr>
          <w:w w:val="95"/>
          <w:sz w:val="24"/>
        </w:rPr>
        <w:t>confirmation</w:t>
      </w:r>
      <w:r>
        <w:rPr>
          <w:spacing w:val="-2"/>
          <w:w w:val="95"/>
          <w:sz w:val="24"/>
        </w:rPr>
        <w:t> </w:t>
      </w:r>
      <w:r>
        <w:rPr>
          <w:w w:val="95"/>
          <w:sz w:val="24"/>
        </w:rPr>
        <w:t>and</w:t>
      </w:r>
      <w:r>
        <w:rPr>
          <w:spacing w:val="-3"/>
          <w:sz w:val="24"/>
        </w:rPr>
        <w:t> </w:t>
      </w:r>
      <w:r>
        <w:rPr>
          <w:w w:val="95"/>
          <w:sz w:val="24"/>
        </w:rPr>
        <w:t>payer</w:t>
      </w:r>
      <w:r>
        <w:rPr>
          <w:spacing w:val="-1"/>
          <w:w w:val="95"/>
          <w:sz w:val="24"/>
        </w:rPr>
        <w:t> </w:t>
      </w:r>
      <w:r>
        <w:rPr>
          <w:spacing w:val="-2"/>
          <w:w w:val="95"/>
          <w:sz w:val="24"/>
        </w:rPr>
        <w:t>comments</w:t>
      </w:r>
    </w:p>
    <w:p>
      <w:pPr>
        <w:pStyle w:val="ListParagraph"/>
        <w:numPr>
          <w:ilvl w:val="1"/>
          <w:numId w:val="2"/>
        </w:numPr>
        <w:tabs>
          <w:tab w:pos="1540" w:val="left" w:leader="none"/>
          <w:tab w:pos="1541" w:val="left" w:leader="none"/>
        </w:tabs>
        <w:spacing w:line="240" w:lineRule="auto" w:before="50" w:after="0"/>
        <w:ind w:left="1540" w:right="0" w:hanging="361"/>
        <w:jc w:val="left"/>
        <w:rPr>
          <w:sz w:val="24"/>
        </w:rPr>
      </w:pPr>
      <w:r>
        <w:rPr>
          <w:spacing w:val="-2"/>
          <w:w w:val="95"/>
          <w:sz w:val="24"/>
        </w:rPr>
        <w:t>Supplemental</w:t>
      </w:r>
      <w:r>
        <w:rPr>
          <w:sz w:val="24"/>
        </w:rPr>
        <w:t> </w:t>
      </w:r>
      <w:r>
        <w:rPr>
          <w:spacing w:val="-2"/>
          <w:w w:val="95"/>
          <w:sz w:val="24"/>
        </w:rPr>
        <w:t>telehealth</w:t>
      </w:r>
      <w:r>
        <w:rPr>
          <w:sz w:val="24"/>
        </w:rPr>
        <w:t> </w:t>
      </w:r>
      <w:r>
        <w:rPr>
          <w:spacing w:val="-2"/>
          <w:w w:val="95"/>
          <w:sz w:val="24"/>
        </w:rPr>
        <w:t>collection</w:t>
      </w:r>
      <w:r>
        <w:rPr>
          <w:sz w:val="24"/>
        </w:rPr>
        <w:t> </w:t>
      </w:r>
      <w:r>
        <w:rPr>
          <w:spacing w:val="-2"/>
          <w:w w:val="95"/>
          <w:sz w:val="24"/>
        </w:rPr>
        <w:t>by</w:t>
      </w:r>
      <w:r>
        <w:rPr>
          <w:spacing w:val="1"/>
          <w:sz w:val="24"/>
        </w:rPr>
        <w:t> </w:t>
      </w:r>
      <w:r>
        <w:rPr>
          <w:spacing w:val="-2"/>
          <w:w w:val="95"/>
          <w:sz w:val="24"/>
        </w:rPr>
        <w:t>service</w:t>
      </w:r>
      <w:r>
        <w:rPr>
          <w:spacing w:val="1"/>
          <w:sz w:val="24"/>
        </w:rPr>
        <w:t> </w:t>
      </w:r>
      <w:r>
        <w:rPr>
          <w:spacing w:val="-2"/>
          <w:w w:val="95"/>
          <w:sz w:val="24"/>
        </w:rPr>
        <w:t>category</w:t>
      </w:r>
    </w:p>
    <w:p>
      <w:pPr>
        <w:pStyle w:val="ListParagraph"/>
        <w:numPr>
          <w:ilvl w:val="1"/>
          <w:numId w:val="2"/>
        </w:numPr>
        <w:tabs>
          <w:tab w:pos="1540" w:val="left" w:leader="none"/>
          <w:tab w:pos="1541" w:val="left" w:leader="none"/>
        </w:tabs>
        <w:spacing w:line="240" w:lineRule="auto" w:before="41" w:after="0"/>
        <w:ind w:left="1540" w:right="0" w:hanging="361"/>
        <w:jc w:val="left"/>
        <w:rPr>
          <w:sz w:val="24"/>
        </w:rPr>
      </w:pPr>
      <w:r>
        <w:rPr>
          <w:w w:val="95"/>
          <w:position w:val="1"/>
          <w:sz w:val="24"/>
        </w:rPr>
        <w:t>Primary</w:t>
      </w:r>
      <w:r>
        <w:rPr>
          <w:spacing w:val="-7"/>
          <w:w w:val="95"/>
          <w:position w:val="1"/>
          <w:sz w:val="24"/>
        </w:rPr>
        <w:t> </w:t>
      </w:r>
      <w:r>
        <w:rPr>
          <w:w w:val="95"/>
          <w:position w:val="1"/>
          <w:sz w:val="24"/>
        </w:rPr>
        <w:t>Care</w:t>
      </w:r>
      <w:r>
        <w:rPr>
          <w:spacing w:val="-7"/>
          <w:w w:val="95"/>
          <w:position w:val="1"/>
          <w:sz w:val="24"/>
        </w:rPr>
        <w:t> </w:t>
      </w:r>
      <w:r>
        <w:rPr>
          <w:w w:val="95"/>
          <w:position w:val="1"/>
          <w:sz w:val="24"/>
        </w:rPr>
        <w:t>&amp;</w:t>
      </w:r>
      <w:r>
        <w:rPr>
          <w:spacing w:val="-7"/>
          <w:w w:val="95"/>
          <w:position w:val="1"/>
          <w:sz w:val="24"/>
        </w:rPr>
        <w:t> </w:t>
      </w:r>
      <w:r>
        <w:rPr>
          <w:w w:val="95"/>
          <w:position w:val="1"/>
          <w:sz w:val="24"/>
        </w:rPr>
        <w:t>Behavioral</w:t>
      </w:r>
      <w:r>
        <w:rPr>
          <w:spacing w:val="-5"/>
          <w:w w:val="95"/>
          <w:position w:val="1"/>
          <w:sz w:val="24"/>
        </w:rPr>
        <w:t> </w:t>
      </w:r>
      <w:r>
        <w:rPr>
          <w:w w:val="95"/>
          <w:position w:val="1"/>
          <w:sz w:val="24"/>
        </w:rPr>
        <w:t>Health</w:t>
      </w:r>
      <w:r>
        <w:rPr>
          <w:spacing w:val="-6"/>
          <w:w w:val="95"/>
          <w:position w:val="1"/>
          <w:sz w:val="24"/>
        </w:rPr>
        <w:t> </w:t>
      </w:r>
      <w:r>
        <w:rPr>
          <w:w w:val="95"/>
          <w:position w:val="1"/>
          <w:sz w:val="24"/>
        </w:rPr>
        <w:t>expenses</w:t>
      </w:r>
      <w:r>
        <w:rPr>
          <w:spacing w:val="-3"/>
          <w:w w:val="95"/>
          <w:position w:val="1"/>
          <w:sz w:val="24"/>
        </w:rPr>
        <w:t> </w:t>
      </w:r>
      <w:r>
        <w:rPr>
          <w:w w:val="95"/>
          <w:position w:val="1"/>
          <w:sz w:val="24"/>
        </w:rPr>
        <w:t>by</w:t>
      </w:r>
      <w:r>
        <w:rPr>
          <w:spacing w:val="-5"/>
          <w:w w:val="95"/>
          <w:position w:val="1"/>
          <w:sz w:val="24"/>
        </w:rPr>
        <w:t> </w:t>
      </w:r>
      <w:r>
        <w:rPr>
          <w:w w:val="95"/>
          <w:position w:val="1"/>
          <w:sz w:val="24"/>
        </w:rPr>
        <w:t>managing</w:t>
      </w:r>
      <w:r>
        <w:rPr>
          <w:spacing w:val="-5"/>
          <w:w w:val="95"/>
          <w:position w:val="1"/>
          <w:sz w:val="24"/>
        </w:rPr>
        <w:t> </w:t>
      </w:r>
      <w:r>
        <w:rPr>
          <w:w w:val="95"/>
          <w:position w:val="1"/>
          <w:sz w:val="24"/>
        </w:rPr>
        <w:t>physician</w:t>
      </w:r>
      <w:r>
        <w:rPr>
          <w:spacing w:val="-4"/>
          <w:w w:val="95"/>
          <w:position w:val="1"/>
          <w:sz w:val="24"/>
        </w:rPr>
        <w:t> group</w:t>
      </w:r>
    </w:p>
    <w:p>
      <w:pPr>
        <w:pStyle w:val="ListParagraph"/>
        <w:numPr>
          <w:ilvl w:val="1"/>
          <w:numId w:val="2"/>
        </w:numPr>
        <w:tabs>
          <w:tab w:pos="1540" w:val="left" w:leader="none"/>
          <w:tab w:pos="1541" w:val="left" w:leader="none"/>
        </w:tabs>
        <w:spacing w:line="240" w:lineRule="auto" w:before="29" w:after="0"/>
        <w:ind w:left="1540" w:right="0" w:hanging="361"/>
        <w:jc w:val="left"/>
        <w:rPr>
          <w:sz w:val="24"/>
        </w:rPr>
      </w:pPr>
      <w:r>
        <w:rPr>
          <w:w w:val="95"/>
          <w:position w:val="1"/>
          <w:sz w:val="24"/>
        </w:rPr>
        <w:t>Member</w:t>
      </w:r>
      <w:r>
        <w:rPr>
          <w:spacing w:val="13"/>
          <w:position w:val="1"/>
          <w:sz w:val="24"/>
        </w:rPr>
        <w:t> </w:t>
      </w:r>
      <w:r>
        <w:rPr>
          <w:w w:val="95"/>
          <w:position w:val="1"/>
          <w:sz w:val="24"/>
        </w:rPr>
        <w:t>months</w:t>
      </w:r>
      <w:r>
        <w:rPr>
          <w:spacing w:val="15"/>
          <w:position w:val="1"/>
          <w:sz w:val="24"/>
        </w:rPr>
        <w:t> </w:t>
      </w:r>
      <w:r>
        <w:rPr>
          <w:w w:val="95"/>
          <w:position w:val="1"/>
          <w:sz w:val="24"/>
        </w:rPr>
        <w:t>by</w:t>
      </w:r>
      <w:r>
        <w:rPr>
          <w:spacing w:val="15"/>
          <w:position w:val="1"/>
          <w:sz w:val="24"/>
        </w:rPr>
        <w:t> </w:t>
      </w:r>
      <w:r>
        <w:rPr>
          <w:w w:val="95"/>
          <w:position w:val="1"/>
          <w:sz w:val="24"/>
        </w:rPr>
        <w:t>managing</w:t>
      </w:r>
      <w:r>
        <w:rPr>
          <w:spacing w:val="14"/>
          <w:position w:val="1"/>
          <w:sz w:val="24"/>
        </w:rPr>
        <w:t> </w:t>
      </w:r>
      <w:r>
        <w:rPr>
          <w:w w:val="95"/>
          <w:position w:val="1"/>
          <w:sz w:val="24"/>
        </w:rPr>
        <w:t>physician</w:t>
      </w:r>
      <w:r>
        <w:rPr>
          <w:spacing w:val="15"/>
          <w:position w:val="1"/>
          <w:sz w:val="24"/>
        </w:rPr>
        <w:t> </w:t>
      </w:r>
      <w:r>
        <w:rPr>
          <w:spacing w:val="-4"/>
          <w:w w:val="95"/>
          <w:position w:val="1"/>
          <w:sz w:val="24"/>
        </w:rPr>
        <w:t>group</w:t>
      </w:r>
    </w:p>
    <w:p>
      <w:pPr>
        <w:pStyle w:val="ListParagraph"/>
        <w:numPr>
          <w:ilvl w:val="1"/>
          <w:numId w:val="2"/>
        </w:numPr>
        <w:tabs>
          <w:tab w:pos="1540" w:val="left" w:leader="none"/>
          <w:tab w:pos="1541" w:val="left" w:leader="none"/>
        </w:tabs>
        <w:spacing w:line="240" w:lineRule="auto" w:before="32" w:after="0"/>
        <w:ind w:left="1540" w:right="0" w:hanging="361"/>
        <w:jc w:val="left"/>
        <w:rPr>
          <w:sz w:val="24"/>
        </w:rPr>
      </w:pPr>
      <w:r>
        <w:rPr>
          <w:w w:val="95"/>
          <w:position w:val="1"/>
          <w:sz w:val="24"/>
        </w:rPr>
        <w:t>Summary</w:t>
      </w:r>
      <w:r>
        <w:rPr>
          <w:spacing w:val="12"/>
          <w:position w:val="1"/>
          <w:sz w:val="24"/>
        </w:rPr>
        <w:t> </w:t>
      </w:r>
      <w:r>
        <w:rPr>
          <w:w w:val="95"/>
          <w:position w:val="1"/>
          <w:sz w:val="24"/>
        </w:rPr>
        <w:t>tab,</w:t>
      </w:r>
      <w:r>
        <w:rPr>
          <w:spacing w:val="14"/>
          <w:position w:val="1"/>
          <w:sz w:val="24"/>
        </w:rPr>
        <w:t> </w:t>
      </w:r>
      <w:r>
        <w:rPr>
          <w:w w:val="95"/>
          <w:position w:val="1"/>
          <w:sz w:val="24"/>
        </w:rPr>
        <w:t>which</w:t>
      </w:r>
      <w:r>
        <w:rPr>
          <w:spacing w:val="10"/>
          <w:position w:val="1"/>
          <w:sz w:val="24"/>
        </w:rPr>
        <w:t> </w:t>
      </w:r>
      <w:r>
        <w:rPr>
          <w:w w:val="95"/>
          <w:position w:val="1"/>
          <w:sz w:val="24"/>
        </w:rPr>
        <w:t>automatically</w:t>
      </w:r>
      <w:r>
        <w:rPr>
          <w:spacing w:val="12"/>
          <w:position w:val="1"/>
          <w:sz w:val="24"/>
        </w:rPr>
        <w:t> </w:t>
      </w:r>
      <w:r>
        <w:rPr>
          <w:w w:val="95"/>
          <w:position w:val="1"/>
          <w:sz w:val="24"/>
        </w:rPr>
        <w:t>calculates</w:t>
      </w:r>
      <w:r>
        <w:rPr>
          <w:spacing w:val="15"/>
          <w:position w:val="1"/>
          <w:sz w:val="24"/>
        </w:rPr>
        <w:t> </w:t>
      </w:r>
      <w:r>
        <w:rPr>
          <w:w w:val="95"/>
          <w:position w:val="1"/>
          <w:sz w:val="24"/>
        </w:rPr>
        <w:t>totals</w:t>
      </w:r>
      <w:r>
        <w:rPr>
          <w:spacing w:val="19"/>
          <w:position w:val="1"/>
          <w:sz w:val="24"/>
        </w:rPr>
        <w:t> </w:t>
      </w:r>
      <w:r>
        <w:rPr>
          <w:w w:val="95"/>
          <w:position w:val="1"/>
          <w:sz w:val="24"/>
        </w:rPr>
        <w:t>with</w:t>
      </w:r>
      <w:r>
        <w:rPr>
          <w:spacing w:val="13"/>
          <w:position w:val="1"/>
          <w:sz w:val="24"/>
        </w:rPr>
        <w:t> </w:t>
      </w:r>
      <w:r>
        <w:rPr>
          <w:w w:val="95"/>
          <w:position w:val="1"/>
          <w:sz w:val="24"/>
        </w:rPr>
        <w:t>inputted</w:t>
      </w:r>
      <w:r>
        <w:rPr>
          <w:spacing w:val="13"/>
          <w:position w:val="1"/>
          <w:sz w:val="24"/>
        </w:rPr>
        <w:t> </w:t>
      </w:r>
      <w:r>
        <w:rPr>
          <w:w w:val="95"/>
          <w:position w:val="1"/>
          <w:sz w:val="24"/>
        </w:rPr>
        <w:t>data</w:t>
      </w:r>
      <w:r>
        <w:rPr>
          <w:spacing w:val="13"/>
          <w:position w:val="1"/>
          <w:sz w:val="24"/>
        </w:rPr>
        <w:t> </w:t>
      </w:r>
      <w:r>
        <w:rPr>
          <w:w w:val="95"/>
          <w:position w:val="1"/>
          <w:sz w:val="24"/>
        </w:rPr>
        <w:t>from</w:t>
      </w:r>
      <w:r>
        <w:rPr>
          <w:spacing w:val="12"/>
          <w:position w:val="1"/>
          <w:sz w:val="24"/>
        </w:rPr>
        <w:t> </w:t>
      </w:r>
      <w:r>
        <w:rPr>
          <w:w w:val="95"/>
          <w:position w:val="1"/>
          <w:sz w:val="24"/>
        </w:rPr>
        <w:t>the</w:t>
      </w:r>
      <w:r>
        <w:rPr>
          <w:spacing w:val="20"/>
          <w:position w:val="1"/>
          <w:sz w:val="24"/>
        </w:rPr>
        <w:t> </w:t>
      </w:r>
      <w:r>
        <w:rPr>
          <w:w w:val="95"/>
          <w:position w:val="1"/>
          <w:sz w:val="24"/>
        </w:rPr>
        <w:t>data</w:t>
      </w:r>
      <w:r>
        <w:rPr>
          <w:spacing w:val="11"/>
          <w:position w:val="1"/>
          <w:sz w:val="24"/>
        </w:rPr>
        <w:t> </w:t>
      </w:r>
      <w:r>
        <w:rPr>
          <w:w w:val="95"/>
          <w:position w:val="1"/>
          <w:sz w:val="24"/>
        </w:rPr>
        <w:t>entry</w:t>
      </w:r>
      <w:r>
        <w:rPr>
          <w:spacing w:val="15"/>
          <w:position w:val="1"/>
          <w:sz w:val="24"/>
        </w:rPr>
        <w:t> </w:t>
      </w:r>
      <w:r>
        <w:rPr>
          <w:spacing w:val="-5"/>
          <w:w w:val="95"/>
          <w:position w:val="1"/>
          <w:sz w:val="24"/>
        </w:rPr>
        <w:t>tab</w:t>
      </w:r>
    </w:p>
    <w:p>
      <w:pPr>
        <w:pStyle w:val="BodyText"/>
        <w:rPr>
          <w:sz w:val="35"/>
        </w:rPr>
      </w:pPr>
    </w:p>
    <w:p>
      <w:pPr>
        <w:pStyle w:val="Heading2"/>
        <w:numPr>
          <w:ilvl w:val="0"/>
          <w:numId w:val="2"/>
        </w:numPr>
        <w:tabs>
          <w:tab w:pos="545" w:val="left" w:leader="none"/>
        </w:tabs>
        <w:spacing w:line="240" w:lineRule="auto" w:before="0" w:after="0"/>
        <w:ind w:left="544" w:right="0" w:hanging="265"/>
        <w:jc w:val="left"/>
      </w:pPr>
      <w:bookmarkStart w:name="_bookmark2" w:id="3"/>
      <w:bookmarkEnd w:id="3"/>
      <w:r>
        <w:rPr>
          <w:color w:val="006FC0"/>
          <w:w w:val="95"/>
        </w:rPr>
        <w:t>F</w:t>
      </w:r>
      <w:r>
        <w:rPr>
          <w:color w:val="006FC0"/>
          <w:w w:val="95"/>
        </w:rPr>
        <w:t>ile</w:t>
      </w:r>
      <w:r>
        <w:rPr>
          <w:color w:val="006FC0"/>
          <w:spacing w:val="8"/>
        </w:rPr>
        <w:t> </w:t>
      </w:r>
      <w:r>
        <w:rPr>
          <w:color w:val="006FC0"/>
          <w:w w:val="95"/>
        </w:rPr>
        <w:t>Submission</w:t>
      </w:r>
      <w:r>
        <w:rPr>
          <w:color w:val="006FC0"/>
          <w:spacing w:val="9"/>
        </w:rPr>
        <w:t> </w:t>
      </w:r>
      <w:r>
        <w:rPr>
          <w:color w:val="006FC0"/>
          <w:w w:val="95"/>
        </w:rPr>
        <w:t>Instructions</w:t>
      </w:r>
      <w:r>
        <w:rPr>
          <w:color w:val="006FC0"/>
          <w:spacing w:val="5"/>
        </w:rPr>
        <w:t> </w:t>
      </w:r>
      <w:r>
        <w:rPr>
          <w:color w:val="006FC0"/>
          <w:w w:val="95"/>
        </w:rPr>
        <w:t>and</w:t>
      </w:r>
      <w:r>
        <w:rPr>
          <w:color w:val="006FC0"/>
          <w:spacing w:val="8"/>
        </w:rPr>
        <w:t> </w:t>
      </w:r>
      <w:r>
        <w:rPr>
          <w:color w:val="006FC0"/>
          <w:spacing w:val="-2"/>
          <w:w w:val="95"/>
        </w:rPr>
        <w:t>Schedule</w:t>
      </w:r>
    </w:p>
    <w:p>
      <w:pPr>
        <w:pStyle w:val="BodyText"/>
        <w:spacing w:line="235" w:lineRule="auto" w:before="39"/>
        <w:ind w:left="280" w:right="280"/>
      </w:pPr>
      <w:r>
        <w:rPr>
          <w:spacing w:val="-2"/>
        </w:rPr>
        <w:t>Payers</w:t>
      </w:r>
      <w:r>
        <w:rPr>
          <w:spacing w:val="-7"/>
        </w:rPr>
        <w:t> </w:t>
      </w:r>
      <w:r>
        <w:rPr>
          <w:spacing w:val="-2"/>
        </w:rPr>
        <w:t>will</w:t>
      </w:r>
      <w:r>
        <w:rPr>
          <w:spacing w:val="-5"/>
        </w:rPr>
        <w:t> </w:t>
      </w:r>
      <w:r>
        <w:rPr>
          <w:spacing w:val="-2"/>
        </w:rPr>
        <w:t>submit</w:t>
      </w:r>
      <w:r>
        <w:rPr>
          <w:spacing w:val="-6"/>
        </w:rPr>
        <w:t> </w:t>
      </w:r>
      <w:r>
        <w:rPr>
          <w:spacing w:val="-2"/>
        </w:rPr>
        <w:t>data</w:t>
      </w:r>
      <w:r>
        <w:rPr>
          <w:spacing w:val="-7"/>
        </w:rPr>
        <w:t> </w:t>
      </w:r>
      <w:r>
        <w:rPr>
          <w:spacing w:val="-2"/>
        </w:rPr>
        <w:t>using</w:t>
      </w:r>
      <w:r>
        <w:rPr>
          <w:spacing w:val="-6"/>
        </w:rPr>
        <w:t> </w:t>
      </w:r>
      <w:r>
        <w:rPr>
          <w:spacing w:val="-2"/>
        </w:rPr>
        <w:t>the</w:t>
      </w:r>
      <w:r>
        <w:rPr>
          <w:spacing w:val="-7"/>
        </w:rPr>
        <w:t> </w:t>
      </w:r>
      <w:r>
        <w:rPr>
          <w:spacing w:val="-2"/>
        </w:rPr>
        <w:t>excel</w:t>
      </w:r>
      <w:r>
        <w:rPr>
          <w:spacing w:val="-6"/>
        </w:rPr>
        <w:t> </w:t>
      </w:r>
      <w:r>
        <w:rPr>
          <w:spacing w:val="-2"/>
        </w:rPr>
        <w:t>template</w:t>
      </w:r>
      <w:r>
        <w:rPr>
          <w:spacing w:val="-7"/>
        </w:rPr>
        <w:t> </w:t>
      </w:r>
      <w:r>
        <w:rPr>
          <w:spacing w:val="-2"/>
        </w:rPr>
        <w:t>provided</w:t>
      </w:r>
      <w:r>
        <w:rPr>
          <w:spacing w:val="-6"/>
        </w:rPr>
        <w:t> </w:t>
      </w:r>
      <w:r>
        <w:rPr>
          <w:spacing w:val="-2"/>
        </w:rPr>
        <w:t>using</w:t>
      </w:r>
      <w:r>
        <w:rPr>
          <w:spacing w:val="-8"/>
        </w:rPr>
        <w:t> </w:t>
      </w:r>
      <w:r>
        <w:rPr>
          <w:spacing w:val="-2"/>
        </w:rPr>
        <w:t>CHIA’s</w:t>
      </w:r>
      <w:r>
        <w:rPr>
          <w:spacing w:val="-5"/>
        </w:rPr>
        <w:t> </w:t>
      </w:r>
      <w:r>
        <w:rPr>
          <w:spacing w:val="-2"/>
        </w:rPr>
        <w:t>online</w:t>
      </w:r>
      <w:r>
        <w:rPr>
          <w:spacing w:val="-6"/>
        </w:rPr>
        <w:t> </w:t>
      </w:r>
      <w:r>
        <w:rPr>
          <w:spacing w:val="-2"/>
        </w:rPr>
        <w:t>submission</w:t>
      </w:r>
      <w:r>
        <w:rPr>
          <w:spacing w:val="-7"/>
        </w:rPr>
        <w:t> </w:t>
      </w:r>
      <w:r>
        <w:rPr>
          <w:spacing w:val="-2"/>
        </w:rPr>
        <w:t>platform</w:t>
      </w:r>
      <w:r>
        <w:rPr>
          <w:spacing w:val="-8"/>
        </w:rPr>
        <w:t> </w:t>
      </w:r>
      <w:r>
        <w:rPr>
          <w:spacing w:val="-2"/>
        </w:rPr>
        <w:t>at </w:t>
      </w:r>
      <w:hyperlink r:id="rId6">
        <w:r>
          <w:rPr>
            <w:color w:val="0000FF"/>
            <w:spacing w:val="-2"/>
            <w:u w:val="single" w:color="0000FF"/>
          </w:rPr>
          <w:t>https://chiasubmissions.chia.state.ma.us</w:t>
        </w:r>
        <w:r>
          <w:rPr>
            <w:spacing w:val="-2"/>
          </w:rPr>
          <w:t>.</w:t>
        </w:r>
      </w:hyperlink>
      <w:r>
        <w:rPr>
          <w:spacing w:val="-2"/>
        </w:rPr>
        <w:t> Data</w:t>
      </w:r>
      <w:r>
        <w:rPr>
          <w:spacing w:val="-3"/>
        </w:rPr>
        <w:t> </w:t>
      </w:r>
      <w:r>
        <w:rPr>
          <w:spacing w:val="-2"/>
        </w:rPr>
        <w:t>submitters with an existing username and password will</w:t>
      </w:r>
      <w:r>
        <w:rPr>
          <w:spacing w:val="-3"/>
        </w:rPr>
        <w:t> </w:t>
      </w:r>
      <w:r>
        <w:rPr>
          <w:spacing w:val="-2"/>
        </w:rPr>
        <w:t>login to the submission platform </w:t>
      </w:r>
      <w:r>
        <w:rPr>
          <w:w w:val="95"/>
        </w:rPr>
        <w:t>and upload the completed excel file. The file name will be automatically generated by the “Save and Submit” button on the Front Page tab.</w:t>
      </w:r>
      <w:r>
        <w:rPr>
          <w:spacing w:val="40"/>
        </w:rPr>
        <w:t> </w:t>
      </w:r>
      <w:r>
        <w:rPr/>
        <w:t>If</w:t>
      </w:r>
      <w:r>
        <w:rPr>
          <w:spacing w:val="-4"/>
        </w:rPr>
        <w:t> </w:t>
      </w:r>
      <w:r>
        <w:rPr/>
        <w:t>this</w:t>
      </w:r>
      <w:r>
        <w:rPr>
          <w:spacing w:val="-4"/>
        </w:rPr>
        <w:t> </w:t>
      </w:r>
      <w:r>
        <w:rPr/>
        <w:t>format</w:t>
      </w:r>
      <w:r>
        <w:rPr>
          <w:spacing w:val="-4"/>
        </w:rPr>
        <w:t> </w:t>
      </w:r>
      <w:r>
        <w:rPr/>
        <w:t>is</w:t>
      </w:r>
      <w:r>
        <w:rPr>
          <w:spacing w:val="-4"/>
        </w:rPr>
        <w:t> </w:t>
      </w:r>
      <w:r>
        <w:rPr/>
        <w:t>not</w:t>
      </w:r>
      <w:r>
        <w:rPr>
          <w:spacing w:val="-5"/>
        </w:rPr>
        <w:t> </w:t>
      </w:r>
      <w:r>
        <w:rPr/>
        <w:t>used,</w:t>
      </w:r>
      <w:r>
        <w:rPr>
          <w:spacing w:val="-6"/>
        </w:rPr>
        <w:t> </w:t>
      </w:r>
      <w:r>
        <w:rPr/>
        <w:t>the</w:t>
      </w:r>
      <w:r>
        <w:rPr>
          <w:spacing w:val="-4"/>
        </w:rPr>
        <w:t> </w:t>
      </w:r>
      <w:r>
        <w:rPr/>
        <w:t>file</w:t>
      </w:r>
      <w:r>
        <w:rPr>
          <w:spacing w:val="-4"/>
        </w:rPr>
        <w:t> </w:t>
      </w:r>
      <w:r>
        <w:rPr/>
        <w:t>will</w:t>
      </w:r>
      <w:r>
        <w:rPr>
          <w:spacing w:val="-4"/>
        </w:rPr>
        <w:t> </w:t>
      </w:r>
      <w:r>
        <w:rPr/>
        <w:t>not</w:t>
      </w:r>
      <w:r>
        <w:rPr>
          <w:spacing w:val="-5"/>
        </w:rPr>
        <w:t> </w:t>
      </w:r>
      <w:r>
        <w:rPr/>
        <w:t>be</w:t>
      </w:r>
      <w:r>
        <w:rPr>
          <w:spacing w:val="-7"/>
        </w:rPr>
        <w:t> </w:t>
      </w:r>
      <w:r>
        <w:rPr/>
        <w:t>accepted</w:t>
      </w:r>
      <w:r>
        <w:rPr>
          <w:spacing w:val="-4"/>
        </w:rPr>
        <w:t> </w:t>
      </w:r>
      <w:r>
        <w:rPr/>
        <w:t>for</w:t>
      </w:r>
      <w:r>
        <w:rPr>
          <w:spacing w:val="-6"/>
        </w:rPr>
        <w:t> </w:t>
      </w:r>
      <w:r>
        <w:rPr/>
        <w:t>submission.</w:t>
      </w:r>
    </w:p>
    <w:p>
      <w:pPr>
        <w:pStyle w:val="BodyText"/>
        <w:spacing w:line="235" w:lineRule="auto" w:before="160"/>
        <w:ind w:left="280" w:right="640"/>
      </w:pPr>
      <w:r>
        <w:rPr/>
        <w:t>If</w:t>
      </w:r>
      <w:r>
        <w:rPr>
          <w:spacing w:val="-15"/>
        </w:rPr>
        <w:t> </w:t>
      </w:r>
      <w:r>
        <w:rPr/>
        <w:t>data</w:t>
      </w:r>
      <w:r>
        <w:rPr>
          <w:spacing w:val="-15"/>
        </w:rPr>
        <w:t> </w:t>
      </w:r>
      <w:r>
        <w:rPr/>
        <w:t>submitters</w:t>
      </w:r>
      <w:r>
        <w:rPr>
          <w:spacing w:val="-15"/>
        </w:rPr>
        <w:t> </w:t>
      </w:r>
      <w:r>
        <w:rPr/>
        <w:t>require</w:t>
      </w:r>
      <w:r>
        <w:rPr>
          <w:spacing w:val="-15"/>
        </w:rPr>
        <w:t> </w:t>
      </w:r>
      <w:r>
        <w:rPr/>
        <w:t>a</w:t>
      </w:r>
      <w:r>
        <w:rPr>
          <w:spacing w:val="-15"/>
        </w:rPr>
        <w:t> </w:t>
      </w:r>
      <w:r>
        <w:rPr/>
        <w:t>new</w:t>
      </w:r>
      <w:r>
        <w:rPr>
          <w:spacing w:val="-15"/>
        </w:rPr>
        <w:t> </w:t>
      </w:r>
      <w:r>
        <w:rPr/>
        <w:t>username</w:t>
      </w:r>
      <w:r>
        <w:rPr>
          <w:spacing w:val="-15"/>
        </w:rPr>
        <w:t> </w:t>
      </w:r>
      <w:r>
        <w:rPr/>
        <w:t>and</w:t>
      </w:r>
      <w:r>
        <w:rPr>
          <w:spacing w:val="-15"/>
        </w:rPr>
        <w:t> </w:t>
      </w:r>
      <w:r>
        <w:rPr/>
        <w:t>password,</w:t>
      </w:r>
      <w:r>
        <w:rPr>
          <w:spacing w:val="-15"/>
        </w:rPr>
        <w:t> </w:t>
      </w:r>
      <w:r>
        <w:rPr/>
        <w:t>please</w:t>
      </w:r>
      <w:r>
        <w:rPr>
          <w:spacing w:val="-15"/>
        </w:rPr>
        <w:t> </w:t>
      </w:r>
      <w:r>
        <w:rPr/>
        <w:t>complete</w:t>
      </w:r>
      <w:r>
        <w:rPr>
          <w:spacing w:val="-15"/>
        </w:rPr>
        <w:t> </w:t>
      </w:r>
      <w:r>
        <w:rPr/>
        <w:t>a</w:t>
      </w:r>
      <w:r>
        <w:rPr>
          <w:spacing w:val="-15"/>
        </w:rPr>
        <w:t> </w:t>
      </w:r>
      <w:hyperlink r:id="rId7">
        <w:r>
          <w:rPr>
            <w:color w:val="0000FF"/>
            <w:u w:val="single" w:color="0000FF"/>
          </w:rPr>
          <w:t>User</w:t>
        </w:r>
        <w:r>
          <w:rPr>
            <w:color w:val="0000FF"/>
            <w:spacing w:val="-15"/>
            <w:u w:val="single" w:color="0000FF"/>
          </w:rPr>
          <w:t> </w:t>
        </w:r>
        <w:r>
          <w:rPr>
            <w:color w:val="0000FF"/>
            <w:u w:val="single" w:color="0000FF"/>
          </w:rPr>
          <w:t>Agreement</w:t>
        </w:r>
        <w:r>
          <w:rPr>
            <w:color w:val="0000FF"/>
            <w:spacing w:val="-15"/>
            <w:u w:val="single" w:color="0000FF"/>
          </w:rPr>
          <w:t> </w:t>
        </w:r>
        <w:r>
          <w:rPr>
            <w:color w:val="0000FF"/>
            <w:u w:val="single" w:color="0000FF"/>
          </w:rPr>
          <w:t>for</w:t>
        </w:r>
        <w:r>
          <w:rPr>
            <w:color w:val="0000FF"/>
            <w:spacing w:val="-15"/>
            <w:u w:val="single" w:color="0000FF"/>
          </w:rPr>
          <w:t> </w:t>
        </w:r>
        <w:r>
          <w:rPr>
            <w:color w:val="0000FF"/>
            <w:u w:val="single" w:color="0000FF"/>
          </w:rPr>
          <w:t>Insurance</w:t>
        </w:r>
        <w:r>
          <w:rPr>
            <w:color w:val="0000FF"/>
            <w:spacing w:val="-15"/>
            <w:u w:val="single" w:color="0000FF"/>
          </w:rPr>
          <w:t> </w:t>
        </w:r>
        <w:r>
          <w:rPr>
            <w:color w:val="0000FF"/>
            <w:u w:val="single" w:color="0000FF"/>
          </w:rPr>
          <w:t>Carriers</w:t>
        </w:r>
      </w:hyperlink>
      <w:r>
        <w:rPr>
          <w:color w:val="0000FF"/>
          <w:spacing w:val="-15"/>
        </w:rPr>
        <w:t> </w:t>
      </w:r>
      <w:r>
        <w:rPr/>
        <w:t>and</w:t>
      </w:r>
      <w:r>
        <w:rPr>
          <w:spacing w:val="-15"/>
        </w:rPr>
        <w:t> </w:t>
      </w:r>
      <w:r>
        <w:rPr/>
        <w:t>email</w:t>
      </w:r>
      <w:r>
        <w:rPr>
          <w:spacing w:val="-15"/>
        </w:rPr>
        <w:t> </w:t>
      </w:r>
      <w:r>
        <w:rPr/>
        <w:t>the </w:t>
      </w:r>
      <w:r>
        <w:rPr>
          <w:w w:val="95"/>
        </w:rPr>
        <w:t>completed form to </w:t>
      </w:r>
      <w:hyperlink r:id="rId8">
        <w:r>
          <w:rPr>
            <w:color w:val="0000FF"/>
            <w:w w:val="95"/>
            <w:u w:val="single" w:color="0000FF"/>
          </w:rPr>
          <w:t>CHIA-DL-Data-Submitter-HelpDesk@chiamass.gov</w:t>
        </w:r>
        <w:r>
          <w:rPr>
            <w:w w:val="95"/>
          </w:rPr>
          <w:t>.</w:t>
        </w:r>
      </w:hyperlink>
      <w:r>
        <w:rPr>
          <w:w w:val="95"/>
        </w:rPr>
        <w:t> For technical issues, please email </w:t>
      </w:r>
      <w:hyperlink r:id="rId8">
        <w:r>
          <w:rPr>
            <w:color w:val="0000FF"/>
            <w:w w:val="95"/>
            <w:u w:val="single" w:color="0000FF"/>
          </w:rPr>
          <w:t>CHIA-DL-Data-Submitter-</w:t>
        </w:r>
      </w:hyperlink>
      <w:r>
        <w:rPr>
          <w:color w:val="0000FF"/>
          <w:spacing w:val="40"/>
        </w:rPr>
        <w:t> </w:t>
      </w:r>
      <w:hyperlink r:id="rId8">
        <w:r>
          <w:rPr>
            <w:color w:val="0000FF"/>
            <w:w w:val="95"/>
            <w:u w:val="single" w:color="0000FF"/>
          </w:rPr>
          <w:t>HelpDesk@chiamass.gov</w:t>
        </w:r>
        <w:r>
          <w:rPr>
            <w:w w:val="95"/>
          </w:rPr>
          <w:t>.</w:t>
        </w:r>
      </w:hyperlink>
      <w:r>
        <w:rPr>
          <w:w w:val="95"/>
        </w:rPr>
        <w:t> For additional questions about timelines or data submission requirements, please reach out to Erin Bonney at </w:t>
      </w:r>
      <w:hyperlink r:id="rId9">
        <w:r>
          <w:rPr>
            <w:color w:val="0000FF"/>
            <w:spacing w:val="-2"/>
            <w:u w:val="single" w:color="0000FF"/>
          </w:rPr>
          <w:t>Erin.Bonney@chiamass.gov</w:t>
        </w:r>
        <w:r>
          <w:rPr>
            <w:spacing w:val="-2"/>
          </w:rPr>
          <w:t>.</w:t>
        </w:r>
      </w:hyperlink>
    </w:p>
    <w:p>
      <w:pPr>
        <w:spacing w:after="0" w:line="235" w:lineRule="auto"/>
        <w:sectPr>
          <w:pgSz w:w="15840" w:h="12240" w:orient="landscape"/>
          <w:pgMar w:header="0" w:footer="969" w:top="1360" w:bottom="1160" w:left="1160" w:right="1300"/>
        </w:sectPr>
      </w:pPr>
    </w:p>
    <w:p>
      <w:pPr>
        <w:pStyle w:val="BodyText"/>
        <w:spacing w:before="62"/>
        <w:ind w:left="280"/>
      </w:pPr>
      <w:r>
        <w:rPr>
          <w:w w:val="95"/>
        </w:rPr>
        <w:t>Payers</w:t>
      </w:r>
      <w:r>
        <w:rPr>
          <w:spacing w:val="-3"/>
        </w:rPr>
        <w:t> </w:t>
      </w:r>
      <w:r>
        <w:rPr>
          <w:w w:val="95"/>
        </w:rPr>
        <w:t>will</w:t>
      </w:r>
      <w:r>
        <w:rPr>
          <w:spacing w:val="-1"/>
        </w:rPr>
        <w:t> </w:t>
      </w:r>
      <w:r>
        <w:rPr>
          <w:w w:val="95"/>
        </w:rPr>
        <w:t>submit</w:t>
      </w:r>
      <w:r>
        <w:rPr>
          <w:spacing w:val="-1"/>
        </w:rPr>
        <w:t> </w:t>
      </w:r>
      <w:r>
        <w:rPr>
          <w:w w:val="95"/>
        </w:rPr>
        <w:t>PCBH</w:t>
      </w:r>
      <w:r>
        <w:rPr>
          <w:spacing w:val="-1"/>
          <w:w w:val="95"/>
        </w:rPr>
        <w:t> </w:t>
      </w:r>
      <w:r>
        <w:rPr>
          <w:w w:val="95"/>
        </w:rPr>
        <w:t>information</w:t>
      </w:r>
      <w:r>
        <w:rPr>
          <w:spacing w:val="-1"/>
        </w:rPr>
        <w:t> </w:t>
      </w:r>
      <w:r>
        <w:rPr>
          <w:w w:val="95"/>
        </w:rPr>
        <w:t>in</w:t>
      </w:r>
      <w:r>
        <w:rPr>
          <w:spacing w:val="1"/>
        </w:rPr>
        <w:t> </w:t>
      </w:r>
      <w:r>
        <w:rPr>
          <w:w w:val="95"/>
        </w:rPr>
        <w:t>accordance</w:t>
      </w:r>
      <w:r>
        <w:rPr>
          <w:spacing w:val="-3"/>
        </w:rPr>
        <w:t> </w:t>
      </w:r>
      <w:r>
        <w:rPr>
          <w:w w:val="95"/>
        </w:rPr>
        <w:t>with</w:t>
      </w:r>
      <w:r>
        <w:rPr>
          <w:spacing w:val="-2"/>
        </w:rPr>
        <w:t> </w:t>
      </w:r>
      <w:r>
        <w:rPr>
          <w:w w:val="95"/>
        </w:rPr>
        <w:t>regulation</w:t>
      </w:r>
      <w:r>
        <w:rPr>
          <w:spacing w:val="-1"/>
        </w:rPr>
        <w:t> </w:t>
      </w:r>
      <w:r>
        <w:rPr>
          <w:w w:val="95"/>
        </w:rPr>
        <w:t>957</w:t>
      </w:r>
      <w:r>
        <w:rPr>
          <w:spacing w:val="-1"/>
        </w:rPr>
        <w:t> </w:t>
      </w:r>
      <w:r>
        <w:rPr>
          <w:w w:val="95"/>
        </w:rPr>
        <w:t>CMR</w:t>
      </w:r>
      <w:r>
        <w:rPr>
          <w:spacing w:val="-3"/>
        </w:rPr>
        <w:t> </w:t>
      </w:r>
      <w:r>
        <w:rPr>
          <w:w w:val="95"/>
        </w:rPr>
        <w:t>2.00</w:t>
      </w:r>
      <w:r>
        <w:rPr/>
        <w:t> </w:t>
      </w:r>
      <w:r>
        <w:rPr>
          <w:w w:val="95"/>
        </w:rPr>
        <w:t>on</w:t>
      </w:r>
      <w:r>
        <w:rPr>
          <w:spacing w:val="-2"/>
        </w:rPr>
        <w:t> </w:t>
      </w:r>
      <w:r>
        <w:rPr>
          <w:w w:val="95"/>
        </w:rPr>
        <w:t>the</w:t>
      </w:r>
      <w:r>
        <w:rPr>
          <w:spacing w:val="-1"/>
        </w:rPr>
        <w:t> </w:t>
      </w:r>
      <w:r>
        <w:rPr>
          <w:w w:val="95"/>
        </w:rPr>
        <w:t>following</w:t>
      </w:r>
      <w:r>
        <w:rPr/>
        <w:t> </w:t>
      </w:r>
      <w:r>
        <w:rPr>
          <w:spacing w:val="-2"/>
          <w:w w:val="95"/>
        </w:rPr>
        <w:t>schedule:</w:t>
      </w:r>
    </w:p>
    <w:p>
      <w:pPr>
        <w:pStyle w:val="BodyText"/>
        <w:spacing w:before="11"/>
        <w:rPr>
          <w:sz w:val="14"/>
        </w:r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6"/>
        <w:gridCol w:w="5751"/>
      </w:tblGrid>
      <w:tr>
        <w:trPr>
          <w:trHeight w:val="587" w:hRule="atLeast"/>
        </w:trPr>
        <w:tc>
          <w:tcPr>
            <w:tcW w:w="2736" w:type="dxa"/>
          </w:tcPr>
          <w:p>
            <w:pPr>
              <w:pStyle w:val="TableParagraph"/>
              <w:spacing w:before="63"/>
              <w:ind w:left="108"/>
              <w:rPr>
                <w:rFonts w:ascii="Times New Roman"/>
                <w:b/>
                <w:sz w:val="24"/>
              </w:rPr>
            </w:pPr>
            <w:r>
              <w:rPr>
                <w:rFonts w:ascii="Times New Roman"/>
                <w:b/>
                <w:spacing w:val="-4"/>
                <w:sz w:val="24"/>
              </w:rPr>
              <w:t>Date</w:t>
            </w:r>
          </w:p>
        </w:tc>
        <w:tc>
          <w:tcPr>
            <w:tcW w:w="5751" w:type="dxa"/>
          </w:tcPr>
          <w:p>
            <w:pPr>
              <w:pStyle w:val="TableParagraph"/>
              <w:spacing w:before="63"/>
              <w:ind w:left="108"/>
              <w:rPr>
                <w:rFonts w:ascii="Times New Roman"/>
                <w:b/>
                <w:sz w:val="24"/>
              </w:rPr>
            </w:pPr>
            <w:r>
              <w:rPr>
                <w:rFonts w:ascii="Times New Roman"/>
                <w:b/>
                <w:sz w:val="24"/>
              </w:rPr>
              <w:t>Files</w:t>
            </w:r>
            <w:r>
              <w:rPr>
                <w:rFonts w:ascii="Times New Roman"/>
                <w:b/>
                <w:w w:val="105"/>
                <w:sz w:val="24"/>
              </w:rPr>
              <w:t> </w:t>
            </w:r>
            <w:r>
              <w:rPr>
                <w:rFonts w:ascii="Times New Roman"/>
                <w:b/>
                <w:spacing w:val="-5"/>
                <w:w w:val="105"/>
                <w:sz w:val="24"/>
              </w:rPr>
              <w:t>Due</w:t>
            </w:r>
          </w:p>
        </w:tc>
      </w:tr>
      <w:tr>
        <w:trPr>
          <w:trHeight w:val="964" w:hRule="atLeast"/>
        </w:trPr>
        <w:tc>
          <w:tcPr>
            <w:tcW w:w="2736" w:type="dxa"/>
          </w:tcPr>
          <w:p>
            <w:pPr>
              <w:pStyle w:val="TableParagraph"/>
              <w:spacing w:before="9"/>
              <w:rPr>
                <w:rFonts w:ascii="Times New Roman"/>
                <w:sz w:val="21"/>
              </w:rPr>
            </w:pPr>
          </w:p>
          <w:p>
            <w:pPr>
              <w:pStyle w:val="TableParagraph"/>
              <w:ind w:left="108"/>
              <w:rPr>
                <w:rFonts w:ascii="Times New Roman"/>
                <w:sz w:val="24"/>
              </w:rPr>
            </w:pPr>
            <w:r>
              <w:rPr>
                <w:rFonts w:ascii="Times New Roman"/>
                <w:sz w:val="24"/>
              </w:rPr>
              <w:t>October</w:t>
            </w:r>
            <w:r>
              <w:rPr>
                <w:rFonts w:ascii="Times New Roman"/>
                <w:spacing w:val="-12"/>
                <w:sz w:val="24"/>
              </w:rPr>
              <w:t> </w:t>
            </w:r>
            <w:r>
              <w:rPr>
                <w:rFonts w:ascii="Times New Roman"/>
                <w:sz w:val="24"/>
              </w:rPr>
              <w:t>12,</w:t>
            </w:r>
            <w:r>
              <w:rPr>
                <w:rFonts w:ascii="Times New Roman"/>
                <w:spacing w:val="-11"/>
                <w:sz w:val="24"/>
              </w:rPr>
              <w:t> </w:t>
            </w:r>
            <w:r>
              <w:rPr>
                <w:rFonts w:ascii="Times New Roman"/>
                <w:spacing w:val="-4"/>
                <w:sz w:val="24"/>
              </w:rPr>
              <w:t>2022</w:t>
            </w:r>
          </w:p>
        </w:tc>
        <w:tc>
          <w:tcPr>
            <w:tcW w:w="5751" w:type="dxa"/>
          </w:tcPr>
          <w:p>
            <w:pPr>
              <w:pStyle w:val="TableParagraph"/>
              <w:numPr>
                <w:ilvl w:val="0"/>
                <w:numId w:val="3"/>
              </w:numPr>
              <w:tabs>
                <w:tab w:pos="725" w:val="left" w:leader="none"/>
                <w:tab w:pos="726" w:val="left" w:leader="none"/>
              </w:tabs>
              <w:spacing w:line="240" w:lineRule="auto" w:before="211" w:after="0"/>
              <w:ind w:left="725" w:right="0" w:hanging="361"/>
              <w:jc w:val="left"/>
              <w:rPr>
                <w:rFonts w:ascii="Times New Roman" w:hAnsi="Times New Roman"/>
                <w:sz w:val="24"/>
              </w:rPr>
            </w:pPr>
            <w:r>
              <w:rPr>
                <w:rFonts w:ascii="Times New Roman" w:hAnsi="Times New Roman"/>
                <w:w w:val="95"/>
                <w:sz w:val="24"/>
              </w:rPr>
              <w:t>CY</w:t>
            </w:r>
            <w:r>
              <w:rPr>
                <w:rFonts w:ascii="Times New Roman" w:hAnsi="Times New Roman"/>
                <w:spacing w:val="-6"/>
                <w:w w:val="95"/>
                <w:sz w:val="24"/>
              </w:rPr>
              <w:t> </w:t>
            </w:r>
            <w:r>
              <w:rPr>
                <w:rFonts w:ascii="Times New Roman" w:hAnsi="Times New Roman"/>
                <w:w w:val="95"/>
                <w:sz w:val="24"/>
              </w:rPr>
              <w:t>2021</w:t>
            </w:r>
            <w:r>
              <w:rPr>
                <w:rFonts w:ascii="Times New Roman" w:hAnsi="Times New Roman"/>
                <w:spacing w:val="-6"/>
                <w:w w:val="95"/>
                <w:sz w:val="24"/>
              </w:rPr>
              <w:t> </w:t>
            </w:r>
            <w:r>
              <w:rPr>
                <w:rFonts w:ascii="Times New Roman" w:hAnsi="Times New Roman"/>
                <w:w w:val="95"/>
                <w:sz w:val="24"/>
              </w:rPr>
              <w:t>Final</w:t>
            </w:r>
            <w:r>
              <w:rPr>
                <w:rFonts w:ascii="Times New Roman" w:hAnsi="Times New Roman"/>
                <w:spacing w:val="-6"/>
                <w:w w:val="95"/>
                <w:sz w:val="24"/>
              </w:rPr>
              <w:t> </w:t>
            </w:r>
            <w:r>
              <w:rPr>
                <w:rFonts w:ascii="Times New Roman" w:hAnsi="Times New Roman"/>
                <w:spacing w:val="-4"/>
                <w:w w:val="95"/>
                <w:sz w:val="24"/>
              </w:rPr>
              <w:t>PCBH</w:t>
            </w:r>
          </w:p>
        </w:tc>
      </w:tr>
    </w:tbl>
    <w:p>
      <w:pPr>
        <w:pStyle w:val="BodyText"/>
        <w:rPr>
          <w:sz w:val="26"/>
        </w:rPr>
      </w:pPr>
    </w:p>
    <w:p>
      <w:pPr>
        <w:pStyle w:val="BodyText"/>
        <w:rPr>
          <w:sz w:val="26"/>
        </w:rPr>
      </w:pPr>
    </w:p>
    <w:p>
      <w:pPr>
        <w:pStyle w:val="BodyText"/>
        <w:spacing w:before="2"/>
        <w:rPr>
          <w:sz w:val="33"/>
        </w:rPr>
      </w:pPr>
    </w:p>
    <w:p>
      <w:pPr>
        <w:pStyle w:val="Heading3"/>
      </w:pPr>
      <w:r>
        <w:rPr>
          <w:w w:val="95"/>
        </w:rPr>
        <w:t>Data</w:t>
      </w:r>
      <w:r>
        <w:rPr>
          <w:spacing w:val="6"/>
        </w:rPr>
        <w:t> </w:t>
      </w:r>
      <w:r>
        <w:rPr>
          <w:w w:val="95"/>
        </w:rPr>
        <w:t>Validation</w:t>
      </w:r>
      <w:r>
        <w:rPr>
          <w:spacing w:val="11"/>
        </w:rPr>
        <w:t> </w:t>
      </w:r>
      <w:r>
        <w:rPr>
          <w:w w:val="95"/>
        </w:rPr>
        <w:t>and</w:t>
      </w:r>
      <w:r>
        <w:rPr>
          <w:spacing w:val="7"/>
        </w:rPr>
        <w:t> </w:t>
      </w:r>
      <w:r>
        <w:rPr>
          <w:spacing w:val="-2"/>
          <w:w w:val="95"/>
        </w:rPr>
        <w:t>Verification</w:t>
      </w:r>
    </w:p>
    <w:p>
      <w:pPr>
        <w:pStyle w:val="BodyText"/>
        <w:spacing w:line="254" w:lineRule="auto" w:before="14"/>
        <w:ind w:left="280" w:right="789"/>
      </w:pPr>
      <w:r>
        <w:rPr>
          <w:spacing w:val="-2"/>
        </w:rPr>
        <w:t>Within</w:t>
      </w:r>
      <w:r>
        <w:rPr>
          <w:spacing w:val="-11"/>
        </w:rPr>
        <w:t> </w:t>
      </w:r>
      <w:r>
        <w:rPr>
          <w:spacing w:val="-2"/>
        </w:rPr>
        <w:t>the</w:t>
      </w:r>
      <w:r>
        <w:rPr>
          <w:spacing w:val="-8"/>
        </w:rPr>
        <w:t> </w:t>
      </w:r>
      <w:r>
        <w:rPr>
          <w:spacing w:val="-2"/>
        </w:rPr>
        <w:t>template,</w:t>
      </w:r>
      <w:r>
        <w:rPr>
          <w:spacing w:val="-11"/>
        </w:rPr>
        <w:t> </w:t>
      </w:r>
      <w:r>
        <w:rPr>
          <w:spacing w:val="-2"/>
        </w:rPr>
        <w:t>Tab</w:t>
      </w:r>
      <w:r>
        <w:rPr>
          <w:spacing w:val="-12"/>
        </w:rPr>
        <w:t> </w:t>
      </w:r>
      <w:r>
        <w:rPr>
          <w:spacing w:val="-2"/>
        </w:rPr>
        <w:t>E</w:t>
      </w:r>
      <w:r>
        <w:rPr>
          <w:spacing w:val="-10"/>
        </w:rPr>
        <w:t> </w:t>
      </w:r>
      <w:r>
        <w:rPr>
          <w:spacing w:val="-2"/>
        </w:rPr>
        <w:t>automatically</w:t>
      </w:r>
      <w:r>
        <w:rPr>
          <w:spacing w:val="-10"/>
        </w:rPr>
        <w:t> </w:t>
      </w:r>
      <w:r>
        <w:rPr>
          <w:spacing w:val="-2"/>
        </w:rPr>
        <w:t>calculates</w:t>
      </w:r>
      <w:r>
        <w:rPr>
          <w:spacing w:val="-11"/>
        </w:rPr>
        <w:t> </w:t>
      </w:r>
      <w:r>
        <w:rPr>
          <w:spacing w:val="-2"/>
        </w:rPr>
        <w:t>totals</w:t>
      </w:r>
      <w:r>
        <w:rPr>
          <w:spacing w:val="-10"/>
        </w:rPr>
        <w:t> </w:t>
      </w:r>
      <w:r>
        <w:rPr>
          <w:spacing w:val="-2"/>
        </w:rPr>
        <w:t>with</w:t>
      </w:r>
      <w:r>
        <w:rPr>
          <w:spacing w:val="-9"/>
        </w:rPr>
        <w:t> </w:t>
      </w:r>
      <w:r>
        <w:rPr>
          <w:spacing w:val="-2"/>
        </w:rPr>
        <w:t>data</w:t>
      </w:r>
      <w:r>
        <w:rPr>
          <w:spacing w:val="-10"/>
        </w:rPr>
        <w:t> </w:t>
      </w:r>
      <w:r>
        <w:rPr>
          <w:spacing w:val="-2"/>
        </w:rPr>
        <w:t>entered</w:t>
      </w:r>
      <w:r>
        <w:rPr>
          <w:spacing w:val="-10"/>
        </w:rPr>
        <w:t> </w:t>
      </w:r>
      <w:r>
        <w:rPr>
          <w:spacing w:val="-2"/>
        </w:rPr>
        <w:t>in</w:t>
      </w:r>
      <w:r>
        <w:rPr>
          <w:spacing w:val="-12"/>
        </w:rPr>
        <w:t> </w:t>
      </w:r>
      <w:r>
        <w:rPr>
          <w:spacing w:val="-2"/>
        </w:rPr>
        <w:t>Tabs</w:t>
      </w:r>
      <w:r>
        <w:rPr>
          <w:spacing w:val="-10"/>
        </w:rPr>
        <w:t> </w:t>
      </w:r>
      <w:r>
        <w:rPr>
          <w:spacing w:val="-2"/>
        </w:rPr>
        <w:t>C</w:t>
      </w:r>
      <w:r>
        <w:rPr>
          <w:spacing w:val="-11"/>
        </w:rPr>
        <w:t> </w:t>
      </w:r>
      <w:r>
        <w:rPr>
          <w:spacing w:val="-2"/>
        </w:rPr>
        <w:t>and</w:t>
      </w:r>
      <w:r>
        <w:rPr>
          <w:spacing w:val="-11"/>
        </w:rPr>
        <w:t> </w:t>
      </w:r>
      <w:r>
        <w:rPr>
          <w:spacing w:val="-2"/>
        </w:rPr>
        <w:t>D.</w:t>
      </w:r>
      <w:r>
        <w:rPr>
          <w:spacing w:val="-8"/>
        </w:rPr>
        <w:t> </w:t>
      </w:r>
      <w:r>
        <w:rPr>
          <w:spacing w:val="-2"/>
        </w:rPr>
        <w:t>It</w:t>
      </w:r>
      <w:r>
        <w:rPr>
          <w:spacing w:val="-11"/>
        </w:rPr>
        <w:t> </w:t>
      </w:r>
      <w:r>
        <w:rPr>
          <w:spacing w:val="-2"/>
        </w:rPr>
        <w:t>is</w:t>
      </w:r>
      <w:r>
        <w:rPr>
          <w:spacing w:val="-10"/>
        </w:rPr>
        <w:t> </w:t>
      </w:r>
      <w:r>
        <w:rPr>
          <w:spacing w:val="-2"/>
        </w:rPr>
        <w:t>the</w:t>
      </w:r>
      <w:r>
        <w:rPr>
          <w:spacing w:val="-10"/>
        </w:rPr>
        <w:t> </w:t>
      </w:r>
      <w:r>
        <w:rPr>
          <w:spacing w:val="-2"/>
        </w:rPr>
        <w:t>responsibility</w:t>
      </w:r>
      <w:r>
        <w:rPr>
          <w:spacing w:val="-8"/>
        </w:rPr>
        <w:t> </w:t>
      </w:r>
      <w:r>
        <w:rPr>
          <w:spacing w:val="-2"/>
        </w:rPr>
        <w:t>of</w:t>
      </w:r>
      <w:r>
        <w:rPr>
          <w:spacing w:val="-8"/>
        </w:rPr>
        <w:t> </w:t>
      </w:r>
      <w:r>
        <w:rPr>
          <w:spacing w:val="-2"/>
        </w:rPr>
        <w:t>the</w:t>
      </w:r>
      <w:r>
        <w:rPr>
          <w:spacing w:val="-10"/>
        </w:rPr>
        <w:t> </w:t>
      </w:r>
      <w:r>
        <w:rPr>
          <w:spacing w:val="-2"/>
        </w:rPr>
        <w:t>data </w:t>
      </w:r>
      <w:r>
        <w:rPr>
          <w:w w:val="95"/>
        </w:rPr>
        <w:t>submitter to review this summarized information for accuracy before submitting the data to CHIA. In addition, the total expenditures </w:t>
      </w:r>
      <w:r>
        <w:rPr>
          <w:spacing w:val="-2"/>
        </w:rPr>
        <w:t>for</w:t>
      </w:r>
      <w:r>
        <w:rPr>
          <w:spacing w:val="-12"/>
        </w:rPr>
        <w:t> </w:t>
      </w:r>
      <w:r>
        <w:rPr>
          <w:spacing w:val="-2"/>
        </w:rPr>
        <w:t>a</w:t>
      </w:r>
      <w:r>
        <w:rPr>
          <w:spacing w:val="-10"/>
        </w:rPr>
        <w:t> </w:t>
      </w:r>
      <w:r>
        <w:rPr>
          <w:spacing w:val="-2"/>
        </w:rPr>
        <w:t>given</w:t>
      </w:r>
      <w:r>
        <w:rPr>
          <w:spacing w:val="-10"/>
        </w:rPr>
        <w:t> </w:t>
      </w:r>
      <w:r>
        <w:rPr>
          <w:spacing w:val="-2"/>
        </w:rPr>
        <w:t>physician</w:t>
      </w:r>
      <w:r>
        <w:rPr>
          <w:spacing w:val="-11"/>
        </w:rPr>
        <w:t> </w:t>
      </w:r>
      <w:r>
        <w:rPr>
          <w:spacing w:val="-2"/>
        </w:rPr>
        <w:t>group</w:t>
      </w:r>
      <w:r>
        <w:rPr>
          <w:spacing w:val="-11"/>
        </w:rPr>
        <w:t> </w:t>
      </w:r>
      <w:r>
        <w:rPr>
          <w:spacing w:val="-2"/>
        </w:rPr>
        <w:t>should</w:t>
      </w:r>
      <w:r>
        <w:rPr>
          <w:spacing w:val="-11"/>
        </w:rPr>
        <w:t> </w:t>
      </w:r>
      <w:r>
        <w:rPr>
          <w:spacing w:val="-2"/>
        </w:rPr>
        <w:t>equal</w:t>
      </w:r>
      <w:r>
        <w:rPr>
          <w:spacing w:val="-11"/>
        </w:rPr>
        <w:t> </w:t>
      </w:r>
      <w:r>
        <w:rPr>
          <w:spacing w:val="-2"/>
        </w:rPr>
        <w:t>the</w:t>
      </w:r>
      <w:r>
        <w:rPr>
          <w:spacing w:val="-10"/>
        </w:rPr>
        <w:t> </w:t>
      </w:r>
      <w:r>
        <w:rPr>
          <w:spacing w:val="-2"/>
        </w:rPr>
        <w:t>total</w:t>
      </w:r>
      <w:r>
        <w:rPr>
          <w:spacing w:val="-11"/>
        </w:rPr>
        <w:t> </w:t>
      </w:r>
      <w:r>
        <w:rPr>
          <w:spacing w:val="-2"/>
        </w:rPr>
        <w:t>expenditures</w:t>
      </w:r>
      <w:r>
        <w:rPr>
          <w:spacing w:val="-8"/>
        </w:rPr>
        <w:t> </w:t>
      </w:r>
      <w:r>
        <w:rPr>
          <w:spacing w:val="-2"/>
        </w:rPr>
        <w:t>for</w:t>
      </w:r>
      <w:r>
        <w:rPr>
          <w:spacing w:val="-12"/>
        </w:rPr>
        <w:t> </w:t>
      </w:r>
      <w:r>
        <w:rPr>
          <w:spacing w:val="-2"/>
        </w:rPr>
        <w:t>that</w:t>
      </w:r>
      <w:r>
        <w:rPr>
          <w:spacing w:val="-11"/>
        </w:rPr>
        <w:t> </w:t>
      </w:r>
      <w:r>
        <w:rPr>
          <w:spacing w:val="-2"/>
        </w:rPr>
        <w:t>same</w:t>
      </w:r>
      <w:r>
        <w:rPr>
          <w:spacing w:val="-10"/>
        </w:rPr>
        <w:t> </w:t>
      </w:r>
      <w:r>
        <w:rPr>
          <w:spacing w:val="-2"/>
        </w:rPr>
        <w:t>physician</w:t>
      </w:r>
      <w:r>
        <w:rPr>
          <w:spacing w:val="-11"/>
        </w:rPr>
        <w:t> </w:t>
      </w:r>
      <w:r>
        <w:rPr>
          <w:spacing w:val="-2"/>
        </w:rPr>
        <w:t>group</w:t>
      </w:r>
      <w:r>
        <w:rPr>
          <w:spacing w:val="-13"/>
        </w:rPr>
        <w:t> </w:t>
      </w:r>
      <w:r>
        <w:rPr>
          <w:spacing w:val="-2"/>
        </w:rPr>
        <w:t>as</w:t>
      </w:r>
      <w:r>
        <w:rPr>
          <w:spacing w:val="-8"/>
        </w:rPr>
        <w:t> </w:t>
      </w:r>
      <w:r>
        <w:rPr>
          <w:spacing w:val="-2"/>
        </w:rPr>
        <w:t>reported</w:t>
      </w:r>
      <w:r>
        <w:rPr>
          <w:spacing w:val="-10"/>
        </w:rPr>
        <w:t> </w:t>
      </w:r>
      <w:r>
        <w:rPr>
          <w:spacing w:val="-2"/>
        </w:rPr>
        <w:t>in</w:t>
      </w:r>
      <w:r>
        <w:rPr>
          <w:spacing w:val="-11"/>
        </w:rPr>
        <w:t> </w:t>
      </w:r>
      <w:r>
        <w:rPr>
          <w:spacing w:val="-2"/>
        </w:rPr>
        <w:t>the</w:t>
      </w:r>
      <w:r>
        <w:rPr>
          <w:spacing w:val="-12"/>
        </w:rPr>
        <w:t> </w:t>
      </w:r>
      <w:r>
        <w:rPr>
          <w:spacing w:val="-2"/>
        </w:rPr>
        <w:t>Total</w:t>
      </w:r>
      <w:r>
        <w:rPr>
          <w:spacing w:val="-11"/>
        </w:rPr>
        <w:t> </w:t>
      </w:r>
      <w:r>
        <w:rPr>
          <w:spacing w:val="-2"/>
        </w:rPr>
        <w:t>Medical </w:t>
      </w:r>
      <w:r>
        <w:rPr>
          <w:w w:val="95"/>
        </w:rPr>
        <w:t>Expenses/Alternative Payment Methods (TME-APM) submission. CHIA will compare the totals reported in the PCBH data file and </w:t>
      </w:r>
      <w:r>
        <w:rPr/>
        <w:t>the</w:t>
      </w:r>
      <w:r>
        <w:rPr>
          <w:spacing w:val="-10"/>
        </w:rPr>
        <w:t> </w:t>
      </w:r>
      <w:r>
        <w:rPr/>
        <w:t>TME-APM</w:t>
      </w:r>
      <w:r>
        <w:rPr>
          <w:spacing w:val="-10"/>
        </w:rPr>
        <w:t> </w:t>
      </w:r>
      <w:r>
        <w:rPr/>
        <w:t>data</w:t>
      </w:r>
      <w:r>
        <w:rPr>
          <w:spacing w:val="-8"/>
        </w:rPr>
        <w:t> </w:t>
      </w:r>
      <w:r>
        <w:rPr/>
        <w:t>file</w:t>
      </w:r>
      <w:r>
        <w:rPr>
          <w:spacing w:val="-6"/>
        </w:rPr>
        <w:t> </w:t>
      </w:r>
      <w:r>
        <w:rPr/>
        <w:t>to</w:t>
      </w:r>
      <w:r>
        <w:rPr>
          <w:spacing w:val="-9"/>
        </w:rPr>
        <w:t> </w:t>
      </w:r>
      <w:r>
        <w:rPr/>
        <w:t>confirm</w:t>
      </w:r>
      <w:r>
        <w:rPr>
          <w:spacing w:val="-10"/>
        </w:rPr>
        <w:t> </w:t>
      </w:r>
      <w:r>
        <w:rPr/>
        <w:t>consistency.</w:t>
      </w:r>
    </w:p>
    <w:p>
      <w:pPr>
        <w:pStyle w:val="BodyText"/>
        <w:rPr>
          <w:sz w:val="26"/>
        </w:rPr>
      </w:pPr>
    </w:p>
    <w:p>
      <w:pPr>
        <w:pStyle w:val="BodyText"/>
        <w:rPr>
          <w:sz w:val="26"/>
        </w:rPr>
      </w:pPr>
    </w:p>
    <w:p>
      <w:pPr>
        <w:pStyle w:val="Heading2"/>
        <w:numPr>
          <w:ilvl w:val="0"/>
          <w:numId w:val="2"/>
        </w:numPr>
        <w:tabs>
          <w:tab w:pos="545" w:val="left" w:leader="none"/>
        </w:tabs>
        <w:spacing w:line="240" w:lineRule="auto" w:before="204" w:after="0"/>
        <w:ind w:left="544" w:right="0" w:hanging="265"/>
        <w:jc w:val="left"/>
      </w:pPr>
      <w:bookmarkStart w:name="_bookmark3" w:id="4"/>
      <w:bookmarkEnd w:id="4"/>
      <w:r>
        <w:rPr>
          <w:color w:val="006FC0"/>
          <w:w w:val="95"/>
        </w:rPr>
        <w:t>Da</w:t>
      </w:r>
      <w:r>
        <w:rPr>
          <w:color w:val="006FC0"/>
          <w:w w:val="95"/>
        </w:rPr>
        <w:t>ta</w:t>
      </w:r>
      <w:r>
        <w:rPr>
          <w:color w:val="006FC0"/>
          <w:spacing w:val="6"/>
        </w:rPr>
        <w:t> </w:t>
      </w:r>
      <w:r>
        <w:rPr>
          <w:color w:val="006FC0"/>
          <w:w w:val="95"/>
        </w:rPr>
        <w:t>Submission</w:t>
      </w:r>
      <w:r>
        <w:rPr>
          <w:color w:val="006FC0"/>
          <w:spacing w:val="7"/>
        </w:rPr>
        <w:t> </w:t>
      </w:r>
      <w:r>
        <w:rPr>
          <w:color w:val="006FC0"/>
          <w:spacing w:val="-2"/>
          <w:w w:val="95"/>
        </w:rPr>
        <w:t>Guidelines</w:t>
      </w:r>
    </w:p>
    <w:p>
      <w:pPr>
        <w:pStyle w:val="BodyText"/>
        <w:spacing w:before="3"/>
        <w:rPr>
          <w:sz w:val="42"/>
        </w:rPr>
      </w:pPr>
    </w:p>
    <w:p>
      <w:pPr>
        <w:pStyle w:val="Heading3"/>
      </w:pPr>
      <w:bookmarkStart w:name="_bookmark4" w:id="5"/>
      <w:bookmarkEnd w:id="5"/>
      <w:r>
        <w:rPr>
          <w:b w:val="0"/>
        </w:rPr>
      </w:r>
      <w:r>
        <w:rPr/>
        <w:t>4a.</w:t>
      </w:r>
      <w:r>
        <w:rPr>
          <w:spacing w:val="-13"/>
        </w:rPr>
        <w:t> </w:t>
      </w:r>
      <w:r>
        <w:rPr>
          <w:spacing w:val="-2"/>
        </w:rPr>
        <w:t>Overview</w:t>
      </w:r>
    </w:p>
    <w:p>
      <w:pPr>
        <w:pStyle w:val="BodyText"/>
        <w:spacing w:line="254" w:lineRule="auto" w:before="15"/>
        <w:ind w:left="280" w:right="640"/>
      </w:pPr>
      <w:r>
        <w:rPr>
          <w:w w:val="95"/>
        </w:rPr>
        <w:t>In accordance with 957 CMR 2.00, payers must report expenditures, including claims and non-claims based payments, made to providers</w:t>
      </w:r>
      <w:r>
        <w:rPr>
          <w:spacing w:val="-1"/>
          <w:w w:val="95"/>
        </w:rPr>
        <w:t> </w:t>
      </w:r>
      <w:r>
        <w:rPr>
          <w:w w:val="95"/>
        </w:rPr>
        <w:t>for</w:t>
      </w:r>
      <w:r>
        <w:rPr>
          <w:spacing w:val="-3"/>
          <w:w w:val="95"/>
        </w:rPr>
        <w:t> </w:t>
      </w:r>
      <w:r>
        <w:rPr>
          <w:w w:val="95"/>
        </w:rPr>
        <w:t>their</w:t>
      </w:r>
      <w:r>
        <w:rPr>
          <w:spacing w:val="-3"/>
          <w:w w:val="95"/>
        </w:rPr>
        <w:t> </w:t>
      </w:r>
      <w:r>
        <w:rPr>
          <w:w w:val="95"/>
        </w:rPr>
        <w:t>member populations.</w:t>
      </w:r>
      <w:r>
        <w:rPr>
          <w:spacing w:val="-3"/>
          <w:w w:val="95"/>
        </w:rPr>
        <w:t> </w:t>
      </w:r>
      <w:r>
        <w:rPr>
          <w:w w:val="95"/>
        </w:rPr>
        <w:t>These</w:t>
      </w:r>
      <w:r>
        <w:rPr>
          <w:spacing w:val="-1"/>
          <w:w w:val="95"/>
        </w:rPr>
        <w:t> </w:t>
      </w:r>
      <w:r>
        <w:rPr>
          <w:w w:val="95"/>
        </w:rPr>
        <w:t>expenditures</w:t>
      </w:r>
      <w:r>
        <w:rPr>
          <w:spacing w:val="-1"/>
          <w:w w:val="95"/>
        </w:rPr>
        <w:t> </w:t>
      </w:r>
      <w:r>
        <w:rPr>
          <w:w w:val="95"/>
        </w:rPr>
        <w:t>will be</w:t>
      </w:r>
      <w:r>
        <w:rPr>
          <w:spacing w:val="-1"/>
          <w:w w:val="95"/>
        </w:rPr>
        <w:t> </w:t>
      </w:r>
      <w:r>
        <w:rPr>
          <w:w w:val="95"/>
        </w:rPr>
        <w:t>reported by mutually-exclusive</w:t>
      </w:r>
      <w:r>
        <w:rPr>
          <w:spacing w:val="-1"/>
          <w:w w:val="95"/>
        </w:rPr>
        <w:t> </w:t>
      </w:r>
      <w:r>
        <w:rPr>
          <w:w w:val="95"/>
        </w:rPr>
        <w:t>behavioral</w:t>
      </w:r>
      <w:r>
        <w:rPr>
          <w:spacing w:val="-2"/>
          <w:w w:val="95"/>
        </w:rPr>
        <w:t> </w:t>
      </w:r>
      <w:r>
        <w:rPr>
          <w:w w:val="95"/>
        </w:rPr>
        <w:t>health,</w:t>
      </w:r>
      <w:r>
        <w:rPr>
          <w:spacing w:val="-2"/>
          <w:w w:val="95"/>
        </w:rPr>
        <w:t> </w:t>
      </w:r>
      <w:r>
        <w:rPr>
          <w:w w:val="95"/>
        </w:rPr>
        <w:t>primary</w:t>
      </w:r>
      <w:r>
        <w:rPr>
          <w:spacing w:val="-1"/>
          <w:w w:val="95"/>
        </w:rPr>
        <w:t> </w:t>
      </w:r>
      <w:r>
        <w:rPr>
          <w:w w:val="95"/>
        </w:rPr>
        <w:t>care,</w:t>
      </w:r>
      <w:r>
        <w:rPr>
          <w:spacing w:val="-2"/>
          <w:w w:val="95"/>
        </w:rPr>
        <w:t> </w:t>
      </w:r>
      <w:r>
        <w:rPr>
          <w:w w:val="95"/>
        </w:rPr>
        <w:t>or other service categories using the detailed code sets provided by CHIA. Expenditures will be attributed to the member’s managing physician group, as applicable, regardless of whether that physician group delivered the services.</w:t>
      </w:r>
    </w:p>
    <w:p>
      <w:pPr>
        <w:pStyle w:val="BodyText"/>
        <w:spacing w:before="11"/>
      </w:pPr>
    </w:p>
    <w:p>
      <w:pPr>
        <w:pStyle w:val="BodyText"/>
        <w:spacing w:line="254" w:lineRule="auto"/>
        <w:ind w:left="280" w:right="496"/>
      </w:pPr>
      <w:r>
        <w:rPr>
          <w:spacing w:val="-2"/>
        </w:rPr>
        <w:t>Expenses</w:t>
      </w:r>
      <w:r>
        <w:rPr>
          <w:spacing w:val="-9"/>
        </w:rPr>
        <w:t> </w:t>
      </w:r>
      <w:r>
        <w:rPr>
          <w:spacing w:val="-2"/>
        </w:rPr>
        <w:t>in</w:t>
      </w:r>
      <w:r>
        <w:rPr>
          <w:spacing w:val="-11"/>
        </w:rPr>
        <w:t> </w:t>
      </w:r>
      <w:r>
        <w:rPr>
          <w:spacing w:val="-2"/>
        </w:rPr>
        <w:t>the</w:t>
      </w:r>
      <w:r>
        <w:rPr>
          <w:spacing w:val="-9"/>
        </w:rPr>
        <w:t> </w:t>
      </w:r>
      <w:r>
        <w:rPr>
          <w:spacing w:val="-2"/>
        </w:rPr>
        <w:t>PCBH</w:t>
      </w:r>
      <w:r>
        <w:rPr>
          <w:spacing w:val="-11"/>
        </w:rPr>
        <w:t> </w:t>
      </w:r>
      <w:r>
        <w:rPr>
          <w:spacing w:val="-2"/>
        </w:rPr>
        <w:t>data</w:t>
      </w:r>
      <w:r>
        <w:rPr>
          <w:spacing w:val="-11"/>
        </w:rPr>
        <w:t> </w:t>
      </w:r>
      <w:r>
        <w:rPr>
          <w:spacing w:val="-2"/>
        </w:rPr>
        <w:t>submission</w:t>
      </w:r>
      <w:r>
        <w:rPr>
          <w:spacing w:val="-13"/>
        </w:rPr>
        <w:t> </w:t>
      </w:r>
      <w:r>
        <w:rPr>
          <w:spacing w:val="-2"/>
        </w:rPr>
        <w:t>should</w:t>
      </w:r>
      <w:r>
        <w:rPr>
          <w:spacing w:val="-11"/>
        </w:rPr>
        <w:t> </w:t>
      </w:r>
      <w:r>
        <w:rPr>
          <w:spacing w:val="-2"/>
        </w:rPr>
        <w:t>separately</w:t>
      </w:r>
      <w:r>
        <w:rPr>
          <w:spacing w:val="-11"/>
        </w:rPr>
        <w:t> </w:t>
      </w:r>
      <w:r>
        <w:rPr>
          <w:spacing w:val="-2"/>
        </w:rPr>
        <w:t>include</w:t>
      </w:r>
      <w:r>
        <w:rPr>
          <w:spacing w:val="-11"/>
        </w:rPr>
        <w:t> </w:t>
      </w:r>
      <w:r>
        <w:rPr>
          <w:spacing w:val="-2"/>
        </w:rPr>
        <w:t>incurred</w:t>
      </w:r>
      <w:r>
        <w:rPr>
          <w:spacing w:val="-11"/>
        </w:rPr>
        <w:t> </w:t>
      </w:r>
      <w:r>
        <w:rPr>
          <w:spacing w:val="-2"/>
        </w:rPr>
        <w:t>amount</w:t>
      </w:r>
      <w:r>
        <w:rPr>
          <w:spacing w:val="-13"/>
        </w:rPr>
        <w:t> </w:t>
      </w:r>
      <w:r>
        <w:rPr>
          <w:spacing w:val="-2"/>
        </w:rPr>
        <w:t>and</w:t>
      </w:r>
      <w:r>
        <w:rPr>
          <w:spacing w:val="-11"/>
        </w:rPr>
        <w:t> </w:t>
      </w:r>
      <w:r>
        <w:rPr>
          <w:spacing w:val="-2"/>
        </w:rPr>
        <w:t>member</w:t>
      </w:r>
      <w:r>
        <w:rPr>
          <w:spacing w:val="-12"/>
        </w:rPr>
        <w:t> </w:t>
      </w:r>
      <w:r>
        <w:rPr>
          <w:spacing w:val="-2"/>
        </w:rPr>
        <w:t>cost-sharing.</w:t>
      </w:r>
      <w:r>
        <w:rPr>
          <w:spacing w:val="-11"/>
        </w:rPr>
        <w:t> </w:t>
      </w:r>
      <w:r>
        <w:rPr>
          <w:spacing w:val="-2"/>
        </w:rPr>
        <w:t>For</w:t>
      </w:r>
      <w:r>
        <w:rPr>
          <w:spacing w:val="-12"/>
        </w:rPr>
        <w:t> </w:t>
      </w:r>
      <w:r>
        <w:rPr>
          <w:spacing w:val="-2"/>
        </w:rPr>
        <w:t>claims</w:t>
      </w:r>
      <w:r>
        <w:rPr>
          <w:spacing w:val="-11"/>
        </w:rPr>
        <w:t> </w:t>
      </w:r>
      <w:r>
        <w:rPr>
          <w:spacing w:val="-2"/>
        </w:rPr>
        <w:t>based</w:t>
      </w:r>
      <w:r>
        <w:rPr>
          <w:spacing w:val="-2"/>
        </w:rPr>
        <w:t> </w:t>
      </w:r>
      <w:r>
        <w:rPr>
          <w:w w:val="95"/>
        </w:rPr>
        <w:t>spending, the sum of the total payer liability and member cost share columns should equal allowed claims. Payers should include only information</w:t>
      </w:r>
      <w:r>
        <w:rPr>
          <w:spacing w:val="-1"/>
          <w:w w:val="95"/>
        </w:rPr>
        <w:t> </w:t>
      </w:r>
      <w:r>
        <w:rPr>
          <w:w w:val="95"/>
        </w:rPr>
        <w:t>pertaining to</w:t>
      </w:r>
      <w:r>
        <w:rPr>
          <w:spacing w:val="-3"/>
          <w:w w:val="95"/>
        </w:rPr>
        <w:t> </w:t>
      </w:r>
      <w:r>
        <w:rPr>
          <w:w w:val="95"/>
        </w:rPr>
        <w:t>Massachusetts residents,</w:t>
      </w:r>
      <w:r>
        <w:rPr>
          <w:spacing w:val="-2"/>
          <w:w w:val="95"/>
        </w:rPr>
        <w:t> </w:t>
      </w:r>
      <w:r>
        <w:rPr>
          <w:w w:val="95"/>
        </w:rPr>
        <w:t>members for</w:t>
      </w:r>
      <w:r>
        <w:rPr>
          <w:spacing w:val="-2"/>
          <w:w w:val="95"/>
        </w:rPr>
        <w:t> </w:t>
      </w:r>
      <w:r>
        <w:rPr>
          <w:w w:val="95"/>
        </w:rPr>
        <w:t>which they</w:t>
      </w:r>
      <w:r>
        <w:rPr>
          <w:spacing w:val="-2"/>
          <w:w w:val="95"/>
        </w:rPr>
        <w:t> </w:t>
      </w:r>
      <w:r>
        <w:rPr>
          <w:w w:val="95"/>
        </w:rPr>
        <w:t>are</w:t>
      </w:r>
      <w:r>
        <w:rPr>
          <w:spacing w:val="-1"/>
          <w:w w:val="95"/>
        </w:rPr>
        <w:t> </w:t>
      </w:r>
      <w:r>
        <w:rPr>
          <w:w w:val="95"/>
        </w:rPr>
        <w:t>the primary payer,</w:t>
      </w:r>
      <w:r>
        <w:rPr>
          <w:spacing w:val="-1"/>
          <w:w w:val="95"/>
        </w:rPr>
        <w:t> </w:t>
      </w:r>
      <w:r>
        <w:rPr>
          <w:w w:val="95"/>
        </w:rPr>
        <w:t>and</w:t>
      </w:r>
      <w:r>
        <w:rPr>
          <w:spacing w:val="-1"/>
          <w:w w:val="95"/>
        </w:rPr>
        <w:t> </w:t>
      </w:r>
      <w:r>
        <w:rPr>
          <w:w w:val="95"/>
        </w:rPr>
        <w:t>exclude any paid</w:t>
      </w:r>
      <w:r>
        <w:rPr>
          <w:spacing w:val="-1"/>
          <w:w w:val="95"/>
        </w:rPr>
        <w:t> </w:t>
      </w:r>
      <w:r>
        <w:rPr>
          <w:w w:val="95"/>
        </w:rPr>
        <w:t>claims for which</w:t>
      </w:r>
    </w:p>
    <w:p>
      <w:pPr>
        <w:spacing w:after="0" w:line="254" w:lineRule="auto"/>
        <w:sectPr>
          <w:pgSz w:w="15840" w:h="12240" w:orient="landscape"/>
          <w:pgMar w:header="0" w:footer="969" w:top="1360" w:bottom="1160" w:left="1160" w:right="1300"/>
        </w:sectPr>
      </w:pPr>
    </w:p>
    <w:p>
      <w:pPr>
        <w:pStyle w:val="BodyText"/>
        <w:spacing w:line="252" w:lineRule="auto" w:before="62"/>
        <w:ind w:left="280" w:right="640"/>
      </w:pPr>
      <w:r>
        <w:rPr>
          <w:w w:val="95"/>
        </w:rPr>
        <w:t>it was the secondary or tertiary payer. Allowed claims should not be capped or</w:t>
      </w:r>
      <w:r>
        <w:rPr>
          <w:spacing w:val="-1"/>
          <w:w w:val="95"/>
        </w:rPr>
        <w:t> </w:t>
      </w:r>
      <w:r>
        <w:rPr>
          <w:w w:val="95"/>
        </w:rPr>
        <w:t>truncated and should represent claims prior to the impact </w:t>
      </w:r>
      <w:r>
        <w:rPr/>
        <w:t>of any reinsurance.</w:t>
      </w:r>
    </w:p>
    <w:p>
      <w:pPr>
        <w:pStyle w:val="BodyText"/>
        <w:spacing w:before="7"/>
        <w:rPr>
          <w:sz w:val="25"/>
        </w:rPr>
      </w:pPr>
    </w:p>
    <w:p>
      <w:pPr>
        <w:pStyle w:val="BodyText"/>
        <w:spacing w:line="254" w:lineRule="auto"/>
        <w:ind w:left="280" w:right="789"/>
      </w:pPr>
      <w:r>
        <w:rPr>
          <w:w w:val="95"/>
        </w:rPr>
        <w:t>When reporting non-claims payments by the behavioral health, primary care, or all other services categories, payers should make </w:t>
      </w:r>
      <w:r>
        <w:rPr>
          <w:spacing w:val="-2"/>
        </w:rPr>
        <w:t>determinations</w:t>
      </w:r>
      <w:r>
        <w:rPr>
          <w:spacing w:val="-9"/>
        </w:rPr>
        <w:t> </w:t>
      </w:r>
      <w:r>
        <w:rPr>
          <w:spacing w:val="-2"/>
        </w:rPr>
        <w:t>based</w:t>
      </w:r>
      <w:r>
        <w:rPr>
          <w:spacing w:val="-9"/>
        </w:rPr>
        <w:t> </w:t>
      </w:r>
      <w:r>
        <w:rPr>
          <w:spacing w:val="-2"/>
        </w:rPr>
        <w:t>on</w:t>
      </w:r>
      <w:r>
        <w:rPr>
          <w:spacing w:val="-8"/>
        </w:rPr>
        <w:t> </w:t>
      </w:r>
      <w:r>
        <w:rPr>
          <w:spacing w:val="-2"/>
        </w:rPr>
        <w:t>their</w:t>
      </w:r>
      <w:r>
        <w:rPr>
          <w:spacing w:val="-10"/>
        </w:rPr>
        <w:t> </w:t>
      </w:r>
      <w:r>
        <w:rPr>
          <w:spacing w:val="-2"/>
        </w:rPr>
        <w:t>contracts</w:t>
      </w:r>
      <w:r>
        <w:rPr>
          <w:spacing w:val="-6"/>
        </w:rPr>
        <w:t> </w:t>
      </w:r>
      <w:r>
        <w:rPr>
          <w:spacing w:val="-2"/>
        </w:rPr>
        <w:t>to</w:t>
      </w:r>
      <w:r>
        <w:rPr>
          <w:spacing w:val="-8"/>
        </w:rPr>
        <w:t> </w:t>
      </w:r>
      <w:r>
        <w:rPr>
          <w:spacing w:val="-2"/>
        </w:rPr>
        <w:t>report</w:t>
      </w:r>
      <w:r>
        <w:rPr>
          <w:spacing w:val="-11"/>
        </w:rPr>
        <w:t> </w:t>
      </w:r>
      <w:r>
        <w:rPr>
          <w:spacing w:val="-2"/>
        </w:rPr>
        <w:t>non-claims</w:t>
      </w:r>
      <w:r>
        <w:rPr>
          <w:spacing w:val="-9"/>
        </w:rPr>
        <w:t> </w:t>
      </w:r>
      <w:r>
        <w:rPr>
          <w:spacing w:val="-2"/>
        </w:rPr>
        <w:t>payments</w:t>
      </w:r>
      <w:r>
        <w:rPr>
          <w:spacing w:val="-9"/>
        </w:rPr>
        <w:t> </w:t>
      </w:r>
      <w:r>
        <w:rPr>
          <w:spacing w:val="-2"/>
        </w:rPr>
        <w:t>into</w:t>
      </w:r>
      <w:r>
        <w:rPr>
          <w:spacing w:val="-10"/>
        </w:rPr>
        <w:t> </w:t>
      </w:r>
      <w:r>
        <w:rPr>
          <w:spacing w:val="-2"/>
        </w:rPr>
        <w:t>the</w:t>
      </w:r>
      <w:r>
        <w:rPr>
          <w:spacing w:val="-9"/>
        </w:rPr>
        <w:t> </w:t>
      </w:r>
      <w:r>
        <w:rPr>
          <w:spacing w:val="-2"/>
        </w:rPr>
        <w:t>appropriate</w:t>
      </w:r>
      <w:r>
        <w:rPr>
          <w:spacing w:val="-9"/>
        </w:rPr>
        <w:t> </w:t>
      </w:r>
      <w:r>
        <w:rPr>
          <w:spacing w:val="-2"/>
        </w:rPr>
        <w:t>service</w:t>
      </w:r>
      <w:r>
        <w:rPr>
          <w:spacing w:val="-9"/>
        </w:rPr>
        <w:t> </w:t>
      </w:r>
      <w:r>
        <w:rPr>
          <w:spacing w:val="-2"/>
        </w:rPr>
        <w:t>area</w:t>
      </w:r>
      <w:r>
        <w:rPr>
          <w:spacing w:val="-9"/>
        </w:rPr>
        <w:t> </w:t>
      </w:r>
      <w:r>
        <w:rPr>
          <w:spacing w:val="-2"/>
        </w:rPr>
        <w:t>and</w:t>
      </w:r>
      <w:r>
        <w:rPr>
          <w:spacing w:val="-7"/>
        </w:rPr>
        <w:t> </w:t>
      </w:r>
      <w:r>
        <w:rPr>
          <w:spacing w:val="-2"/>
        </w:rPr>
        <w:t>non-claims</w:t>
      </w:r>
      <w:r>
        <w:rPr>
          <w:spacing w:val="-11"/>
        </w:rPr>
        <w:t> </w:t>
      </w:r>
      <w:r>
        <w:rPr>
          <w:spacing w:val="-2"/>
        </w:rPr>
        <w:t>specific </w:t>
      </w:r>
      <w:r>
        <w:rPr>
          <w:w w:val="95"/>
        </w:rPr>
        <w:t>category. For payments that are unable to be separated out into behavioral health or primary care, the “all other services” category should be used. For payments that may combine or be related to the provision of both primary care and behavioral health services, payers may apportion or allocate payments into the primary care and behavioral health service types; these payments should not be </w:t>
      </w:r>
      <w:r>
        <w:rPr>
          <w:spacing w:val="-2"/>
        </w:rPr>
        <w:t>double</w:t>
      </w:r>
      <w:r>
        <w:rPr>
          <w:spacing w:val="-11"/>
        </w:rPr>
        <w:t> </w:t>
      </w:r>
      <w:r>
        <w:rPr>
          <w:spacing w:val="-2"/>
        </w:rPr>
        <w:t>counted.</w:t>
      </w:r>
      <w:r>
        <w:rPr>
          <w:spacing w:val="-12"/>
        </w:rPr>
        <w:t> </w:t>
      </w:r>
      <w:r>
        <w:rPr>
          <w:spacing w:val="-2"/>
        </w:rPr>
        <w:t>Alternately,</w:t>
      </w:r>
      <w:r>
        <w:rPr>
          <w:spacing w:val="-11"/>
        </w:rPr>
        <w:t> </w:t>
      </w:r>
      <w:r>
        <w:rPr>
          <w:spacing w:val="-2"/>
        </w:rPr>
        <w:t>the</w:t>
      </w:r>
      <w:r>
        <w:rPr>
          <w:spacing w:val="-11"/>
        </w:rPr>
        <w:t> </w:t>
      </w:r>
      <w:r>
        <w:rPr>
          <w:spacing w:val="-2"/>
        </w:rPr>
        <w:t>“all</w:t>
      </w:r>
      <w:r>
        <w:rPr>
          <w:spacing w:val="-12"/>
        </w:rPr>
        <w:t> </w:t>
      </w:r>
      <w:r>
        <w:rPr>
          <w:spacing w:val="-2"/>
        </w:rPr>
        <w:t>other</w:t>
      </w:r>
      <w:r>
        <w:rPr>
          <w:spacing w:val="-13"/>
        </w:rPr>
        <w:t> </w:t>
      </w:r>
      <w:r>
        <w:rPr>
          <w:spacing w:val="-2"/>
        </w:rPr>
        <w:t>services”</w:t>
      </w:r>
      <w:r>
        <w:rPr>
          <w:spacing w:val="-11"/>
        </w:rPr>
        <w:t> </w:t>
      </w:r>
      <w:r>
        <w:rPr>
          <w:spacing w:val="-2"/>
        </w:rPr>
        <w:t>categories</w:t>
      </w:r>
      <w:r>
        <w:rPr>
          <w:spacing w:val="-11"/>
        </w:rPr>
        <w:t> </w:t>
      </w:r>
      <w:r>
        <w:rPr>
          <w:spacing w:val="-2"/>
        </w:rPr>
        <w:t>may</w:t>
      </w:r>
      <w:r>
        <w:rPr>
          <w:spacing w:val="-11"/>
        </w:rPr>
        <w:t> </w:t>
      </w:r>
      <w:r>
        <w:rPr>
          <w:spacing w:val="-2"/>
        </w:rPr>
        <w:t>be</w:t>
      </w:r>
      <w:r>
        <w:rPr>
          <w:spacing w:val="-11"/>
        </w:rPr>
        <w:t> </w:t>
      </w:r>
      <w:r>
        <w:rPr>
          <w:spacing w:val="-2"/>
        </w:rPr>
        <w:t>used.</w:t>
      </w:r>
    </w:p>
    <w:p>
      <w:pPr>
        <w:pStyle w:val="BodyText"/>
        <w:spacing w:line="254" w:lineRule="auto" w:before="153"/>
        <w:ind w:left="280" w:right="640"/>
      </w:pPr>
      <w:r>
        <w:rPr>
          <w:w w:val="95"/>
        </w:rPr>
        <w:t>When reporting capitation arrangements, payers should use fee-for-service (FFS) equivalents rather than reporting the arrangements </w:t>
      </w:r>
      <w:r>
        <w:rPr>
          <w:spacing w:val="-2"/>
        </w:rPr>
        <w:t>within</w:t>
      </w:r>
      <w:r>
        <w:rPr>
          <w:spacing w:val="-13"/>
        </w:rPr>
        <w:t> </w:t>
      </w:r>
      <w:r>
        <w:rPr>
          <w:spacing w:val="-2"/>
        </w:rPr>
        <w:t>the</w:t>
      </w:r>
      <w:r>
        <w:rPr>
          <w:spacing w:val="-11"/>
        </w:rPr>
        <w:t> </w:t>
      </w:r>
      <w:r>
        <w:rPr>
          <w:spacing w:val="-2"/>
        </w:rPr>
        <w:t>Non-Claims</w:t>
      </w:r>
      <w:r>
        <w:rPr>
          <w:spacing w:val="-13"/>
        </w:rPr>
        <w:t> </w:t>
      </w:r>
      <w:r>
        <w:rPr>
          <w:spacing w:val="-2"/>
        </w:rPr>
        <w:t>categories.</w:t>
      </w:r>
      <w:r>
        <w:rPr>
          <w:spacing w:val="-13"/>
        </w:rPr>
        <w:t> </w:t>
      </w:r>
      <w:r>
        <w:rPr>
          <w:spacing w:val="-2"/>
        </w:rPr>
        <w:t>Any</w:t>
      </w:r>
      <w:r>
        <w:rPr>
          <w:spacing w:val="-13"/>
        </w:rPr>
        <w:t> </w:t>
      </w:r>
      <w:r>
        <w:rPr>
          <w:spacing w:val="-2"/>
        </w:rPr>
        <w:t>balance</w:t>
      </w:r>
      <w:r>
        <w:rPr>
          <w:spacing w:val="-13"/>
        </w:rPr>
        <w:t> </w:t>
      </w:r>
      <w:r>
        <w:rPr>
          <w:spacing w:val="-2"/>
        </w:rPr>
        <w:t>can</w:t>
      </w:r>
      <w:r>
        <w:rPr>
          <w:spacing w:val="-13"/>
        </w:rPr>
        <w:t> </w:t>
      </w:r>
      <w:r>
        <w:rPr>
          <w:spacing w:val="-2"/>
        </w:rPr>
        <w:t>be</w:t>
      </w:r>
      <w:r>
        <w:rPr>
          <w:spacing w:val="-13"/>
        </w:rPr>
        <w:t> </w:t>
      </w:r>
      <w:r>
        <w:rPr>
          <w:spacing w:val="-2"/>
        </w:rPr>
        <w:t>included</w:t>
      </w:r>
      <w:r>
        <w:rPr>
          <w:spacing w:val="-13"/>
        </w:rPr>
        <w:t> </w:t>
      </w:r>
      <w:r>
        <w:rPr>
          <w:spacing w:val="-2"/>
        </w:rPr>
        <w:t>in</w:t>
      </w:r>
      <w:r>
        <w:rPr>
          <w:spacing w:val="-12"/>
        </w:rPr>
        <w:t> </w:t>
      </w:r>
      <w:r>
        <w:rPr>
          <w:spacing w:val="-2"/>
        </w:rPr>
        <w:t>the</w:t>
      </w:r>
      <w:r>
        <w:rPr>
          <w:spacing w:val="-11"/>
        </w:rPr>
        <w:t> </w:t>
      </w:r>
      <w:r>
        <w:rPr>
          <w:spacing w:val="-2"/>
        </w:rPr>
        <w:t>Non-Claims</w:t>
      </w:r>
      <w:r>
        <w:rPr>
          <w:spacing w:val="-13"/>
        </w:rPr>
        <w:t> </w:t>
      </w:r>
      <w:r>
        <w:rPr>
          <w:spacing w:val="-2"/>
        </w:rPr>
        <w:t>field.</w:t>
      </w:r>
    </w:p>
    <w:p>
      <w:pPr>
        <w:pStyle w:val="BodyText"/>
        <w:rPr>
          <w:sz w:val="26"/>
        </w:rPr>
      </w:pPr>
    </w:p>
    <w:p>
      <w:pPr>
        <w:pStyle w:val="BodyText"/>
        <w:spacing w:before="9"/>
        <w:rPr>
          <w:sz w:val="28"/>
        </w:rPr>
      </w:pPr>
    </w:p>
    <w:p>
      <w:pPr>
        <w:pStyle w:val="BodyText"/>
        <w:ind w:left="280"/>
      </w:pPr>
      <w:r>
        <w:rPr>
          <w:w w:val="95"/>
          <w:u w:val="single"/>
        </w:rPr>
        <w:t>Physician</w:t>
      </w:r>
      <w:r>
        <w:rPr>
          <w:spacing w:val="10"/>
          <w:u w:val="single"/>
        </w:rPr>
        <w:t> </w:t>
      </w:r>
      <w:r>
        <w:rPr>
          <w:w w:val="95"/>
          <w:u w:val="single"/>
        </w:rPr>
        <w:t>Group</w:t>
      </w:r>
      <w:r>
        <w:rPr>
          <w:spacing w:val="12"/>
          <w:u w:val="single"/>
        </w:rPr>
        <w:t> </w:t>
      </w:r>
      <w:r>
        <w:rPr>
          <w:spacing w:val="-2"/>
          <w:w w:val="95"/>
          <w:u w:val="single"/>
        </w:rPr>
        <w:t>Guidelines</w:t>
      </w:r>
    </w:p>
    <w:p>
      <w:pPr>
        <w:pStyle w:val="ListParagraph"/>
        <w:numPr>
          <w:ilvl w:val="0"/>
          <w:numId w:val="4"/>
        </w:numPr>
        <w:tabs>
          <w:tab w:pos="640" w:val="left" w:leader="none"/>
          <w:tab w:pos="641" w:val="left" w:leader="none"/>
        </w:tabs>
        <w:spacing w:line="268" w:lineRule="auto" w:before="188" w:after="0"/>
        <w:ind w:left="640" w:right="620" w:hanging="361"/>
        <w:jc w:val="left"/>
        <w:rPr>
          <w:sz w:val="24"/>
        </w:rPr>
      </w:pPr>
      <w:r>
        <w:rPr>
          <w:w w:val="95"/>
          <w:sz w:val="24"/>
        </w:rPr>
        <w:t>Payers</w:t>
      </w:r>
      <w:r>
        <w:rPr>
          <w:spacing w:val="-4"/>
          <w:w w:val="95"/>
          <w:sz w:val="24"/>
        </w:rPr>
        <w:t> </w:t>
      </w:r>
      <w:r>
        <w:rPr>
          <w:w w:val="95"/>
          <w:sz w:val="24"/>
        </w:rPr>
        <w:t>shall</w:t>
      </w:r>
      <w:r>
        <w:rPr>
          <w:spacing w:val="-1"/>
          <w:w w:val="95"/>
          <w:sz w:val="24"/>
        </w:rPr>
        <w:t> </w:t>
      </w:r>
      <w:r>
        <w:rPr>
          <w:w w:val="95"/>
          <w:sz w:val="24"/>
        </w:rPr>
        <w:t>report</w:t>
      </w:r>
      <w:r>
        <w:rPr>
          <w:spacing w:val="-2"/>
          <w:w w:val="95"/>
          <w:sz w:val="24"/>
        </w:rPr>
        <w:t> </w:t>
      </w:r>
      <w:r>
        <w:rPr>
          <w:w w:val="95"/>
          <w:sz w:val="24"/>
        </w:rPr>
        <w:t>Primary</w:t>
      </w:r>
      <w:r>
        <w:rPr>
          <w:spacing w:val="-1"/>
          <w:w w:val="95"/>
          <w:sz w:val="24"/>
        </w:rPr>
        <w:t> </w:t>
      </w:r>
      <w:r>
        <w:rPr>
          <w:w w:val="95"/>
          <w:sz w:val="24"/>
        </w:rPr>
        <w:t>Care</w:t>
      </w:r>
      <w:r>
        <w:rPr>
          <w:spacing w:val="-1"/>
          <w:w w:val="95"/>
          <w:sz w:val="24"/>
        </w:rPr>
        <w:t> </w:t>
      </w:r>
      <w:r>
        <w:rPr>
          <w:w w:val="95"/>
          <w:sz w:val="24"/>
        </w:rPr>
        <w:t>&amp;</w:t>
      </w:r>
      <w:r>
        <w:rPr>
          <w:spacing w:val="-1"/>
          <w:w w:val="95"/>
          <w:sz w:val="24"/>
        </w:rPr>
        <w:t> </w:t>
      </w:r>
      <w:r>
        <w:rPr>
          <w:w w:val="95"/>
          <w:sz w:val="24"/>
        </w:rPr>
        <w:t>Behavioral</w:t>
      </w:r>
      <w:r>
        <w:rPr>
          <w:spacing w:val="-2"/>
          <w:w w:val="95"/>
          <w:sz w:val="24"/>
        </w:rPr>
        <w:t> </w:t>
      </w:r>
      <w:r>
        <w:rPr>
          <w:w w:val="95"/>
          <w:sz w:val="24"/>
        </w:rPr>
        <w:t>Health</w:t>
      </w:r>
      <w:r>
        <w:rPr>
          <w:spacing w:val="-2"/>
          <w:w w:val="95"/>
          <w:sz w:val="24"/>
        </w:rPr>
        <w:t> </w:t>
      </w:r>
      <w:r>
        <w:rPr>
          <w:w w:val="95"/>
          <w:sz w:val="24"/>
        </w:rPr>
        <w:t>expenditures</w:t>
      </w:r>
      <w:r>
        <w:rPr>
          <w:spacing w:val="-1"/>
          <w:w w:val="95"/>
          <w:sz w:val="24"/>
        </w:rPr>
        <w:t> </w:t>
      </w:r>
      <w:r>
        <w:rPr>
          <w:w w:val="95"/>
          <w:sz w:val="24"/>
        </w:rPr>
        <w:t>by Physician Group</w:t>
      </w:r>
      <w:r>
        <w:rPr>
          <w:spacing w:val="-4"/>
          <w:w w:val="95"/>
          <w:sz w:val="24"/>
        </w:rPr>
        <w:t> </w:t>
      </w:r>
      <w:r>
        <w:rPr>
          <w:w w:val="95"/>
          <w:sz w:val="24"/>
        </w:rPr>
        <w:t>according to the</w:t>
      </w:r>
      <w:r>
        <w:rPr>
          <w:spacing w:val="-4"/>
          <w:w w:val="95"/>
          <w:sz w:val="24"/>
        </w:rPr>
        <w:t> </w:t>
      </w:r>
      <w:r>
        <w:rPr>
          <w:w w:val="95"/>
          <w:sz w:val="24"/>
        </w:rPr>
        <w:t>following categorization</w:t>
      </w:r>
      <w:r>
        <w:rPr>
          <w:spacing w:val="-2"/>
          <w:w w:val="95"/>
          <w:sz w:val="24"/>
        </w:rPr>
        <w:t> </w:t>
      </w:r>
      <w:r>
        <w:rPr>
          <w:w w:val="95"/>
          <w:sz w:val="24"/>
        </w:rPr>
        <w:t>of </w:t>
      </w:r>
      <w:r>
        <w:rPr>
          <w:spacing w:val="-2"/>
          <w:sz w:val="24"/>
        </w:rPr>
        <w:t>Massachusetts</w:t>
      </w:r>
      <w:r>
        <w:rPr>
          <w:spacing w:val="-7"/>
          <w:sz w:val="24"/>
        </w:rPr>
        <w:t> </w:t>
      </w:r>
      <w:r>
        <w:rPr>
          <w:spacing w:val="-2"/>
          <w:sz w:val="24"/>
        </w:rPr>
        <w:t>resident</w:t>
      </w:r>
      <w:r>
        <w:rPr>
          <w:spacing w:val="-8"/>
          <w:sz w:val="24"/>
        </w:rPr>
        <w:t> </w:t>
      </w:r>
      <w:r>
        <w:rPr>
          <w:spacing w:val="-2"/>
          <w:sz w:val="24"/>
        </w:rPr>
        <w:t>members</w:t>
      </w:r>
      <w:r>
        <w:rPr>
          <w:spacing w:val="-10"/>
          <w:sz w:val="24"/>
        </w:rPr>
        <w:t> </w:t>
      </w:r>
      <w:r>
        <w:rPr>
          <w:spacing w:val="-2"/>
          <w:sz w:val="24"/>
        </w:rPr>
        <w:t>as</w:t>
      </w:r>
      <w:r>
        <w:rPr>
          <w:spacing w:val="-4"/>
          <w:sz w:val="24"/>
        </w:rPr>
        <w:t> </w:t>
      </w:r>
      <w:r>
        <w:rPr>
          <w:spacing w:val="-2"/>
          <w:sz w:val="24"/>
        </w:rPr>
        <w:t>of</w:t>
      </w:r>
      <w:r>
        <w:rPr>
          <w:spacing w:val="-5"/>
          <w:sz w:val="24"/>
        </w:rPr>
        <w:t> </w:t>
      </w:r>
      <w:r>
        <w:rPr>
          <w:spacing w:val="-2"/>
          <w:sz w:val="24"/>
        </w:rPr>
        <w:t>December</w:t>
      </w:r>
      <w:r>
        <w:rPr>
          <w:spacing w:val="-8"/>
          <w:sz w:val="24"/>
        </w:rPr>
        <w:t> </w:t>
      </w:r>
      <w:r>
        <w:rPr>
          <w:spacing w:val="-2"/>
          <w:sz w:val="24"/>
        </w:rPr>
        <w:t>31</w:t>
      </w:r>
      <w:r>
        <w:rPr>
          <w:spacing w:val="-2"/>
          <w:sz w:val="24"/>
          <w:vertAlign w:val="superscript"/>
        </w:rPr>
        <w:t>st</w:t>
      </w:r>
      <w:r>
        <w:rPr>
          <w:spacing w:val="-5"/>
          <w:sz w:val="24"/>
          <w:vertAlign w:val="baseline"/>
        </w:rPr>
        <w:t> </w:t>
      </w:r>
      <w:r>
        <w:rPr>
          <w:spacing w:val="-2"/>
          <w:sz w:val="24"/>
          <w:vertAlign w:val="baseline"/>
        </w:rPr>
        <w:t>of</w:t>
      </w:r>
      <w:r>
        <w:rPr>
          <w:spacing w:val="-9"/>
          <w:sz w:val="24"/>
          <w:vertAlign w:val="baseline"/>
        </w:rPr>
        <w:t> </w:t>
      </w:r>
      <w:r>
        <w:rPr>
          <w:spacing w:val="-2"/>
          <w:sz w:val="24"/>
          <w:vertAlign w:val="baseline"/>
        </w:rPr>
        <w:t>the</w:t>
      </w:r>
      <w:r>
        <w:rPr>
          <w:spacing w:val="-7"/>
          <w:sz w:val="24"/>
          <w:vertAlign w:val="baseline"/>
        </w:rPr>
        <w:t> </w:t>
      </w:r>
      <w:r>
        <w:rPr>
          <w:spacing w:val="-2"/>
          <w:sz w:val="24"/>
          <w:vertAlign w:val="baseline"/>
        </w:rPr>
        <w:t>reporting</w:t>
      </w:r>
      <w:r>
        <w:rPr>
          <w:spacing w:val="-7"/>
          <w:sz w:val="24"/>
          <w:vertAlign w:val="baseline"/>
        </w:rPr>
        <w:t> </w:t>
      </w:r>
      <w:r>
        <w:rPr>
          <w:spacing w:val="-2"/>
          <w:sz w:val="24"/>
          <w:vertAlign w:val="baseline"/>
        </w:rPr>
        <w:t>year.</w:t>
      </w:r>
      <w:r>
        <w:rPr>
          <w:spacing w:val="-8"/>
          <w:sz w:val="24"/>
          <w:vertAlign w:val="baseline"/>
        </w:rPr>
        <w:t> </w:t>
      </w:r>
      <w:r>
        <w:rPr>
          <w:spacing w:val="-2"/>
          <w:sz w:val="24"/>
          <w:vertAlign w:val="baseline"/>
        </w:rPr>
        <w:t>Member</w:t>
      </w:r>
      <w:r>
        <w:rPr>
          <w:spacing w:val="-6"/>
          <w:sz w:val="24"/>
          <w:vertAlign w:val="baseline"/>
        </w:rPr>
        <w:t> </w:t>
      </w:r>
      <w:r>
        <w:rPr>
          <w:spacing w:val="-2"/>
          <w:sz w:val="24"/>
          <w:vertAlign w:val="baseline"/>
        </w:rPr>
        <w:t>months</w:t>
      </w:r>
      <w:r>
        <w:rPr>
          <w:spacing w:val="-4"/>
          <w:sz w:val="24"/>
          <w:vertAlign w:val="baseline"/>
        </w:rPr>
        <w:t> </w:t>
      </w:r>
      <w:r>
        <w:rPr>
          <w:spacing w:val="-2"/>
          <w:sz w:val="24"/>
          <w:vertAlign w:val="baseline"/>
        </w:rPr>
        <w:t>for</w:t>
      </w:r>
      <w:r>
        <w:rPr>
          <w:spacing w:val="-6"/>
          <w:sz w:val="24"/>
          <w:vertAlign w:val="baseline"/>
        </w:rPr>
        <w:t> </w:t>
      </w:r>
      <w:r>
        <w:rPr>
          <w:spacing w:val="-2"/>
          <w:sz w:val="24"/>
          <w:vertAlign w:val="baseline"/>
        </w:rPr>
        <w:t>members</w:t>
      </w:r>
      <w:r>
        <w:rPr>
          <w:spacing w:val="-7"/>
          <w:sz w:val="24"/>
          <w:vertAlign w:val="baseline"/>
        </w:rPr>
        <w:t> </w:t>
      </w:r>
      <w:r>
        <w:rPr>
          <w:spacing w:val="-2"/>
          <w:sz w:val="24"/>
          <w:vertAlign w:val="baseline"/>
        </w:rPr>
        <w:t>who</w:t>
      </w:r>
      <w:r>
        <w:rPr>
          <w:spacing w:val="-8"/>
          <w:sz w:val="24"/>
          <w:vertAlign w:val="baseline"/>
        </w:rPr>
        <w:t> </w:t>
      </w:r>
      <w:r>
        <w:rPr>
          <w:spacing w:val="-2"/>
          <w:sz w:val="24"/>
          <w:vertAlign w:val="baseline"/>
        </w:rPr>
        <w:t>were</w:t>
      </w:r>
      <w:r>
        <w:rPr>
          <w:spacing w:val="-7"/>
          <w:sz w:val="24"/>
          <w:vertAlign w:val="baseline"/>
        </w:rPr>
        <w:t> </w:t>
      </w:r>
      <w:r>
        <w:rPr>
          <w:spacing w:val="-2"/>
          <w:sz w:val="24"/>
          <w:vertAlign w:val="baseline"/>
        </w:rPr>
        <w:t>attributed</w:t>
      </w:r>
      <w:r>
        <w:rPr>
          <w:spacing w:val="-7"/>
          <w:sz w:val="24"/>
          <w:vertAlign w:val="baseline"/>
        </w:rPr>
        <w:t> </w:t>
      </w:r>
      <w:r>
        <w:rPr>
          <w:spacing w:val="-2"/>
          <w:sz w:val="24"/>
          <w:vertAlign w:val="baseline"/>
        </w:rPr>
        <w:t>to </w:t>
      </w:r>
      <w:r>
        <w:rPr>
          <w:sz w:val="24"/>
          <w:vertAlign w:val="baseline"/>
        </w:rPr>
        <w:t>more</w:t>
      </w:r>
      <w:r>
        <w:rPr>
          <w:spacing w:val="-15"/>
          <w:sz w:val="24"/>
          <w:vertAlign w:val="baseline"/>
        </w:rPr>
        <w:t> </w:t>
      </w:r>
      <w:r>
        <w:rPr>
          <w:sz w:val="24"/>
          <w:vertAlign w:val="baseline"/>
        </w:rPr>
        <w:t>than</w:t>
      </w:r>
      <w:r>
        <w:rPr>
          <w:spacing w:val="-15"/>
          <w:sz w:val="24"/>
          <w:vertAlign w:val="baseline"/>
        </w:rPr>
        <w:t> </w:t>
      </w:r>
      <w:r>
        <w:rPr>
          <w:sz w:val="24"/>
          <w:vertAlign w:val="baseline"/>
        </w:rPr>
        <w:t>one</w:t>
      </w:r>
      <w:r>
        <w:rPr>
          <w:spacing w:val="-15"/>
          <w:sz w:val="24"/>
          <w:vertAlign w:val="baseline"/>
        </w:rPr>
        <w:t> </w:t>
      </w:r>
      <w:r>
        <w:rPr>
          <w:sz w:val="24"/>
          <w:vertAlign w:val="baseline"/>
        </w:rPr>
        <w:t>PCP</w:t>
      </w:r>
      <w:r>
        <w:rPr>
          <w:spacing w:val="-15"/>
          <w:sz w:val="24"/>
          <w:vertAlign w:val="baseline"/>
        </w:rPr>
        <w:t> </w:t>
      </w:r>
      <w:r>
        <w:rPr>
          <w:sz w:val="24"/>
          <w:vertAlign w:val="baseline"/>
        </w:rPr>
        <w:t>in</w:t>
      </w:r>
      <w:r>
        <w:rPr>
          <w:spacing w:val="-15"/>
          <w:sz w:val="24"/>
          <w:vertAlign w:val="baseline"/>
        </w:rPr>
        <w:t> </w:t>
      </w:r>
      <w:r>
        <w:rPr>
          <w:sz w:val="24"/>
          <w:vertAlign w:val="baseline"/>
        </w:rPr>
        <w:t>a</w:t>
      </w:r>
      <w:r>
        <w:rPr>
          <w:spacing w:val="-15"/>
          <w:sz w:val="24"/>
          <w:vertAlign w:val="baseline"/>
        </w:rPr>
        <w:t> </w:t>
      </w:r>
      <w:r>
        <w:rPr>
          <w:sz w:val="24"/>
          <w:vertAlign w:val="baseline"/>
        </w:rPr>
        <w:t>calendar</w:t>
      </w:r>
      <w:r>
        <w:rPr>
          <w:spacing w:val="-15"/>
          <w:sz w:val="24"/>
          <w:vertAlign w:val="baseline"/>
        </w:rPr>
        <w:t> </w:t>
      </w:r>
      <w:r>
        <w:rPr>
          <w:sz w:val="24"/>
          <w:vertAlign w:val="baseline"/>
        </w:rPr>
        <w:t>year</w:t>
      </w:r>
      <w:r>
        <w:rPr>
          <w:spacing w:val="-15"/>
          <w:sz w:val="24"/>
          <w:vertAlign w:val="baseline"/>
        </w:rPr>
        <w:t> </w:t>
      </w:r>
      <w:r>
        <w:rPr>
          <w:sz w:val="24"/>
          <w:vertAlign w:val="baseline"/>
        </w:rPr>
        <w:t>should</w:t>
      </w:r>
      <w:r>
        <w:rPr>
          <w:spacing w:val="-15"/>
          <w:sz w:val="24"/>
          <w:vertAlign w:val="baseline"/>
        </w:rPr>
        <w:t> </w:t>
      </w:r>
      <w:r>
        <w:rPr>
          <w:sz w:val="24"/>
          <w:vertAlign w:val="baseline"/>
        </w:rPr>
        <w:t>be</w:t>
      </w:r>
      <w:r>
        <w:rPr>
          <w:spacing w:val="-15"/>
          <w:sz w:val="24"/>
          <w:vertAlign w:val="baseline"/>
        </w:rPr>
        <w:t> </w:t>
      </w:r>
      <w:r>
        <w:rPr>
          <w:sz w:val="24"/>
          <w:vertAlign w:val="baseline"/>
        </w:rPr>
        <w:t>allocated</w:t>
      </w:r>
      <w:r>
        <w:rPr>
          <w:spacing w:val="-14"/>
          <w:sz w:val="24"/>
          <w:vertAlign w:val="baseline"/>
        </w:rPr>
        <w:t> </w:t>
      </w:r>
      <w:r>
        <w:rPr>
          <w:sz w:val="24"/>
          <w:vertAlign w:val="baseline"/>
        </w:rPr>
        <w:t>based</w:t>
      </w:r>
      <w:r>
        <w:rPr>
          <w:spacing w:val="-15"/>
          <w:sz w:val="24"/>
          <w:vertAlign w:val="baseline"/>
        </w:rPr>
        <w:t> </w:t>
      </w:r>
      <w:r>
        <w:rPr>
          <w:sz w:val="24"/>
          <w:vertAlign w:val="baseline"/>
        </w:rPr>
        <w:t>on</w:t>
      </w:r>
      <w:r>
        <w:rPr>
          <w:spacing w:val="-15"/>
          <w:sz w:val="24"/>
          <w:vertAlign w:val="baseline"/>
        </w:rPr>
        <w:t> </w:t>
      </w:r>
      <w:r>
        <w:rPr>
          <w:sz w:val="24"/>
          <w:vertAlign w:val="baseline"/>
        </w:rPr>
        <w:t>the</w:t>
      </w:r>
      <w:r>
        <w:rPr>
          <w:spacing w:val="-15"/>
          <w:sz w:val="24"/>
          <w:vertAlign w:val="baseline"/>
        </w:rPr>
        <w:t> </w:t>
      </w:r>
      <w:r>
        <w:rPr>
          <w:sz w:val="24"/>
          <w:vertAlign w:val="baseline"/>
        </w:rPr>
        <w:t>number</w:t>
      </w:r>
      <w:r>
        <w:rPr>
          <w:spacing w:val="-14"/>
          <w:sz w:val="24"/>
          <w:vertAlign w:val="baseline"/>
        </w:rPr>
        <w:t> </w:t>
      </w:r>
      <w:r>
        <w:rPr>
          <w:sz w:val="24"/>
          <w:vertAlign w:val="baseline"/>
        </w:rPr>
        <w:t>of</w:t>
      </w:r>
      <w:r>
        <w:rPr>
          <w:spacing w:val="-15"/>
          <w:sz w:val="24"/>
          <w:vertAlign w:val="baseline"/>
        </w:rPr>
        <w:t> </w:t>
      </w:r>
      <w:r>
        <w:rPr>
          <w:sz w:val="24"/>
          <w:vertAlign w:val="baseline"/>
        </w:rPr>
        <w:t>months</w:t>
      </w:r>
      <w:r>
        <w:rPr>
          <w:spacing w:val="-15"/>
          <w:sz w:val="24"/>
          <w:vertAlign w:val="baseline"/>
        </w:rPr>
        <w:t> </w:t>
      </w:r>
      <w:r>
        <w:rPr>
          <w:sz w:val="24"/>
          <w:vertAlign w:val="baseline"/>
        </w:rPr>
        <w:t>associated</w:t>
      </w:r>
      <w:r>
        <w:rPr>
          <w:spacing w:val="-14"/>
          <w:sz w:val="24"/>
          <w:vertAlign w:val="baseline"/>
        </w:rPr>
        <w:t> </w:t>
      </w:r>
      <w:r>
        <w:rPr>
          <w:sz w:val="24"/>
          <w:vertAlign w:val="baseline"/>
        </w:rPr>
        <w:t>with</w:t>
      </w:r>
      <w:r>
        <w:rPr>
          <w:spacing w:val="-15"/>
          <w:sz w:val="24"/>
          <w:vertAlign w:val="baseline"/>
        </w:rPr>
        <w:t> </w:t>
      </w:r>
      <w:r>
        <w:rPr>
          <w:sz w:val="24"/>
          <w:vertAlign w:val="baseline"/>
        </w:rPr>
        <w:t>each</w:t>
      </w:r>
      <w:r>
        <w:rPr>
          <w:spacing w:val="-14"/>
          <w:sz w:val="24"/>
          <w:vertAlign w:val="baseline"/>
        </w:rPr>
        <w:t> </w:t>
      </w:r>
      <w:r>
        <w:rPr>
          <w:sz w:val="24"/>
          <w:vertAlign w:val="baseline"/>
        </w:rPr>
        <w:t>PCP:</w:t>
      </w:r>
    </w:p>
    <w:p>
      <w:pPr>
        <w:pStyle w:val="ListParagraph"/>
        <w:numPr>
          <w:ilvl w:val="1"/>
          <w:numId w:val="4"/>
        </w:numPr>
        <w:tabs>
          <w:tab w:pos="1632" w:val="left" w:leader="none"/>
        </w:tabs>
        <w:spacing w:line="271" w:lineRule="auto" w:before="2" w:after="0"/>
        <w:ind w:left="1631" w:right="504" w:hanging="360"/>
        <w:jc w:val="left"/>
        <w:rPr>
          <w:sz w:val="24"/>
        </w:rPr>
      </w:pPr>
      <w:r>
        <w:rPr>
          <w:w w:val="95"/>
          <w:sz w:val="24"/>
        </w:rPr>
        <w:t>Massachusetts members required to select a primary care provider (PCP) by plan design (as reported in all previous TME </w:t>
      </w:r>
      <w:r>
        <w:rPr>
          <w:spacing w:val="-2"/>
          <w:sz w:val="24"/>
        </w:rPr>
        <w:t>filings)</w:t>
      </w:r>
    </w:p>
    <w:p>
      <w:pPr>
        <w:pStyle w:val="ListParagraph"/>
        <w:numPr>
          <w:ilvl w:val="1"/>
          <w:numId w:val="4"/>
        </w:numPr>
        <w:tabs>
          <w:tab w:pos="1632" w:val="left" w:leader="none"/>
        </w:tabs>
        <w:spacing w:line="271" w:lineRule="auto" w:before="0" w:after="0"/>
        <w:ind w:left="1631" w:right="158" w:hanging="360"/>
        <w:jc w:val="left"/>
        <w:rPr>
          <w:sz w:val="24"/>
        </w:rPr>
      </w:pPr>
      <w:r>
        <w:rPr>
          <w:spacing w:val="-2"/>
          <w:sz w:val="24"/>
        </w:rPr>
        <w:t>Members</w:t>
      </w:r>
      <w:r>
        <w:rPr>
          <w:spacing w:val="-8"/>
          <w:sz w:val="24"/>
        </w:rPr>
        <w:t> </w:t>
      </w:r>
      <w:r>
        <w:rPr>
          <w:spacing w:val="-2"/>
          <w:sz w:val="24"/>
        </w:rPr>
        <w:t>not</w:t>
      </w:r>
      <w:r>
        <w:rPr>
          <w:spacing w:val="-8"/>
          <w:sz w:val="24"/>
        </w:rPr>
        <w:t> </w:t>
      </w:r>
      <w:r>
        <w:rPr>
          <w:spacing w:val="-2"/>
          <w:sz w:val="24"/>
        </w:rPr>
        <w:t>included</w:t>
      </w:r>
      <w:r>
        <w:rPr>
          <w:spacing w:val="-7"/>
          <w:sz w:val="24"/>
        </w:rPr>
        <w:t> </w:t>
      </w:r>
      <w:r>
        <w:rPr>
          <w:spacing w:val="-2"/>
          <w:sz w:val="24"/>
        </w:rPr>
        <w:t>in</w:t>
      </w:r>
      <w:r>
        <w:rPr>
          <w:spacing w:val="-10"/>
          <w:sz w:val="24"/>
        </w:rPr>
        <w:t> </w:t>
      </w:r>
      <w:r>
        <w:rPr>
          <w:spacing w:val="-2"/>
          <w:sz w:val="24"/>
        </w:rPr>
        <w:t>(1)</w:t>
      </w:r>
      <w:r>
        <w:rPr>
          <w:spacing w:val="-8"/>
          <w:sz w:val="24"/>
        </w:rPr>
        <w:t> </w:t>
      </w:r>
      <w:r>
        <w:rPr>
          <w:spacing w:val="-2"/>
          <w:sz w:val="24"/>
        </w:rPr>
        <w:t>who</w:t>
      </w:r>
      <w:r>
        <w:rPr>
          <w:spacing w:val="-7"/>
          <w:sz w:val="24"/>
        </w:rPr>
        <w:t> </w:t>
      </w:r>
      <w:r>
        <w:rPr>
          <w:spacing w:val="-2"/>
          <w:sz w:val="24"/>
        </w:rPr>
        <w:t>were</w:t>
      </w:r>
      <w:r>
        <w:rPr>
          <w:spacing w:val="-7"/>
          <w:sz w:val="24"/>
        </w:rPr>
        <w:t> </w:t>
      </w:r>
      <w:r>
        <w:rPr>
          <w:spacing w:val="-2"/>
          <w:sz w:val="24"/>
        </w:rPr>
        <w:t>attributed</w:t>
      </w:r>
      <w:r>
        <w:rPr>
          <w:spacing w:val="-6"/>
          <w:sz w:val="24"/>
        </w:rPr>
        <w:t> </w:t>
      </w:r>
      <w:r>
        <w:rPr>
          <w:spacing w:val="-2"/>
          <w:sz w:val="24"/>
        </w:rPr>
        <w:t>during</w:t>
      </w:r>
      <w:r>
        <w:rPr>
          <w:spacing w:val="-7"/>
          <w:sz w:val="24"/>
        </w:rPr>
        <w:t> </w:t>
      </w:r>
      <w:r>
        <w:rPr>
          <w:spacing w:val="-2"/>
          <w:sz w:val="24"/>
        </w:rPr>
        <w:t>the</w:t>
      </w:r>
      <w:r>
        <w:rPr>
          <w:spacing w:val="-7"/>
          <w:sz w:val="24"/>
        </w:rPr>
        <w:t> </w:t>
      </w:r>
      <w:r>
        <w:rPr>
          <w:spacing w:val="-2"/>
          <w:sz w:val="24"/>
        </w:rPr>
        <w:t>reporting</w:t>
      </w:r>
      <w:r>
        <w:rPr>
          <w:spacing w:val="-7"/>
          <w:sz w:val="24"/>
        </w:rPr>
        <w:t> </w:t>
      </w:r>
      <w:r>
        <w:rPr>
          <w:spacing w:val="-2"/>
          <w:sz w:val="24"/>
        </w:rPr>
        <w:t>year</w:t>
      </w:r>
      <w:r>
        <w:rPr>
          <w:spacing w:val="-7"/>
          <w:sz w:val="24"/>
        </w:rPr>
        <w:t> </w:t>
      </w:r>
      <w:r>
        <w:rPr>
          <w:spacing w:val="-2"/>
          <w:sz w:val="24"/>
        </w:rPr>
        <w:t>to</w:t>
      </w:r>
      <w:r>
        <w:rPr>
          <w:spacing w:val="-7"/>
          <w:sz w:val="24"/>
        </w:rPr>
        <w:t> </w:t>
      </w:r>
      <w:r>
        <w:rPr>
          <w:spacing w:val="-2"/>
          <w:sz w:val="24"/>
        </w:rPr>
        <w:t>a</w:t>
      </w:r>
      <w:r>
        <w:rPr>
          <w:spacing w:val="-7"/>
          <w:sz w:val="24"/>
        </w:rPr>
        <w:t> </w:t>
      </w:r>
      <w:r>
        <w:rPr>
          <w:spacing w:val="-2"/>
          <w:sz w:val="24"/>
        </w:rPr>
        <w:t>PCP,</w:t>
      </w:r>
      <w:r>
        <w:rPr>
          <w:spacing w:val="-7"/>
          <w:sz w:val="24"/>
        </w:rPr>
        <w:t> </w:t>
      </w:r>
      <w:r>
        <w:rPr>
          <w:spacing w:val="-2"/>
          <w:sz w:val="24"/>
        </w:rPr>
        <w:t>pursuant</w:t>
      </w:r>
      <w:r>
        <w:rPr>
          <w:spacing w:val="-8"/>
          <w:sz w:val="24"/>
        </w:rPr>
        <w:t> </w:t>
      </w:r>
      <w:r>
        <w:rPr>
          <w:spacing w:val="-2"/>
          <w:sz w:val="24"/>
        </w:rPr>
        <w:t>to</w:t>
      </w:r>
      <w:r>
        <w:rPr>
          <w:spacing w:val="-8"/>
          <w:sz w:val="24"/>
        </w:rPr>
        <w:t> </w:t>
      </w:r>
      <w:r>
        <w:rPr>
          <w:spacing w:val="-2"/>
          <w:sz w:val="24"/>
        </w:rPr>
        <w:t>a</w:t>
      </w:r>
      <w:r>
        <w:rPr>
          <w:spacing w:val="-5"/>
          <w:sz w:val="24"/>
        </w:rPr>
        <w:t> </w:t>
      </w:r>
      <w:r>
        <w:rPr>
          <w:spacing w:val="-2"/>
          <w:sz w:val="24"/>
        </w:rPr>
        <w:t>risk</w:t>
      </w:r>
      <w:r>
        <w:rPr>
          <w:spacing w:val="-9"/>
          <w:sz w:val="24"/>
        </w:rPr>
        <w:t> </w:t>
      </w:r>
      <w:r>
        <w:rPr>
          <w:spacing w:val="-2"/>
          <w:sz w:val="24"/>
        </w:rPr>
        <w:t>contract</w:t>
      </w:r>
      <w:r>
        <w:rPr>
          <w:spacing w:val="-8"/>
          <w:sz w:val="24"/>
        </w:rPr>
        <w:t> </w:t>
      </w:r>
      <w:r>
        <w:rPr>
          <w:spacing w:val="-2"/>
          <w:sz w:val="24"/>
        </w:rPr>
        <w:t>between</w:t>
      </w:r>
      <w:r>
        <w:rPr>
          <w:spacing w:val="-7"/>
          <w:sz w:val="24"/>
        </w:rPr>
        <w:t> </w:t>
      </w:r>
      <w:r>
        <w:rPr>
          <w:spacing w:val="-2"/>
          <w:sz w:val="24"/>
        </w:rPr>
        <w:t>the </w:t>
      </w:r>
      <w:r>
        <w:rPr>
          <w:sz w:val="24"/>
        </w:rPr>
        <w:t>payer and provider.</w:t>
      </w:r>
    </w:p>
    <w:p>
      <w:pPr>
        <w:pStyle w:val="ListParagraph"/>
        <w:numPr>
          <w:ilvl w:val="1"/>
          <w:numId w:val="4"/>
        </w:numPr>
        <w:tabs>
          <w:tab w:pos="1632" w:val="left" w:leader="none"/>
        </w:tabs>
        <w:spacing w:line="274" w:lineRule="exact" w:before="0" w:after="0"/>
        <w:ind w:left="1631" w:right="0" w:hanging="361"/>
        <w:jc w:val="left"/>
        <w:rPr>
          <w:sz w:val="24"/>
        </w:rPr>
      </w:pPr>
      <w:r>
        <w:rPr>
          <w:w w:val="95"/>
          <w:sz w:val="24"/>
        </w:rPr>
        <w:t>Members</w:t>
      </w:r>
      <w:r>
        <w:rPr>
          <w:spacing w:val="1"/>
          <w:sz w:val="24"/>
        </w:rPr>
        <w:t> </w:t>
      </w:r>
      <w:r>
        <w:rPr>
          <w:w w:val="95"/>
          <w:sz w:val="24"/>
        </w:rPr>
        <w:t>not</w:t>
      </w:r>
      <w:r>
        <w:rPr>
          <w:spacing w:val="2"/>
          <w:sz w:val="24"/>
        </w:rPr>
        <w:t> </w:t>
      </w:r>
      <w:r>
        <w:rPr>
          <w:w w:val="95"/>
          <w:sz w:val="24"/>
        </w:rPr>
        <w:t>included</w:t>
      </w:r>
      <w:r>
        <w:rPr>
          <w:spacing w:val="3"/>
          <w:sz w:val="24"/>
        </w:rPr>
        <w:t> </w:t>
      </w:r>
      <w:r>
        <w:rPr>
          <w:w w:val="95"/>
          <w:sz w:val="24"/>
        </w:rPr>
        <w:t>in</w:t>
      </w:r>
      <w:r>
        <w:rPr>
          <w:spacing w:val="-1"/>
          <w:sz w:val="24"/>
        </w:rPr>
        <w:t> </w:t>
      </w:r>
      <w:r>
        <w:rPr>
          <w:w w:val="95"/>
          <w:sz w:val="24"/>
        </w:rPr>
        <w:t>(1)</w:t>
      </w:r>
      <w:r>
        <w:rPr>
          <w:spacing w:val="2"/>
          <w:sz w:val="24"/>
        </w:rPr>
        <w:t> </w:t>
      </w:r>
      <w:r>
        <w:rPr>
          <w:w w:val="95"/>
          <w:sz w:val="24"/>
        </w:rPr>
        <w:t>or</w:t>
      </w:r>
      <w:r>
        <w:rPr>
          <w:spacing w:val="2"/>
          <w:sz w:val="24"/>
        </w:rPr>
        <w:t> </w:t>
      </w:r>
      <w:r>
        <w:rPr>
          <w:w w:val="95"/>
          <w:sz w:val="24"/>
        </w:rPr>
        <w:t>(2),</w:t>
      </w:r>
      <w:r>
        <w:rPr>
          <w:spacing w:val="3"/>
          <w:sz w:val="24"/>
        </w:rPr>
        <w:t> </w:t>
      </w:r>
      <w:r>
        <w:rPr>
          <w:w w:val="95"/>
          <w:sz w:val="24"/>
        </w:rPr>
        <w:t>attributed</w:t>
      </w:r>
      <w:r>
        <w:rPr>
          <w:spacing w:val="2"/>
          <w:sz w:val="24"/>
        </w:rPr>
        <w:t> </w:t>
      </w:r>
      <w:r>
        <w:rPr>
          <w:w w:val="95"/>
          <w:sz w:val="24"/>
        </w:rPr>
        <w:t>to</w:t>
      </w:r>
      <w:r>
        <w:rPr>
          <w:spacing w:val="3"/>
          <w:sz w:val="24"/>
        </w:rPr>
        <w:t> </w:t>
      </w:r>
      <w:r>
        <w:rPr>
          <w:w w:val="95"/>
          <w:sz w:val="24"/>
        </w:rPr>
        <w:t>a</w:t>
      </w:r>
      <w:r>
        <w:rPr>
          <w:spacing w:val="3"/>
          <w:sz w:val="24"/>
        </w:rPr>
        <w:t> </w:t>
      </w:r>
      <w:r>
        <w:rPr>
          <w:w w:val="95"/>
          <w:sz w:val="24"/>
        </w:rPr>
        <w:t>PCP</w:t>
      </w:r>
      <w:r>
        <w:rPr>
          <w:spacing w:val="2"/>
          <w:sz w:val="24"/>
        </w:rPr>
        <w:t> </w:t>
      </w:r>
      <w:r>
        <w:rPr>
          <w:w w:val="95"/>
          <w:sz w:val="24"/>
        </w:rPr>
        <w:t>by</w:t>
      </w:r>
      <w:r>
        <w:rPr>
          <w:spacing w:val="1"/>
          <w:sz w:val="24"/>
        </w:rPr>
        <w:t> </w:t>
      </w:r>
      <w:r>
        <w:rPr>
          <w:w w:val="95"/>
          <w:sz w:val="24"/>
        </w:rPr>
        <w:t>the</w:t>
      </w:r>
      <w:r>
        <w:rPr>
          <w:spacing w:val="3"/>
          <w:sz w:val="24"/>
        </w:rPr>
        <w:t> </w:t>
      </w:r>
      <w:r>
        <w:rPr>
          <w:w w:val="95"/>
          <w:sz w:val="24"/>
        </w:rPr>
        <w:t>payer’s</w:t>
      </w:r>
      <w:r>
        <w:rPr>
          <w:spacing w:val="4"/>
          <w:sz w:val="24"/>
        </w:rPr>
        <w:t> </w:t>
      </w:r>
      <w:r>
        <w:rPr>
          <w:w w:val="95"/>
          <w:sz w:val="24"/>
        </w:rPr>
        <w:t>own</w:t>
      </w:r>
      <w:r>
        <w:rPr>
          <w:spacing w:val="-1"/>
          <w:sz w:val="24"/>
        </w:rPr>
        <w:t> </w:t>
      </w:r>
      <w:r>
        <w:rPr>
          <w:w w:val="95"/>
          <w:sz w:val="24"/>
        </w:rPr>
        <w:t>attribution</w:t>
      </w:r>
      <w:r>
        <w:rPr>
          <w:spacing w:val="3"/>
          <w:sz w:val="24"/>
        </w:rPr>
        <w:t> </w:t>
      </w:r>
      <w:r>
        <w:rPr>
          <w:spacing w:val="-2"/>
          <w:w w:val="95"/>
          <w:sz w:val="24"/>
        </w:rPr>
        <w:t>methodology</w:t>
      </w:r>
      <w:r>
        <w:rPr>
          <w:spacing w:val="-2"/>
          <w:w w:val="95"/>
          <w:sz w:val="24"/>
          <w:vertAlign w:val="superscript"/>
        </w:rPr>
        <w:t>1</w:t>
      </w:r>
    </w:p>
    <w:p>
      <w:pPr>
        <w:pStyle w:val="ListParagraph"/>
        <w:numPr>
          <w:ilvl w:val="1"/>
          <w:numId w:val="4"/>
        </w:numPr>
        <w:tabs>
          <w:tab w:pos="1632" w:val="left" w:leader="none"/>
        </w:tabs>
        <w:spacing w:line="240" w:lineRule="auto" w:before="32" w:after="0"/>
        <w:ind w:left="1631" w:right="0" w:hanging="361"/>
        <w:jc w:val="left"/>
        <w:rPr>
          <w:sz w:val="24"/>
        </w:rPr>
      </w:pPr>
      <w:r>
        <w:rPr>
          <w:w w:val="95"/>
          <w:sz w:val="24"/>
        </w:rPr>
        <w:t>Members</w:t>
      </w:r>
      <w:r>
        <w:rPr>
          <w:spacing w:val="2"/>
          <w:sz w:val="24"/>
        </w:rPr>
        <w:t> </w:t>
      </w:r>
      <w:r>
        <w:rPr>
          <w:w w:val="95"/>
          <w:sz w:val="24"/>
        </w:rPr>
        <w:t>not</w:t>
      </w:r>
      <w:r>
        <w:rPr>
          <w:spacing w:val="2"/>
          <w:sz w:val="24"/>
        </w:rPr>
        <w:t> </w:t>
      </w:r>
      <w:r>
        <w:rPr>
          <w:w w:val="95"/>
          <w:sz w:val="24"/>
        </w:rPr>
        <w:t>attributable</w:t>
      </w:r>
      <w:r>
        <w:rPr>
          <w:spacing w:val="1"/>
          <w:sz w:val="24"/>
        </w:rPr>
        <w:t> </w:t>
      </w:r>
      <w:r>
        <w:rPr>
          <w:w w:val="95"/>
          <w:sz w:val="24"/>
        </w:rPr>
        <w:t>to</w:t>
      </w:r>
      <w:r>
        <w:rPr>
          <w:spacing w:val="3"/>
          <w:sz w:val="24"/>
        </w:rPr>
        <w:t> </w:t>
      </w:r>
      <w:r>
        <w:rPr>
          <w:w w:val="95"/>
          <w:sz w:val="24"/>
        </w:rPr>
        <w:t>a</w:t>
      </w:r>
      <w:r>
        <w:rPr>
          <w:spacing w:val="2"/>
          <w:sz w:val="24"/>
        </w:rPr>
        <w:t> </w:t>
      </w:r>
      <w:r>
        <w:rPr>
          <w:w w:val="95"/>
          <w:sz w:val="24"/>
        </w:rPr>
        <w:t>PCP</w:t>
      </w:r>
      <w:r>
        <w:rPr>
          <w:spacing w:val="2"/>
          <w:sz w:val="24"/>
        </w:rPr>
        <w:t> </w:t>
      </w:r>
      <w:r>
        <w:rPr>
          <w:w w:val="95"/>
          <w:sz w:val="24"/>
        </w:rPr>
        <w:t>(aggregate</w:t>
      </w:r>
      <w:r>
        <w:rPr>
          <w:spacing w:val="3"/>
          <w:sz w:val="24"/>
        </w:rPr>
        <w:t> </w:t>
      </w:r>
      <w:r>
        <w:rPr>
          <w:spacing w:val="-4"/>
          <w:w w:val="95"/>
          <w:sz w:val="24"/>
        </w:rPr>
        <w:t>line)</w:t>
      </w:r>
    </w:p>
    <w:p>
      <w:pPr>
        <w:pStyle w:val="ListParagraph"/>
        <w:numPr>
          <w:ilvl w:val="0"/>
          <w:numId w:val="4"/>
        </w:numPr>
        <w:tabs>
          <w:tab w:pos="641" w:val="left" w:leader="none"/>
        </w:tabs>
        <w:spacing w:line="268" w:lineRule="auto" w:before="71" w:after="0"/>
        <w:ind w:left="640" w:right="1068" w:hanging="361"/>
        <w:jc w:val="both"/>
        <w:rPr>
          <w:sz w:val="24"/>
        </w:rPr>
      </w:pPr>
      <w:r>
        <w:rPr>
          <w:w w:val="95"/>
          <w:sz w:val="24"/>
        </w:rPr>
        <w:t>Payers must calculate and report Primary Care &amp; Behavioral Health expenses by Physician Group for any Physician Group for which the payer has 36,000 Massachusetts resident member months or more for the specified reporting period. The number of </w:t>
      </w:r>
      <w:r>
        <w:rPr>
          <w:spacing w:val="-2"/>
          <w:sz w:val="24"/>
        </w:rPr>
        <w:t>member</w:t>
      </w:r>
      <w:r>
        <w:rPr>
          <w:spacing w:val="-5"/>
          <w:sz w:val="24"/>
        </w:rPr>
        <w:t> </w:t>
      </w:r>
      <w:r>
        <w:rPr>
          <w:spacing w:val="-2"/>
          <w:sz w:val="24"/>
        </w:rPr>
        <w:t>months</w:t>
      </w:r>
      <w:r>
        <w:rPr>
          <w:spacing w:val="-7"/>
          <w:sz w:val="24"/>
        </w:rPr>
        <w:t> </w:t>
      </w:r>
      <w:r>
        <w:rPr>
          <w:spacing w:val="-2"/>
          <w:sz w:val="24"/>
        </w:rPr>
        <w:t>is</w:t>
      </w:r>
      <w:r>
        <w:rPr>
          <w:spacing w:val="-4"/>
          <w:sz w:val="24"/>
        </w:rPr>
        <w:t> </w:t>
      </w:r>
      <w:r>
        <w:rPr>
          <w:spacing w:val="-2"/>
          <w:sz w:val="24"/>
        </w:rPr>
        <w:t>determined</w:t>
      </w:r>
      <w:r>
        <w:rPr>
          <w:spacing w:val="-7"/>
          <w:sz w:val="24"/>
        </w:rPr>
        <w:t> </w:t>
      </w:r>
      <w:r>
        <w:rPr>
          <w:spacing w:val="-2"/>
          <w:sz w:val="24"/>
        </w:rPr>
        <w:t>by</w:t>
      </w:r>
      <w:r>
        <w:rPr>
          <w:spacing w:val="-7"/>
          <w:sz w:val="24"/>
        </w:rPr>
        <w:t> </w:t>
      </w:r>
      <w:r>
        <w:rPr>
          <w:spacing w:val="-2"/>
          <w:sz w:val="24"/>
        </w:rPr>
        <w:t>summing</w:t>
      </w:r>
      <w:r>
        <w:rPr>
          <w:spacing w:val="-5"/>
          <w:sz w:val="24"/>
        </w:rPr>
        <w:t> </w:t>
      </w:r>
      <w:r>
        <w:rPr>
          <w:spacing w:val="-2"/>
          <w:sz w:val="24"/>
        </w:rPr>
        <w:t>the</w:t>
      </w:r>
      <w:r>
        <w:rPr>
          <w:spacing w:val="-7"/>
          <w:sz w:val="24"/>
        </w:rPr>
        <w:t> </w:t>
      </w:r>
      <w:r>
        <w:rPr>
          <w:spacing w:val="-2"/>
          <w:sz w:val="24"/>
        </w:rPr>
        <w:t>total</w:t>
      </w:r>
      <w:r>
        <w:rPr>
          <w:spacing w:val="-8"/>
          <w:sz w:val="24"/>
        </w:rPr>
        <w:t> </w:t>
      </w:r>
      <w:r>
        <w:rPr>
          <w:spacing w:val="-2"/>
          <w:sz w:val="24"/>
        </w:rPr>
        <w:t>member</w:t>
      </w:r>
      <w:r>
        <w:rPr>
          <w:spacing w:val="-8"/>
          <w:sz w:val="24"/>
        </w:rPr>
        <w:t> </w:t>
      </w:r>
      <w:r>
        <w:rPr>
          <w:spacing w:val="-2"/>
          <w:sz w:val="24"/>
        </w:rPr>
        <w:t>months</w:t>
      </w:r>
      <w:r>
        <w:rPr>
          <w:spacing w:val="-7"/>
          <w:sz w:val="24"/>
        </w:rPr>
        <w:t> </w:t>
      </w:r>
      <w:r>
        <w:rPr>
          <w:spacing w:val="-2"/>
          <w:sz w:val="24"/>
        </w:rPr>
        <w:t>for</w:t>
      </w:r>
      <w:r>
        <w:rPr>
          <w:spacing w:val="-9"/>
          <w:sz w:val="24"/>
        </w:rPr>
        <w:t> </w:t>
      </w:r>
      <w:r>
        <w:rPr>
          <w:spacing w:val="-2"/>
          <w:sz w:val="24"/>
        </w:rPr>
        <w:t>a</w:t>
      </w:r>
      <w:r>
        <w:rPr>
          <w:spacing w:val="-7"/>
          <w:sz w:val="24"/>
        </w:rPr>
        <w:t> </w:t>
      </w:r>
      <w:r>
        <w:rPr>
          <w:spacing w:val="-2"/>
          <w:sz w:val="24"/>
        </w:rPr>
        <w:t>given</w:t>
      </w:r>
      <w:r>
        <w:rPr>
          <w:spacing w:val="-7"/>
          <w:sz w:val="24"/>
        </w:rPr>
        <w:t> </w:t>
      </w:r>
      <w:r>
        <w:rPr>
          <w:spacing w:val="-2"/>
          <w:sz w:val="24"/>
        </w:rPr>
        <w:t>product</w:t>
      </w:r>
      <w:r>
        <w:rPr>
          <w:spacing w:val="-8"/>
          <w:sz w:val="24"/>
        </w:rPr>
        <w:t> </w:t>
      </w:r>
      <w:r>
        <w:rPr>
          <w:spacing w:val="-2"/>
          <w:sz w:val="24"/>
        </w:rPr>
        <w:t>type</w:t>
      </w:r>
      <w:r>
        <w:rPr>
          <w:spacing w:val="-7"/>
          <w:sz w:val="24"/>
        </w:rPr>
        <w:t> </w:t>
      </w:r>
      <w:r>
        <w:rPr>
          <w:spacing w:val="-2"/>
          <w:sz w:val="24"/>
        </w:rPr>
        <w:t>and</w:t>
      </w:r>
      <w:r>
        <w:rPr>
          <w:spacing w:val="-8"/>
          <w:sz w:val="24"/>
        </w:rPr>
        <w:t> </w:t>
      </w:r>
      <w:r>
        <w:rPr>
          <w:spacing w:val="-2"/>
          <w:sz w:val="24"/>
        </w:rPr>
        <w:t>insurance</w:t>
      </w:r>
      <w:r>
        <w:rPr>
          <w:spacing w:val="-7"/>
          <w:sz w:val="24"/>
        </w:rPr>
        <w:t> </w:t>
      </w:r>
      <w:r>
        <w:rPr>
          <w:spacing w:val="-2"/>
          <w:sz w:val="24"/>
        </w:rPr>
        <w:t>category</w:t>
      </w:r>
      <w:r>
        <w:rPr>
          <w:spacing w:val="-4"/>
          <w:sz w:val="24"/>
        </w:rPr>
        <w:t> </w:t>
      </w:r>
      <w:r>
        <w:rPr>
          <w:spacing w:val="-2"/>
          <w:sz w:val="24"/>
        </w:rPr>
        <w:t>for</w:t>
      </w:r>
      <w:r>
        <w:rPr>
          <w:spacing w:val="-6"/>
          <w:sz w:val="24"/>
        </w:rPr>
        <w:t> </w:t>
      </w:r>
      <w:r>
        <w:rPr>
          <w:spacing w:val="-2"/>
          <w:sz w:val="24"/>
        </w:rPr>
        <w:t>the</w:t>
      </w:r>
    </w:p>
    <w:p>
      <w:pPr>
        <w:pStyle w:val="BodyText"/>
        <w:rPr>
          <w:sz w:val="20"/>
        </w:rPr>
      </w:pPr>
    </w:p>
    <w:p>
      <w:pPr>
        <w:pStyle w:val="BodyText"/>
        <w:spacing w:before="8"/>
        <w:rPr>
          <w:sz w:val="29"/>
        </w:rPr>
      </w:pPr>
      <w:r>
        <w:rPr/>
        <w:pict>
          <v:rect style="position:absolute;margin-left:72pt;margin-top:18.288771pt;width:144.020pt;height:.72003pt;mso-position-horizontal-relative:page;mso-position-vertical-relative:paragraph;z-index:-15728640;mso-wrap-distance-left:0;mso-wrap-distance-right:0" id="docshape2" filled="true" fillcolor="#000000" stroked="false">
            <v:fill type="solid"/>
            <w10:wrap type="topAndBottom"/>
          </v:rect>
        </w:pict>
      </w:r>
    </w:p>
    <w:p>
      <w:pPr>
        <w:spacing w:line="235" w:lineRule="auto" w:before="88"/>
        <w:ind w:left="280" w:right="640" w:firstLine="0"/>
        <w:jc w:val="left"/>
        <w:rPr>
          <w:sz w:val="20"/>
        </w:rPr>
      </w:pPr>
      <w:r>
        <w:rPr>
          <w:w w:val="95"/>
          <w:position w:val="5"/>
          <w:sz w:val="13"/>
        </w:rPr>
        <w:t>1</w:t>
      </w:r>
      <w:r>
        <w:rPr>
          <w:spacing w:val="21"/>
          <w:position w:val="5"/>
          <w:sz w:val="13"/>
        </w:rPr>
        <w:t> </w:t>
      </w:r>
      <w:r>
        <w:rPr>
          <w:w w:val="95"/>
          <w:sz w:val="20"/>
        </w:rPr>
        <w:t>Chapter 224 of the Acts of 2012 amended chapters 175 and 176 of the Massachusetts General Laws (M.G.L.) to stipulate that “to the maximum extent possible [carriers] shall attribute every member to a primary care provider.” Please see M.G.L. </w:t>
      </w:r>
      <w:hyperlink r:id="rId10">
        <w:r>
          <w:rPr>
            <w:color w:val="0000FF"/>
            <w:w w:val="95"/>
            <w:sz w:val="20"/>
            <w:u w:val="single" w:color="0000FF"/>
          </w:rPr>
          <w:t>C. 175 §108L</w:t>
        </w:r>
        <w:r>
          <w:rPr>
            <w:w w:val="95"/>
            <w:sz w:val="20"/>
          </w:rPr>
          <w:t>,</w:t>
        </w:r>
      </w:hyperlink>
      <w:r>
        <w:rPr>
          <w:w w:val="95"/>
          <w:sz w:val="20"/>
        </w:rPr>
        <w:t> </w:t>
      </w:r>
      <w:hyperlink r:id="rId11">
        <w:r>
          <w:rPr>
            <w:color w:val="0000FF"/>
            <w:w w:val="95"/>
            <w:sz w:val="20"/>
            <w:u w:val="single" w:color="0000FF"/>
          </w:rPr>
          <w:t>C. 176A §36</w:t>
        </w:r>
        <w:r>
          <w:rPr>
            <w:w w:val="95"/>
            <w:sz w:val="20"/>
          </w:rPr>
          <w:t>,</w:t>
        </w:r>
      </w:hyperlink>
      <w:r>
        <w:rPr>
          <w:w w:val="95"/>
          <w:sz w:val="20"/>
        </w:rPr>
        <w:t> </w:t>
      </w:r>
      <w:hyperlink r:id="rId12">
        <w:r>
          <w:rPr>
            <w:color w:val="0000FF"/>
            <w:w w:val="95"/>
            <w:sz w:val="20"/>
            <w:u w:val="single" w:color="0000FF"/>
          </w:rPr>
          <w:t>C. 176B §23</w:t>
        </w:r>
        <w:r>
          <w:rPr>
            <w:w w:val="95"/>
            <w:sz w:val="20"/>
          </w:rPr>
          <w:t>,</w:t>
        </w:r>
      </w:hyperlink>
      <w:r>
        <w:rPr>
          <w:w w:val="95"/>
          <w:sz w:val="20"/>
        </w:rPr>
        <w:t> </w:t>
      </w:r>
      <w:hyperlink r:id="rId13">
        <w:r>
          <w:rPr>
            <w:color w:val="0000FF"/>
            <w:w w:val="95"/>
            <w:sz w:val="20"/>
            <w:u w:val="single" w:color="0000FF"/>
          </w:rPr>
          <w:t>C. 176G §31 </w:t>
        </w:r>
        <w:r>
          <w:rPr>
            <w:w w:val="95"/>
            <w:sz w:val="20"/>
          </w:rPr>
          <w:t>,</w:t>
        </w:r>
      </w:hyperlink>
      <w:r>
        <w:rPr>
          <w:w w:val="95"/>
          <w:sz w:val="20"/>
        </w:rPr>
        <w:t> and</w:t>
      </w:r>
      <w:r>
        <w:rPr>
          <w:spacing w:val="40"/>
          <w:sz w:val="20"/>
        </w:rPr>
        <w:t> </w:t>
      </w:r>
      <w:hyperlink r:id="rId14">
        <w:r>
          <w:rPr>
            <w:color w:val="0000FF"/>
            <w:w w:val="95"/>
            <w:sz w:val="20"/>
            <w:u w:val="single" w:color="0000FF"/>
          </w:rPr>
          <w:t>C. 176J §16</w:t>
        </w:r>
        <w:r>
          <w:rPr>
            <w:w w:val="95"/>
            <w:sz w:val="20"/>
          </w:rPr>
          <w:t>.</w:t>
        </w:r>
      </w:hyperlink>
    </w:p>
    <w:p>
      <w:pPr>
        <w:spacing w:after="0" w:line="235" w:lineRule="auto"/>
        <w:jc w:val="left"/>
        <w:rPr>
          <w:sz w:val="20"/>
        </w:rPr>
        <w:sectPr>
          <w:pgSz w:w="15840" w:h="12240" w:orient="landscape"/>
          <w:pgMar w:header="0" w:footer="969" w:top="1360" w:bottom="1160" w:left="1160" w:right="1300"/>
        </w:sectPr>
      </w:pPr>
    </w:p>
    <w:p>
      <w:pPr>
        <w:pStyle w:val="BodyText"/>
        <w:spacing w:before="62"/>
        <w:ind w:left="640"/>
      </w:pPr>
      <w:r>
        <w:rPr>
          <w:w w:val="95"/>
        </w:rPr>
        <w:t>Physician</w:t>
      </w:r>
      <w:r>
        <w:rPr/>
        <w:t> </w:t>
      </w:r>
      <w:r>
        <w:rPr>
          <w:w w:val="95"/>
        </w:rPr>
        <w:t>Group.</w:t>
      </w:r>
      <w:r>
        <w:rPr>
          <w:spacing w:val="4"/>
        </w:rPr>
        <w:t> </w:t>
      </w:r>
      <w:r>
        <w:rPr>
          <w:w w:val="95"/>
        </w:rPr>
        <w:t>Payers</w:t>
      </w:r>
      <w:r>
        <w:rPr>
          <w:spacing w:val="1"/>
        </w:rPr>
        <w:t> </w:t>
      </w:r>
      <w:r>
        <w:rPr>
          <w:w w:val="95"/>
        </w:rPr>
        <w:t>must</w:t>
      </w:r>
      <w:r>
        <w:rPr>
          <w:spacing w:val="4"/>
        </w:rPr>
        <w:t> </w:t>
      </w:r>
      <w:r>
        <w:rPr>
          <w:w w:val="95"/>
        </w:rPr>
        <w:t>report</w:t>
      </w:r>
      <w:r>
        <w:rPr>
          <w:spacing w:val="-1"/>
        </w:rPr>
        <w:t> </w:t>
      </w:r>
      <w:r>
        <w:rPr>
          <w:w w:val="95"/>
        </w:rPr>
        <w:t>the</w:t>
      </w:r>
      <w:r>
        <w:rPr>
          <w:spacing w:val="2"/>
        </w:rPr>
        <w:t> </w:t>
      </w:r>
      <w:r>
        <w:rPr>
          <w:w w:val="95"/>
        </w:rPr>
        <w:t>CHIA</w:t>
      </w:r>
      <w:r>
        <w:rPr>
          <w:spacing w:val="3"/>
        </w:rPr>
        <w:t> </w:t>
      </w:r>
      <w:r>
        <w:rPr>
          <w:w w:val="95"/>
        </w:rPr>
        <w:t>numeric</w:t>
      </w:r>
      <w:r>
        <w:rPr>
          <w:spacing w:val="2"/>
        </w:rPr>
        <w:t> </w:t>
      </w:r>
      <w:r>
        <w:rPr>
          <w:w w:val="95"/>
        </w:rPr>
        <w:t>identifier,</w:t>
      </w:r>
      <w:r>
        <w:rPr>
          <w:spacing w:val="3"/>
        </w:rPr>
        <w:t> </w:t>
      </w:r>
      <w:r>
        <w:rPr>
          <w:w w:val="95"/>
        </w:rPr>
        <w:t>the</w:t>
      </w:r>
      <w:r>
        <w:rPr>
          <w:spacing w:val="2"/>
        </w:rPr>
        <w:t> </w:t>
      </w:r>
      <w:r>
        <w:rPr>
          <w:w w:val="95"/>
        </w:rPr>
        <w:t>“OrgID,”</w:t>
      </w:r>
      <w:r>
        <w:rPr>
          <w:spacing w:val="1"/>
        </w:rPr>
        <w:t> </w:t>
      </w:r>
      <w:r>
        <w:rPr>
          <w:w w:val="95"/>
        </w:rPr>
        <w:t>for</w:t>
      </w:r>
      <w:r>
        <w:rPr>
          <w:spacing w:val="-1"/>
          <w:w w:val="95"/>
        </w:rPr>
        <w:t> </w:t>
      </w:r>
      <w:r>
        <w:rPr>
          <w:w w:val="95"/>
        </w:rPr>
        <w:t>all</w:t>
      </w:r>
      <w:r>
        <w:rPr>
          <w:spacing w:val="4"/>
        </w:rPr>
        <w:t> </w:t>
      </w:r>
      <w:r>
        <w:rPr>
          <w:w w:val="95"/>
        </w:rPr>
        <w:t>Physician</w:t>
      </w:r>
      <w:r>
        <w:rPr>
          <w:spacing w:val="1"/>
        </w:rPr>
        <w:t> </w:t>
      </w:r>
      <w:r>
        <w:rPr>
          <w:w w:val="95"/>
        </w:rPr>
        <w:t>Groups.</w:t>
      </w:r>
      <w:r>
        <w:rPr>
          <w:spacing w:val="61"/>
        </w:rPr>
        <w:t> </w:t>
      </w:r>
      <w:r>
        <w:rPr>
          <w:w w:val="95"/>
        </w:rPr>
        <w:t>Refer</w:t>
      </w:r>
      <w:r>
        <w:rPr/>
        <w:t> </w:t>
      </w:r>
      <w:r>
        <w:rPr>
          <w:w w:val="95"/>
        </w:rPr>
        <w:t>to</w:t>
      </w:r>
      <w:r>
        <w:rPr>
          <w:spacing w:val="-3"/>
        </w:rPr>
        <w:t> </w:t>
      </w:r>
      <w:r>
        <w:rPr>
          <w:w w:val="95"/>
        </w:rPr>
        <w:t>Appendix</w:t>
      </w:r>
      <w:r>
        <w:rPr/>
        <w:t> </w:t>
      </w:r>
      <w:r>
        <w:rPr>
          <w:spacing w:val="-5"/>
          <w:w w:val="95"/>
        </w:rPr>
        <w:t>A,</w:t>
      </w:r>
    </w:p>
    <w:p>
      <w:pPr>
        <w:pStyle w:val="BodyText"/>
        <w:spacing w:before="34"/>
        <w:ind w:left="640"/>
      </w:pPr>
      <w:r>
        <w:rPr>
          <w:w w:val="95"/>
        </w:rPr>
        <w:t>Physician</w:t>
      </w:r>
      <w:r>
        <w:rPr>
          <w:spacing w:val="5"/>
        </w:rPr>
        <w:t> </w:t>
      </w:r>
      <w:r>
        <w:rPr>
          <w:w w:val="95"/>
        </w:rPr>
        <w:t>Group</w:t>
      </w:r>
      <w:r>
        <w:rPr>
          <w:spacing w:val="6"/>
        </w:rPr>
        <w:t> </w:t>
      </w:r>
      <w:r>
        <w:rPr>
          <w:w w:val="95"/>
        </w:rPr>
        <w:t>OrgID</w:t>
      </w:r>
      <w:r>
        <w:rPr>
          <w:spacing w:val="4"/>
        </w:rPr>
        <w:t> </w:t>
      </w:r>
      <w:r>
        <w:rPr>
          <w:w w:val="95"/>
        </w:rPr>
        <w:t>List,</w:t>
      </w:r>
      <w:r>
        <w:rPr>
          <w:spacing w:val="5"/>
        </w:rPr>
        <w:t> </w:t>
      </w:r>
      <w:r>
        <w:rPr>
          <w:w w:val="95"/>
        </w:rPr>
        <w:t>for</w:t>
      </w:r>
      <w:r>
        <w:rPr>
          <w:spacing w:val="5"/>
        </w:rPr>
        <w:t> </w:t>
      </w:r>
      <w:r>
        <w:rPr>
          <w:w w:val="95"/>
        </w:rPr>
        <w:t>this</w:t>
      </w:r>
      <w:r>
        <w:rPr>
          <w:spacing w:val="7"/>
        </w:rPr>
        <w:t> </w:t>
      </w:r>
      <w:r>
        <w:rPr>
          <w:spacing w:val="-2"/>
          <w:w w:val="95"/>
        </w:rPr>
        <w:t>identifier.</w:t>
      </w:r>
    </w:p>
    <w:p>
      <w:pPr>
        <w:pStyle w:val="ListParagraph"/>
        <w:numPr>
          <w:ilvl w:val="0"/>
          <w:numId w:val="4"/>
        </w:numPr>
        <w:tabs>
          <w:tab w:pos="640" w:val="left" w:leader="none"/>
          <w:tab w:pos="641" w:val="left" w:leader="none"/>
        </w:tabs>
        <w:spacing w:line="240" w:lineRule="auto" w:before="71" w:after="0"/>
        <w:ind w:left="640" w:right="0" w:hanging="361"/>
        <w:jc w:val="left"/>
        <w:rPr>
          <w:sz w:val="24"/>
        </w:rPr>
      </w:pPr>
      <w:r>
        <w:rPr>
          <w:w w:val="95"/>
          <w:sz w:val="24"/>
        </w:rPr>
        <w:t>Data</w:t>
      </w:r>
      <w:r>
        <w:rPr>
          <w:spacing w:val="-3"/>
          <w:sz w:val="24"/>
        </w:rPr>
        <w:t> </w:t>
      </w:r>
      <w:r>
        <w:rPr>
          <w:w w:val="95"/>
          <w:sz w:val="24"/>
        </w:rPr>
        <w:t>must</w:t>
      </w:r>
      <w:r>
        <w:rPr>
          <w:sz w:val="24"/>
        </w:rPr>
        <w:t> </w:t>
      </w:r>
      <w:r>
        <w:rPr>
          <w:w w:val="95"/>
          <w:sz w:val="24"/>
        </w:rPr>
        <w:t>be</w:t>
      </w:r>
      <w:r>
        <w:rPr>
          <w:spacing w:val="-3"/>
          <w:sz w:val="24"/>
        </w:rPr>
        <w:t> </w:t>
      </w:r>
      <w:r>
        <w:rPr>
          <w:w w:val="95"/>
          <w:sz w:val="24"/>
        </w:rPr>
        <w:t>reported</w:t>
      </w:r>
      <w:r>
        <w:rPr>
          <w:spacing w:val="-3"/>
          <w:sz w:val="24"/>
        </w:rPr>
        <w:t> </w:t>
      </w:r>
      <w:r>
        <w:rPr>
          <w:w w:val="95"/>
          <w:sz w:val="24"/>
        </w:rPr>
        <w:t>in</w:t>
      </w:r>
      <w:r>
        <w:rPr>
          <w:spacing w:val="-1"/>
          <w:w w:val="95"/>
          <w:sz w:val="24"/>
        </w:rPr>
        <w:t> </w:t>
      </w:r>
      <w:r>
        <w:rPr>
          <w:w w:val="95"/>
          <w:sz w:val="24"/>
        </w:rPr>
        <w:t>aggregate</w:t>
      </w:r>
      <w:r>
        <w:rPr>
          <w:spacing w:val="-3"/>
          <w:sz w:val="24"/>
        </w:rPr>
        <w:t> </w:t>
      </w:r>
      <w:r>
        <w:rPr>
          <w:w w:val="95"/>
          <w:sz w:val="24"/>
        </w:rPr>
        <w:t>for</w:t>
      </w:r>
      <w:r>
        <w:rPr>
          <w:spacing w:val="-4"/>
          <w:w w:val="95"/>
          <w:sz w:val="24"/>
        </w:rPr>
        <w:t> </w:t>
      </w:r>
      <w:r>
        <w:rPr>
          <w:w w:val="95"/>
          <w:sz w:val="24"/>
        </w:rPr>
        <w:t>all</w:t>
      </w:r>
      <w:r>
        <w:rPr>
          <w:spacing w:val="-1"/>
          <w:sz w:val="24"/>
        </w:rPr>
        <w:t> </w:t>
      </w:r>
      <w:r>
        <w:rPr>
          <w:w w:val="95"/>
          <w:sz w:val="24"/>
        </w:rPr>
        <w:t>practices</w:t>
      </w:r>
      <w:r>
        <w:rPr>
          <w:spacing w:val="-2"/>
          <w:sz w:val="24"/>
        </w:rPr>
        <w:t> </w:t>
      </w:r>
      <w:r>
        <w:rPr>
          <w:w w:val="95"/>
          <w:sz w:val="24"/>
        </w:rPr>
        <w:t>in</w:t>
      </w:r>
      <w:r>
        <w:rPr>
          <w:spacing w:val="-1"/>
          <w:w w:val="95"/>
          <w:sz w:val="24"/>
        </w:rPr>
        <w:t> </w:t>
      </w:r>
      <w:r>
        <w:rPr>
          <w:w w:val="95"/>
          <w:sz w:val="24"/>
        </w:rPr>
        <w:t>which</w:t>
      </w:r>
      <w:r>
        <w:rPr>
          <w:spacing w:val="-1"/>
          <w:sz w:val="24"/>
        </w:rPr>
        <w:t> </w:t>
      </w:r>
      <w:r>
        <w:rPr>
          <w:w w:val="95"/>
          <w:sz w:val="24"/>
        </w:rPr>
        <w:t>the</w:t>
      </w:r>
      <w:r>
        <w:rPr>
          <w:spacing w:val="-2"/>
          <w:sz w:val="24"/>
        </w:rPr>
        <w:t> </w:t>
      </w:r>
      <w:r>
        <w:rPr>
          <w:w w:val="95"/>
          <w:sz w:val="24"/>
        </w:rPr>
        <w:t>Physician</w:t>
      </w:r>
      <w:r>
        <w:rPr>
          <w:spacing w:val="-2"/>
          <w:sz w:val="24"/>
        </w:rPr>
        <w:t> </w:t>
      </w:r>
      <w:r>
        <w:rPr>
          <w:w w:val="95"/>
          <w:sz w:val="24"/>
        </w:rPr>
        <w:t>Group’s</w:t>
      </w:r>
      <w:r>
        <w:rPr>
          <w:spacing w:val="-2"/>
          <w:sz w:val="24"/>
        </w:rPr>
        <w:t> </w:t>
      </w:r>
      <w:r>
        <w:rPr>
          <w:w w:val="95"/>
          <w:sz w:val="24"/>
        </w:rPr>
        <w:t>member</w:t>
      </w:r>
      <w:r>
        <w:rPr>
          <w:spacing w:val="-1"/>
          <w:w w:val="95"/>
          <w:sz w:val="24"/>
        </w:rPr>
        <w:t> </w:t>
      </w:r>
      <w:r>
        <w:rPr>
          <w:w w:val="95"/>
          <w:sz w:val="24"/>
        </w:rPr>
        <w:t>months</w:t>
      </w:r>
      <w:r>
        <w:rPr>
          <w:spacing w:val="-1"/>
          <w:w w:val="95"/>
          <w:sz w:val="24"/>
        </w:rPr>
        <w:t> </w:t>
      </w:r>
      <w:r>
        <w:rPr>
          <w:w w:val="95"/>
          <w:sz w:val="24"/>
        </w:rPr>
        <w:t>are</w:t>
      </w:r>
      <w:r>
        <w:rPr>
          <w:spacing w:val="-3"/>
          <w:w w:val="95"/>
          <w:sz w:val="24"/>
        </w:rPr>
        <w:t> </w:t>
      </w:r>
      <w:r>
        <w:rPr>
          <w:w w:val="95"/>
          <w:sz w:val="24"/>
        </w:rPr>
        <w:t>below</w:t>
      </w:r>
      <w:r>
        <w:rPr>
          <w:spacing w:val="-2"/>
          <w:sz w:val="24"/>
        </w:rPr>
        <w:t> </w:t>
      </w:r>
      <w:r>
        <w:rPr>
          <w:w w:val="95"/>
          <w:sz w:val="24"/>
        </w:rPr>
        <w:t>36,000.</w:t>
      </w:r>
      <w:r>
        <w:rPr>
          <w:spacing w:val="54"/>
          <w:sz w:val="24"/>
        </w:rPr>
        <w:t> </w:t>
      </w:r>
      <w:r>
        <w:rPr>
          <w:w w:val="95"/>
          <w:sz w:val="24"/>
        </w:rPr>
        <w:t>This</w:t>
      </w:r>
      <w:r>
        <w:rPr>
          <w:spacing w:val="-2"/>
          <w:sz w:val="24"/>
        </w:rPr>
        <w:t> </w:t>
      </w:r>
      <w:r>
        <w:rPr>
          <w:w w:val="95"/>
          <w:sz w:val="24"/>
        </w:rPr>
        <w:t>group</w:t>
      </w:r>
      <w:r>
        <w:rPr>
          <w:spacing w:val="-1"/>
          <w:w w:val="95"/>
          <w:sz w:val="24"/>
        </w:rPr>
        <w:t> </w:t>
      </w:r>
      <w:r>
        <w:rPr>
          <w:spacing w:val="-5"/>
          <w:w w:val="95"/>
          <w:sz w:val="24"/>
        </w:rPr>
        <w:t>is</w:t>
      </w:r>
    </w:p>
    <w:p>
      <w:pPr>
        <w:pStyle w:val="BodyText"/>
        <w:spacing w:before="31"/>
        <w:ind w:left="640"/>
      </w:pPr>
      <w:r>
        <w:rPr>
          <w:w w:val="95"/>
        </w:rPr>
        <w:t>to</w:t>
      </w:r>
      <w:r>
        <w:rPr>
          <w:spacing w:val="9"/>
        </w:rPr>
        <w:t> </w:t>
      </w:r>
      <w:r>
        <w:rPr>
          <w:w w:val="95"/>
        </w:rPr>
        <w:t>be</w:t>
      </w:r>
      <w:r>
        <w:rPr>
          <w:spacing w:val="7"/>
        </w:rPr>
        <w:t> </w:t>
      </w:r>
      <w:r>
        <w:rPr>
          <w:w w:val="95"/>
        </w:rPr>
        <w:t>identified</w:t>
      </w:r>
      <w:r>
        <w:rPr>
          <w:spacing w:val="5"/>
        </w:rPr>
        <w:t> </w:t>
      </w:r>
      <w:r>
        <w:rPr>
          <w:w w:val="95"/>
        </w:rPr>
        <w:t>as</w:t>
      </w:r>
      <w:r>
        <w:rPr>
          <w:spacing w:val="5"/>
        </w:rPr>
        <w:t> </w:t>
      </w:r>
      <w:r>
        <w:rPr>
          <w:w w:val="95"/>
        </w:rPr>
        <w:t>“Groups</w:t>
      </w:r>
      <w:r>
        <w:rPr>
          <w:spacing w:val="7"/>
        </w:rPr>
        <w:t> </w:t>
      </w:r>
      <w:r>
        <w:rPr>
          <w:w w:val="95"/>
        </w:rPr>
        <w:t>below</w:t>
      </w:r>
      <w:r>
        <w:rPr>
          <w:spacing w:val="7"/>
        </w:rPr>
        <w:t> </w:t>
      </w:r>
      <w:r>
        <w:rPr>
          <w:w w:val="95"/>
        </w:rPr>
        <w:t>minimum</w:t>
      </w:r>
      <w:r>
        <w:rPr>
          <w:spacing w:val="7"/>
        </w:rPr>
        <w:t> </w:t>
      </w:r>
      <w:r>
        <w:rPr>
          <w:w w:val="95"/>
        </w:rPr>
        <w:t>threshold”</w:t>
      </w:r>
      <w:r>
        <w:rPr>
          <w:spacing w:val="7"/>
        </w:rPr>
        <w:t> </w:t>
      </w:r>
      <w:r>
        <w:rPr>
          <w:w w:val="95"/>
        </w:rPr>
        <w:t>with</w:t>
      </w:r>
      <w:r>
        <w:rPr>
          <w:spacing w:val="6"/>
        </w:rPr>
        <w:t> </w:t>
      </w:r>
      <w:r>
        <w:rPr>
          <w:w w:val="95"/>
        </w:rPr>
        <w:t>an</w:t>
      </w:r>
      <w:r>
        <w:rPr>
          <w:spacing w:val="8"/>
        </w:rPr>
        <w:t> </w:t>
      </w:r>
      <w:r>
        <w:rPr>
          <w:w w:val="95"/>
        </w:rPr>
        <w:t>OrgID</w:t>
      </w:r>
      <w:r>
        <w:rPr>
          <w:spacing w:val="5"/>
        </w:rPr>
        <w:t> </w:t>
      </w:r>
      <w:r>
        <w:rPr>
          <w:w w:val="95"/>
        </w:rPr>
        <w:t>of</w:t>
      </w:r>
      <w:r>
        <w:rPr>
          <w:spacing w:val="5"/>
        </w:rPr>
        <w:t> </w:t>
      </w:r>
      <w:r>
        <w:rPr>
          <w:spacing w:val="-2"/>
          <w:w w:val="95"/>
        </w:rPr>
        <w:t>999996.</w:t>
      </w:r>
    </w:p>
    <w:p>
      <w:pPr>
        <w:pStyle w:val="ListParagraph"/>
        <w:numPr>
          <w:ilvl w:val="0"/>
          <w:numId w:val="4"/>
        </w:numPr>
        <w:tabs>
          <w:tab w:pos="640" w:val="left" w:leader="none"/>
          <w:tab w:pos="641" w:val="left" w:leader="none"/>
        </w:tabs>
        <w:spacing w:line="268" w:lineRule="auto" w:before="71" w:after="0"/>
        <w:ind w:left="640" w:right="1008" w:hanging="361"/>
        <w:jc w:val="left"/>
        <w:rPr>
          <w:sz w:val="24"/>
        </w:rPr>
      </w:pPr>
      <w:r>
        <w:rPr>
          <w:w w:val="95"/>
          <w:sz w:val="24"/>
        </w:rPr>
        <w:t>Payers must report all incurred and cost-sharing amounts for members regardless of whether services are provided by providers </w:t>
      </w:r>
      <w:r>
        <w:rPr>
          <w:sz w:val="24"/>
        </w:rPr>
        <w:t>located in Massachusetts.</w:t>
      </w:r>
    </w:p>
    <w:p>
      <w:pPr>
        <w:pStyle w:val="Heading3"/>
        <w:spacing w:before="162"/>
      </w:pPr>
      <w:bookmarkStart w:name="_bookmark5" w:id="6"/>
      <w:bookmarkEnd w:id="6"/>
      <w:r>
        <w:rPr>
          <w:b w:val="0"/>
        </w:rPr>
      </w:r>
      <w:r>
        <w:rPr>
          <w:w w:val="95"/>
        </w:rPr>
        <w:t>4b.</w:t>
      </w:r>
      <w:r>
        <w:rPr>
          <w:spacing w:val="19"/>
        </w:rPr>
        <w:t> </w:t>
      </w:r>
      <w:r>
        <w:rPr>
          <w:w w:val="95"/>
        </w:rPr>
        <w:t>Capturing</w:t>
      </w:r>
      <w:r>
        <w:rPr>
          <w:spacing w:val="19"/>
        </w:rPr>
        <w:t> </w:t>
      </w:r>
      <w:r>
        <w:rPr>
          <w:w w:val="95"/>
        </w:rPr>
        <w:t>Aggregate</w:t>
      </w:r>
      <w:r>
        <w:rPr>
          <w:spacing w:val="20"/>
        </w:rPr>
        <w:t> </w:t>
      </w:r>
      <w:r>
        <w:rPr>
          <w:w w:val="95"/>
        </w:rPr>
        <w:t>Spending</w:t>
      </w:r>
      <w:r>
        <w:rPr>
          <w:spacing w:val="18"/>
        </w:rPr>
        <w:t> </w:t>
      </w:r>
      <w:r>
        <w:rPr>
          <w:w w:val="95"/>
        </w:rPr>
        <w:t>for</w:t>
      </w:r>
      <w:r>
        <w:rPr>
          <w:spacing w:val="22"/>
        </w:rPr>
        <w:t> </w:t>
      </w:r>
      <w:r>
        <w:rPr>
          <w:w w:val="95"/>
        </w:rPr>
        <w:t>Substance</w:t>
      </w:r>
      <w:r>
        <w:rPr>
          <w:spacing w:val="21"/>
        </w:rPr>
        <w:t> </w:t>
      </w:r>
      <w:r>
        <w:rPr>
          <w:w w:val="95"/>
        </w:rPr>
        <w:t>Use</w:t>
      </w:r>
      <w:r>
        <w:rPr>
          <w:spacing w:val="20"/>
        </w:rPr>
        <w:t> </w:t>
      </w:r>
      <w:r>
        <w:rPr>
          <w:w w:val="95"/>
        </w:rPr>
        <w:t>Disorder</w:t>
      </w:r>
      <w:r>
        <w:rPr>
          <w:spacing w:val="18"/>
        </w:rPr>
        <w:t> </w:t>
      </w:r>
      <w:r>
        <w:rPr>
          <w:spacing w:val="-2"/>
          <w:w w:val="95"/>
        </w:rPr>
        <w:t>Services</w:t>
      </w:r>
    </w:p>
    <w:p>
      <w:pPr>
        <w:pStyle w:val="BodyText"/>
        <w:spacing w:line="254" w:lineRule="auto" w:before="15"/>
        <w:ind w:left="280" w:right="280"/>
      </w:pPr>
      <w:r>
        <w:rPr>
          <w:spacing w:val="-2"/>
        </w:rPr>
        <w:t>For</w:t>
      </w:r>
      <w:r>
        <w:rPr>
          <w:spacing w:val="-6"/>
        </w:rPr>
        <w:t> </w:t>
      </w:r>
      <w:r>
        <w:rPr>
          <w:spacing w:val="-2"/>
        </w:rPr>
        <w:t>reporting</w:t>
      </w:r>
      <w:r>
        <w:rPr>
          <w:spacing w:val="-6"/>
        </w:rPr>
        <w:t> </w:t>
      </w:r>
      <w:r>
        <w:rPr>
          <w:spacing w:val="-2"/>
        </w:rPr>
        <w:t>purposes</w:t>
      </w:r>
      <w:r>
        <w:rPr>
          <w:spacing w:val="-5"/>
        </w:rPr>
        <w:t> </w:t>
      </w:r>
      <w:r>
        <w:rPr>
          <w:spacing w:val="-2"/>
        </w:rPr>
        <w:t>on</w:t>
      </w:r>
      <w:r>
        <w:rPr>
          <w:spacing w:val="-6"/>
        </w:rPr>
        <w:t> </w:t>
      </w:r>
      <w:r>
        <w:rPr>
          <w:spacing w:val="-2"/>
        </w:rPr>
        <w:t>data</w:t>
      </w:r>
      <w:r>
        <w:rPr>
          <w:spacing w:val="-6"/>
        </w:rPr>
        <w:t> </w:t>
      </w:r>
      <w:r>
        <w:rPr>
          <w:spacing w:val="-2"/>
        </w:rPr>
        <w:t>tab</w:t>
      </w:r>
      <w:r>
        <w:rPr>
          <w:spacing w:val="-6"/>
        </w:rPr>
        <w:t> </w:t>
      </w:r>
      <w:r>
        <w:rPr>
          <w:spacing w:val="-2"/>
        </w:rPr>
        <w:t>C,</w:t>
      </w:r>
      <w:r>
        <w:rPr>
          <w:spacing w:val="-8"/>
        </w:rPr>
        <w:t> </w:t>
      </w:r>
      <w:r>
        <w:rPr>
          <w:spacing w:val="-2"/>
        </w:rPr>
        <w:t>substance</w:t>
      </w:r>
      <w:r>
        <w:rPr>
          <w:spacing w:val="-5"/>
        </w:rPr>
        <w:t> </w:t>
      </w:r>
      <w:r>
        <w:rPr>
          <w:spacing w:val="-2"/>
        </w:rPr>
        <w:t>use</w:t>
      </w:r>
      <w:r>
        <w:rPr>
          <w:spacing w:val="-6"/>
        </w:rPr>
        <w:t> </w:t>
      </w:r>
      <w:r>
        <w:rPr>
          <w:spacing w:val="-2"/>
        </w:rPr>
        <w:t>disorder</w:t>
      </w:r>
      <w:r>
        <w:rPr>
          <w:spacing w:val="-6"/>
        </w:rPr>
        <w:t> </w:t>
      </w:r>
      <w:r>
        <w:rPr>
          <w:spacing w:val="-2"/>
        </w:rPr>
        <w:t>spending</w:t>
      </w:r>
      <w:r>
        <w:rPr>
          <w:spacing w:val="-4"/>
        </w:rPr>
        <w:t> </w:t>
      </w:r>
      <w:r>
        <w:rPr>
          <w:spacing w:val="-2"/>
        </w:rPr>
        <w:t>continues</w:t>
      </w:r>
      <w:r>
        <w:rPr>
          <w:spacing w:val="-5"/>
        </w:rPr>
        <w:t> </w:t>
      </w:r>
      <w:r>
        <w:rPr>
          <w:spacing w:val="-2"/>
        </w:rPr>
        <w:t>to</w:t>
      </w:r>
      <w:r>
        <w:rPr>
          <w:spacing w:val="-6"/>
        </w:rPr>
        <w:t> </w:t>
      </w:r>
      <w:r>
        <w:rPr>
          <w:spacing w:val="-2"/>
        </w:rPr>
        <w:t>be</w:t>
      </w:r>
      <w:r>
        <w:rPr>
          <w:spacing w:val="-6"/>
        </w:rPr>
        <w:t> </w:t>
      </w:r>
      <w:r>
        <w:rPr>
          <w:spacing w:val="-2"/>
        </w:rPr>
        <w:t>reported</w:t>
      </w:r>
      <w:r>
        <w:rPr>
          <w:spacing w:val="-5"/>
        </w:rPr>
        <w:t> </w:t>
      </w:r>
      <w:r>
        <w:rPr>
          <w:spacing w:val="-2"/>
        </w:rPr>
        <w:t>within</w:t>
      </w:r>
      <w:r>
        <w:rPr>
          <w:spacing w:val="-6"/>
        </w:rPr>
        <w:t> </w:t>
      </w:r>
      <w:r>
        <w:rPr>
          <w:spacing w:val="-2"/>
        </w:rPr>
        <w:t>the</w:t>
      </w:r>
      <w:r>
        <w:rPr>
          <w:spacing w:val="-6"/>
        </w:rPr>
        <w:t> </w:t>
      </w:r>
      <w:r>
        <w:rPr>
          <w:spacing w:val="-2"/>
        </w:rPr>
        <w:t>behavioral</w:t>
      </w:r>
      <w:r>
        <w:rPr>
          <w:spacing w:val="-6"/>
        </w:rPr>
        <w:t> </w:t>
      </w:r>
      <w:r>
        <w:rPr>
          <w:spacing w:val="-2"/>
        </w:rPr>
        <w:t>health</w:t>
      </w:r>
      <w:r>
        <w:rPr>
          <w:spacing w:val="-5"/>
        </w:rPr>
        <w:t> </w:t>
      </w:r>
      <w:r>
        <w:rPr>
          <w:spacing w:val="-2"/>
        </w:rPr>
        <w:t>service</w:t>
      </w:r>
      <w:r>
        <w:rPr>
          <w:spacing w:val="-6"/>
        </w:rPr>
        <w:t> </w:t>
      </w:r>
      <w:r>
        <w:rPr>
          <w:spacing w:val="-2"/>
        </w:rPr>
        <w:t>type. </w:t>
      </w:r>
      <w:r>
        <w:rPr>
          <w:w w:val="95"/>
        </w:rPr>
        <w:t>Table A.3 on tab A captures aggregate substance use disorder spending by insurance category. Substance use disorder spending criteria is identified in the code list by the ‘BH or SUD Service Subset’ column on the applicable behavioral health tabs: POS, CPT BH &amp; SUD, and ICD-10 Codes. Substance use disorder spending is identified following the same methodology as capturing behavioral health spending, a </w:t>
      </w:r>
      <w:r>
        <w:rPr/>
        <w:t>primary</w:t>
      </w:r>
      <w:r>
        <w:rPr>
          <w:spacing w:val="-11"/>
        </w:rPr>
        <w:t> </w:t>
      </w:r>
      <w:r>
        <w:rPr/>
        <w:t>ICD-10</w:t>
      </w:r>
      <w:r>
        <w:rPr>
          <w:spacing w:val="-10"/>
        </w:rPr>
        <w:t> </w:t>
      </w:r>
      <w:r>
        <w:rPr/>
        <w:t>SUD</w:t>
      </w:r>
      <w:r>
        <w:rPr>
          <w:spacing w:val="-11"/>
        </w:rPr>
        <w:t> </w:t>
      </w:r>
      <w:r>
        <w:rPr/>
        <w:t>diagnosis</w:t>
      </w:r>
      <w:r>
        <w:rPr>
          <w:spacing w:val="-9"/>
        </w:rPr>
        <w:t> </w:t>
      </w:r>
      <w:r>
        <w:rPr/>
        <w:t>in</w:t>
      </w:r>
      <w:r>
        <w:rPr>
          <w:spacing w:val="-13"/>
        </w:rPr>
        <w:t> </w:t>
      </w:r>
      <w:r>
        <w:rPr/>
        <w:t>combination</w:t>
      </w:r>
      <w:r>
        <w:rPr>
          <w:spacing w:val="-10"/>
        </w:rPr>
        <w:t> </w:t>
      </w:r>
      <w:r>
        <w:rPr/>
        <w:t>with</w:t>
      </w:r>
      <w:r>
        <w:rPr>
          <w:spacing w:val="-11"/>
        </w:rPr>
        <w:t> </w:t>
      </w:r>
      <w:r>
        <w:rPr/>
        <w:t>SUD</w:t>
      </w:r>
      <w:r>
        <w:rPr>
          <w:spacing w:val="-10"/>
        </w:rPr>
        <w:t> </w:t>
      </w:r>
      <w:r>
        <w:rPr/>
        <w:t>specific</w:t>
      </w:r>
      <w:r>
        <w:rPr>
          <w:spacing w:val="-10"/>
        </w:rPr>
        <w:t> </w:t>
      </w:r>
      <w:r>
        <w:rPr/>
        <w:t>CPT,</w:t>
      </w:r>
      <w:r>
        <w:rPr>
          <w:spacing w:val="-10"/>
        </w:rPr>
        <w:t> </w:t>
      </w:r>
      <w:r>
        <w:rPr/>
        <w:t>revenue,</w:t>
      </w:r>
      <w:r>
        <w:rPr>
          <w:spacing w:val="-10"/>
        </w:rPr>
        <w:t> </w:t>
      </w:r>
      <w:r>
        <w:rPr/>
        <w:t>DRG,</w:t>
      </w:r>
      <w:r>
        <w:rPr>
          <w:spacing w:val="-10"/>
        </w:rPr>
        <w:t> </w:t>
      </w:r>
      <w:r>
        <w:rPr/>
        <w:t>or</w:t>
      </w:r>
      <w:r>
        <w:rPr>
          <w:spacing w:val="-11"/>
        </w:rPr>
        <w:t> </w:t>
      </w:r>
      <w:r>
        <w:rPr/>
        <w:t>NDC</w:t>
      </w:r>
      <w:r>
        <w:rPr>
          <w:spacing w:val="-10"/>
        </w:rPr>
        <w:t> </w:t>
      </w:r>
      <w:r>
        <w:rPr/>
        <w:t>codes.</w:t>
      </w:r>
    </w:p>
    <w:p>
      <w:pPr>
        <w:pStyle w:val="BodyText"/>
        <w:spacing w:before="6"/>
        <w:rPr>
          <w:sz w:val="38"/>
        </w:rPr>
      </w:pPr>
    </w:p>
    <w:p>
      <w:pPr>
        <w:pStyle w:val="Heading3"/>
      </w:pPr>
      <w:bookmarkStart w:name="_bookmark6" w:id="7"/>
      <w:bookmarkEnd w:id="7"/>
      <w:r>
        <w:rPr>
          <w:b w:val="0"/>
        </w:rPr>
      </w:r>
      <w:r>
        <w:rPr>
          <w:w w:val="95"/>
        </w:rPr>
        <w:t>4c.</w:t>
      </w:r>
      <w:r>
        <w:rPr>
          <w:spacing w:val="12"/>
        </w:rPr>
        <w:t> </w:t>
      </w:r>
      <w:r>
        <w:rPr>
          <w:w w:val="95"/>
        </w:rPr>
        <w:t>Capturing</w:t>
      </w:r>
      <w:r>
        <w:rPr>
          <w:spacing w:val="14"/>
        </w:rPr>
        <w:t> </w:t>
      </w:r>
      <w:r>
        <w:rPr>
          <w:w w:val="95"/>
        </w:rPr>
        <w:t>Telehealth</w:t>
      </w:r>
      <w:r>
        <w:rPr>
          <w:spacing w:val="19"/>
        </w:rPr>
        <w:t> </w:t>
      </w:r>
      <w:r>
        <w:rPr>
          <w:spacing w:val="-2"/>
          <w:w w:val="95"/>
        </w:rPr>
        <w:t>Spending</w:t>
      </w:r>
    </w:p>
    <w:p>
      <w:pPr>
        <w:pStyle w:val="BodyText"/>
        <w:spacing w:line="254" w:lineRule="auto" w:before="17"/>
        <w:ind w:left="280" w:right="280"/>
      </w:pPr>
      <w:r>
        <w:rPr/>
        <w:t>The</w:t>
      </w:r>
      <w:r>
        <w:rPr>
          <w:spacing w:val="-15"/>
        </w:rPr>
        <w:t> </w:t>
      </w:r>
      <w:r>
        <w:rPr/>
        <w:t>codes</w:t>
      </w:r>
      <w:r>
        <w:rPr>
          <w:spacing w:val="-14"/>
        </w:rPr>
        <w:t> </w:t>
      </w:r>
      <w:r>
        <w:rPr/>
        <w:t>listed</w:t>
      </w:r>
      <w:r>
        <w:rPr>
          <w:spacing w:val="-14"/>
        </w:rPr>
        <w:t> </w:t>
      </w:r>
      <w:r>
        <w:rPr/>
        <w:t>below</w:t>
      </w:r>
      <w:r>
        <w:rPr>
          <w:spacing w:val="-14"/>
        </w:rPr>
        <w:t> </w:t>
      </w:r>
      <w:r>
        <w:rPr/>
        <w:t>are</w:t>
      </w:r>
      <w:r>
        <w:rPr>
          <w:spacing w:val="-14"/>
        </w:rPr>
        <w:t> </w:t>
      </w:r>
      <w:r>
        <w:rPr/>
        <w:t>intended</w:t>
      </w:r>
      <w:r>
        <w:rPr>
          <w:spacing w:val="-14"/>
        </w:rPr>
        <w:t> </w:t>
      </w:r>
      <w:r>
        <w:rPr/>
        <w:t>to</w:t>
      </w:r>
      <w:r>
        <w:rPr>
          <w:spacing w:val="-14"/>
        </w:rPr>
        <w:t> </w:t>
      </w:r>
      <w:r>
        <w:rPr/>
        <w:t>be</w:t>
      </w:r>
      <w:r>
        <w:rPr>
          <w:spacing w:val="-15"/>
        </w:rPr>
        <w:t> </w:t>
      </w:r>
      <w:r>
        <w:rPr/>
        <w:t>used</w:t>
      </w:r>
      <w:r>
        <w:rPr>
          <w:spacing w:val="-14"/>
        </w:rPr>
        <w:t> </w:t>
      </w:r>
      <w:r>
        <w:rPr/>
        <w:t>as</w:t>
      </w:r>
      <w:r>
        <w:rPr>
          <w:spacing w:val="-13"/>
        </w:rPr>
        <w:t> </w:t>
      </w:r>
      <w:r>
        <w:rPr/>
        <w:t>guides</w:t>
      </w:r>
      <w:r>
        <w:rPr>
          <w:spacing w:val="-13"/>
        </w:rPr>
        <w:t> </w:t>
      </w:r>
      <w:r>
        <w:rPr/>
        <w:t>and</w:t>
      </w:r>
      <w:r>
        <w:rPr>
          <w:spacing w:val="-15"/>
        </w:rPr>
        <w:t> </w:t>
      </w:r>
      <w:r>
        <w:rPr/>
        <w:t>may</w:t>
      </w:r>
      <w:r>
        <w:rPr>
          <w:spacing w:val="-14"/>
        </w:rPr>
        <w:t> </w:t>
      </w:r>
      <w:r>
        <w:rPr/>
        <w:t>not</w:t>
      </w:r>
      <w:r>
        <w:rPr>
          <w:spacing w:val="-15"/>
        </w:rPr>
        <w:t> </w:t>
      </w:r>
      <w:r>
        <w:rPr/>
        <w:t>be</w:t>
      </w:r>
      <w:r>
        <w:rPr>
          <w:spacing w:val="-14"/>
        </w:rPr>
        <w:t> </w:t>
      </w:r>
      <w:r>
        <w:rPr/>
        <w:t>exhaustive</w:t>
      </w:r>
      <w:r>
        <w:rPr>
          <w:spacing w:val="-14"/>
        </w:rPr>
        <w:t> </w:t>
      </w:r>
      <w:r>
        <w:rPr/>
        <w:t>of</w:t>
      </w:r>
      <w:r>
        <w:rPr>
          <w:spacing w:val="-14"/>
        </w:rPr>
        <w:t> </w:t>
      </w:r>
      <w:r>
        <w:rPr/>
        <w:t>all</w:t>
      </w:r>
      <w:r>
        <w:rPr>
          <w:spacing w:val="-14"/>
        </w:rPr>
        <w:t> </w:t>
      </w:r>
      <w:r>
        <w:rPr/>
        <w:t>codes</w:t>
      </w:r>
      <w:r>
        <w:rPr>
          <w:spacing w:val="-13"/>
        </w:rPr>
        <w:t> </w:t>
      </w:r>
      <w:r>
        <w:rPr/>
        <w:t>related</w:t>
      </w:r>
      <w:r>
        <w:rPr>
          <w:spacing w:val="-15"/>
        </w:rPr>
        <w:t> </w:t>
      </w:r>
      <w:r>
        <w:rPr/>
        <w:t>to</w:t>
      </w:r>
      <w:r>
        <w:rPr>
          <w:spacing w:val="-14"/>
        </w:rPr>
        <w:t> </w:t>
      </w:r>
      <w:r>
        <w:rPr/>
        <w:t>telehealth.</w:t>
      </w:r>
      <w:r>
        <w:rPr>
          <w:spacing w:val="-14"/>
        </w:rPr>
        <w:t> </w:t>
      </w:r>
      <w:r>
        <w:rPr/>
        <w:t>If</w:t>
      </w:r>
      <w:r>
        <w:rPr>
          <w:spacing w:val="-14"/>
        </w:rPr>
        <w:t> </w:t>
      </w:r>
      <w:r>
        <w:rPr/>
        <w:t>additional</w:t>
      </w:r>
      <w:r>
        <w:rPr>
          <w:spacing w:val="-15"/>
        </w:rPr>
        <w:t> </w:t>
      </w:r>
      <w:r>
        <w:rPr/>
        <w:t>codes </w:t>
      </w:r>
      <w:r>
        <w:rPr>
          <w:w w:val="95"/>
        </w:rPr>
        <w:t>are used by a payer to capture telehealth spending, these codes should be included in calculations for telehealth related spending in PCBH submissions. To ensure all spending related to telehealth is captured, please refer to your organization’s internal methodology.</w:t>
      </w:r>
    </w:p>
    <w:p>
      <w:pPr>
        <w:pStyle w:val="ListParagraph"/>
        <w:numPr>
          <w:ilvl w:val="0"/>
          <w:numId w:val="5"/>
        </w:numPr>
        <w:tabs>
          <w:tab w:pos="1000" w:val="left" w:leader="none"/>
          <w:tab w:pos="1001" w:val="left" w:leader="none"/>
        </w:tabs>
        <w:spacing w:line="240" w:lineRule="auto" w:before="25" w:after="0"/>
        <w:ind w:left="1000" w:right="0" w:hanging="361"/>
        <w:jc w:val="left"/>
        <w:rPr>
          <w:sz w:val="24"/>
        </w:rPr>
      </w:pPr>
      <w:r>
        <w:rPr>
          <w:w w:val="95"/>
          <w:position w:val="1"/>
          <w:sz w:val="24"/>
        </w:rPr>
        <w:t>Place</w:t>
      </w:r>
      <w:r>
        <w:rPr>
          <w:spacing w:val="-6"/>
          <w:w w:val="95"/>
          <w:position w:val="1"/>
          <w:sz w:val="24"/>
        </w:rPr>
        <w:t> </w:t>
      </w:r>
      <w:r>
        <w:rPr>
          <w:w w:val="95"/>
          <w:position w:val="1"/>
          <w:sz w:val="24"/>
        </w:rPr>
        <w:t>of</w:t>
      </w:r>
      <w:r>
        <w:rPr>
          <w:spacing w:val="-7"/>
          <w:w w:val="95"/>
          <w:position w:val="1"/>
          <w:sz w:val="24"/>
        </w:rPr>
        <w:t> </w:t>
      </w:r>
      <w:r>
        <w:rPr>
          <w:w w:val="95"/>
          <w:position w:val="1"/>
          <w:sz w:val="24"/>
        </w:rPr>
        <w:t>Service</w:t>
      </w:r>
      <w:r>
        <w:rPr>
          <w:spacing w:val="-5"/>
          <w:w w:val="95"/>
          <w:position w:val="1"/>
          <w:sz w:val="24"/>
        </w:rPr>
        <w:t> </w:t>
      </w:r>
      <w:r>
        <w:rPr>
          <w:w w:val="95"/>
          <w:position w:val="1"/>
          <w:sz w:val="24"/>
        </w:rPr>
        <w:t>(POS)</w:t>
      </w:r>
      <w:r>
        <w:rPr>
          <w:spacing w:val="-6"/>
          <w:w w:val="95"/>
          <w:position w:val="1"/>
          <w:sz w:val="24"/>
        </w:rPr>
        <w:t> </w:t>
      </w:r>
      <w:r>
        <w:rPr>
          <w:w w:val="95"/>
          <w:position w:val="1"/>
          <w:sz w:val="24"/>
        </w:rPr>
        <w:t>code</w:t>
      </w:r>
      <w:r>
        <w:rPr>
          <w:spacing w:val="-6"/>
          <w:w w:val="95"/>
          <w:position w:val="1"/>
          <w:sz w:val="24"/>
        </w:rPr>
        <w:t> </w:t>
      </w:r>
      <w:r>
        <w:rPr>
          <w:spacing w:val="-5"/>
          <w:w w:val="95"/>
          <w:position w:val="1"/>
          <w:sz w:val="24"/>
        </w:rPr>
        <w:t>02</w:t>
      </w:r>
    </w:p>
    <w:p>
      <w:pPr>
        <w:pStyle w:val="ListParagraph"/>
        <w:numPr>
          <w:ilvl w:val="0"/>
          <w:numId w:val="5"/>
        </w:numPr>
        <w:tabs>
          <w:tab w:pos="1000" w:val="left" w:leader="none"/>
          <w:tab w:pos="1001" w:val="left" w:leader="none"/>
        </w:tabs>
        <w:spacing w:line="240" w:lineRule="auto" w:before="57" w:after="0"/>
        <w:ind w:left="1000" w:right="0" w:hanging="361"/>
        <w:jc w:val="left"/>
        <w:rPr>
          <w:sz w:val="24"/>
        </w:rPr>
      </w:pPr>
      <w:r>
        <w:rPr>
          <w:w w:val="95"/>
          <w:sz w:val="24"/>
        </w:rPr>
        <w:t>Modifiers:</w:t>
      </w:r>
      <w:r>
        <w:rPr>
          <w:spacing w:val="1"/>
          <w:sz w:val="24"/>
        </w:rPr>
        <w:t> </w:t>
      </w:r>
      <w:r>
        <w:rPr>
          <w:w w:val="95"/>
          <w:sz w:val="24"/>
        </w:rPr>
        <w:t>93,</w:t>
      </w:r>
      <w:r>
        <w:rPr>
          <w:spacing w:val="2"/>
          <w:sz w:val="24"/>
        </w:rPr>
        <w:t> </w:t>
      </w:r>
      <w:r>
        <w:rPr>
          <w:w w:val="95"/>
          <w:sz w:val="24"/>
        </w:rPr>
        <w:t>95,</w:t>
      </w:r>
      <w:r>
        <w:rPr>
          <w:spacing w:val="1"/>
          <w:sz w:val="24"/>
        </w:rPr>
        <w:t> </w:t>
      </w:r>
      <w:r>
        <w:rPr>
          <w:w w:val="95"/>
          <w:sz w:val="24"/>
        </w:rPr>
        <w:t>GT,</w:t>
      </w:r>
      <w:r>
        <w:rPr>
          <w:spacing w:val="2"/>
          <w:sz w:val="24"/>
        </w:rPr>
        <w:t> </w:t>
      </w:r>
      <w:r>
        <w:rPr>
          <w:w w:val="95"/>
          <w:sz w:val="24"/>
        </w:rPr>
        <w:t>GQ,</w:t>
      </w:r>
      <w:r>
        <w:rPr>
          <w:spacing w:val="2"/>
          <w:sz w:val="24"/>
        </w:rPr>
        <w:t> </w:t>
      </w:r>
      <w:r>
        <w:rPr>
          <w:spacing w:val="-5"/>
          <w:w w:val="95"/>
          <w:sz w:val="24"/>
        </w:rPr>
        <w:t>G0</w:t>
      </w:r>
    </w:p>
    <w:p>
      <w:pPr>
        <w:pStyle w:val="ListParagraph"/>
        <w:numPr>
          <w:ilvl w:val="0"/>
          <w:numId w:val="5"/>
        </w:numPr>
        <w:tabs>
          <w:tab w:pos="1000" w:val="left" w:leader="none"/>
          <w:tab w:pos="1001" w:val="left" w:leader="none"/>
        </w:tabs>
        <w:spacing w:line="240" w:lineRule="auto" w:before="28" w:after="0"/>
        <w:ind w:left="1000" w:right="0" w:hanging="361"/>
        <w:jc w:val="left"/>
        <w:rPr>
          <w:sz w:val="24"/>
        </w:rPr>
      </w:pPr>
      <w:r>
        <w:rPr>
          <w:w w:val="90"/>
          <w:sz w:val="24"/>
        </w:rPr>
        <w:t>CPT</w:t>
      </w:r>
      <w:r>
        <w:rPr>
          <w:spacing w:val="27"/>
          <w:sz w:val="24"/>
        </w:rPr>
        <w:t> </w:t>
      </w:r>
      <w:r>
        <w:rPr>
          <w:w w:val="90"/>
          <w:sz w:val="24"/>
        </w:rPr>
        <w:t>codes:</w:t>
      </w:r>
      <w:r>
        <w:rPr>
          <w:spacing w:val="26"/>
          <w:sz w:val="24"/>
        </w:rPr>
        <w:t> </w:t>
      </w:r>
      <w:r>
        <w:rPr>
          <w:w w:val="90"/>
          <w:sz w:val="24"/>
        </w:rPr>
        <w:t>98966-98972,</w:t>
      </w:r>
      <w:r>
        <w:rPr>
          <w:spacing w:val="23"/>
          <w:sz w:val="24"/>
        </w:rPr>
        <w:t> </w:t>
      </w:r>
      <w:r>
        <w:rPr>
          <w:w w:val="90"/>
          <w:sz w:val="24"/>
        </w:rPr>
        <w:t>99091,</w:t>
      </w:r>
      <w:r>
        <w:rPr>
          <w:spacing w:val="27"/>
          <w:sz w:val="24"/>
        </w:rPr>
        <w:t> </w:t>
      </w:r>
      <w:r>
        <w:rPr>
          <w:w w:val="90"/>
          <w:sz w:val="24"/>
        </w:rPr>
        <w:t>99201-99205,</w:t>
      </w:r>
      <w:r>
        <w:rPr>
          <w:spacing w:val="26"/>
          <w:sz w:val="24"/>
        </w:rPr>
        <w:t> </w:t>
      </w:r>
      <w:r>
        <w:rPr>
          <w:w w:val="90"/>
          <w:sz w:val="24"/>
        </w:rPr>
        <w:t>99211-99215,</w:t>
      </w:r>
      <w:r>
        <w:rPr>
          <w:spacing w:val="26"/>
          <w:sz w:val="24"/>
        </w:rPr>
        <w:t> </w:t>
      </w:r>
      <w:r>
        <w:rPr>
          <w:w w:val="90"/>
          <w:sz w:val="24"/>
        </w:rPr>
        <w:t>99421-99423,</w:t>
      </w:r>
      <w:r>
        <w:rPr>
          <w:spacing w:val="26"/>
          <w:sz w:val="24"/>
        </w:rPr>
        <w:t> </w:t>
      </w:r>
      <w:r>
        <w:rPr>
          <w:w w:val="90"/>
          <w:sz w:val="24"/>
        </w:rPr>
        <w:t>99441-99443,</w:t>
      </w:r>
      <w:r>
        <w:rPr>
          <w:spacing w:val="26"/>
          <w:sz w:val="24"/>
        </w:rPr>
        <w:t> </w:t>
      </w:r>
      <w:r>
        <w:rPr>
          <w:w w:val="90"/>
          <w:sz w:val="24"/>
        </w:rPr>
        <w:t>99453,</w:t>
      </w:r>
      <w:r>
        <w:rPr>
          <w:spacing w:val="26"/>
          <w:sz w:val="24"/>
        </w:rPr>
        <w:t> </w:t>
      </w:r>
      <w:r>
        <w:rPr>
          <w:w w:val="90"/>
          <w:sz w:val="24"/>
        </w:rPr>
        <w:t>99454,</w:t>
      </w:r>
      <w:r>
        <w:rPr>
          <w:spacing w:val="23"/>
          <w:sz w:val="24"/>
        </w:rPr>
        <w:t> </w:t>
      </w:r>
      <w:r>
        <w:rPr>
          <w:w w:val="90"/>
          <w:sz w:val="24"/>
        </w:rPr>
        <w:t>99457,</w:t>
      </w:r>
      <w:r>
        <w:rPr>
          <w:spacing w:val="27"/>
          <w:sz w:val="24"/>
        </w:rPr>
        <w:t> </w:t>
      </w:r>
      <w:r>
        <w:rPr>
          <w:w w:val="90"/>
          <w:sz w:val="24"/>
        </w:rPr>
        <w:t>99458,</w:t>
      </w:r>
      <w:r>
        <w:rPr>
          <w:spacing w:val="23"/>
          <w:sz w:val="24"/>
        </w:rPr>
        <w:t> </w:t>
      </w:r>
      <w:r>
        <w:rPr>
          <w:spacing w:val="-2"/>
          <w:w w:val="90"/>
          <w:sz w:val="24"/>
        </w:rPr>
        <w:t>99473,</w:t>
      </w:r>
    </w:p>
    <w:p>
      <w:pPr>
        <w:pStyle w:val="BodyText"/>
        <w:spacing w:before="14"/>
        <w:ind w:left="1000"/>
      </w:pPr>
      <w:r>
        <w:rPr>
          <w:spacing w:val="-2"/>
        </w:rPr>
        <w:t>99474</w:t>
      </w:r>
    </w:p>
    <w:p>
      <w:pPr>
        <w:pStyle w:val="ListParagraph"/>
        <w:numPr>
          <w:ilvl w:val="0"/>
          <w:numId w:val="5"/>
        </w:numPr>
        <w:tabs>
          <w:tab w:pos="1000" w:val="left" w:leader="none"/>
          <w:tab w:pos="1001" w:val="left" w:leader="none"/>
        </w:tabs>
        <w:spacing w:line="249" w:lineRule="auto" w:before="52" w:after="0"/>
        <w:ind w:left="1000" w:right="536" w:hanging="360"/>
        <w:jc w:val="left"/>
        <w:rPr>
          <w:sz w:val="24"/>
        </w:rPr>
      </w:pPr>
      <w:r>
        <w:rPr>
          <w:w w:val="95"/>
          <w:sz w:val="24"/>
        </w:rPr>
        <w:t>HCPCS codes: G0071, G0406, G0407, G0408, G0425, G0426, G0427, G0459, G0508, G0509, G2010, G2012, G2025, G2061, </w:t>
      </w:r>
      <w:r>
        <w:rPr>
          <w:sz w:val="24"/>
        </w:rPr>
        <w:t>G2062, G2063, Q3014, T1014</w:t>
      </w:r>
    </w:p>
    <w:p>
      <w:pPr>
        <w:spacing w:after="0" w:line="249" w:lineRule="auto"/>
        <w:jc w:val="left"/>
        <w:rPr>
          <w:sz w:val="24"/>
        </w:rPr>
        <w:sectPr>
          <w:pgSz w:w="15840" w:h="12240" w:orient="landscape"/>
          <w:pgMar w:header="0" w:footer="969" w:top="1360" w:bottom="1160" w:left="1160" w:right="1300"/>
        </w:sectPr>
      </w:pPr>
    </w:p>
    <w:p>
      <w:pPr>
        <w:pStyle w:val="Heading2"/>
        <w:numPr>
          <w:ilvl w:val="0"/>
          <w:numId w:val="2"/>
        </w:numPr>
        <w:tabs>
          <w:tab w:pos="545" w:val="left" w:leader="none"/>
        </w:tabs>
        <w:spacing w:line="240" w:lineRule="auto" w:before="61" w:after="50"/>
        <w:ind w:left="544" w:right="0" w:hanging="265"/>
        <w:jc w:val="left"/>
      </w:pPr>
      <w:bookmarkStart w:name="_bookmark7" w:id="8"/>
      <w:bookmarkEnd w:id="8"/>
      <w:r>
        <w:rPr>
          <w:color w:val="006FC0"/>
        </w:rPr>
        <w:t>Da</w:t>
      </w:r>
      <w:r>
        <w:rPr>
          <w:color w:val="006FC0"/>
        </w:rPr>
        <w:t>ta</w:t>
      </w:r>
      <w:r>
        <w:rPr>
          <w:color w:val="006FC0"/>
          <w:spacing w:val="-6"/>
        </w:rPr>
        <w:t> </w:t>
      </w:r>
      <w:r>
        <w:rPr>
          <w:color w:val="006FC0"/>
          <w:spacing w:val="-2"/>
        </w:rPr>
        <w:t>Dictionary</w:t>
      </w: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Payer</w:t>
            </w:r>
            <w:r>
              <w:rPr>
                <w:rFonts w:ascii="Times New Roman"/>
                <w:spacing w:val="-7"/>
                <w:w w:val="95"/>
                <w:sz w:val="20"/>
              </w:rPr>
              <w:t> </w:t>
            </w:r>
            <w:r>
              <w:rPr>
                <w:rFonts w:ascii="Times New Roman"/>
                <w:spacing w:val="-4"/>
                <w:sz w:val="20"/>
              </w:rPr>
              <w:t>Name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Text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Name</w:t>
            </w:r>
            <w:r>
              <w:rPr>
                <w:rFonts w:ascii="Times New Roman"/>
                <w:spacing w:val="-5"/>
                <w:sz w:val="20"/>
              </w:rPr>
              <w:t> </w:t>
            </w:r>
            <w:r>
              <w:rPr>
                <w:rFonts w:ascii="Times New Roman"/>
                <w:sz w:val="20"/>
              </w:rPr>
              <w:t>of</w:t>
            </w:r>
            <w:r>
              <w:rPr>
                <w:rFonts w:ascii="Times New Roman"/>
                <w:spacing w:val="-6"/>
                <w:sz w:val="20"/>
              </w:rPr>
              <w:t> </w:t>
            </w:r>
            <w:r>
              <w:rPr>
                <w:rFonts w:ascii="Times New Roman"/>
                <w:sz w:val="20"/>
              </w:rPr>
              <w:t>the</w:t>
            </w:r>
            <w:r>
              <w:rPr>
                <w:rFonts w:ascii="Times New Roman"/>
                <w:spacing w:val="-5"/>
                <w:sz w:val="20"/>
              </w:rPr>
              <w:t> </w:t>
            </w:r>
            <w:r>
              <w:rPr>
                <w:rFonts w:ascii="Times New Roman"/>
                <w:spacing w:val="-2"/>
                <w:sz w:val="20"/>
              </w:rPr>
              <w:t>Payer.</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Payer</w:t>
            </w:r>
            <w:r>
              <w:rPr>
                <w:rFonts w:ascii="Times New Roman"/>
                <w:spacing w:val="-8"/>
                <w:w w:val="95"/>
                <w:sz w:val="20"/>
              </w:rPr>
              <w:t> </w:t>
            </w:r>
            <w:r>
              <w:rPr>
                <w:rFonts w:ascii="Times New Roman"/>
                <w:spacing w:val="-2"/>
                <w:sz w:val="20"/>
              </w:rPr>
              <w:t>OrgId</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hAnsi="Times New Roman"/>
                <w:sz w:val="20"/>
              </w:rPr>
            </w:pPr>
            <w:r>
              <w:rPr>
                <w:rFonts w:ascii="Times New Roman" w:hAnsi="Times New Roman"/>
                <w:w w:val="95"/>
                <w:sz w:val="20"/>
              </w:rPr>
              <w:t>This</w:t>
            </w:r>
            <w:r>
              <w:rPr>
                <w:rFonts w:ascii="Times New Roman" w:hAnsi="Times New Roman"/>
                <w:sz w:val="20"/>
              </w:rPr>
              <w:t> </w:t>
            </w:r>
            <w:r>
              <w:rPr>
                <w:rFonts w:ascii="Times New Roman" w:hAnsi="Times New Roman"/>
                <w:w w:val="95"/>
                <w:sz w:val="20"/>
              </w:rPr>
              <w:t>is</w:t>
            </w:r>
            <w:r>
              <w:rPr>
                <w:rFonts w:ascii="Times New Roman" w:hAnsi="Times New Roman"/>
                <w:spacing w:val="1"/>
                <w:sz w:val="20"/>
              </w:rPr>
              <w:t> </w:t>
            </w:r>
            <w:r>
              <w:rPr>
                <w:rFonts w:ascii="Times New Roman" w:hAnsi="Times New Roman"/>
                <w:w w:val="95"/>
                <w:sz w:val="20"/>
              </w:rPr>
              <w:t>the</w:t>
            </w:r>
            <w:r>
              <w:rPr>
                <w:rFonts w:ascii="Times New Roman" w:hAnsi="Times New Roman"/>
                <w:spacing w:val="2"/>
                <w:sz w:val="20"/>
              </w:rPr>
              <w:t> </w:t>
            </w:r>
            <w:r>
              <w:rPr>
                <w:rFonts w:ascii="Times New Roman" w:hAnsi="Times New Roman"/>
                <w:w w:val="95"/>
                <w:sz w:val="20"/>
              </w:rPr>
              <w:t>Payer’s</w:t>
            </w:r>
            <w:r>
              <w:rPr>
                <w:rFonts w:ascii="Times New Roman" w:hAnsi="Times New Roman"/>
                <w:spacing w:val="1"/>
                <w:sz w:val="20"/>
              </w:rPr>
              <w:t> </w:t>
            </w:r>
            <w:r>
              <w:rPr>
                <w:rFonts w:ascii="Times New Roman" w:hAnsi="Times New Roman"/>
                <w:w w:val="95"/>
                <w:sz w:val="20"/>
              </w:rPr>
              <w:t>OrgID.</w:t>
            </w:r>
            <w:r>
              <w:rPr>
                <w:rFonts w:ascii="Times New Roman" w:hAnsi="Times New Roman"/>
                <w:spacing w:val="1"/>
                <w:sz w:val="20"/>
              </w:rPr>
              <w:t> </w:t>
            </w:r>
            <w:r>
              <w:rPr>
                <w:rFonts w:ascii="Times New Roman" w:hAnsi="Times New Roman"/>
                <w:w w:val="95"/>
                <w:sz w:val="20"/>
              </w:rPr>
              <w:t>This</w:t>
            </w:r>
            <w:r>
              <w:rPr>
                <w:rFonts w:ascii="Times New Roman" w:hAnsi="Times New Roman"/>
                <w:spacing w:val="2"/>
                <w:sz w:val="20"/>
              </w:rPr>
              <w:t> </w:t>
            </w:r>
            <w:r>
              <w:rPr>
                <w:rFonts w:ascii="Times New Roman" w:hAnsi="Times New Roman"/>
                <w:w w:val="95"/>
                <w:sz w:val="20"/>
              </w:rPr>
              <w:t>must</w:t>
            </w:r>
            <w:r>
              <w:rPr>
                <w:rFonts w:ascii="Times New Roman" w:hAnsi="Times New Roman"/>
                <w:spacing w:val="2"/>
                <w:sz w:val="20"/>
              </w:rPr>
              <w:t> </w:t>
            </w:r>
            <w:r>
              <w:rPr>
                <w:rFonts w:ascii="Times New Roman" w:hAnsi="Times New Roman"/>
                <w:w w:val="95"/>
                <w:sz w:val="20"/>
              </w:rPr>
              <w:t>match</w:t>
            </w:r>
            <w:r>
              <w:rPr>
                <w:rFonts w:ascii="Times New Roman" w:hAnsi="Times New Roman"/>
                <w:spacing w:val="2"/>
                <w:sz w:val="20"/>
              </w:rPr>
              <w:t> </w:t>
            </w:r>
            <w:r>
              <w:rPr>
                <w:rFonts w:ascii="Times New Roman" w:hAnsi="Times New Roman"/>
                <w:w w:val="95"/>
                <w:sz w:val="20"/>
              </w:rPr>
              <w:t>the</w:t>
            </w:r>
            <w:r>
              <w:rPr>
                <w:rFonts w:ascii="Times New Roman" w:hAnsi="Times New Roman"/>
                <w:spacing w:val="2"/>
                <w:sz w:val="20"/>
              </w:rPr>
              <w:t> </w:t>
            </w:r>
            <w:r>
              <w:rPr>
                <w:rFonts w:ascii="Times New Roman" w:hAnsi="Times New Roman"/>
                <w:w w:val="95"/>
                <w:sz w:val="20"/>
              </w:rPr>
              <w:t>Submitter’s</w:t>
            </w:r>
            <w:r>
              <w:rPr>
                <w:rFonts w:ascii="Times New Roman" w:hAnsi="Times New Roman"/>
                <w:spacing w:val="1"/>
                <w:sz w:val="20"/>
              </w:rPr>
              <w:t> </w:t>
            </w:r>
            <w:r>
              <w:rPr>
                <w:rFonts w:ascii="Times New Roman" w:hAnsi="Times New Roman"/>
                <w:spacing w:val="-2"/>
                <w:w w:val="95"/>
                <w:sz w:val="20"/>
              </w:rPr>
              <w:t>OrgID.</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Submission</w:t>
            </w:r>
            <w:r>
              <w:rPr>
                <w:rFonts w:ascii="Times New Roman"/>
                <w:spacing w:val="-3"/>
                <w:sz w:val="20"/>
              </w:rPr>
              <w:t> </w:t>
            </w:r>
            <w:r>
              <w:rPr>
                <w:rFonts w:ascii="Times New Roman"/>
                <w:spacing w:val="-4"/>
                <w:sz w:val="20"/>
              </w:rPr>
              <w:t>Year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Date</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YYYY</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Year</w:t>
            </w:r>
            <w:r>
              <w:rPr>
                <w:rFonts w:ascii="Times New Roman"/>
                <w:spacing w:val="-3"/>
                <w:w w:val="95"/>
                <w:sz w:val="20"/>
              </w:rPr>
              <w:t> </w:t>
            </w:r>
            <w:r>
              <w:rPr>
                <w:rFonts w:ascii="Times New Roman"/>
                <w:w w:val="95"/>
                <w:sz w:val="20"/>
              </w:rPr>
              <w:t>in</w:t>
            </w:r>
            <w:r>
              <w:rPr>
                <w:rFonts w:ascii="Times New Roman"/>
                <w:spacing w:val="-4"/>
                <w:w w:val="95"/>
                <w:sz w:val="20"/>
              </w:rPr>
              <w:t> </w:t>
            </w:r>
            <w:r>
              <w:rPr>
                <w:rFonts w:ascii="Times New Roman"/>
                <w:w w:val="95"/>
                <w:sz w:val="20"/>
              </w:rPr>
              <w:t>which</w:t>
            </w:r>
            <w:r>
              <w:rPr>
                <w:rFonts w:ascii="Times New Roman"/>
                <w:spacing w:val="-3"/>
                <w:w w:val="95"/>
                <w:sz w:val="20"/>
              </w:rPr>
              <w:t> </w:t>
            </w:r>
            <w:r>
              <w:rPr>
                <w:rFonts w:ascii="Times New Roman"/>
                <w:w w:val="95"/>
                <w:sz w:val="20"/>
              </w:rPr>
              <w:t>the</w:t>
            </w:r>
            <w:r>
              <w:rPr>
                <w:rFonts w:ascii="Times New Roman"/>
                <w:spacing w:val="-2"/>
                <w:w w:val="95"/>
                <w:sz w:val="20"/>
              </w:rPr>
              <w:t> </w:t>
            </w:r>
            <w:r>
              <w:rPr>
                <w:rFonts w:ascii="Times New Roman"/>
                <w:w w:val="95"/>
                <w:sz w:val="20"/>
              </w:rPr>
              <w:t>file</w:t>
            </w:r>
            <w:r>
              <w:rPr>
                <w:rFonts w:ascii="Times New Roman"/>
                <w:spacing w:val="-2"/>
                <w:w w:val="95"/>
                <w:sz w:val="20"/>
              </w:rPr>
              <w:t> </w:t>
            </w:r>
            <w:r>
              <w:rPr>
                <w:rFonts w:ascii="Times New Roman"/>
                <w:w w:val="95"/>
                <w:sz w:val="20"/>
              </w:rPr>
              <w:t>is</w:t>
            </w:r>
            <w:r>
              <w:rPr>
                <w:rFonts w:ascii="Times New Roman"/>
                <w:spacing w:val="-3"/>
                <w:w w:val="95"/>
                <w:sz w:val="20"/>
              </w:rPr>
              <w:t> </w:t>
            </w:r>
            <w:r>
              <w:rPr>
                <w:rFonts w:ascii="Times New Roman"/>
                <w:w w:val="95"/>
                <w:sz w:val="20"/>
              </w:rPr>
              <w:t>being</w:t>
            </w:r>
            <w:r>
              <w:rPr>
                <w:rFonts w:ascii="Times New Roman"/>
                <w:spacing w:val="-4"/>
                <w:w w:val="95"/>
                <w:sz w:val="20"/>
              </w:rPr>
              <w:t> </w:t>
            </w:r>
            <w:r>
              <w:rPr>
                <w:rFonts w:ascii="Times New Roman"/>
                <w:spacing w:val="-2"/>
                <w:w w:val="95"/>
                <w:sz w:val="20"/>
              </w:rPr>
              <w:t>submitted.</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Reporting</w:t>
            </w:r>
            <w:r>
              <w:rPr>
                <w:rFonts w:ascii="Times New Roman"/>
                <w:spacing w:val="4"/>
                <w:sz w:val="20"/>
              </w:rPr>
              <w:t> </w:t>
            </w:r>
            <w:r>
              <w:rPr>
                <w:rFonts w:ascii="Times New Roman"/>
                <w:spacing w:val="-2"/>
                <w:sz w:val="20"/>
              </w:rPr>
              <w:t>Years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4"/>
                <w:sz w:val="20"/>
              </w:rPr>
              <w:t>Date </w:t>
            </w:r>
            <w:r>
              <w:rPr>
                <w:rFonts w:ascii="Times New Roman"/>
                <w:spacing w:val="-2"/>
                <w:w w:val="95"/>
                <w:sz w:val="20"/>
              </w:rPr>
              <w:t>Period</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4"/>
              <w:rPr>
                <w:rFonts w:ascii="Times New Roman"/>
                <w:sz w:val="28"/>
              </w:rPr>
            </w:pPr>
          </w:p>
          <w:p>
            <w:pPr>
              <w:pStyle w:val="TableParagraph"/>
              <w:spacing w:before="1"/>
              <w:ind w:left="105"/>
              <w:rPr>
                <w:rFonts w:ascii="Times New Roman"/>
                <w:sz w:val="20"/>
              </w:rPr>
            </w:pPr>
            <w:r>
              <w:rPr>
                <w:rFonts w:ascii="Times New Roman"/>
                <w:spacing w:val="-4"/>
                <w:sz w:val="20"/>
              </w:rPr>
              <w:t>YYYY</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Year</w:t>
            </w:r>
            <w:r>
              <w:rPr>
                <w:rFonts w:ascii="Times New Roman"/>
                <w:spacing w:val="-1"/>
                <w:w w:val="95"/>
                <w:sz w:val="20"/>
              </w:rPr>
              <w:t> </w:t>
            </w:r>
            <w:r>
              <w:rPr>
                <w:rFonts w:ascii="Times New Roman"/>
                <w:w w:val="95"/>
                <w:sz w:val="20"/>
              </w:rPr>
              <w:t>for</w:t>
            </w:r>
            <w:r>
              <w:rPr>
                <w:rFonts w:ascii="Times New Roman"/>
                <w:spacing w:val="-2"/>
                <w:sz w:val="20"/>
              </w:rPr>
              <w:t> </w:t>
            </w:r>
            <w:r>
              <w:rPr>
                <w:rFonts w:ascii="Times New Roman"/>
                <w:w w:val="95"/>
                <w:sz w:val="20"/>
              </w:rPr>
              <w:t>which</w:t>
            </w:r>
            <w:r>
              <w:rPr>
                <w:rFonts w:ascii="Times New Roman"/>
                <w:spacing w:val="-3"/>
                <w:sz w:val="20"/>
              </w:rPr>
              <w:t> </w:t>
            </w:r>
            <w:r>
              <w:rPr>
                <w:rFonts w:ascii="Times New Roman"/>
                <w:w w:val="95"/>
                <w:sz w:val="20"/>
              </w:rPr>
              <w:t>Behavioral</w:t>
            </w:r>
            <w:r>
              <w:rPr>
                <w:rFonts w:ascii="Times New Roman"/>
                <w:spacing w:val="-1"/>
                <w:w w:val="95"/>
                <w:sz w:val="20"/>
              </w:rPr>
              <w:t> </w:t>
            </w:r>
            <w:r>
              <w:rPr>
                <w:rFonts w:ascii="Times New Roman"/>
                <w:w w:val="95"/>
                <w:sz w:val="20"/>
              </w:rPr>
              <w:t>Health</w:t>
            </w:r>
            <w:r>
              <w:rPr>
                <w:rFonts w:ascii="Times New Roman"/>
                <w:spacing w:val="-2"/>
                <w:w w:val="95"/>
                <w:sz w:val="20"/>
              </w:rPr>
              <w:t> </w:t>
            </w:r>
            <w:r>
              <w:rPr>
                <w:rFonts w:ascii="Times New Roman"/>
                <w:w w:val="95"/>
                <w:sz w:val="20"/>
              </w:rPr>
              <w:t>and</w:t>
            </w:r>
            <w:r>
              <w:rPr>
                <w:rFonts w:ascii="Times New Roman"/>
                <w:spacing w:val="-1"/>
                <w:sz w:val="20"/>
              </w:rPr>
              <w:t> </w:t>
            </w:r>
            <w:r>
              <w:rPr>
                <w:rFonts w:ascii="Times New Roman"/>
                <w:w w:val="95"/>
                <w:sz w:val="20"/>
              </w:rPr>
              <w:t>Primary</w:t>
            </w:r>
            <w:r>
              <w:rPr>
                <w:rFonts w:ascii="Times New Roman"/>
                <w:spacing w:val="-2"/>
                <w:sz w:val="20"/>
              </w:rPr>
              <w:t> </w:t>
            </w:r>
            <w:r>
              <w:rPr>
                <w:rFonts w:ascii="Times New Roman"/>
                <w:w w:val="95"/>
                <w:sz w:val="20"/>
              </w:rPr>
              <w:t>Care</w:t>
            </w:r>
            <w:r>
              <w:rPr>
                <w:rFonts w:ascii="Times New Roman"/>
                <w:spacing w:val="1"/>
                <w:sz w:val="20"/>
              </w:rPr>
              <w:t> </w:t>
            </w:r>
            <w:r>
              <w:rPr>
                <w:rFonts w:ascii="Times New Roman"/>
                <w:w w:val="95"/>
                <w:sz w:val="20"/>
              </w:rPr>
              <w:t>data</w:t>
            </w:r>
            <w:r>
              <w:rPr>
                <w:rFonts w:ascii="Times New Roman"/>
                <w:spacing w:val="-2"/>
                <w:sz w:val="20"/>
              </w:rPr>
              <w:t> </w:t>
            </w:r>
            <w:r>
              <w:rPr>
                <w:rFonts w:ascii="Times New Roman"/>
                <w:w w:val="95"/>
                <w:sz w:val="20"/>
              </w:rPr>
              <w:t>is</w:t>
            </w:r>
            <w:r>
              <w:rPr>
                <w:rFonts w:ascii="Times New Roman"/>
                <w:spacing w:val="-1"/>
                <w:w w:val="95"/>
                <w:sz w:val="20"/>
              </w:rPr>
              <w:t> </w:t>
            </w:r>
            <w:r>
              <w:rPr>
                <w:rFonts w:ascii="Times New Roman"/>
                <w:w w:val="95"/>
                <w:sz w:val="20"/>
              </w:rPr>
              <w:t>being</w:t>
            </w:r>
            <w:r>
              <w:rPr>
                <w:rFonts w:ascii="Times New Roman"/>
                <w:spacing w:val="-2"/>
                <w:w w:val="95"/>
                <w:sz w:val="20"/>
              </w:rPr>
              <w:t> reported.</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ight="125"/>
              <w:rPr>
                <w:rFonts w:ascii="Times New Roman"/>
                <w:sz w:val="20"/>
              </w:rPr>
            </w:pPr>
            <w:r>
              <w:rPr>
                <w:rFonts w:ascii="Times New Roman"/>
                <w:sz w:val="20"/>
              </w:rPr>
              <w:t>Claims Paid </w:t>
            </w:r>
            <w:r>
              <w:rPr>
                <w:rFonts w:ascii="Times New Roman"/>
                <w:spacing w:val="-2"/>
                <w:sz w:val="20"/>
              </w:rPr>
              <w:t>Through</w:t>
            </w:r>
            <w:r>
              <w:rPr>
                <w:rFonts w:ascii="Times New Roman"/>
                <w:spacing w:val="-11"/>
                <w:sz w:val="20"/>
              </w:rPr>
              <w:t> </w:t>
            </w:r>
            <w:r>
              <w:rPr>
                <w:rFonts w:ascii="Times New Roman"/>
                <w:spacing w:val="-2"/>
                <w:sz w:val="20"/>
              </w:rPr>
              <w:t>Date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4"/>
                <w:sz w:val="20"/>
              </w:rPr>
              <w:t>Date </w:t>
            </w:r>
            <w:r>
              <w:rPr>
                <w:rFonts w:ascii="Times New Roman"/>
                <w:spacing w:val="-2"/>
                <w:w w:val="95"/>
                <w:sz w:val="20"/>
              </w:rPr>
              <w:t>Period</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4"/>
              <w:rPr>
                <w:rFonts w:ascii="Times New Roman"/>
                <w:sz w:val="28"/>
              </w:rPr>
            </w:pPr>
          </w:p>
          <w:p>
            <w:pPr>
              <w:pStyle w:val="TableParagraph"/>
              <w:ind w:left="105"/>
              <w:rPr>
                <w:rFonts w:ascii="Times New Roman"/>
                <w:sz w:val="20"/>
              </w:rPr>
            </w:pPr>
            <w:r>
              <w:rPr>
                <w:rFonts w:ascii="Times New Roman"/>
                <w:spacing w:val="-2"/>
                <w:sz w:val="20"/>
              </w:rPr>
              <w:t>MMDDYYYY</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Date</w:t>
            </w:r>
            <w:r>
              <w:rPr>
                <w:rFonts w:ascii="Times New Roman"/>
                <w:sz w:val="20"/>
              </w:rPr>
              <w:t> </w:t>
            </w:r>
            <w:r>
              <w:rPr>
                <w:rFonts w:ascii="Times New Roman"/>
                <w:w w:val="95"/>
                <w:sz w:val="20"/>
              </w:rPr>
              <w:t>of</w:t>
            </w:r>
            <w:r>
              <w:rPr>
                <w:rFonts w:ascii="Times New Roman"/>
                <w:sz w:val="20"/>
              </w:rPr>
              <w:t> </w:t>
            </w:r>
            <w:r>
              <w:rPr>
                <w:rFonts w:ascii="Times New Roman"/>
                <w:w w:val="95"/>
                <w:sz w:val="20"/>
              </w:rPr>
              <w:t>claims</w:t>
            </w:r>
            <w:r>
              <w:rPr>
                <w:rFonts w:ascii="Times New Roman"/>
                <w:spacing w:val="-1"/>
                <w:sz w:val="20"/>
              </w:rPr>
              <w:t> </w:t>
            </w:r>
            <w:r>
              <w:rPr>
                <w:rFonts w:ascii="Times New Roman"/>
                <w:w w:val="95"/>
                <w:sz w:val="20"/>
              </w:rPr>
              <w:t>data</w:t>
            </w:r>
            <w:r>
              <w:rPr>
                <w:rFonts w:ascii="Times New Roman"/>
                <w:sz w:val="20"/>
              </w:rPr>
              <w:t> </w:t>
            </w:r>
            <w:r>
              <w:rPr>
                <w:rFonts w:ascii="Times New Roman"/>
                <w:w w:val="95"/>
                <w:sz w:val="20"/>
              </w:rPr>
              <w:t>runout.</w:t>
            </w:r>
            <w:r>
              <w:rPr>
                <w:rFonts w:ascii="Times New Roman"/>
                <w:sz w:val="20"/>
              </w:rPr>
              <w:t> </w:t>
            </w:r>
            <w:r>
              <w:rPr>
                <w:rFonts w:ascii="Times New Roman"/>
                <w:w w:val="95"/>
                <w:sz w:val="20"/>
              </w:rPr>
              <w:t>At</w:t>
            </w:r>
            <w:r>
              <w:rPr>
                <w:rFonts w:ascii="Times New Roman"/>
                <w:sz w:val="20"/>
              </w:rPr>
              <w:t> </w:t>
            </w:r>
            <w:r>
              <w:rPr>
                <w:rFonts w:ascii="Times New Roman"/>
                <w:w w:val="95"/>
                <w:sz w:val="20"/>
              </w:rPr>
              <w:t>least</w:t>
            </w:r>
            <w:r>
              <w:rPr>
                <w:rFonts w:ascii="Times New Roman"/>
                <w:spacing w:val="2"/>
                <w:sz w:val="20"/>
              </w:rPr>
              <w:t> </w:t>
            </w:r>
            <w:r>
              <w:rPr>
                <w:rFonts w:ascii="Times New Roman"/>
                <w:w w:val="95"/>
                <w:sz w:val="20"/>
              </w:rPr>
              <w:t>90</w:t>
            </w:r>
            <w:r>
              <w:rPr>
                <w:rFonts w:ascii="Times New Roman"/>
                <w:sz w:val="20"/>
              </w:rPr>
              <w:t> </w:t>
            </w:r>
            <w:r>
              <w:rPr>
                <w:rFonts w:ascii="Times New Roman"/>
                <w:w w:val="95"/>
                <w:sz w:val="20"/>
              </w:rPr>
              <w:t>days</w:t>
            </w:r>
            <w:r>
              <w:rPr>
                <w:rFonts w:ascii="Times New Roman"/>
                <w:spacing w:val="-1"/>
                <w:sz w:val="20"/>
              </w:rPr>
              <w:t> </w:t>
            </w:r>
            <w:r>
              <w:rPr>
                <w:rFonts w:ascii="Times New Roman"/>
                <w:w w:val="95"/>
                <w:sz w:val="20"/>
              </w:rPr>
              <w:t>of</w:t>
            </w:r>
            <w:r>
              <w:rPr>
                <w:rFonts w:ascii="Times New Roman"/>
                <w:spacing w:val="1"/>
                <w:sz w:val="20"/>
              </w:rPr>
              <w:t> </w:t>
            </w:r>
            <w:r>
              <w:rPr>
                <w:rFonts w:ascii="Times New Roman"/>
                <w:w w:val="95"/>
                <w:sz w:val="20"/>
              </w:rPr>
              <w:t>claims</w:t>
            </w:r>
            <w:r>
              <w:rPr>
                <w:rFonts w:ascii="Times New Roman"/>
                <w:spacing w:val="-1"/>
                <w:sz w:val="20"/>
              </w:rPr>
              <w:t> </w:t>
            </w:r>
            <w:r>
              <w:rPr>
                <w:rFonts w:ascii="Times New Roman"/>
                <w:w w:val="95"/>
                <w:sz w:val="20"/>
              </w:rPr>
              <w:t>runout</w:t>
            </w:r>
            <w:r>
              <w:rPr>
                <w:rFonts w:ascii="Times New Roman"/>
                <w:sz w:val="20"/>
              </w:rPr>
              <w:t> </w:t>
            </w:r>
            <w:r>
              <w:rPr>
                <w:rFonts w:ascii="Times New Roman"/>
                <w:w w:val="95"/>
                <w:sz w:val="20"/>
              </w:rPr>
              <w:t>is</w:t>
            </w:r>
            <w:r>
              <w:rPr>
                <w:rFonts w:ascii="Times New Roman"/>
                <w:spacing w:val="1"/>
                <w:sz w:val="20"/>
              </w:rPr>
              <w:t> </w:t>
            </w:r>
            <w:r>
              <w:rPr>
                <w:rFonts w:ascii="Times New Roman"/>
                <w:spacing w:val="-2"/>
                <w:w w:val="95"/>
                <w:sz w:val="20"/>
              </w:rPr>
              <w:t>required.</w:t>
            </w: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MA</w:t>
            </w:r>
            <w:r>
              <w:rPr>
                <w:rFonts w:ascii="Times New Roman"/>
                <w:spacing w:val="-2"/>
                <w:w w:val="95"/>
                <w:sz w:val="20"/>
              </w:rPr>
              <w:t> </w:t>
            </w:r>
            <w:r>
              <w:rPr>
                <w:rFonts w:ascii="Times New Roman"/>
                <w:w w:val="95"/>
                <w:sz w:val="20"/>
              </w:rPr>
              <w:t>residents</w:t>
            </w:r>
            <w:r>
              <w:rPr>
                <w:rFonts w:ascii="Times New Roman"/>
                <w:spacing w:val="-1"/>
                <w:sz w:val="20"/>
              </w:rPr>
              <w:t> </w:t>
            </w:r>
            <w:r>
              <w:rPr>
                <w:rFonts w:ascii="Times New Roman"/>
                <w:spacing w:val="-2"/>
                <w:w w:val="95"/>
                <w:sz w:val="20"/>
              </w:rPr>
              <w:t>only?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7021" w:type="dxa"/>
            <w:tcBorders>
              <w:top w:val="single" w:sz="6" w:space="0" w:color="000000"/>
              <w:left w:val="single" w:sz="6" w:space="0" w:color="000000"/>
              <w:bottom w:val="single" w:sz="6" w:space="0" w:color="000000"/>
            </w:tcBorders>
          </w:tcPr>
          <w:p>
            <w:pPr>
              <w:pStyle w:val="TableParagraph"/>
              <w:spacing w:before="9"/>
              <w:rPr>
                <w:rFonts w:ascii="Times New Roman"/>
                <w:sz w:val="18"/>
              </w:rPr>
            </w:pPr>
          </w:p>
          <w:p>
            <w:pPr>
              <w:pStyle w:val="TableParagraph"/>
              <w:ind w:left="105"/>
              <w:rPr>
                <w:rFonts w:ascii="Times New Roman"/>
                <w:sz w:val="20"/>
              </w:rPr>
            </w:pPr>
            <w:r>
              <w:rPr>
                <w:rFonts w:ascii="Times New Roman"/>
                <w:w w:val="95"/>
                <w:sz w:val="20"/>
              </w:rPr>
              <w:t>Confirm</w:t>
            </w:r>
            <w:r>
              <w:rPr>
                <w:rFonts w:ascii="Times New Roman"/>
                <w:spacing w:val="4"/>
                <w:sz w:val="20"/>
              </w:rPr>
              <w:t> </w:t>
            </w:r>
            <w:r>
              <w:rPr>
                <w:rFonts w:ascii="Times New Roman"/>
                <w:w w:val="95"/>
                <w:sz w:val="20"/>
              </w:rPr>
              <w:t>that</w:t>
            </w:r>
            <w:r>
              <w:rPr>
                <w:rFonts w:ascii="Times New Roman"/>
                <w:spacing w:val="4"/>
                <w:sz w:val="20"/>
              </w:rPr>
              <w:t> </w:t>
            </w:r>
            <w:r>
              <w:rPr>
                <w:rFonts w:ascii="Times New Roman"/>
                <w:w w:val="95"/>
                <w:sz w:val="20"/>
              </w:rPr>
              <w:t>the</w:t>
            </w:r>
            <w:r>
              <w:rPr>
                <w:rFonts w:ascii="Times New Roman"/>
                <w:spacing w:val="5"/>
                <w:sz w:val="20"/>
              </w:rPr>
              <w:t> </w:t>
            </w:r>
            <w:r>
              <w:rPr>
                <w:rFonts w:ascii="Times New Roman"/>
                <w:w w:val="95"/>
                <w:sz w:val="20"/>
              </w:rPr>
              <w:t>reported</w:t>
            </w:r>
            <w:r>
              <w:rPr>
                <w:rFonts w:ascii="Times New Roman"/>
                <w:spacing w:val="5"/>
                <w:sz w:val="20"/>
              </w:rPr>
              <w:t> </w:t>
            </w:r>
            <w:r>
              <w:rPr>
                <w:rFonts w:ascii="Times New Roman"/>
                <w:w w:val="95"/>
                <w:sz w:val="20"/>
              </w:rPr>
              <w:t>members</w:t>
            </w:r>
            <w:r>
              <w:rPr>
                <w:rFonts w:ascii="Times New Roman"/>
                <w:spacing w:val="3"/>
                <w:sz w:val="20"/>
              </w:rPr>
              <w:t> </w:t>
            </w:r>
            <w:r>
              <w:rPr>
                <w:rFonts w:ascii="Times New Roman"/>
                <w:w w:val="95"/>
                <w:sz w:val="20"/>
              </w:rPr>
              <w:t>are</w:t>
            </w:r>
            <w:r>
              <w:rPr>
                <w:rFonts w:ascii="Times New Roman"/>
                <w:spacing w:val="5"/>
                <w:sz w:val="20"/>
              </w:rPr>
              <w:t> </w:t>
            </w:r>
            <w:r>
              <w:rPr>
                <w:rFonts w:ascii="Times New Roman"/>
                <w:w w:val="95"/>
                <w:sz w:val="20"/>
              </w:rPr>
              <w:t>limited</w:t>
            </w:r>
            <w:r>
              <w:rPr>
                <w:rFonts w:ascii="Times New Roman"/>
                <w:spacing w:val="5"/>
                <w:sz w:val="20"/>
              </w:rPr>
              <w:t> </w:t>
            </w:r>
            <w:r>
              <w:rPr>
                <w:rFonts w:ascii="Times New Roman"/>
                <w:w w:val="95"/>
                <w:sz w:val="20"/>
              </w:rPr>
              <w:t>only</w:t>
            </w:r>
            <w:r>
              <w:rPr>
                <w:rFonts w:ascii="Times New Roman"/>
                <w:spacing w:val="5"/>
                <w:sz w:val="20"/>
              </w:rPr>
              <w:t> </w:t>
            </w:r>
            <w:r>
              <w:rPr>
                <w:rFonts w:ascii="Times New Roman"/>
                <w:w w:val="95"/>
                <w:sz w:val="20"/>
              </w:rPr>
              <w:t>to</w:t>
            </w:r>
            <w:r>
              <w:rPr>
                <w:rFonts w:ascii="Times New Roman"/>
                <w:spacing w:val="6"/>
                <w:sz w:val="20"/>
              </w:rPr>
              <w:t> </w:t>
            </w:r>
            <w:r>
              <w:rPr>
                <w:rFonts w:ascii="Times New Roman"/>
                <w:w w:val="95"/>
                <w:sz w:val="20"/>
              </w:rPr>
              <w:t>Massachusetts</w:t>
            </w:r>
            <w:r>
              <w:rPr>
                <w:rFonts w:ascii="Times New Roman"/>
                <w:spacing w:val="3"/>
                <w:sz w:val="20"/>
              </w:rPr>
              <w:t> </w:t>
            </w:r>
            <w:r>
              <w:rPr>
                <w:rFonts w:ascii="Times New Roman"/>
                <w:spacing w:val="-2"/>
                <w:w w:val="95"/>
                <w:sz w:val="20"/>
              </w:rPr>
              <w:t>residents.</w:t>
            </w:r>
          </w:p>
          <w:p>
            <w:pPr>
              <w:pStyle w:val="TableParagraph"/>
              <w:spacing w:before="1"/>
              <w:rPr>
                <w:rFonts w:ascii="Times New Roman"/>
                <w:sz w:val="19"/>
              </w:rPr>
            </w:pPr>
          </w:p>
          <w:p>
            <w:pPr>
              <w:pStyle w:val="TableParagraph"/>
              <w:ind w:left="105"/>
              <w:rPr>
                <w:rFonts w:ascii="Times New Roman" w:hAnsi="Times New Roman"/>
                <w:sz w:val="20"/>
              </w:rPr>
            </w:pPr>
            <w:r>
              <w:rPr>
                <w:rFonts w:ascii="Times New Roman" w:hAnsi="Times New Roman"/>
                <w:w w:val="95"/>
                <w:sz w:val="20"/>
              </w:rPr>
              <w:t>Response</w:t>
            </w:r>
            <w:r>
              <w:rPr>
                <w:rFonts w:ascii="Times New Roman" w:hAnsi="Times New Roman"/>
                <w:spacing w:val="-2"/>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1"/>
                <w:w w:val="95"/>
                <w:sz w:val="20"/>
              </w:rPr>
              <w:t> </w:t>
            </w:r>
            <w:r>
              <w:rPr>
                <w:rFonts w:ascii="Times New Roman" w:hAnsi="Times New Roman"/>
                <w:w w:val="95"/>
                <w:sz w:val="20"/>
              </w:rPr>
              <w:t>‘yes’</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3"/>
                <w:w w:val="95"/>
                <w:sz w:val="20"/>
              </w:rPr>
              <w:t> </w:t>
            </w:r>
            <w:r>
              <w:rPr>
                <w:rFonts w:ascii="Times New Roman" w:hAnsi="Times New Roman"/>
                <w:spacing w:val="-2"/>
                <w:w w:val="95"/>
                <w:sz w:val="20"/>
              </w:rPr>
              <w:t>‘no’.</w:t>
            </w:r>
          </w:p>
        </w:tc>
      </w:tr>
    </w:tbl>
    <w:p>
      <w:pPr>
        <w:spacing w:after="0"/>
        <w:rPr>
          <w:rFonts w:ascii="Times New Roman" w:hAnsi="Times New Roman"/>
          <w:sz w:val="20"/>
        </w:rPr>
        <w:sectPr>
          <w:pgSz w:w="15840" w:h="12240" w:orient="landscape"/>
          <w:pgMar w:header="0" w:footer="969" w:top="1360" w:bottom="1160" w:left="1160" w:right="1300"/>
        </w:sectPr>
      </w:pPr>
    </w:p>
    <w:p>
      <w:pPr>
        <w:pStyle w:val="BodyText"/>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Primary</w:t>
            </w:r>
            <w:r>
              <w:rPr>
                <w:rFonts w:ascii="Times New Roman"/>
                <w:spacing w:val="-7"/>
                <w:w w:val="95"/>
                <w:sz w:val="20"/>
              </w:rPr>
              <w:t> </w:t>
            </w:r>
            <w:r>
              <w:rPr>
                <w:rFonts w:ascii="Times New Roman"/>
                <w:w w:val="95"/>
                <w:sz w:val="20"/>
              </w:rPr>
              <w:t>Payer</w:t>
            </w:r>
            <w:r>
              <w:rPr>
                <w:rFonts w:ascii="Times New Roman"/>
                <w:spacing w:val="-8"/>
                <w:w w:val="95"/>
                <w:sz w:val="20"/>
              </w:rPr>
              <w:t> </w:t>
            </w:r>
            <w:r>
              <w:rPr>
                <w:rFonts w:ascii="Times New Roman"/>
                <w:spacing w:val="-4"/>
                <w:w w:val="95"/>
                <w:sz w:val="20"/>
              </w:rPr>
              <w:t>only?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Text</w:t>
            </w:r>
          </w:p>
        </w:tc>
        <w:tc>
          <w:tcPr>
            <w:tcW w:w="7021" w:type="dxa"/>
            <w:tcBorders>
              <w:top w:val="single" w:sz="6" w:space="0" w:color="000000"/>
              <w:left w:val="single" w:sz="6" w:space="0" w:color="000000"/>
              <w:bottom w:val="single" w:sz="6" w:space="0" w:color="000000"/>
            </w:tcBorders>
          </w:tcPr>
          <w:p>
            <w:pPr>
              <w:pStyle w:val="TableParagraph"/>
              <w:spacing w:line="235" w:lineRule="auto" w:before="104"/>
              <w:ind w:left="105" w:right="127"/>
              <w:rPr>
                <w:rFonts w:ascii="Times New Roman"/>
                <w:sz w:val="20"/>
              </w:rPr>
            </w:pPr>
            <w:r>
              <w:rPr>
                <w:rFonts w:ascii="Times New Roman"/>
                <w:sz w:val="20"/>
              </w:rPr>
              <w:t>Confirm</w:t>
            </w:r>
            <w:r>
              <w:rPr>
                <w:rFonts w:ascii="Times New Roman"/>
                <w:spacing w:val="-13"/>
                <w:sz w:val="20"/>
              </w:rPr>
              <w:t> </w:t>
            </w:r>
            <w:r>
              <w:rPr>
                <w:rFonts w:ascii="Times New Roman"/>
                <w:sz w:val="20"/>
              </w:rPr>
              <w:t>that</w:t>
            </w:r>
            <w:r>
              <w:rPr>
                <w:rFonts w:ascii="Times New Roman"/>
                <w:spacing w:val="-12"/>
                <w:sz w:val="20"/>
              </w:rPr>
              <w:t> </w:t>
            </w:r>
            <w:r>
              <w:rPr>
                <w:rFonts w:ascii="Times New Roman"/>
                <w:sz w:val="20"/>
              </w:rPr>
              <w:t>the</w:t>
            </w:r>
            <w:r>
              <w:rPr>
                <w:rFonts w:ascii="Times New Roman"/>
                <w:spacing w:val="-13"/>
                <w:sz w:val="20"/>
              </w:rPr>
              <w:t> </w:t>
            </w:r>
            <w:r>
              <w:rPr>
                <w:rFonts w:ascii="Times New Roman"/>
                <w:sz w:val="20"/>
              </w:rPr>
              <w:t>reported</w:t>
            </w:r>
            <w:r>
              <w:rPr>
                <w:rFonts w:ascii="Times New Roman"/>
                <w:spacing w:val="-12"/>
                <w:sz w:val="20"/>
              </w:rPr>
              <w:t> </w:t>
            </w:r>
            <w:r>
              <w:rPr>
                <w:rFonts w:ascii="Times New Roman"/>
                <w:sz w:val="20"/>
              </w:rPr>
              <w:t>members</w:t>
            </w:r>
            <w:r>
              <w:rPr>
                <w:rFonts w:ascii="Times New Roman"/>
                <w:spacing w:val="-13"/>
                <w:sz w:val="20"/>
              </w:rPr>
              <w:t> </w:t>
            </w:r>
            <w:r>
              <w:rPr>
                <w:rFonts w:ascii="Times New Roman"/>
                <w:sz w:val="20"/>
              </w:rPr>
              <w:t>are</w:t>
            </w:r>
            <w:r>
              <w:rPr>
                <w:rFonts w:ascii="Times New Roman"/>
                <w:spacing w:val="-12"/>
                <w:sz w:val="20"/>
              </w:rPr>
              <w:t> </w:t>
            </w:r>
            <w:r>
              <w:rPr>
                <w:rFonts w:ascii="Times New Roman"/>
                <w:sz w:val="20"/>
              </w:rPr>
              <w:t>limited</w:t>
            </w:r>
            <w:r>
              <w:rPr>
                <w:rFonts w:ascii="Times New Roman"/>
                <w:spacing w:val="-13"/>
                <w:sz w:val="20"/>
              </w:rPr>
              <w:t> </w:t>
            </w:r>
            <w:r>
              <w:rPr>
                <w:rFonts w:ascii="Times New Roman"/>
                <w:sz w:val="20"/>
              </w:rPr>
              <w:t>only</w:t>
            </w:r>
            <w:r>
              <w:rPr>
                <w:rFonts w:ascii="Times New Roman"/>
                <w:spacing w:val="-12"/>
                <w:sz w:val="20"/>
              </w:rPr>
              <w:t> </w:t>
            </w:r>
            <w:r>
              <w:rPr>
                <w:rFonts w:ascii="Times New Roman"/>
                <w:sz w:val="20"/>
              </w:rPr>
              <w:t>to</w:t>
            </w:r>
            <w:r>
              <w:rPr>
                <w:rFonts w:ascii="Times New Roman"/>
                <w:spacing w:val="-13"/>
                <w:sz w:val="20"/>
              </w:rPr>
              <w:t> </w:t>
            </w:r>
            <w:r>
              <w:rPr>
                <w:rFonts w:ascii="Times New Roman"/>
                <w:sz w:val="20"/>
              </w:rPr>
              <w:t>members</w:t>
            </w:r>
            <w:r>
              <w:rPr>
                <w:rFonts w:ascii="Times New Roman"/>
                <w:spacing w:val="-12"/>
                <w:sz w:val="20"/>
              </w:rPr>
              <w:t> </w:t>
            </w:r>
            <w:r>
              <w:rPr>
                <w:rFonts w:ascii="Times New Roman"/>
                <w:sz w:val="20"/>
              </w:rPr>
              <w:t>for</w:t>
            </w:r>
            <w:r>
              <w:rPr>
                <w:rFonts w:ascii="Times New Roman"/>
                <w:spacing w:val="-13"/>
                <w:sz w:val="20"/>
              </w:rPr>
              <w:t> </w:t>
            </w:r>
            <w:r>
              <w:rPr>
                <w:rFonts w:ascii="Times New Roman"/>
                <w:sz w:val="20"/>
              </w:rPr>
              <w:t>whom</w:t>
            </w:r>
            <w:r>
              <w:rPr>
                <w:rFonts w:ascii="Times New Roman"/>
                <w:spacing w:val="-12"/>
                <w:sz w:val="20"/>
              </w:rPr>
              <w:t> </w:t>
            </w:r>
            <w:r>
              <w:rPr>
                <w:rFonts w:ascii="Times New Roman"/>
                <w:sz w:val="20"/>
              </w:rPr>
              <w:t>the</w:t>
            </w:r>
            <w:r>
              <w:rPr>
                <w:rFonts w:ascii="Times New Roman"/>
                <w:spacing w:val="-13"/>
                <w:sz w:val="20"/>
              </w:rPr>
              <w:t> </w:t>
            </w:r>
            <w:r>
              <w:rPr>
                <w:rFonts w:ascii="Times New Roman"/>
                <w:sz w:val="20"/>
              </w:rPr>
              <w:t>payer</w:t>
            </w:r>
            <w:r>
              <w:rPr>
                <w:rFonts w:ascii="Times New Roman"/>
                <w:spacing w:val="-12"/>
                <w:sz w:val="20"/>
              </w:rPr>
              <w:t> </w:t>
            </w:r>
            <w:r>
              <w:rPr>
                <w:rFonts w:ascii="Times New Roman"/>
                <w:sz w:val="20"/>
              </w:rPr>
              <w:t>is the primary payer.</w:t>
            </w:r>
          </w:p>
          <w:p>
            <w:pPr>
              <w:pStyle w:val="TableParagraph"/>
              <w:spacing w:before="4"/>
              <w:rPr>
                <w:rFonts w:ascii="Times New Roman"/>
                <w:sz w:val="19"/>
              </w:rPr>
            </w:pPr>
          </w:p>
          <w:p>
            <w:pPr>
              <w:pStyle w:val="TableParagraph"/>
              <w:ind w:left="105"/>
              <w:rPr>
                <w:rFonts w:ascii="Times New Roman" w:hAnsi="Times New Roman"/>
                <w:sz w:val="20"/>
              </w:rPr>
            </w:pPr>
            <w:r>
              <w:rPr>
                <w:rFonts w:ascii="Times New Roman" w:hAnsi="Times New Roman"/>
                <w:w w:val="95"/>
                <w:sz w:val="20"/>
              </w:rPr>
              <w:t>Response</w:t>
            </w:r>
            <w:r>
              <w:rPr>
                <w:rFonts w:ascii="Times New Roman" w:hAnsi="Times New Roman"/>
                <w:spacing w:val="-2"/>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1"/>
                <w:w w:val="95"/>
                <w:sz w:val="20"/>
              </w:rPr>
              <w:t> </w:t>
            </w:r>
            <w:r>
              <w:rPr>
                <w:rFonts w:ascii="Times New Roman" w:hAnsi="Times New Roman"/>
                <w:w w:val="95"/>
                <w:sz w:val="20"/>
              </w:rPr>
              <w:t>‘yes’</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3"/>
                <w:w w:val="95"/>
                <w:sz w:val="20"/>
              </w:rPr>
              <w:t> </w:t>
            </w:r>
            <w:r>
              <w:rPr>
                <w:rFonts w:ascii="Times New Roman" w:hAnsi="Times New Roman"/>
                <w:spacing w:val="-2"/>
                <w:w w:val="95"/>
                <w:sz w:val="20"/>
              </w:rPr>
              <w:t>‘no’.</w:t>
            </w: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Comments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Times New Roman"/>
                <w:sz w:val="28"/>
              </w:rPr>
            </w:pPr>
          </w:p>
          <w:p>
            <w:pPr>
              <w:pStyle w:val="TableParagraph"/>
              <w:spacing w:line="235" w:lineRule="auto"/>
              <w:ind w:left="105"/>
              <w:rPr>
                <w:rFonts w:ascii="Times New Roman"/>
                <w:sz w:val="20"/>
              </w:rPr>
            </w:pPr>
            <w:r>
              <w:rPr>
                <w:rFonts w:ascii="Times New Roman"/>
                <w:sz w:val="20"/>
              </w:rPr>
              <w:t>Free Text </w:t>
            </w:r>
            <w:r>
              <w:rPr>
                <w:rFonts w:ascii="Times New Roman"/>
                <w:spacing w:val="-2"/>
                <w:w w:val="95"/>
                <w:sz w:val="20"/>
              </w:rPr>
              <w:t>Comments</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Additional</w:t>
            </w:r>
            <w:r>
              <w:rPr>
                <w:rFonts w:ascii="Times New Roman"/>
                <w:spacing w:val="-9"/>
                <w:w w:val="95"/>
                <w:sz w:val="20"/>
              </w:rPr>
              <w:t> </w:t>
            </w:r>
            <w:r>
              <w:rPr>
                <w:rFonts w:ascii="Times New Roman"/>
                <w:w w:val="95"/>
                <w:sz w:val="20"/>
              </w:rPr>
              <w:t>file</w:t>
            </w:r>
            <w:r>
              <w:rPr>
                <w:rFonts w:ascii="Times New Roman"/>
                <w:spacing w:val="-8"/>
                <w:w w:val="95"/>
                <w:sz w:val="20"/>
              </w:rPr>
              <w:t> </w:t>
            </w:r>
            <w:r>
              <w:rPr>
                <w:rFonts w:ascii="Times New Roman"/>
                <w:spacing w:val="-2"/>
                <w:w w:val="95"/>
                <w:sz w:val="20"/>
              </w:rPr>
              <w:t>comments.</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19"/>
              </w:rPr>
            </w:pPr>
          </w:p>
          <w:p>
            <w:pPr>
              <w:pStyle w:val="TableParagraph"/>
              <w:spacing w:line="235" w:lineRule="auto"/>
              <w:ind w:left="105" w:right="125"/>
              <w:rPr>
                <w:rFonts w:ascii="Times New Roman"/>
                <w:sz w:val="20"/>
              </w:rPr>
            </w:pPr>
            <w:r>
              <w:rPr>
                <w:rFonts w:ascii="Times New Roman"/>
                <w:w w:val="95"/>
                <w:sz w:val="20"/>
              </w:rPr>
              <w:t>Substance</w:t>
            </w:r>
            <w:r>
              <w:rPr>
                <w:rFonts w:ascii="Times New Roman"/>
                <w:spacing w:val="-10"/>
                <w:w w:val="95"/>
                <w:sz w:val="20"/>
              </w:rPr>
              <w:t> </w:t>
            </w:r>
            <w:r>
              <w:rPr>
                <w:rFonts w:ascii="Times New Roman"/>
                <w:w w:val="95"/>
                <w:sz w:val="20"/>
              </w:rPr>
              <w:t>Use </w:t>
            </w:r>
            <w:r>
              <w:rPr>
                <w:rFonts w:ascii="Times New Roman"/>
                <w:spacing w:val="-2"/>
                <w:sz w:val="20"/>
              </w:rPr>
              <w:t>Disorder Expenditures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before="1"/>
              <w:rPr>
                <w:rFonts w:ascii="Times New Roman"/>
                <w:sz w:val="29"/>
              </w:rPr>
            </w:pPr>
          </w:p>
          <w:p>
            <w:pPr>
              <w:pStyle w:val="TableParagraph"/>
              <w:spacing w:line="232" w:lineRule="auto"/>
              <w:ind w:left="105"/>
              <w:rPr>
                <w:rFonts w:ascii="Times New Roman"/>
                <w:sz w:val="20"/>
              </w:rPr>
            </w:pPr>
            <w:r>
              <w:rPr>
                <w:rFonts w:ascii="Times New Roman"/>
                <w:w w:val="95"/>
                <w:sz w:val="20"/>
              </w:rPr>
              <w:t>Complete the table with an estimated spending for services related to Substance Use </w:t>
            </w:r>
            <w:r>
              <w:rPr>
                <w:rFonts w:ascii="Times New Roman"/>
                <w:sz w:val="20"/>
              </w:rPr>
              <w:t>Disorder.</w:t>
            </w:r>
            <w:r>
              <w:rPr>
                <w:rFonts w:ascii="Times New Roman"/>
                <w:spacing w:val="-11"/>
                <w:sz w:val="20"/>
              </w:rPr>
              <w:t> </w:t>
            </w:r>
            <w:r>
              <w:rPr>
                <w:rFonts w:ascii="Times New Roman"/>
                <w:sz w:val="20"/>
              </w:rPr>
              <w:t>Please</w:t>
            </w:r>
            <w:r>
              <w:rPr>
                <w:rFonts w:ascii="Times New Roman"/>
                <w:spacing w:val="-9"/>
                <w:sz w:val="20"/>
              </w:rPr>
              <w:t> </w:t>
            </w:r>
            <w:r>
              <w:rPr>
                <w:rFonts w:ascii="Times New Roman"/>
                <w:sz w:val="20"/>
              </w:rPr>
              <w:t>list</w:t>
            </w:r>
            <w:r>
              <w:rPr>
                <w:rFonts w:ascii="Times New Roman"/>
                <w:spacing w:val="-10"/>
                <w:sz w:val="20"/>
              </w:rPr>
              <w:t> </w:t>
            </w:r>
            <w:r>
              <w:rPr>
                <w:rFonts w:ascii="Times New Roman"/>
                <w:sz w:val="20"/>
              </w:rPr>
              <w:t>the</w:t>
            </w:r>
            <w:r>
              <w:rPr>
                <w:rFonts w:ascii="Times New Roman"/>
                <w:spacing w:val="-9"/>
                <w:sz w:val="20"/>
              </w:rPr>
              <w:t> </w:t>
            </w:r>
            <w:r>
              <w:rPr>
                <w:rFonts w:ascii="Times New Roman"/>
                <w:sz w:val="20"/>
              </w:rPr>
              <w:t>insurance</w:t>
            </w:r>
            <w:r>
              <w:rPr>
                <w:rFonts w:ascii="Times New Roman"/>
                <w:spacing w:val="-9"/>
                <w:sz w:val="20"/>
              </w:rPr>
              <w:t> </w:t>
            </w:r>
            <w:r>
              <w:rPr>
                <w:rFonts w:ascii="Times New Roman"/>
                <w:sz w:val="20"/>
              </w:rPr>
              <w:t>category</w:t>
            </w:r>
            <w:r>
              <w:rPr>
                <w:rFonts w:ascii="Times New Roman"/>
                <w:spacing w:val="-9"/>
                <w:sz w:val="20"/>
              </w:rPr>
              <w:t> </w:t>
            </w:r>
            <w:r>
              <w:rPr>
                <w:rFonts w:ascii="Times New Roman"/>
                <w:sz w:val="20"/>
              </w:rPr>
              <w:t>for</w:t>
            </w:r>
            <w:r>
              <w:rPr>
                <w:rFonts w:ascii="Times New Roman"/>
                <w:spacing w:val="-10"/>
                <w:sz w:val="20"/>
              </w:rPr>
              <w:t> </w:t>
            </w:r>
            <w:r>
              <w:rPr>
                <w:rFonts w:ascii="Times New Roman"/>
                <w:sz w:val="20"/>
              </w:rPr>
              <w:t>which</w:t>
            </w:r>
            <w:r>
              <w:rPr>
                <w:rFonts w:ascii="Times New Roman"/>
                <w:spacing w:val="-11"/>
                <w:sz w:val="20"/>
              </w:rPr>
              <w:t> </w:t>
            </w:r>
            <w:r>
              <w:rPr>
                <w:rFonts w:ascii="Times New Roman"/>
                <w:sz w:val="20"/>
              </w:rPr>
              <w:t>SUD</w:t>
            </w:r>
            <w:r>
              <w:rPr>
                <w:rFonts w:ascii="Times New Roman"/>
                <w:spacing w:val="-10"/>
                <w:sz w:val="20"/>
              </w:rPr>
              <w:t> </w:t>
            </w:r>
            <w:r>
              <w:rPr>
                <w:rFonts w:ascii="Times New Roman"/>
                <w:sz w:val="20"/>
              </w:rPr>
              <w:t>services</w:t>
            </w:r>
            <w:r>
              <w:rPr>
                <w:rFonts w:ascii="Times New Roman"/>
                <w:spacing w:val="-11"/>
                <w:sz w:val="20"/>
              </w:rPr>
              <w:t> </w:t>
            </w:r>
            <w:r>
              <w:rPr>
                <w:rFonts w:ascii="Times New Roman"/>
                <w:sz w:val="20"/>
              </w:rPr>
              <w:t>are</w:t>
            </w:r>
            <w:r>
              <w:rPr>
                <w:rFonts w:ascii="Times New Roman"/>
                <w:spacing w:val="-9"/>
                <w:sz w:val="20"/>
              </w:rPr>
              <w:t> </w:t>
            </w:r>
            <w:r>
              <w:rPr>
                <w:rFonts w:ascii="Times New Roman"/>
                <w:sz w:val="20"/>
              </w:rPr>
              <w:t>reported.</w:t>
            </w:r>
          </w:p>
        </w:tc>
      </w:tr>
      <w:tr>
        <w:trPr>
          <w:trHeight w:val="227" w:hRule="atLeast"/>
        </w:trPr>
        <w:tc>
          <w:tcPr>
            <w:tcW w:w="1260" w:type="dxa"/>
            <w:tcBorders>
              <w:top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80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021" w:type="dxa"/>
            <w:tcBorders>
              <w:top w:val="single" w:sz="6" w:space="0" w:color="000000"/>
              <w:left w:val="single" w:sz="6" w:space="0" w:color="000000"/>
              <w:bottom w:val="single" w:sz="6" w:space="0" w:color="000000"/>
            </w:tcBorders>
            <w:shd w:val="clear" w:color="auto" w:fill="D9D9D9"/>
          </w:tcPr>
          <w:p>
            <w:pPr>
              <w:pStyle w:val="TableParagraph"/>
              <w:rPr>
                <w:rFonts w:ascii="Times New Roman"/>
                <w:sz w:val="16"/>
              </w:rPr>
            </w:pP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spacing w:before="1"/>
              <w:rPr>
                <w:rFonts w:ascii="Times New Roman"/>
                <w:sz w:val="19"/>
              </w:rPr>
            </w:pPr>
          </w:p>
          <w:p>
            <w:pPr>
              <w:pStyle w:val="TableParagraph"/>
              <w:spacing w:line="235" w:lineRule="auto" w:before="1"/>
              <w:ind w:left="105" w:right="19"/>
              <w:rPr>
                <w:rFonts w:ascii="Times New Roman"/>
                <w:sz w:val="20"/>
              </w:rPr>
            </w:pPr>
            <w:r>
              <w:rPr>
                <w:rFonts w:ascii="Times New Roman"/>
                <w:spacing w:val="-4"/>
                <w:sz w:val="20"/>
              </w:rPr>
              <w:t>Supp </w:t>
            </w:r>
            <w:r>
              <w:rPr>
                <w:rFonts w:ascii="Times New Roman"/>
                <w:spacing w:val="-2"/>
                <w:w w:val="95"/>
                <w:sz w:val="20"/>
              </w:rPr>
              <w:t>Telehealth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3"/>
                <w:sz w:val="20"/>
              </w:rPr>
              <w:t>A</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Reporting</w:t>
            </w:r>
            <w:r>
              <w:rPr>
                <w:rFonts w:ascii="Times New Roman"/>
                <w:spacing w:val="5"/>
                <w:sz w:val="20"/>
              </w:rPr>
              <w:t> </w:t>
            </w:r>
            <w:r>
              <w:rPr>
                <w:rFonts w:ascii="Times New Roman"/>
                <w:spacing w:val="-4"/>
                <w:sz w:val="20"/>
              </w:rPr>
              <w:t>Year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w w:val="130"/>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Year</w:t>
            </w:r>
            <w:r>
              <w:rPr>
                <w:rFonts w:ascii="Times New Roman"/>
                <w:spacing w:val="-1"/>
                <w:w w:val="95"/>
                <w:sz w:val="20"/>
              </w:rPr>
              <w:t> </w:t>
            </w:r>
            <w:r>
              <w:rPr>
                <w:rFonts w:ascii="Times New Roman"/>
                <w:w w:val="95"/>
                <w:sz w:val="20"/>
              </w:rPr>
              <w:t>for</w:t>
            </w:r>
            <w:r>
              <w:rPr>
                <w:rFonts w:ascii="Times New Roman"/>
                <w:spacing w:val="-2"/>
                <w:sz w:val="20"/>
              </w:rPr>
              <w:t> </w:t>
            </w:r>
            <w:r>
              <w:rPr>
                <w:rFonts w:ascii="Times New Roman"/>
                <w:w w:val="95"/>
                <w:sz w:val="20"/>
              </w:rPr>
              <w:t>which</w:t>
            </w:r>
            <w:r>
              <w:rPr>
                <w:rFonts w:ascii="Times New Roman"/>
                <w:spacing w:val="-1"/>
                <w:w w:val="95"/>
                <w:sz w:val="20"/>
              </w:rPr>
              <w:t> </w:t>
            </w:r>
            <w:r>
              <w:rPr>
                <w:rFonts w:ascii="Times New Roman"/>
                <w:w w:val="95"/>
                <w:sz w:val="20"/>
              </w:rPr>
              <w:t>data</w:t>
            </w:r>
            <w:r>
              <w:rPr>
                <w:rFonts w:ascii="Times New Roman"/>
                <w:spacing w:val="-1"/>
                <w:w w:val="95"/>
                <w:sz w:val="20"/>
              </w:rPr>
              <w:t> </w:t>
            </w:r>
            <w:r>
              <w:rPr>
                <w:rFonts w:ascii="Times New Roman"/>
                <w:w w:val="95"/>
                <w:sz w:val="20"/>
              </w:rPr>
              <w:t>is</w:t>
            </w:r>
            <w:r>
              <w:rPr>
                <w:rFonts w:ascii="Times New Roman"/>
                <w:spacing w:val="-1"/>
                <w:w w:val="95"/>
                <w:sz w:val="20"/>
              </w:rPr>
              <w:t> </w:t>
            </w:r>
            <w:r>
              <w:rPr>
                <w:rFonts w:ascii="Times New Roman"/>
                <w:w w:val="95"/>
                <w:sz w:val="20"/>
              </w:rPr>
              <w:t>being</w:t>
            </w:r>
            <w:r>
              <w:rPr>
                <w:rFonts w:ascii="Times New Roman"/>
                <w:spacing w:val="-1"/>
                <w:w w:val="95"/>
                <w:sz w:val="20"/>
              </w:rPr>
              <w:t> </w:t>
            </w:r>
            <w:r>
              <w:rPr>
                <w:rFonts w:ascii="Times New Roman"/>
                <w:spacing w:val="-2"/>
                <w:w w:val="95"/>
                <w:sz w:val="20"/>
              </w:rPr>
              <w:t>reported.</w:t>
            </w:r>
          </w:p>
        </w:tc>
      </w:tr>
    </w:tbl>
    <w:p>
      <w:pPr>
        <w:spacing w:after="0"/>
        <w:rPr>
          <w:rFonts w:ascii="Times New Roman"/>
          <w:sz w:val="20"/>
        </w:rPr>
        <w:sectPr>
          <w:pgSz w:w="15840" w:h="12240" w:orient="landscape"/>
          <w:pgMar w:header="0" w:footer="969" w:top="1380" w:bottom="1160" w:left="1160" w:right="1300"/>
        </w:sectPr>
      </w:pPr>
    </w:p>
    <w:p>
      <w:pPr>
        <w:pStyle w:val="BodyText"/>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337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8"/>
              </w:rPr>
            </w:pPr>
          </w:p>
          <w:p>
            <w:pPr>
              <w:pStyle w:val="TableParagraph"/>
              <w:spacing w:line="235" w:lineRule="auto"/>
              <w:ind w:left="105" w:right="19"/>
              <w:rPr>
                <w:rFonts w:ascii="Times New Roman"/>
                <w:sz w:val="20"/>
              </w:rPr>
            </w:pPr>
            <w:r>
              <w:rPr>
                <w:rFonts w:ascii="Times New Roman"/>
                <w:spacing w:val="-4"/>
                <w:sz w:val="20"/>
              </w:rPr>
              <w:t>Supp </w:t>
            </w:r>
            <w:r>
              <w:rPr>
                <w:rFonts w:ascii="Times New Roman"/>
                <w:spacing w:val="-2"/>
                <w:w w:val="95"/>
                <w:sz w:val="20"/>
              </w:rPr>
              <w:t>Telehealth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91"/>
                <w:sz w:val="20"/>
              </w:rPr>
              <w:t>B</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95"/>
                <w:sz w:val="20"/>
              </w:rPr>
              <w:t>Insurance</w:t>
            </w:r>
            <w:r>
              <w:rPr>
                <w:rFonts w:ascii="Times New Roman"/>
                <w:spacing w:val="11"/>
                <w:sz w:val="20"/>
              </w:rPr>
              <w:t>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spacing w:val="-2"/>
                <w:w w:val="95"/>
                <w:sz w:val="20"/>
              </w:rPr>
              <w:t>Indicates</w:t>
            </w:r>
            <w:r>
              <w:rPr>
                <w:rFonts w:ascii="Times New Roman"/>
                <w:spacing w:val="-8"/>
                <w:w w:val="95"/>
                <w:sz w:val="20"/>
              </w:rPr>
              <w:t> </w:t>
            </w:r>
            <w:r>
              <w:rPr>
                <w:rFonts w:ascii="Times New Roman"/>
                <w:spacing w:val="-2"/>
                <w:w w:val="95"/>
                <w:sz w:val="20"/>
              </w:rPr>
              <w:t>the</w:t>
            </w:r>
            <w:r>
              <w:rPr>
                <w:rFonts w:ascii="Times New Roman"/>
                <w:spacing w:val="-6"/>
                <w:w w:val="95"/>
                <w:sz w:val="20"/>
              </w:rPr>
              <w:t> </w:t>
            </w:r>
            <w:r>
              <w:rPr>
                <w:rFonts w:ascii="Times New Roman"/>
                <w:spacing w:val="-2"/>
                <w:w w:val="95"/>
                <w:sz w:val="20"/>
              </w:rPr>
              <w:t>insurance</w:t>
            </w:r>
            <w:r>
              <w:rPr>
                <w:rFonts w:ascii="Times New Roman"/>
                <w:spacing w:val="-7"/>
                <w:w w:val="95"/>
                <w:sz w:val="20"/>
              </w:rPr>
              <w:t> </w:t>
            </w:r>
            <w:r>
              <w:rPr>
                <w:rFonts w:ascii="Times New Roman"/>
                <w:spacing w:val="-2"/>
                <w:w w:val="95"/>
                <w:sz w:val="20"/>
              </w:rPr>
              <w:t>category</w:t>
            </w:r>
            <w:r>
              <w:rPr>
                <w:rFonts w:ascii="Times New Roman"/>
                <w:spacing w:val="-7"/>
                <w:w w:val="95"/>
                <w:sz w:val="20"/>
              </w:rPr>
              <w:t> </w:t>
            </w:r>
            <w:r>
              <w:rPr>
                <w:rFonts w:ascii="Times New Roman"/>
                <w:spacing w:val="-2"/>
                <w:w w:val="95"/>
                <w:sz w:val="20"/>
              </w:rPr>
              <w:t>that</w:t>
            </w:r>
            <w:r>
              <w:rPr>
                <w:rFonts w:ascii="Times New Roman"/>
                <w:spacing w:val="-5"/>
                <w:w w:val="95"/>
                <w:sz w:val="20"/>
              </w:rPr>
              <w:t> </w:t>
            </w:r>
            <w:r>
              <w:rPr>
                <w:rFonts w:ascii="Times New Roman"/>
                <w:spacing w:val="-2"/>
                <w:w w:val="95"/>
                <w:sz w:val="20"/>
              </w:rPr>
              <w:t>is</w:t>
            </w:r>
            <w:r>
              <w:rPr>
                <w:rFonts w:ascii="Times New Roman"/>
                <w:spacing w:val="-7"/>
                <w:w w:val="95"/>
                <w:sz w:val="20"/>
              </w:rPr>
              <w:t> </w:t>
            </w:r>
            <w:r>
              <w:rPr>
                <w:rFonts w:ascii="Times New Roman"/>
                <w:spacing w:val="-2"/>
                <w:w w:val="95"/>
                <w:sz w:val="20"/>
              </w:rPr>
              <w:t>being</w:t>
            </w:r>
            <w:r>
              <w:rPr>
                <w:rFonts w:ascii="Times New Roman"/>
                <w:spacing w:val="-8"/>
                <w:w w:val="95"/>
                <w:sz w:val="20"/>
              </w:rPr>
              <w:t> </w:t>
            </w:r>
            <w:r>
              <w:rPr>
                <w:rFonts w:ascii="Times New Roman"/>
                <w:spacing w:val="-2"/>
                <w:w w:val="95"/>
                <w:sz w:val="20"/>
              </w:rPr>
              <w:t>reported:</w:t>
            </w:r>
          </w:p>
          <w:p>
            <w:pPr>
              <w:pStyle w:val="TableParagraph"/>
              <w:rPr>
                <w:rFonts w:ascii="Times New Roman"/>
                <w:sz w:val="19"/>
              </w:rPr>
            </w:pPr>
          </w:p>
          <w:p>
            <w:pPr>
              <w:pStyle w:val="TableParagraph"/>
              <w:spacing w:line="228"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1"/>
                <w:w w:val="95"/>
                <w:sz w:val="20"/>
              </w:rPr>
              <w:t> </w:t>
            </w:r>
            <w:r>
              <w:rPr>
                <w:rFonts w:ascii="Times New Roman"/>
                <w:w w:val="95"/>
                <w:sz w:val="20"/>
              </w:rPr>
              <w:t>Medicare</w:t>
            </w:r>
            <w:r>
              <w:rPr>
                <w:rFonts w:ascii="Times New Roman"/>
                <w:sz w:val="20"/>
              </w:rPr>
              <w:t> </w:t>
            </w:r>
            <w:r>
              <w:rPr>
                <w:rFonts w:ascii="Times New Roman"/>
                <w:w w:val="95"/>
                <w:sz w:val="20"/>
              </w:rPr>
              <w:t>&amp;</w:t>
            </w:r>
            <w:r>
              <w:rPr>
                <w:rFonts w:ascii="Times New Roman"/>
                <w:spacing w:val="-1"/>
                <w:sz w:val="20"/>
              </w:rPr>
              <w:t> </w:t>
            </w:r>
            <w:r>
              <w:rPr>
                <w:rFonts w:ascii="Times New Roman"/>
                <w:w w:val="95"/>
                <w:sz w:val="20"/>
              </w:rPr>
              <w:t>Medicare</w:t>
            </w:r>
            <w:r>
              <w:rPr>
                <w:rFonts w:ascii="Times New Roman"/>
                <w:spacing w:val="-1"/>
                <w:sz w:val="20"/>
              </w:rPr>
              <w:t> </w:t>
            </w:r>
            <w:r>
              <w:rPr>
                <w:rFonts w:ascii="Times New Roman"/>
                <w:spacing w:val="-2"/>
                <w:w w:val="95"/>
                <w:sz w:val="20"/>
              </w:rPr>
              <w:t>Advantage</w:t>
            </w:r>
          </w:p>
          <w:p>
            <w:pPr>
              <w:pStyle w:val="TableParagraph"/>
              <w:spacing w:line="226" w:lineRule="exact"/>
              <w:ind w:left="105"/>
              <w:rPr>
                <w:rFonts w:ascii="Times New Roman"/>
                <w:sz w:val="20"/>
              </w:rPr>
            </w:pPr>
            <w:r>
              <w:rPr>
                <w:rFonts w:ascii="Times New Roman"/>
                <w:w w:val="95"/>
                <w:sz w:val="20"/>
              </w:rPr>
              <w:t>2</w:t>
            </w:r>
            <w:r>
              <w:rPr>
                <w:rFonts w:ascii="Times New Roman"/>
                <w:spacing w:val="-3"/>
                <w:sz w:val="20"/>
              </w:rPr>
              <w:t> </w:t>
            </w:r>
            <w:r>
              <w:rPr>
                <w:rFonts w:ascii="Times New Roman"/>
                <w:w w:val="95"/>
                <w:sz w:val="20"/>
              </w:rPr>
              <w:t>=</w:t>
            </w:r>
            <w:r>
              <w:rPr>
                <w:rFonts w:ascii="Times New Roman"/>
                <w:spacing w:val="-3"/>
                <w:sz w:val="20"/>
              </w:rPr>
              <w:t> </w:t>
            </w:r>
            <w:r>
              <w:rPr>
                <w:rFonts w:ascii="Times New Roman"/>
                <w:w w:val="95"/>
                <w:sz w:val="20"/>
              </w:rPr>
              <w:t>Medicaid</w:t>
            </w:r>
            <w:r>
              <w:rPr>
                <w:rFonts w:ascii="Times New Roman"/>
                <w:spacing w:val="47"/>
                <w:sz w:val="20"/>
              </w:rPr>
              <w:t> </w:t>
            </w:r>
            <w:r>
              <w:rPr>
                <w:rFonts w:ascii="Times New Roman"/>
                <w:w w:val="95"/>
                <w:sz w:val="20"/>
              </w:rPr>
              <w:t>(e.g.,</w:t>
            </w:r>
            <w:r>
              <w:rPr>
                <w:rFonts w:ascii="Times New Roman"/>
                <w:spacing w:val="-3"/>
                <w:sz w:val="20"/>
              </w:rPr>
              <w:t> </w:t>
            </w:r>
            <w:r>
              <w:rPr>
                <w:rFonts w:ascii="Times New Roman"/>
                <w:w w:val="95"/>
                <w:sz w:val="20"/>
              </w:rPr>
              <w:t>MCO,</w:t>
            </w:r>
            <w:r>
              <w:rPr>
                <w:rFonts w:ascii="Times New Roman"/>
                <w:spacing w:val="-3"/>
                <w:sz w:val="20"/>
              </w:rPr>
              <w:t> </w:t>
            </w:r>
            <w:r>
              <w:rPr>
                <w:rFonts w:ascii="Times New Roman"/>
                <w:spacing w:val="-4"/>
                <w:w w:val="95"/>
                <w:sz w:val="20"/>
              </w:rPr>
              <w:t>ACO)</w:t>
            </w:r>
          </w:p>
          <w:p>
            <w:pPr>
              <w:pStyle w:val="TableParagraph"/>
              <w:spacing w:line="225" w:lineRule="exact"/>
              <w:ind w:left="105"/>
              <w:rPr>
                <w:rFonts w:ascii="Times New Roman"/>
                <w:sz w:val="20"/>
              </w:rPr>
            </w:pPr>
            <w:r>
              <w:rPr>
                <w:rFonts w:ascii="Times New Roman"/>
                <w:w w:val="95"/>
                <w:sz w:val="20"/>
              </w:rPr>
              <w:t>3</w:t>
            </w:r>
            <w:r>
              <w:rPr>
                <w:rFonts w:ascii="Times New Roman"/>
                <w:spacing w:val="-1"/>
                <w:sz w:val="20"/>
              </w:rPr>
              <w:t> </w:t>
            </w:r>
            <w:r>
              <w:rPr>
                <w:rFonts w:ascii="Times New Roman"/>
                <w:w w:val="95"/>
                <w:sz w:val="20"/>
              </w:rPr>
              <w:t>=</w:t>
            </w:r>
            <w:r>
              <w:rPr>
                <w:rFonts w:ascii="Times New Roman"/>
                <w:spacing w:val="-1"/>
                <w:sz w:val="20"/>
              </w:rPr>
              <w:t> </w:t>
            </w:r>
            <w:r>
              <w:rPr>
                <w:rFonts w:ascii="Times New Roman"/>
                <w:w w:val="95"/>
                <w:sz w:val="20"/>
              </w:rPr>
              <w:t>Commercial:</w:t>
            </w:r>
            <w:r>
              <w:rPr>
                <w:rFonts w:ascii="Times New Roman"/>
                <w:spacing w:val="-1"/>
                <w:sz w:val="20"/>
              </w:rPr>
              <w:t> </w:t>
            </w:r>
            <w:r>
              <w:rPr>
                <w:rFonts w:ascii="Times New Roman"/>
                <w:w w:val="95"/>
                <w:sz w:val="20"/>
              </w:rPr>
              <w:t>Full-</w:t>
            </w:r>
            <w:r>
              <w:rPr>
                <w:rFonts w:ascii="Times New Roman"/>
                <w:spacing w:val="-2"/>
                <w:w w:val="95"/>
                <w:sz w:val="20"/>
              </w:rPr>
              <w:t>Claim</w:t>
            </w:r>
          </w:p>
          <w:p>
            <w:pPr>
              <w:pStyle w:val="TableParagraph"/>
              <w:spacing w:line="235" w:lineRule="auto" w:before="1"/>
              <w:ind w:left="105" w:right="4376"/>
              <w:rPr>
                <w:rFonts w:ascii="Times New Roman"/>
                <w:sz w:val="20"/>
              </w:rPr>
            </w:pPr>
            <w:r>
              <w:rPr>
                <w:rFonts w:ascii="Times New Roman"/>
                <w:w w:val="95"/>
                <w:sz w:val="20"/>
              </w:rPr>
              <w:t>4</w:t>
            </w:r>
            <w:r>
              <w:rPr>
                <w:rFonts w:ascii="Times New Roman"/>
                <w:spacing w:val="-8"/>
                <w:w w:val="95"/>
                <w:sz w:val="20"/>
              </w:rPr>
              <w:t> </w:t>
            </w:r>
            <w:r>
              <w:rPr>
                <w:rFonts w:ascii="Times New Roman"/>
                <w:w w:val="95"/>
                <w:sz w:val="20"/>
              </w:rPr>
              <w:t>=</w:t>
            </w:r>
            <w:r>
              <w:rPr>
                <w:rFonts w:ascii="Times New Roman"/>
                <w:spacing w:val="-9"/>
                <w:w w:val="95"/>
                <w:sz w:val="20"/>
              </w:rPr>
              <w:t> </w:t>
            </w:r>
            <w:r>
              <w:rPr>
                <w:rFonts w:ascii="Times New Roman"/>
                <w:w w:val="95"/>
                <w:sz w:val="20"/>
              </w:rPr>
              <w:t>Commercial:</w:t>
            </w:r>
            <w:r>
              <w:rPr>
                <w:rFonts w:ascii="Times New Roman"/>
                <w:spacing w:val="-9"/>
                <w:w w:val="95"/>
                <w:sz w:val="20"/>
              </w:rPr>
              <w:t> </w:t>
            </w:r>
            <w:r>
              <w:rPr>
                <w:rFonts w:ascii="Times New Roman"/>
                <w:w w:val="95"/>
                <w:sz w:val="20"/>
              </w:rPr>
              <w:t>Partial-Claim </w:t>
            </w:r>
            <w:r>
              <w:rPr>
                <w:rFonts w:ascii="Times New Roman"/>
                <w:sz w:val="20"/>
              </w:rPr>
              <w:t>5=</w:t>
            </w:r>
            <w:r>
              <w:rPr>
                <w:rFonts w:ascii="Times New Roman"/>
                <w:spacing w:val="40"/>
                <w:sz w:val="20"/>
              </w:rPr>
              <w:t> </w:t>
            </w:r>
            <w:r>
              <w:rPr>
                <w:rFonts w:ascii="Times New Roman"/>
                <w:sz w:val="20"/>
              </w:rPr>
              <w:t>SCO</w:t>
            </w:r>
          </w:p>
          <w:p>
            <w:pPr>
              <w:pStyle w:val="TableParagraph"/>
              <w:spacing w:line="224" w:lineRule="exact"/>
              <w:ind w:left="105"/>
              <w:rPr>
                <w:rFonts w:ascii="Times New Roman"/>
                <w:sz w:val="20"/>
              </w:rPr>
            </w:pPr>
            <w:r>
              <w:rPr>
                <w:rFonts w:ascii="Times New Roman"/>
                <w:w w:val="105"/>
                <w:sz w:val="20"/>
              </w:rPr>
              <w:t>6</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OneCare</w:t>
            </w:r>
          </w:p>
          <w:p>
            <w:pPr>
              <w:pStyle w:val="TableParagraph"/>
              <w:spacing w:line="224" w:lineRule="exact"/>
              <w:ind w:left="105"/>
              <w:rPr>
                <w:rFonts w:ascii="Times New Roman"/>
                <w:sz w:val="20"/>
              </w:rPr>
            </w:pPr>
            <w:r>
              <w:rPr>
                <w:rFonts w:ascii="Times New Roman"/>
                <w:w w:val="105"/>
                <w:sz w:val="20"/>
              </w:rPr>
              <w:t>7</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4"/>
                <w:w w:val="105"/>
                <w:sz w:val="20"/>
              </w:rPr>
              <w:t>PACE</w:t>
            </w:r>
          </w:p>
          <w:p>
            <w:pPr>
              <w:pStyle w:val="TableParagraph"/>
              <w:spacing w:line="227" w:lineRule="exact"/>
              <w:ind w:left="105"/>
              <w:rPr>
                <w:rFonts w:ascii="Times New Roman"/>
                <w:sz w:val="20"/>
              </w:rPr>
            </w:pPr>
            <w:r>
              <w:rPr>
                <w:rFonts w:ascii="Times New Roman"/>
                <w:w w:val="105"/>
                <w:sz w:val="20"/>
              </w:rPr>
              <w:t>8</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Other</w:t>
            </w:r>
          </w:p>
          <w:p>
            <w:pPr>
              <w:pStyle w:val="TableParagraph"/>
              <w:spacing w:before="2"/>
              <w:rPr>
                <w:rFonts w:ascii="Times New Roman"/>
                <w:sz w:val="19"/>
              </w:rPr>
            </w:pPr>
          </w:p>
          <w:p>
            <w:pPr>
              <w:pStyle w:val="TableParagraph"/>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‘8’.</w:t>
            </w:r>
          </w:p>
          <w:p>
            <w:pPr>
              <w:pStyle w:val="TableParagraph"/>
              <w:spacing w:before="5"/>
              <w:rPr>
                <w:rFonts w:ascii="Times New Roman"/>
                <w:sz w:val="18"/>
              </w:rPr>
            </w:pPr>
          </w:p>
          <w:p>
            <w:pPr>
              <w:pStyle w:val="TableParagraph"/>
              <w:spacing w:line="226" w:lineRule="exact"/>
              <w:ind w:left="105" w:right="127"/>
              <w:rPr>
                <w:rFonts w:ascii="Times New Roman" w:hAnsi="Times New Roman"/>
                <w:sz w:val="20"/>
              </w:rPr>
            </w:pPr>
            <w:r>
              <w:rPr>
                <w:rFonts w:ascii="Times New Roman" w:hAnsi="Times New Roman"/>
                <w:spacing w:val="-2"/>
                <w:sz w:val="20"/>
              </w:rPr>
              <w:t>For</w:t>
            </w:r>
            <w:r>
              <w:rPr>
                <w:rFonts w:ascii="Times New Roman" w:hAnsi="Times New Roman"/>
                <w:spacing w:val="-5"/>
                <w:sz w:val="20"/>
              </w:rPr>
              <w:t> </w:t>
            </w:r>
            <w:r>
              <w:rPr>
                <w:rFonts w:ascii="Times New Roman" w:hAnsi="Times New Roman"/>
                <w:spacing w:val="-2"/>
                <w:sz w:val="20"/>
              </w:rPr>
              <w:t>payers</w:t>
            </w:r>
            <w:r>
              <w:rPr>
                <w:rFonts w:ascii="Times New Roman" w:hAnsi="Times New Roman"/>
                <w:spacing w:val="-6"/>
                <w:sz w:val="20"/>
              </w:rPr>
              <w:t> </w:t>
            </w:r>
            <w:r>
              <w:rPr>
                <w:rFonts w:ascii="Times New Roman" w:hAnsi="Times New Roman"/>
                <w:spacing w:val="-2"/>
                <w:sz w:val="20"/>
              </w:rPr>
              <w:t>reporting</w:t>
            </w:r>
            <w:r>
              <w:rPr>
                <w:rFonts w:ascii="Times New Roman" w:hAnsi="Times New Roman"/>
                <w:spacing w:val="-6"/>
                <w:sz w:val="20"/>
              </w:rPr>
              <w:t> </w:t>
            </w:r>
            <w:r>
              <w:rPr>
                <w:rFonts w:ascii="Times New Roman" w:hAnsi="Times New Roman"/>
                <w:spacing w:val="-2"/>
                <w:sz w:val="20"/>
              </w:rPr>
              <w:t>in</w:t>
            </w:r>
            <w:r>
              <w:rPr>
                <w:rFonts w:ascii="Times New Roman" w:hAnsi="Times New Roman"/>
                <w:spacing w:val="-6"/>
                <w:sz w:val="20"/>
              </w:rPr>
              <w:t> </w:t>
            </w:r>
            <w:r>
              <w:rPr>
                <w:rFonts w:ascii="Times New Roman" w:hAnsi="Times New Roman"/>
                <w:spacing w:val="-2"/>
                <w:sz w:val="20"/>
              </w:rPr>
              <w:t>the</w:t>
            </w:r>
            <w:r>
              <w:rPr>
                <w:rFonts w:ascii="Times New Roman" w:hAnsi="Times New Roman"/>
                <w:spacing w:val="-4"/>
                <w:sz w:val="20"/>
              </w:rPr>
              <w:t> </w:t>
            </w:r>
            <w:r>
              <w:rPr>
                <w:rFonts w:ascii="Times New Roman" w:hAnsi="Times New Roman"/>
                <w:spacing w:val="-2"/>
                <w:sz w:val="20"/>
              </w:rPr>
              <w:t>“Other”</w:t>
            </w:r>
            <w:r>
              <w:rPr>
                <w:rFonts w:ascii="Times New Roman" w:hAnsi="Times New Roman"/>
                <w:spacing w:val="-6"/>
                <w:sz w:val="20"/>
              </w:rPr>
              <w:t> </w:t>
            </w:r>
            <w:r>
              <w:rPr>
                <w:rFonts w:ascii="Times New Roman" w:hAnsi="Times New Roman"/>
                <w:spacing w:val="-2"/>
                <w:sz w:val="20"/>
              </w:rPr>
              <w:t>category,</w:t>
            </w:r>
            <w:r>
              <w:rPr>
                <w:rFonts w:ascii="Times New Roman" w:hAnsi="Times New Roman"/>
                <w:spacing w:val="-6"/>
                <w:sz w:val="20"/>
              </w:rPr>
              <w:t> </w:t>
            </w:r>
            <w:r>
              <w:rPr>
                <w:rFonts w:ascii="Times New Roman" w:hAnsi="Times New Roman"/>
                <w:spacing w:val="-2"/>
                <w:sz w:val="20"/>
              </w:rPr>
              <w:t>payers</w:t>
            </w:r>
            <w:r>
              <w:rPr>
                <w:rFonts w:ascii="Times New Roman" w:hAnsi="Times New Roman"/>
                <w:spacing w:val="-6"/>
                <w:sz w:val="20"/>
              </w:rPr>
              <w:t> </w:t>
            </w:r>
            <w:r>
              <w:rPr>
                <w:rFonts w:ascii="Times New Roman" w:hAnsi="Times New Roman"/>
                <w:spacing w:val="-2"/>
                <w:sz w:val="20"/>
              </w:rPr>
              <w:t>should</w:t>
            </w:r>
            <w:r>
              <w:rPr>
                <w:rFonts w:ascii="Times New Roman" w:hAnsi="Times New Roman"/>
                <w:spacing w:val="-4"/>
                <w:sz w:val="20"/>
              </w:rPr>
              <w:t> </w:t>
            </w:r>
            <w:r>
              <w:rPr>
                <w:rFonts w:ascii="Times New Roman" w:hAnsi="Times New Roman"/>
                <w:spacing w:val="-2"/>
                <w:sz w:val="20"/>
              </w:rPr>
              <w:t>report</w:t>
            </w:r>
            <w:r>
              <w:rPr>
                <w:rFonts w:ascii="Times New Roman" w:hAnsi="Times New Roman"/>
                <w:spacing w:val="-5"/>
                <w:sz w:val="20"/>
              </w:rPr>
              <w:t> </w:t>
            </w:r>
            <w:r>
              <w:rPr>
                <w:rFonts w:ascii="Times New Roman" w:hAnsi="Times New Roman"/>
                <w:spacing w:val="-2"/>
                <w:sz w:val="20"/>
              </w:rPr>
              <w:t>in</w:t>
            </w:r>
            <w:r>
              <w:rPr>
                <w:rFonts w:ascii="Times New Roman" w:hAnsi="Times New Roman"/>
                <w:spacing w:val="-6"/>
                <w:sz w:val="20"/>
              </w:rPr>
              <w:t> </w:t>
            </w:r>
            <w:r>
              <w:rPr>
                <w:rFonts w:ascii="Times New Roman" w:hAnsi="Times New Roman"/>
                <w:spacing w:val="-2"/>
                <w:sz w:val="20"/>
              </w:rPr>
              <w:t>the</w:t>
            </w:r>
            <w:r>
              <w:rPr>
                <w:rFonts w:ascii="Times New Roman" w:hAnsi="Times New Roman"/>
                <w:spacing w:val="-4"/>
                <w:sz w:val="20"/>
              </w:rPr>
              <w:t> </w:t>
            </w:r>
            <w:r>
              <w:rPr>
                <w:rFonts w:ascii="Times New Roman" w:hAnsi="Times New Roman"/>
                <w:spacing w:val="-2"/>
                <w:sz w:val="20"/>
              </w:rPr>
              <w:t>comments </w:t>
            </w:r>
            <w:r>
              <w:rPr>
                <w:rFonts w:ascii="Times New Roman" w:hAnsi="Times New Roman"/>
                <w:sz w:val="20"/>
              </w:rPr>
              <w:t>field on the front tab what is included in the “Other” category.</w:t>
            </w:r>
          </w:p>
        </w:tc>
      </w:tr>
      <w:tr>
        <w:trPr>
          <w:trHeight w:val="3826"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6"/>
              </w:rPr>
            </w:pPr>
          </w:p>
          <w:p>
            <w:pPr>
              <w:pStyle w:val="TableParagraph"/>
              <w:spacing w:line="235" w:lineRule="auto"/>
              <w:ind w:left="105" w:right="19"/>
              <w:rPr>
                <w:rFonts w:ascii="Times New Roman"/>
                <w:sz w:val="20"/>
              </w:rPr>
            </w:pPr>
            <w:r>
              <w:rPr>
                <w:rFonts w:ascii="Times New Roman"/>
                <w:spacing w:val="-4"/>
                <w:sz w:val="20"/>
              </w:rPr>
              <w:t>Supp </w:t>
            </w:r>
            <w:r>
              <w:rPr>
                <w:rFonts w:ascii="Times New Roman"/>
                <w:spacing w:val="-2"/>
                <w:w w:val="95"/>
                <w:sz w:val="20"/>
              </w:rPr>
              <w:t>Telehealth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3"/>
              </w:rPr>
            </w:pPr>
          </w:p>
          <w:p>
            <w:pPr>
              <w:pStyle w:val="TableParagraph"/>
              <w:spacing w:before="1"/>
              <w:ind w:left="105"/>
              <w:rPr>
                <w:rFonts w:ascii="Times New Roman"/>
                <w:sz w:val="20"/>
              </w:rPr>
            </w:pPr>
            <w:r>
              <w:rPr>
                <w:rFonts w:ascii="Times New Roman"/>
                <w:w w:val="94"/>
                <w:sz w:val="20"/>
              </w:rPr>
              <w:t>C</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3"/>
              </w:rPr>
            </w:pPr>
          </w:p>
          <w:p>
            <w:pPr>
              <w:pStyle w:val="TableParagraph"/>
              <w:spacing w:before="1"/>
              <w:ind w:left="105"/>
              <w:rPr>
                <w:rFonts w:ascii="Times New Roman"/>
                <w:sz w:val="20"/>
              </w:rPr>
            </w:pPr>
            <w:r>
              <w:rPr>
                <w:rFonts w:ascii="Times New Roman"/>
                <w:w w:val="90"/>
                <w:sz w:val="20"/>
              </w:rPr>
              <w:t>Service</w:t>
            </w:r>
            <w:r>
              <w:rPr>
                <w:rFonts w:ascii="Times New Roman"/>
                <w:spacing w:val="8"/>
                <w:sz w:val="20"/>
              </w:rPr>
              <w:t>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3"/>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3"/>
              </w:rPr>
            </w:pPr>
          </w:p>
          <w:p>
            <w:pPr>
              <w:pStyle w:val="TableParagraph"/>
              <w:spacing w:before="1"/>
              <w:ind w:left="105"/>
              <w:rPr>
                <w:rFonts w:ascii="Times New Roman"/>
                <w:sz w:val="20"/>
              </w:rPr>
            </w:pPr>
            <w:r>
              <w:rPr>
                <w:rFonts w:ascii="Times New Roman"/>
                <w:spacing w:val="-5"/>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ind w:left="105"/>
              <w:rPr>
                <w:rFonts w:ascii="Times New Roman"/>
                <w:sz w:val="20"/>
              </w:rPr>
            </w:pPr>
            <w:r>
              <w:rPr>
                <w:rFonts w:ascii="Times New Roman"/>
                <w:w w:val="95"/>
                <w:sz w:val="20"/>
              </w:rPr>
              <w:t>Specific</w:t>
            </w:r>
            <w:r>
              <w:rPr>
                <w:rFonts w:ascii="Times New Roman"/>
                <w:spacing w:val="-1"/>
                <w:w w:val="95"/>
                <w:sz w:val="20"/>
              </w:rPr>
              <w:t> </w:t>
            </w:r>
            <w:r>
              <w:rPr>
                <w:rFonts w:ascii="Times New Roman"/>
                <w:w w:val="95"/>
                <w:sz w:val="20"/>
              </w:rPr>
              <w:t>category</w:t>
            </w:r>
            <w:r>
              <w:rPr>
                <w:rFonts w:ascii="Times New Roman"/>
                <w:spacing w:val="-1"/>
                <w:w w:val="95"/>
                <w:sz w:val="20"/>
              </w:rPr>
              <w:t> </w:t>
            </w:r>
            <w:r>
              <w:rPr>
                <w:rFonts w:ascii="Times New Roman"/>
                <w:w w:val="95"/>
                <w:sz w:val="20"/>
              </w:rPr>
              <w:t>of</w:t>
            </w:r>
            <w:r>
              <w:rPr>
                <w:rFonts w:ascii="Times New Roman"/>
                <w:spacing w:val="-2"/>
                <w:w w:val="95"/>
                <w:sz w:val="20"/>
              </w:rPr>
              <w:t> </w:t>
            </w:r>
            <w:r>
              <w:rPr>
                <w:rFonts w:ascii="Times New Roman"/>
                <w:w w:val="95"/>
                <w:sz w:val="20"/>
              </w:rPr>
              <w:t>spending.</w:t>
            </w:r>
            <w:r>
              <w:rPr>
                <w:rFonts w:ascii="Times New Roman"/>
                <w:spacing w:val="-3"/>
                <w:w w:val="95"/>
                <w:sz w:val="20"/>
              </w:rPr>
              <w:t> </w:t>
            </w:r>
            <w:r>
              <w:rPr>
                <w:rFonts w:ascii="Times New Roman"/>
                <w:w w:val="95"/>
                <w:sz w:val="20"/>
              </w:rPr>
              <w:t>See</w:t>
            </w:r>
            <w:r>
              <w:rPr>
                <w:rFonts w:ascii="Times New Roman"/>
                <w:spacing w:val="-1"/>
                <w:w w:val="95"/>
                <w:sz w:val="20"/>
              </w:rPr>
              <w:t> </w:t>
            </w:r>
            <w:r>
              <w:rPr>
                <w:rFonts w:ascii="Times New Roman"/>
                <w:w w:val="95"/>
                <w:sz w:val="20"/>
              </w:rPr>
              <w:t>category</w:t>
            </w:r>
            <w:r>
              <w:rPr>
                <w:rFonts w:ascii="Times New Roman"/>
                <w:spacing w:val="-1"/>
                <w:w w:val="95"/>
                <w:sz w:val="20"/>
              </w:rPr>
              <w:t> </w:t>
            </w:r>
            <w:r>
              <w:rPr>
                <w:rFonts w:ascii="Times New Roman"/>
                <w:w w:val="95"/>
                <w:sz w:val="20"/>
              </w:rPr>
              <w:t>descriptions</w:t>
            </w:r>
            <w:r>
              <w:rPr>
                <w:rFonts w:ascii="Times New Roman"/>
                <w:spacing w:val="-3"/>
                <w:w w:val="95"/>
                <w:sz w:val="20"/>
              </w:rPr>
              <w:t> </w:t>
            </w:r>
            <w:r>
              <w:rPr>
                <w:rFonts w:ascii="Times New Roman"/>
                <w:w w:val="95"/>
                <w:sz w:val="20"/>
              </w:rPr>
              <w:t>for</w:t>
            </w:r>
            <w:r>
              <w:rPr>
                <w:rFonts w:ascii="Times New Roman"/>
                <w:spacing w:val="-2"/>
                <w:w w:val="95"/>
                <w:sz w:val="20"/>
              </w:rPr>
              <w:t> </w:t>
            </w:r>
            <w:r>
              <w:rPr>
                <w:rFonts w:ascii="Times New Roman"/>
                <w:w w:val="95"/>
                <w:sz w:val="20"/>
              </w:rPr>
              <w:t>additional</w:t>
            </w:r>
            <w:r>
              <w:rPr>
                <w:rFonts w:ascii="Times New Roman"/>
                <w:spacing w:val="-3"/>
                <w:w w:val="95"/>
                <w:sz w:val="20"/>
              </w:rPr>
              <w:t> </w:t>
            </w:r>
            <w:r>
              <w:rPr>
                <w:rFonts w:ascii="Times New Roman"/>
                <w:w w:val="95"/>
                <w:sz w:val="20"/>
              </w:rPr>
              <w:t>detail</w:t>
            </w:r>
            <w:r>
              <w:rPr>
                <w:rFonts w:ascii="Times New Roman"/>
                <w:spacing w:val="-2"/>
                <w:w w:val="95"/>
                <w:sz w:val="20"/>
              </w:rPr>
              <w:t> </w:t>
            </w:r>
            <w:r>
              <w:rPr>
                <w:rFonts w:ascii="Times New Roman"/>
                <w:w w:val="95"/>
                <w:sz w:val="20"/>
              </w:rPr>
              <w:t>and </w:t>
            </w:r>
            <w:r>
              <w:rPr>
                <w:rFonts w:ascii="Times New Roman"/>
                <w:sz w:val="20"/>
              </w:rPr>
              <w:t>Appendix B for applicable code lists</w:t>
            </w:r>
          </w:p>
          <w:p>
            <w:pPr>
              <w:pStyle w:val="TableParagraph"/>
              <w:spacing w:line="224" w:lineRule="exact"/>
              <w:ind w:left="105"/>
              <w:rPr>
                <w:rFonts w:ascii="Times New Roman"/>
                <w:sz w:val="20"/>
              </w:rPr>
            </w:pPr>
            <w:r>
              <w:rPr>
                <w:rFonts w:ascii="Times New Roman"/>
                <w:sz w:val="20"/>
              </w:rPr>
              <w:t>11=</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Inpatient</w:t>
            </w:r>
          </w:p>
          <w:p>
            <w:pPr>
              <w:pStyle w:val="TableParagraph"/>
              <w:spacing w:line="224" w:lineRule="exact"/>
              <w:ind w:left="105"/>
              <w:rPr>
                <w:rFonts w:ascii="Times New Roman"/>
                <w:sz w:val="20"/>
              </w:rPr>
            </w:pPr>
            <w:r>
              <w:rPr>
                <w:rFonts w:ascii="Times New Roman"/>
                <w:sz w:val="20"/>
              </w:rPr>
              <w:t>12=</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ED/Observation</w:t>
            </w:r>
          </w:p>
          <w:p>
            <w:pPr>
              <w:pStyle w:val="TableParagraph"/>
              <w:spacing w:line="235" w:lineRule="auto"/>
              <w:ind w:left="105" w:right="5323"/>
              <w:rPr>
                <w:rFonts w:ascii="Times New Roman"/>
                <w:sz w:val="20"/>
              </w:rPr>
            </w:pPr>
            <w:r>
              <w:rPr>
                <w:rFonts w:ascii="Times New Roman"/>
                <w:sz w:val="20"/>
              </w:rPr>
              <w:t>13=</w:t>
            </w:r>
            <w:r>
              <w:rPr>
                <w:rFonts w:ascii="Times New Roman"/>
                <w:spacing w:val="-3"/>
                <w:sz w:val="20"/>
              </w:rPr>
              <w:t> </w:t>
            </w:r>
            <w:r>
              <w:rPr>
                <w:rFonts w:ascii="Times New Roman"/>
                <w:sz w:val="20"/>
              </w:rPr>
              <w:t>BH</w:t>
            </w:r>
            <w:r>
              <w:rPr>
                <w:rFonts w:ascii="Times New Roman"/>
                <w:spacing w:val="-3"/>
                <w:sz w:val="20"/>
              </w:rPr>
              <w:t> </w:t>
            </w:r>
            <w:r>
              <w:rPr>
                <w:rFonts w:ascii="Times New Roman"/>
                <w:sz w:val="20"/>
              </w:rPr>
              <w:t>Outpatient 21=</w:t>
            </w:r>
            <w:r>
              <w:rPr>
                <w:rFonts w:ascii="Times New Roman"/>
                <w:spacing w:val="-7"/>
                <w:sz w:val="20"/>
              </w:rPr>
              <w:t> </w:t>
            </w:r>
            <w:r>
              <w:rPr>
                <w:rFonts w:ascii="Times New Roman"/>
                <w:sz w:val="20"/>
              </w:rPr>
              <w:t>PC</w:t>
            </w:r>
            <w:r>
              <w:rPr>
                <w:rFonts w:ascii="Times New Roman"/>
                <w:spacing w:val="-7"/>
                <w:sz w:val="20"/>
              </w:rPr>
              <w:t> </w:t>
            </w:r>
            <w:r>
              <w:rPr>
                <w:rFonts w:ascii="Times New Roman"/>
                <w:sz w:val="20"/>
              </w:rPr>
              <w:t>Office</w:t>
            </w:r>
            <w:r>
              <w:rPr>
                <w:rFonts w:ascii="Times New Roman"/>
                <w:spacing w:val="-4"/>
                <w:sz w:val="20"/>
              </w:rPr>
              <w:t> </w:t>
            </w:r>
            <w:r>
              <w:rPr>
                <w:rFonts w:ascii="Times New Roman"/>
                <w:spacing w:val="-2"/>
                <w:w w:val="95"/>
                <w:sz w:val="20"/>
              </w:rPr>
              <w:t>Visit</w:t>
            </w:r>
          </w:p>
          <w:p>
            <w:pPr>
              <w:pStyle w:val="TableParagraph"/>
              <w:spacing w:line="232" w:lineRule="auto"/>
              <w:ind w:left="105" w:right="3943"/>
              <w:rPr>
                <w:rFonts w:ascii="Times New Roman"/>
                <w:sz w:val="20"/>
              </w:rPr>
            </w:pPr>
            <w:r>
              <w:rPr>
                <w:rFonts w:ascii="Times New Roman"/>
                <w:sz w:val="20"/>
              </w:rPr>
              <w:t>22=</w:t>
            </w:r>
            <w:r>
              <w:rPr>
                <w:rFonts w:ascii="Times New Roman"/>
                <w:spacing w:val="-13"/>
                <w:sz w:val="20"/>
              </w:rPr>
              <w:t> </w:t>
            </w:r>
            <w:r>
              <w:rPr>
                <w:rFonts w:ascii="Times New Roman"/>
                <w:sz w:val="20"/>
              </w:rPr>
              <w:t>PC</w:t>
            </w:r>
            <w:r>
              <w:rPr>
                <w:rFonts w:ascii="Times New Roman"/>
                <w:spacing w:val="-12"/>
                <w:sz w:val="20"/>
              </w:rPr>
              <w:t> </w:t>
            </w:r>
            <w:r>
              <w:rPr>
                <w:rFonts w:ascii="Times New Roman"/>
                <w:spacing w:val="-1"/>
                <w:w w:val="99"/>
                <w:sz w:val="20"/>
              </w:rPr>
              <w:t>H</w:t>
            </w:r>
            <w:r>
              <w:rPr>
                <w:rFonts w:ascii="Times New Roman"/>
                <w:spacing w:val="-2"/>
                <w:w w:val="99"/>
                <w:sz w:val="20"/>
              </w:rPr>
              <w:t>o</w:t>
            </w:r>
            <w:r>
              <w:rPr>
                <w:rFonts w:ascii="Times New Roman"/>
                <w:w w:val="92"/>
                <w:sz w:val="20"/>
              </w:rPr>
              <w:t>me</w:t>
            </w:r>
            <w:r>
              <w:rPr>
                <w:rFonts w:ascii="Times New Roman"/>
                <w:spacing w:val="1"/>
                <w:w w:val="175"/>
                <w:sz w:val="20"/>
              </w:rPr>
              <w:t>/</w:t>
            </w:r>
            <w:r>
              <w:rPr>
                <w:rFonts w:ascii="Times New Roman"/>
                <w:w w:val="98"/>
                <w:sz w:val="20"/>
              </w:rPr>
              <w:t>Nu</w:t>
            </w:r>
            <w:r>
              <w:rPr>
                <w:rFonts w:ascii="Times New Roman"/>
                <w:w w:val="95"/>
                <w:sz w:val="20"/>
              </w:rPr>
              <w:t>r</w:t>
            </w:r>
            <w:r>
              <w:rPr>
                <w:rFonts w:ascii="Times New Roman"/>
                <w:spacing w:val="-1"/>
                <w:w w:val="89"/>
                <w:sz w:val="20"/>
              </w:rPr>
              <w:t>s</w:t>
            </w:r>
            <w:r>
              <w:rPr>
                <w:rFonts w:ascii="Times New Roman"/>
                <w:spacing w:val="2"/>
                <w:w w:val="78"/>
                <w:sz w:val="20"/>
              </w:rPr>
              <w:t>i</w:t>
            </w:r>
            <w:r>
              <w:rPr>
                <w:rFonts w:ascii="Times New Roman"/>
                <w:spacing w:val="-1"/>
                <w:w w:val="97"/>
                <w:sz w:val="20"/>
              </w:rPr>
              <w:t>n</w:t>
            </w:r>
            <w:r>
              <w:rPr>
                <w:rFonts w:ascii="Times New Roman"/>
                <w:w w:val="85"/>
                <w:sz w:val="20"/>
              </w:rPr>
              <w:t>g</w:t>
            </w:r>
            <w:r>
              <w:rPr>
                <w:rFonts w:ascii="Times New Roman"/>
                <w:spacing w:val="-11"/>
                <w:w w:val="99"/>
                <w:sz w:val="20"/>
              </w:rPr>
              <w:t> </w:t>
            </w:r>
            <w:r>
              <w:rPr>
                <w:rFonts w:ascii="Times New Roman"/>
                <w:sz w:val="20"/>
              </w:rPr>
              <w:t>Facility</w:t>
            </w:r>
            <w:r>
              <w:rPr>
                <w:rFonts w:ascii="Times New Roman"/>
                <w:spacing w:val="-14"/>
                <w:sz w:val="20"/>
              </w:rPr>
              <w:t> </w:t>
            </w:r>
            <w:r>
              <w:rPr>
                <w:rFonts w:ascii="Times New Roman"/>
                <w:sz w:val="20"/>
              </w:rPr>
              <w:t>Visit 23= PC Preventive Visit</w:t>
            </w:r>
          </w:p>
          <w:p>
            <w:pPr>
              <w:pStyle w:val="TableParagraph"/>
              <w:spacing w:line="235" w:lineRule="auto"/>
              <w:ind w:left="105" w:right="3943"/>
              <w:rPr>
                <w:rFonts w:ascii="Times New Roman"/>
                <w:sz w:val="20"/>
              </w:rPr>
            </w:pPr>
            <w:r>
              <w:rPr>
                <w:rFonts w:ascii="Times New Roman"/>
                <w:sz w:val="20"/>
              </w:rPr>
              <w:t>24= PC Other Primary Care Visit </w:t>
            </w:r>
            <w:r>
              <w:rPr>
                <w:rFonts w:ascii="Times New Roman"/>
                <w:spacing w:val="-2"/>
                <w:sz w:val="20"/>
              </w:rPr>
              <w:t>25=</w:t>
            </w:r>
            <w:r>
              <w:rPr>
                <w:rFonts w:ascii="Times New Roman"/>
                <w:spacing w:val="-7"/>
                <w:sz w:val="20"/>
              </w:rPr>
              <w:t> </w:t>
            </w:r>
            <w:r>
              <w:rPr>
                <w:rFonts w:ascii="Times New Roman"/>
                <w:spacing w:val="-2"/>
                <w:sz w:val="20"/>
              </w:rPr>
              <w:t>PC</w:t>
            </w:r>
            <w:r>
              <w:rPr>
                <w:rFonts w:ascii="Times New Roman"/>
                <w:spacing w:val="-6"/>
                <w:sz w:val="20"/>
              </w:rPr>
              <w:t> </w:t>
            </w:r>
            <w:r>
              <w:rPr>
                <w:rFonts w:ascii="Times New Roman"/>
                <w:spacing w:val="-2"/>
                <w:sz w:val="20"/>
              </w:rPr>
              <w:t>Immunization</w:t>
            </w:r>
            <w:r>
              <w:rPr>
                <w:rFonts w:ascii="Times New Roman"/>
                <w:spacing w:val="-7"/>
                <w:sz w:val="20"/>
              </w:rPr>
              <w:t> </w:t>
            </w:r>
            <w:r>
              <w:rPr>
                <w:rFonts w:ascii="Times New Roman"/>
                <w:spacing w:val="-2"/>
                <w:sz w:val="20"/>
              </w:rPr>
              <w:t>and</w:t>
            </w:r>
            <w:r>
              <w:rPr>
                <w:rFonts w:ascii="Times New Roman"/>
                <w:spacing w:val="-5"/>
                <w:sz w:val="20"/>
              </w:rPr>
              <w:t> </w:t>
            </w:r>
            <w:r>
              <w:rPr>
                <w:rFonts w:ascii="Times New Roman"/>
                <w:spacing w:val="-2"/>
                <w:sz w:val="20"/>
              </w:rPr>
              <w:t>Injection </w:t>
            </w:r>
            <w:r>
              <w:rPr>
                <w:rFonts w:ascii="Times New Roman"/>
                <w:sz w:val="20"/>
              </w:rPr>
              <w:t>26= PC Obstetric Visit</w:t>
            </w:r>
          </w:p>
          <w:p>
            <w:pPr>
              <w:pStyle w:val="TableParagraph"/>
              <w:spacing w:line="235" w:lineRule="auto"/>
              <w:ind w:left="105" w:right="5451"/>
              <w:rPr>
                <w:rFonts w:ascii="Times New Roman"/>
                <w:sz w:val="20"/>
              </w:rPr>
            </w:pPr>
            <w:r>
              <w:rPr>
                <w:rFonts w:ascii="Times New Roman"/>
                <w:spacing w:val="-2"/>
                <w:sz w:val="20"/>
              </w:rPr>
              <w:t>31=Other</w:t>
            </w:r>
            <w:r>
              <w:rPr>
                <w:rFonts w:ascii="Times New Roman"/>
                <w:spacing w:val="-11"/>
                <w:sz w:val="20"/>
              </w:rPr>
              <w:t> </w:t>
            </w:r>
            <w:r>
              <w:rPr>
                <w:rFonts w:ascii="Times New Roman"/>
                <w:spacing w:val="-2"/>
                <w:sz w:val="20"/>
              </w:rPr>
              <w:t>Medical </w:t>
            </w:r>
            <w:r>
              <w:rPr>
                <w:rFonts w:ascii="Times New Roman"/>
                <w:sz w:val="20"/>
              </w:rPr>
              <w:t>32= Other</w:t>
            </w:r>
          </w:p>
          <w:p>
            <w:pPr>
              <w:pStyle w:val="TableParagraph"/>
              <w:rPr>
                <w:rFonts w:ascii="Times New Roman"/>
                <w:sz w:val="22"/>
              </w:rPr>
            </w:pPr>
          </w:p>
          <w:p>
            <w:pPr>
              <w:pStyle w:val="TableParagraph"/>
              <w:spacing w:line="228" w:lineRule="exact" w:before="185"/>
              <w:ind w:left="105"/>
              <w:rPr>
                <w:rFonts w:ascii="Times New Roman" w:hAnsi="Times New Roman"/>
                <w:sz w:val="20"/>
              </w:rPr>
            </w:pPr>
            <w:r>
              <w:rPr>
                <w:rFonts w:ascii="Times New Roman" w:hAnsi="Times New Roman"/>
                <w:w w:val="95"/>
                <w:sz w:val="20"/>
              </w:rPr>
              <w:t>No</w:t>
            </w:r>
            <w:r>
              <w:rPr>
                <w:rFonts w:ascii="Times New Roman" w:hAnsi="Times New Roman"/>
                <w:spacing w:val="1"/>
                <w:sz w:val="20"/>
              </w:rPr>
              <w:t> </w:t>
            </w:r>
            <w:r>
              <w:rPr>
                <w:rFonts w:ascii="Times New Roman" w:hAnsi="Times New Roman"/>
                <w:w w:val="95"/>
                <w:sz w:val="20"/>
              </w:rPr>
              <w:t>negative</w:t>
            </w:r>
            <w:r>
              <w:rPr>
                <w:rFonts w:ascii="Times New Roman" w:hAnsi="Times New Roman"/>
                <w:spacing w:val="3"/>
                <w:sz w:val="20"/>
              </w:rPr>
              <w:t> </w:t>
            </w:r>
            <w:r>
              <w:rPr>
                <w:rFonts w:ascii="Times New Roman" w:hAnsi="Times New Roman"/>
                <w:w w:val="95"/>
                <w:sz w:val="20"/>
              </w:rPr>
              <w:t>values.</w:t>
            </w:r>
            <w:r>
              <w:rPr>
                <w:rFonts w:ascii="Times New Roman" w:hAnsi="Times New Roman"/>
                <w:spacing w:val="3"/>
                <w:sz w:val="20"/>
              </w:rPr>
              <w:t> </w:t>
            </w:r>
            <w:r>
              <w:rPr>
                <w:rFonts w:ascii="Times New Roman" w:hAnsi="Times New Roman"/>
                <w:w w:val="95"/>
                <w:sz w:val="20"/>
              </w:rPr>
              <w:t>For</w:t>
            </w:r>
            <w:r>
              <w:rPr>
                <w:rFonts w:ascii="Times New Roman" w:hAnsi="Times New Roman"/>
                <w:spacing w:val="5"/>
                <w:sz w:val="20"/>
              </w:rPr>
              <w:t> </w:t>
            </w:r>
            <w:r>
              <w:rPr>
                <w:rFonts w:ascii="Times New Roman" w:hAnsi="Times New Roman"/>
                <w:w w:val="95"/>
                <w:sz w:val="20"/>
              </w:rPr>
              <w:t>payers</w:t>
            </w:r>
            <w:r>
              <w:rPr>
                <w:rFonts w:ascii="Times New Roman" w:hAnsi="Times New Roman"/>
                <w:spacing w:val="2"/>
                <w:sz w:val="20"/>
              </w:rPr>
              <w:t> </w:t>
            </w:r>
            <w:r>
              <w:rPr>
                <w:rFonts w:ascii="Times New Roman" w:hAnsi="Times New Roman"/>
                <w:w w:val="95"/>
                <w:sz w:val="20"/>
              </w:rPr>
              <w:t>reporting</w:t>
            </w:r>
            <w:r>
              <w:rPr>
                <w:rFonts w:ascii="Times New Roman" w:hAnsi="Times New Roman"/>
                <w:spacing w:val="2"/>
                <w:sz w:val="20"/>
              </w:rPr>
              <w:t> </w:t>
            </w:r>
            <w:r>
              <w:rPr>
                <w:rFonts w:ascii="Times New Roman" w:hAnsi="Times New Roman"/>
                <w:w w:val="95"/>
                <w:sz w:val="20"/>
              </w:rPr>
              <w:t>in</w:t>
            </w:r>
            <w:r>
              <w:rPr>
                <w:rFonts w:ascii="Times New Roman" w:hAnsi="Times New Roman"/>
                <w:spacing w:val="1"/>
                <w:sz w:val="20"/>
              </w:rPr>
              <w:t> </w:t>
            </w:r>
            <w:r>
              <w:rPr>
                <w:rFonts w:ascii="Times New Roman" w:hAnsi="Times New Roman"/>
                <w:w w:val="95"/>
                <w:sz w:val="20"/>
              </w:rPr>
              <w:t>the</w:t>
            </w:r>
            <w:r>
              <w:rPr>
                <w:rFonts w:ascii="Times New Roman" w:hAnsi="Times New Roman"/>
                <w:spacing w:val="4"/>
                <w:sz w:val="20"/>
              </w:rPr>
              <w:t> </w:t>
            </w:r>
            <w:r>
              <w:rPr>
                <w:rFonts w:ascii="Times New Roman" w:hAnsi="Times New Roman"/>
                <w:w w:val="95"/>
                <w:sz w:val="20"/>
              </w:rPr>
              <w:t>“Other”</w:t>
            </w:r>
            <w:r>
              <w:rPr>
                <w:rFonts w:ascii="Times New Roman" w:hAnsi="Times New Roman"/>
                <w:spacing w:val="2"/>
                <w:sz w:val="20"/>
              </w:rPr>
              <w:t> </w:t>
            </w:r>
            <w:r>
              <w:rPr>
                <w:rFonts w:ascii="Times New Roman" w:hAnsi="Times New Roman"/>
                <w:w w:val="95"/>
                <w:sz w:val="20"/>
              </w:rPr>
              <w:t>category,</w:t>
            </w:r>
            <w:r>
              <w:rPr>
                <w:rFonts w:ascii="Times New Roman" w:hAnsi="Times New Roman"/>
                <w:spacing w:val="1"/>
                <w:sz w:val="20"/>
              </w:rPr>
              <w:t> </w:t>
            </w:r>
            <w:r>
              <w:rPr>
                <w:rFonts w:ascii="Times New Roman" w:hAnsi="Times New Roman"/>
                <w:w w:val="95"/>
                <w:sz w:val="20"/>
              </w:rPr>
              <w:t>payers</w:t>
            </w:r>
            <w:r>
              <w:rPr>
                <w:rFonts w:ascii="Times New Roman" w:hAnsi="Times New Roman"/>
                <w:spacing w:val="8"/>
                <w:sz w:val="20"/>
              </w:rPr>
              <w:t> </w:t>
            </w:r>
            <w:r>
              <w:rPr>
                <w:rFonts w:ascii="Times New Roman" w:hAnsi="Times New Roman"/>
                <w:w w:val="95"/>
                <w:sz w:val="20"/>
              </w:rPr>
              <w:t>should</w:t>
            </w:r>
            <w:r>
              <w:rPr>
                <w:rFonts w:ascii="Times New Roman" w:hAnsi="Times New Roman"/>
                <w:spacing w:val="4"/>
                <w:sz w:val="20"/>
              </w:rPr>
              <w:t> </w:t>
            </w:r>
            <w:r>
              <w:rPr>
                <w:rFonts w:ascii="Times New Roman" w:hAnsi="Times New Roman"/>
                <w:spacing w:val="-2"/>
                <w:w w:val="95"/>
                <w:sz w:val="20"/>
              </w:rPr>
              <w:t>report</w:t>
            </w:r>
          </w:p>
          <w:p>
            <w:pPr>
              <w:pStyle w:val="TableParagraph"/>
              <w:spacing w:line="217" w:lineRule="exact"/>
              <w:ind w:left="105"/>
              <w:rPr>
                <w:rFonts w:ascii="Times New Roman" w:hAnsi="Times New Roman"/>
                <w:sz w:val="20"/>
              </w:rPr>
            </w:pPr>
            <w:r>
              <w:rPr>
                <w:rFonts w:ascii="Times New Roman" w:hAnsi="Times New Roman"/>
                <w:sz w:val="20"/>
              </w:rPr>
              <w:t>in</w:t>
            </w:r>
            <w:r>
              <w:rPr>
                <w:rFonts w:ascii="Times New Roman" w:hAnsi="Times New Roman"/>
                <w:spacing w:val="-11"/>
                <w:sz w:val="20"/>
              </w:rPr>
              <w:t> </w:t>
            </w:r>
            <w:r>
              <w:rPr>
                <w:rFonts w:ascii="Times New Roman" w:hAnsi="Times New Roman"/>
                <w:sz w:val="20"/>
              </w:rPr>
              <w:t>the</w:t>
            </w:r>
            <w:r>
              <w:rPr>
                <w:rFonts w:ascii="Times New Roman" w:hAnsi="Times New Roman"/>
                <w:spacing w:val="-10"/>
                <w:sz w:val="20"/>
              </w:rPr>
              <w:t> </w:t>
            </w:r>
            <w:r>
              <w:rPr>
                <w:rFonts w:ascii="Times New Roman" w:hAnsi="Times New Roman"/>
                <w:sz w:val="20"/>
              </w:rPr>
              <w:t>comments</w:t>
            </w:r>
            <w:r>
              <w:rPr>
                <w:rFonts w:ascii="Times New Roman" w:hAnsi="Times New Roman"/>
                <w:spacing w:val="-11"/>
                <w:sz w:val="20"/>
              </w:rPr>
              <w:t> </w:t>
            </w:r>
            <w:r>
              <w:rPr>
                <w:rFonts w:ascii="Times New Roman" w:hAnsi="Times New Roman"/>
                <w:sz w:val="20"/>
              </w:rPr>
              <w:t>field</w:t>
            </w:r>
            <w:r>
              <w:rPr>
                <w:rFonts w:ascii="Times New Roman" w:hAnsi="Times New Roman"/>
                <w:spacing w:val="-9"/>
                <w:sz w:val="20"/>
              </w:rPr>
              <w:t> </w:t>
            </w:r>
            <w:r>
              <w:rPr>
                <w:rFonts w:ascii="Times New Roman" w:hAnsi="Times New Roman"/>
                <w:sz w:val="20"/>
              </w:rPr>
              <w:t>on</w:t>
            </w:r>
            <w:r>
              <w:rPr>
                <w:rFonts w:ascii="Times New Roman" w:hAnsi="Times New Roman"/>
                <w:spacing w:val="-11"/>
                <w:sz w:val="20"/>
              </w:rPr>
              <w:t> </w:t>
            </w:r>
            <w:r>
              <w:rPr>
                <w:rFonts w:ascii="Times New Roman" w:hAnsi="Times New Roman"/>
                <w:sz w:val="20"/>
              </w:rPr>
              <w:t>the</w:t>
            </w:r>
            <w:r>
              <w:rPr>
                <w:rFonts w:ascii="Times New Roman" w:hAnsi="Times New Roman"/>
                <w:spacing w:val="-10"/>
                <w:sz w:val="20"/>
              </w:rPr>
              <w:t> </w:t>
            </w:r>
            <w:r>
              <w:rPr>
                <w:rFonts w:ascii="Times New Roman" w:hAnsi="Times New Roman"/>
                <w:sz w:val="20"/>
              </w:rPr>
              <w:t>front</w:t>
            </w:r>
            <w:r>
              <w:rPr>
                <w:rFonts w:ascii="Times New Roman" w:hAnsi="Times New Roman"/>
                <w:spacing w:val="-10"/>
                <w:sz w:val="20"/>
              </w:rPr>
              <w:t> </w:t>
            </w:r>
            <w:r>
              <w:rPr>
                <w:rFonts w:ascii="Times New Roman" w:hAnsi="Times New Roman"/>
                <w:sz w:val="20"/>
              </w:rPr>
              <w:t>tab</w:t>
            </w:r>
            <w:r>
              <w:rPr>
                <w:rFonts w:ascii="Times New Roman" w:hAnsi="Times New Roman"/>
                <w:spacing w:val="-11"/>
                <w:sz w:val="20"/>
              </w:rPr>
              <w:t> </w:t>
            </w:r>
            <w:r>
              <w:rPr>
                <w:rFonts w:ascii="Times New Roman" w:hAnsi="Times New Roman"/>
                <w:sz w:val="20"/>
              </w:rPr>
              <w:t>what</w:t>
            </w:r>
            <w:r>
              <w:rPr>
                <w:rFonts w:ascii="Times New Roman" w:hAnsi="Times New Roman"/>
                <w:spacing w:val="-10"/>
                <w:sz w:val="20"/>
              </w:rPr>
              <w:t> </w:t>
            </w:r>
            <w:r>
              <w:rPr>
                <w:rFonts w:ascii="Times New Roman" w:hAnsi="Times New Roman"/>
                <w:sz w:val="20"/>
              </w:rPr>
              <w:t>is</w:t>
            </w:r>
            <w:r>
              <w:rPr>
                <w:rFonts w:ascii="Times New Roman" w:hAnsi="Times New Roman"/>
                <w:spacing w:val="-11"/>
                <w:sz w:val="20"/>
              </w:rPr>
              <w:t> </w:t>
            </w:r>
            <w:r>
              <w:rPr>
                <w:rFonts w:ascii="Times New Roman" w:hAnsi="Times New Roman"/>
                <w:sz w:val="20"/>
              </w:rPr>
              <w:t>included</w:t>
            </w:r>
            <w:r>
              <w:rPr>
                <w:rFonts w:ascii="Times New Roman" w:hAnsi="Times New Roman"/>
                <w:spacing w:val="-9"/>
                <w:sz w:val="20"/>
              </w:rPr>
              <w:t> </w:t>
            </w:r>
            <w:r>
              <w:rPr>
                <w:rFonts w:ascii="Times New Roman" w:hAnsi="Times New Roman"/>
                <w:sz w:val="20"/>
              </w:rPr>
              <w:t>in</w:t>
            </w:r>
            <w:r>
              <w:rPr>
                <w:rFonts w:ascii="Times New Roman" w:hAnsi="Times New Roman"/>
                <w:spacing w:val="-11"/>
                <w:sz w:val="20"/>
              </w:rPr>
              <w:t> </w:t>
            </w:r>
            <w:r>
              <w:rPr>
                <w:rFonts w:ascii="Times New Roman" w:hAnsi="Times New Roman"/>
                <w:sz w:val="20"/>
              </w:rPr>
              <w:t>the</w:t>
            </w:r>
            <w:r>
              <w:rPr>
                <w:rFonts w:ascii="Times New Roman" w:hAnsi="Times New Roman"/>
                <w:spacing w:val="-10"/>
                <w:sz w:val="20"/>
              </w:rPr>
              <w:t> </w:t>
            </w:r>
            <w:r>
              <w:rPr>
                <w:rFonts w:ascii="Times New Roman" w:hAnsi="Times New Roman"/>
                <w:sz w:val="20"/>
              </w:rPr>
              <w:t>“Other”</w:t>
            </w:r>
            <w:r>
              <w:rPr>
                <w:rFonts w:ascii="Times New Roman" w:hAnsi="Times New Roman"/>
                <w:spacing w:val="-11"/>
                <w:sz w:val="20"/>
              </w:rPr>
              <w:t> </w:t>
            </w:r>
            <w:r>
              <w:rPr>
                <w:rFonts w:ascii="Times New Roman" w:hAnsi="Times New Roman"/>
                <w:spacing w:val="-2"/>
                <w:sz w:val="20"/>
              </w:rPr>
              <w:t>category.</w:t>
            </w:r>
          </w:p>
        </w:tc>
      </w:tr>
    </w:tbl>
    <w:p>
      <w:pPr>
        <w:spacing w:after="0" w:line="217" w:lineRule="exact"/>
        <w:rPr>
          <w:rFonts w:ascii="Times New Roman" w:hAnsi="Times New Roman"/>
          <w:sz w:val="20"/>
        </w:rPr>
        <w:sectPr>
          <w:pgSz w:w="15840" w:h="12240" w:orient="landscape"/>
          <w:pgMar w:header="0" w:footer="969" w:top="1380" w:bottom="1160" w:left="1160" w:right="1300"/>
        </w:sectPr>
      </w:pPr>
    </w:p>
    <w:p>
      <w:pPr>
        <w:pStyle w:val="BodyText"/>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180"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1"/>
              </w:rPr>
            </w:pPr>
          </w:p>
          <w:p>
            <w:pPr>
              <w:pStyle w:val="TableParagraph"/>
              <w:spacing w:line="235" w:lineRule="auto"/>
              <w:ind w:left="105" w:right="19"/>
              <w:rPr>
                <w:rFonts w:ascii="Times New Roman"/>
                <w:sz w:val="20"/>
              </w:rPr>
            </w:pPr>
            <w:r>
              <w:rPr>
                <w:rFonts w:ascii="Times New Roman"/>
                <w:spacing w:val="-4"/>
                <w:sz w:val="20"/>
              </w:rPr>
              <w:t>Supp </w:t>
            </w:r>
            <w:r>
              <w:rPr>
                <w:rFonts w:ascii="Times New Roman"/>
                <w:spacing w:val="-2"/>
                <w:w w:val="95"/>
                <w:sz w:val="20"/>
              </w:rPr>
              <w:t>Telehealth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3"/>
              <w:rPr>
                <w:rFonts w:ascii="Times New Roman"/>
                <w:sz w:val="18"/>
              </w:rPr>
            </w:pPr>
          </w:p>
          <w:p>
            <w:pPr>
              <w:pStyle w:val="TableParagraph"/>
              <w:ind w:left="105"/>
              <w:rPr>
                <w:rFonts w:ascii="Times New Roman"/>
                <w:sz w:val="20"/>
              </w:rPr>
            </w:pPr>
            <w:r>
              <w:rPr>
                <w:rFonts w:ascii="Times New Roman"/>
                <w:w w:val="106"/>
                <w:sz w:val="20"/>
              </w:rPr>
              <w:t>D</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0"/>
              </w:rPr>
            </w:pPr>
          </w:p>
          <w:p>
            <w:pPr>
              <w:pStyle w:val="TableParagraph"/>
              <w:spacing w:line="235" w:lineRule="auto"/>
              <w:ind w:left="105" w:right="125"/>
              <w:rPr>
                <w:rFonts w:ascii="Times New Roman"/>
                <w:sz w:val="20"/>
              </w:rPr>
            </w:pPr>
            <w:r>
              <w:rPr>
                <w:rFonts w:ascii="Times New Roman"/>
                <w:spacing w:val="-2"/>
                <w:sz w:val="20"/>
              </w:rPr>
              <w:t>Telehealth </w:t>
            </w:r>
            <w:r>
              <w:rPr>
                <w:rFonts w:ascii="Times New Roman"/>
                <w:spacing w:val="-2"/>
                <w:w w:val="95"/>
                <w:sz w:val="20"/>
              </w:rPr>
              <w:t>Expenditures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3"/>
              <w:rPr>
                <w:rFonts w:ascii="Times New Roman"/>
                <w:sz w:val="18"/>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3"/>
              <w:rPr>
                <w:rFonts w:ascii="Times New Roman"/>
                <w:sz w:val="18"/>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3"/>
              <w:rPr>
                <w:rFonts w:ascii="Times New Roman"/>
                <w:sz w:val="18"/>
              </w:rPr>
            </w:pPr>
          </w:p>
          <w:p>
            <w:pPr>
              <w:pStyle w:val="TableParagraph"/>
              <w:ind w:left="105"/>
              <w:rPr>
                <w:rFonts w:ascii="Times New Roman"/>
                <w:sz w:val="20"/>
              </w:rPr>
            </w:pPr>
            <w:r>
              <w:rPr>
                <w:rFonts w:ascii="Times New Roman"/>
                <w:w w:val="95"/>
                <w:sz w:val="20"/>
              </w:rPr>
              <w:t>Telehealth</w:t>
            </w:r>
            <w:r>
              <w:rPr>
                <w:rFonts w:ascii="Times New Roman"/>
                <w:spacing w:val="-2"/>
                <w:sz w:val="20"/>
              </w:rPr>
              <w:t> </w:t>
            </w:r>
            <w:r>
              <w:rPr>
                <w:rFonts w:ascii="Times New Roman"/>
                <w:w w:val="95"/>
                <w:sz w:val="20"/>
              </w:rPr>
              <w:t>expenditures</w:t>
            </w:r>
            <w:r>
              <w:rPr>
                <w:rFonts w:ascii="Times New Roman"/>
                <w:sz w:val="20"/>
              </w:rPr>
              <w:t> </w:t>
            </w:r>
            <w:r>
              <w:rPr>
                <w:rFonts w:ascii="Times New Roman"/>
                <w:w w:val="95"/>
                <w:sz w:val="20"/>
              </w:rPr>
              <w:t>as</w:t>
            </w:r>
            <w:r>
              <w:rPr>
                <w:rFonts w:ascii="Times New Roman"/>
                <w:sz w:val="20"/>
              </w:rPr>
              <w:t> </w:t>
            </w:r>
            <w:r>
              <w:rPr>
                <w:rFonts w:ascii="Times New Roman"/>
                <w:w w:val="95"/>
                <w:sz w:val="20"/>
              </w:rPr>
              <w:t>defined</w:t>
            </w:r>
            <w:r>
              <w:rPr>
                <w:rFonts w:ascii="Times New Roman"/>
                <w:spacing w:val="1"/>
                <w:sz w:val="20"/>
              </w:rPr>
              <w:t> </w:t>
            </w:r>
            <w:r>
              <w:rPr>
                <w:rFonts w:ascii="Times New Roman"/>
                <w:w w:val="95"/>
                <w:sz w:val="20"/>
              </w:rPr>
              <w:t>in</w:t>
            </w:r>
            <w:r>
              <w:rPr>
                <w:rFonts w:ascii="Times New Roman"/>
                <w:sz w:val="20"/>
              </w:rPr>
              <w:t> </w:t>
            </w:r>
            <w:r>
              <w:rPr>
                <w:rFonts w:ascii="Times New Roman"/>
                <w:w w:val="95"/>
                <w:sz w:val="20"/>
              </w:rPr>
              <w:t>section</w:t>
            </w:r>
            <w:r>
              <w:rPr>
                <w:rFonts w:ascii="Times New Roman"/>
                <w:sz w:val="20"/>
              </w:rPr>
              <w:t> </w:t>
            </w:r>
            <w:r>
              <w:rPr>
                <w:rFonts w:ascii="Times New Roman"/>
                <w:spacing w:val="-5"/>
                <w:w w:val="95"/>
                <w:sz w:val="20"/>
              </w:rPr>
              <w:t>3c.</w:t>
            </w:r>
          </w:p>
        </w:tc>
      </w:tr>
      <w:tr>
        <w:trPr>
          <w:trHeight w:val="225" w:hRule="atLeast"/>
        </w:trPr>
        <w:tc>
          <w:tcPr>
            <w:tcW w:w="1260" w:type="dxa"/>
            <w:tcBorders>
              <w:top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80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021" w:type="dxa"/>
            <w:tcBorders>
              <w:top w:val="single" w:sz="6" w:space="0" w:color="000000"/>
              <w:left w:val="single" w:sz="6" w:space="0" w:color="000000"/>
              <w:bottom w:val="single" w:sz="6" w:space="0" w:color="000000"/>
            </w:tcBorders>
            <w:shd w:val="clear" w:color="auto" w:fill="D9D9D9"/>
          </w:tcPr>
          <w:p>
            <w:pPr>
              <w:pStyle w:val="TableParagraph"/>
              <w:rPr>
                <w:rFonts w:ascii="Times New Roman"/>
                <w:sz w:val="16"/>
              </w:rPr>
            </w:pP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0"/>
              <w:rPr>
                <w:rFonts w:ascii="Times New Roman"/>
                <w:sz w:val="28"/>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3"/>
                <w:sz w:val="20"/>
              </w:rPr>
              <w:t>A</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Submission</w:t>
            </w:r>
            <w:r>
              <w:rPr>
                <w:rFonts w:ascii="Times New Roman"/>
                <w:spacing w:val="-2"/>
                <w:sz w:val="20"/>
              </w:rPr>
              <w:t> </w:t>
            </w:r>
            <w:r>
              <w:rPr>
                <w:rFonts w:ascii="Times New Roman"/>
                <w:spacing w:val="-4"/>
                <w:sz w:val="20"/>
              </w:rPr>
              <w:t>Type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Flag</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w:t>
            </w:r>
            <w:r>
              <w:rPr>
                <w:rFonts w:ascii="Times New Roman"/>
                <w:spacing w:val="9"/>
                <w:sz w:val="20"/>
              </w:rPr>
              <w:t> </w:t>
            </w:r>
            <w:r>
              <w:rPr>
                <w:rFonts w:ascii="Times New Roman"/>
                <w:sz w:val="20"/>
              </w:rPr>
              <w:t>=</w:t>
            </w:r>
            <w:r>
              <w:rPr>
                <w:rFonts w:ascii="Times New Roman"/>
                <w:spacing w:val="9"/>
                <w:sz w:val="20"/>
              </w:rPr>
              <w:t> </w:t>
            </w:r>
            <w:r>
              <w:rPr>
                <w:rFonts w:ascii="Times New Roman"/>
                <w:spacing w:val="-2"/>
                <w:sz w:val="20"/>
              </w:rPr>
              <w:t>Final</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
              <w:rPr>
                <w:rFonts w:ascii="Times New Roman"/>
                <w:sz w:val="29"/>
              </w:rPr>
            </w:pPr>
          </w:p>
          <w:p>
            <w:pPr>
              <w:pStyle w:val="TableParagraph"/>
              <w:spacing w:line="232"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1"/>
                <w:sz w:val="20"/>
              </w:rPr>
              <w:t>B</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Reporting</w:t>
            </w:r>
            <w:r>
              <w:rPr>
                <w:rFonts w:ascii="Times New Roman"/>
                <w:spacing w:val="5"/>
                <w:sz w:val="20"/>
              </w:rPr>
              <w:t> </w:t>
            </w:r>
            <w:r>
              <w:rPr>
                <w:rFonts w:ascii="Times New Roman"/>
                <w:spacing w:val="-4"/>
                <w:sz w:val="20"/>
              </w:rPr>
              <w:t>Year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w w:val="130"/>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Year</w:t>
            </w:r>
            <w:r>
              <w:rPr>
                <w:rFonts w:ascii="Times New Roman"/>
                <w:spacing w:val="-1"/>
                <w:w w:val="95"/>
                <w:sz w:val="20"/>
              </w:rPr>
              <w:t> </w:t>
            </w:r>
            <w:r>
              <w:rPr>
                <w:rFonts w:ascii="Times New Roman"/>
                <w:w w:val="95"/>
                <w:sz w:val="20"/>
              </w:rPr>
              <w:t>for</w:t>
            </w:r>
            <w:r>
              <w:rPr>
                <w:rFonts w:ascii="Times New Roman"/>
                <w:spacing w:val="-2"/>
                <w:sz w:val="20"/>
              </w:rPr>
              <w:t> </w:t>
            </w:r>
            <w:r>
              <w:rPr>
                <w:rFonts w:ascii="Times New Roman"/>
                <w:w w:val="95"/>
                <w:sz w:val="20"/>
              </w:rPr>
              <w:t>which</w:t>
            </w:r>
            <w:r>
              <w:rPr>
                <w:rFonts w:ascii="Times New Roman"/>
                <w:spacing w:val="-1"/>
                <w:w w:val="95"/>
                <w:sz w:val="20"/>
              </w:rPr>
              <w:t> </w:t>
            </w:r>
            <w:r>
              <w:rPr>
                <w:rFonts w:ascii="Times New Roman"/>
                <w:w w:val="95"/>
                <w:sz w:val="20"/>
              </w:rPr>
              <w:t>data</w:t>
            </w:r>
            <w:r>
              <w:rPr>
                <w:rFonts w:ascii="Times New Roman"/>
                <w:spacing w:val="-1"/>
                <w:w w:val="95"/>
                <w:sz w:val="20"/>
              </w:rPr>
              <w:t> </w:t>
            </w:r>
            <w:r>
              <w:rPr>
                <w:rFonts w:ascii="Times New Roman"/>
                <w:w w:val="95"/>
                <w:sz w:val="20"/>
              </w:rPr>
              <w:t>is</w:t>
            </w:r>
            <w:r>
              <w:rPr>
                <w:rFonts w:ascii="Times New Roman"/>
                <w:spacing w:val="-1"/>
                <w:w w:val="95"/>
                <w:sz w:val="20"/>
              </w:rPr>
              <w:t> </w:t>
            </w:r>
            <w:r>
              <w:rPr>
                <w:rFonts w:ascii="Times New Roman"/>
                <w:w w:val="95"/>
                <w:sz w:val="20"/>
              </w:rPr>
              <w:t>being</w:t>
            </w:r>
            <w:r>
              <w:rPr>
                <w:rFonts w:ascii="Times New Roman"/>
                <w:spacing w:val="-1"/>
                <w:w w:val="95"/>
                <w:sz w:val="20"/>
              </w:rPr>
              <w:t> </w:t>
            </w:r>
            <w:r>
              <w:rPr>
                <w:rFonts w:ascii="Times New Roman"/>
                <w:spacing w:val="-2"/>
                <w:w w:val="95"/>
                <w:sz w:val="20"/>
              </w:rPr>
              <w:t>reported.</w:t>
            </w:r>
          </w:p>
        </w:tc>
      </w:tr>
      <w:tr>
        <w:trPr>
          <w:trHeight w:val="1351"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7"/>
              <w:rPr>
                <w:rFonts w:ascii="Times New Roman"/>
                <w:sz w:val="25"/>
              </w:rPr>
            </w:pPr>
          </w:p>
          <w:p>
            <w:pPr>
              <w:pStyle w:val="TableParagraph"/>
              <w:ind w:left="105"/>
              <w:rPr>
                <w:rFonts w:ascii="Times New Roman"/>
                <w:sz w:val="20"/>
              </w:rPr>
            </w:pPr>
            <w:r>
              <w:rPr>
                <w:rFonts w:ascii="Times New Roman"/>
                <w:w w:val="94"/>
                <w:sz w:val="20"/>
              </w:rPr>
              <w:t>C</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ight="125"/>
              <w:rPr>
                <w:rFonts w:ascii="Times New Roman"/>
                <w:sz w:val="20"/>
              </w:rPr>
            </w:pPr>
            <w:r>
              <w:rPr>
                <w:rFonts w:ascii="Times New Roman"/>
                <w:w w:val="95"/>
                <w:sz w:val="20"/>
              </w:rPr>
              <w:t>Physician</w:t>
            </w:r>
            <w:r>
              <w:rPr>
                <w:rFonts w:ascii="Times New Roman"/>
                <w:spacing w:val="-10"/>
                <w:w w:val="95"/>
                <w:sz w:val="20"/>
              </w:rPr>
              <w:t> </w:t>
            </w:r>
            <w:r>
              <w:rPr>
                <w:rFonts w:ascii="Times New Roman"/>
                <w:w w:val="95"/>
                <w:sz w:val="20"/>
              </w:rPr>
              <w:t>Group </w:t>
            </w:r>
            <w:r>
              <w:rPr>
                <w:rFonts w:ascii="Times New Roman"/>
                <w:spacing w:val="-2"/>
                <w:sz w:val="20"/>
              </w:rPr>
              <w:t>OrgID</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7"/>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7"/>
              <w:rPr>
                <w:rFonts w:ascii="Times New Roman"/>
                <w:sz w:val="25"/>
              </w:rPr>
            </w:pPr>
          </w:p>
          <w:p>
            <w:pPr>
              <w:pStyle w:val="TableParagraph"/>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w w:val="95"/>
                <w:sz w:val="20"/>
              </w:rPr>
              <w:t>Physician</w:t>
            </w:r>
            <w:r>
              <w:rPr>
                <w:rFonts w:ascii="Times New Roman"/>
                <w:spacing w:val="6"/>
                <w:sz w:val="20"/>
              </w:rPr>
              <w:t> </w:t>
            </w:r>
            <w:r>
              <w:rPr>
                <w:rFonts w:ascii="Times New Roman"/>
                <w:w w:val="95"/>
                <w:sz w:val="20"/>
              </w:rPr>
              <w:t>Group</w:t>
            </w:r>
            <w:r>
              <w:rPr>
                <w:rFonts w:ascii="Times New Roman"/>
                <w:spacing w:val="7"/>
                <w:sz w:val="20"/>
              </w:rPr>
              <w:t> </w:t>
            </w:r>
            <w:r>
              <w:rPr>
                <w:rFonts w:ascii="Times New Roman"/>
                <w:spacing w:val="-2"/>
                <w:w w:val="95"/>
                <w:sz w:val="20"/>
              </w:rPr>
              <w:t>OrgID.</w:t>
            </w:r>
          </w:p>
          <w:p>
            <w:pPr>
              <w:pStyle w:val="TableParagraph"/>
              <w:rPr>
                <w:rFonts w:ascii="Times New Roman"/>
                <w:sz w:val="19"/>
              </w:rPr>
            </w:pPr>
          </w:p>
          <w:p>
            <w:pPr>
              <w:pStyle w:val="TableParagraph"/>
              <w:ind w:left="105"/>
              <w:rPr>
                <w:rFonts w:ascii="Times New Roman"/>
                <w:sz w:val="20"/>
              </w:rPr>
            </w:pPr>
            <w:r>
              <w:rPr>
                <w:rFonts w:ascii="Times New Roman"/>
                <w:w w:val="95"/>
                <w:sz w:val="20"/>
              </w:rPr>
              <w:t>Must</w:t>
            </w:r>
            <w:r>
              <w:rPr>
                <w:rFonts w:ascii="Times New Roman"/>
                <w:sz w:val="20"/>
              </w:rPr>
              <w:t> </w:t>
            </w:r>
            <w:r>
              <w:rPr>
                <w:rFonts w:ascii="Times New Roman"/>
                <w:w w:val="95"/>
                <w:sz w:val="20"/>
              </w:rPr>
              <w:t>be</w:t>
            </w:r>
            <w:r>
              <w:rPr>
                <w:rFonts w:ascii="Times New Roman"/>
                <w:spacing w:val="2"/>
                <w:sz w:val="20"/>
              </w:rPr>
              <w:t> </w:t>
            </w:r>
            <w:r>
              <w:rPr>
                <w:rFonts w:ascii="Times New Roman"/>
                <w:w w:val="95"/>
                <w:sz w:val="20"/>
              </w:rPr>
              <w:t>a</w:t>
            </w:r>
            <w:r>
              <w:rPr>
                <w:rFonts w:ascii="Times New Roman"/>
                <w:spacing w:val="2"/>
                <w:sz w:val="20"/>
              </w:rPr>
              <w:t> </w:t>
            </w:r>
            <w:r>
              <w:rPr>
                <w:rFonts w:ascii="Times New Roman"/>
                <w:w w:val="95"/>
                <w:sz w:val="20"/>
              </w:rPr>
              <w:t>CHIA-issued</w:t>
            </w:r>
            <w:r>
              <w:rPr>
                <w:rFonts w:ascii="Times New Roman"/>
                <w:spacing w:val="2"/>
                <w:sz w:val="20"/>
              </w:rPr>
              <w:t> </w:t>
            </w:r>
            <w:r>
              <w:rPr>
                <w:rFonts w:ascii="Times New Roman"/>
                <w:spacing w:val="-2"/>
                <w:w w:val="95"/>
                <w:sz w:val="20"/>
              </w:rPr>
              <w:t>OrgID.</w:t>
            </w:r>
          </w:p>
          <w:p>
            <w:pPr>
              <w:pStyle w:val="TableParagraph"/>
              <w:spacing w:before="3"/>
              <w:rPr>
                <w:rFonts w:ascii="Times New Roman"/>
                <w:sz w:val="19"/>
              </w:rPr>
            </w:pPr>
          </w:p>
          <w:p>
            <w:pPr>
              <w:pStyle w:val="TableParagraph"/>
              <w:ind w:left="105"/>
              <w:rPr>
                <w:rFonts w:ascii="Times New Roman"/>
                <w:sz w:val="20"/>
              </w:rPr>
            </w:pPr>
            <w:r>
              <w:rPr>
                <w:rFonts w:ascii="Times New Roman"/>
                <w:w w:val="95"/>
                <w:sz w:val="20"/>
              </w:rPr>
              <w:t>For</w:t>
            </w:r>
            <w:r>
              <w:rPr>
                <w:rFonts w:ascii="Times New Roman"/>
                <w:spacing w:val="4"/>
                <w:sz w:val="20"/>
              </w:rPr>
              <w:t> </w:t>
            </w:r>
            <w:r>
              <w:rPr>
                <w:rFonts w:ascii="Times New Roman"/>
                <w:w w:val="95"/>
                <w:sz w:val="20"/>
              </w:rPr>
              <w:t>aggregation</w:t>
            </w:r>
            <w:r>
              <w:rPr>
                <w:rFonts w:ascii="Times New Roman"/>
                <w:spacing w:val="3"/>
                <w:sz w:val="20"/>
              </w:rPr>
              <w:t> </w:t>
            </w:r>
            <w:r>
              <w:rPr>
                <w:rFonts w:ascii="Times New Roman"/>
                <w:w w:val="95"/>
                <w:sz w:val="20"/>
              </w:rPr>
              <w:t>of</w:t>
            </w:r>
            <w:r>
              <w:rPr>
                <w:rFonts w:ascii="Times New Roman"/>
                <w:spacing w:val="4"/>
                <w:sz w:val="20"/>
              </w:rPr>
              <w:t> </w:t>
            </w:r>
            <w:r>
              <w:rPr>
                <w:rFonts w:ascii="Times New Roman"/>
                <w:w w:val="95"/>
                <w:sz w:val="20"/>
              </w:rPr>
              <w:t>sites</w:t>
            </w:r>
            <w:r>
              <w:rPr>
                <w:rFonts w:ascii="Times New Roman"/>
                <w:spacing w:val="3"/>
                <w:sz w:val="20"/>
              </w:rPr>
              <w:t> </w:t>
            </w:r>
            <w:r>
              <w:rPr>
                <w:rFonts w:ascii="Times New Roman"/>
                <w:w w:val="95"/>
                <w:sz w:val="20"/>
              </w:rPr>
              <w:t>that</w:t>
            </w:r>
            <w:r>
              <w:rPr>
                <w:rFonts w:ascii="Times New Roman"/>
                <w:spacing w:val="4"/>
                <w:sz w:val="20"/>
              </w:rPr>
              <w:t> </w:t>
            </w:r>
            <w:r>
              <w:rPr>
                <w:rFonts w:ascii="Times New Roman"/>
                <w:w w:val="95"/>
                <w:sz w:val="20"/>
              </w:rPr>
              <w:t>fall</w:t>
            </w:r>
            <w:r>
              <w:rPr>
                <w:rFonts w:ascii="Times New Roman"/>
                <w:spacing w:val="3"/>
                <w:sz w:val="20"/>
              </w:rPr>
              <w:t> </w:t>
            </w:r>
            <w:r>
              <w:rPr>
                <w:rFonts w:ascii="Times New Roman"/>
                <w:w w:val="95"/>
                <w:sz w:val="20"/>
              </w:rPr>
              <w:t>below</w:t>
            </w:r>
            <w:r>
              <w:rPr>
                <w:rFonts w:ascii="Times New Roman"/>
                <w:spacing w:val="3"/>
                <w:sz w:val="20"/>
              </w:rPr>
              <w:t> </w:t>
            </w:r>
            <w:r>
              <w:rPr>
                <w:rFonts w:ascii="Times New Roman"/>
                <w:w w:val="95"/>
                <w:sz w:val="20"/>
              </w:rPr>
              <w:t>the</w:t>
            </w:r>
            <w:r>
              <w:rPr>
                <w:rFonts w:ascii="Times New Roman"/>
                <w:spacing w:val="5"/>
                <w:sz w:val="20"/>
              </w:rPr>
              <w:t> </w:t>
            </w:r>
            <w:r>
              <w:rPr>
                <w:rFonts w:ascii="Times New Roman"/>
                <w:w w:val="95"/>
                <w:sz w:val="20"/>
              </w:rPr>
              <w:t>threshold,</w:t>
            </w:r>
            <w:r>
              <w:rPr>
                <w:rFonts w:ascii="Times New Roman"/>
                <w:spacing w:val="3"/>
                <w:sz w:val="20"/>
              </w:rPr>
              <w:t> </w:t>
            </w:r>
            <w:r>
              <w:rPr>
                <w:rFonts w:ascii="Times New Roman"/>
                <w:w w:val="95"/>
                <w:sz w:val="20"/>
              </w:rPr>
              <w:t>use</w:t>
            </w:r>
            <w:r>
              <w:rPr>
                <w:rFonts w:ascii="Times New Roman"/>
                <w:spacing w:val="5"/>
                <w:sz w:val="20"/>
              </w:rPr>
              <w:t> </w:t>
            </w:r>
            <w:r>
              <w:rPr>
                <w:rFonts w:ascii="Times New Roman"/>
                <w:w w:val="95"/>
                <w:sz w:val="20"/>
              </w:rPr>
              <w:t>OrgID</w:t>
            </w:r>
            <w:r>
              <w:rPr>
                <w:rFonts w:ascii="Times New Roman"/>
                <w:spacing w:val="5"/>
                <w:sz w:val="20"/>
              </w:rPr>
              <w:t> </w:t>
            </w:r>
            <w:r>
              <w:rPr>
                <w:rFonts w:ascii="Times New Roman"/>
                <w:spacing w:val="-2"/>
                <w:w w:val="95"/>
                <w:sz w:val="20"/>
              </w:rPr>
              <w:t>999996.</w:t>
            </w:r>
          </w:p>
        </w:tc>
      </w:tr>
    </w:tbl>
    <w:p>
      <w:pPr>
        <w:spacing w:after="0"/>
        <w:rPr>
          <w:rFonts w:ascii="Times New Roman"/>
          <w:sz w:val="20"/>
        </w:rPr>
        <w:sectPr>
          <w:pgSz w:w="15840" w:h="12240" w:orient="landscape"/>
          <w:pgMar w:header="0" w:footer="969" w:top="1380" w:bottom="1160" w:left="1160" w:right="1300"/>
        </w:sectPr>
      </w:pPr>
    </w:p>
    <w:p>
      <w:pPr>
        <w:pStyle w:val="BodyText"/>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337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35" w:lineRule="auto" w:before="187"/>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06"/>
                <w:sz w:val="20"/>
              </w:rPr>
              <w:t>D</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95"/>
                <w:sz w:val="20"/>
              </w:rPr>
              <w:t>Insurance</w:t>
            </w:r>
            <w:r>
              <w:rPr>
                <w:rFonts w:ascii="Times New Roman"/>
                <w:spacing w:val="11"/>
                <w:sz w:val="20"/>
              </w:rPr>
              <w:t>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spacing w:val="-2"/>
                <w:w w:val="95"/>
                <w:sz w:val="20"/>
              </w:rPr>
              <w:t>Indicates</w:t>
            </w:r>
            <w:r>
              <w:rPr>
                <w:rFonts w:ascii="Times New Roman"/>
                <w:spacing w:val="-8"/>
                <w:w w:val="95"/>
                <w:sz w:val="20"/>
              </w:rPr>
              <w:t> </w:t>
            </w:r>
            <w:r>
              <w:rPr>
                <w:rFonts w:ascii="Times New Roman"/>
                <w:spacing w:val="-2"/>
                <w:w w:val="95"/>
                <w:sz w:val="20"/>
              </w:rPr>
              <w:t>the</w:t>
            </w:r>
            <w:r>
              <w:rPr>
                <w:rFonts w:ascii="Times New Roman"/>
                <w:spacing w:val="-6"/>
                <w:w w:val="95"/>
                <w:sz w:val="20"/>
              </w:rPr>
              <w:t> </w:t>
            </w:r>
            <w:r>
              <w:rPr>
                <w:rFonts w:ascii="Times New Roman"/>
                <w:spacing w:val="-2"/>
                <w:w w:val="95"/>
                <w:sz w:val="20"/>
              </w:rPr>
              <w:t>insurance</w:t>
            </w:r>
            <w:r>
              <w:rPr>
                <w:rFonts w:ascii="Times New Roman"/>
                <w:spacing w:val="-7"/>
                <w:w w:val="95"/>
                <w:sz w:val="20"/>
              </w:rPr>
              <w:t> </w:t>
            </w:r>
            <w:r>
              <w:rPr>
                <w:rFonts w:ascii="Times New Roman"/>
                <w:spacing w:val="-2"/>
                <w:w w:val="95"/>
                <w:sz w:val="20"/>
              </w:rPr>
              <w:t>category</w:t>
            </w:r>
            <w:r>
              <w:rPr>
                <w:rFonts w:ascii="Times New Roman"/>
                <w:spacing w:val="-7"/>
                <w:w w:val="95"/>
                <w:sz w:val="20"/>
              </w:rPr>
              <w:t> </w:t>
            </w:r>
            <w:r>
              <w:rPr>
                <w:rFonts w:ascii="Times New Roman"/>
                <w:spacing w:val="-2"/>
                <w:w w:val="95"/>
                <w:sz w:val="20"/>
              </w:rPr>
              <w:t>that</w:t>
            </w:r>
            <w:r>
              <w:rPr>
                <w:rFonts w:ascii="Times New Roman"/>
                <w:spacing w:val="-5"/>
                <w:w w:val="95"/>
                <w:sz w:val="20"/>
              </w:rPr>
              <w:t> </w:t>
            </w:r>
            <w:r>
              <w:rPr>
                <w:rFonts w:ascii="Times New Roman"/>
                <w:spacing w:val="-2"/>
                <w:w w:val="95"/>
                <w:sz w:val="20"/>
              </w:rPr>
              <w:t>is</w:t>
            </w:r>
            <w:r>
              <w:rPr>
                <w:rFonts w:ascii="Times New Roman"/>
                <w:spacing w:val="-7"/>
                <w:w w:val="95"/>
                <w:sz w:val="20"/>
              </w:rPr>
              <w:t> </w:t>
            </w:r>
            <w:r>
              <w:rPr>
                <w:rFonts w:ascii="Times New Roman"/>
                <w:spacing w:val="-2"/>
                <w:w w:val="95"/>
                <w:sz w:val="20"/>
              </w:rPr>
              <w:t>being</w:t>
            </w:r>
            <w:r>
              <w:rPr>
                <w:rFonts w:ascii="Times New Roman"/>
                <w:spacing w:val="-8"/>
                <w:w w:val="95"/>
                <w:sz w:val="20"/>
              </w:rPr>
              <w:t> </w:t>
            </w:r>
            <w:r>
              <w:rPr>
                <w:rFonts w:ascii="Times New Roman"/>
                <w:spacing w:val="-2"/>
                <w:w w:val="95"/>
                <w:sz w:val="20"/>
              </w:rPr>
              <w:t>reported:</w:t>
            </w:r>
          </w:p>
          <w:p>
            <w:pPr>
              <w:pStyle w:val="TableParagraph"/>
              <w:rPr>
                <w:rFonts w:ascii="Times New Roman"/>
                <w:sz w:val="19"/>
              </w:rPr>
            </w:pPr>
          </w:p>
          <w:p>
            <w:pPr>
              <w:pStyle w:val="TableParagraph"/>
              <w:spacing w:line="228"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1"/>
                <w:w w:val="95"/>
                <w:sz w:val="20"/>
              </w:rPr>
              <w:t> </w:t>
            </w:r>
            <w:r>
              <w:rPr>
                <w:rFonts w:ascii="Times New Roman"/>
                <w:w w:val="95"/>
                <w:sz w:val="20"/>
              </w:rPr>
              <w:t>Medicare</w:t>
            </w:r>
            <w:r>
              <w:rPr>
                <w:rFonts w:ascii="Times New Roman"/>
                <w:sz w:val="20"/>
              </w:rPr>
              <w:t> </w:t>
            </w:r>
            <w:r>
              <w:rPr>
                <w:rFonts w:ascii="Times New Roman"/>
                <w:w w:val="95"/>
                <w:sz w:val="20"/>
              </w:rPr>
              <w:t>&amp;</w:t>
            </w:r>
            <w:r>
              <w:rPr>
                <w:rFonts w:ascii="Times New Roman"/>
                <w:spacing w:val="-1"/>
                <w:sz w:val="20"/>
              </w:rPr>
              <w:t> </w:t>
            </w:r>
            <w:r>
              <w:rPr>
                <w:rFonts w:ascii="Times New Roman"/>
                <w:w w:val="95"/>
                <w:sz w:val="20"/>
              </w:rPr>
              <w:t>Medicare</w:t>
            </w:r>
            <w:r>
              <w:rPr>
                <w:rFonts w:ascii="Times New Roman"/>
                <w:spacing w:val="-1"/>
                <w:sz w:val="20"/>
              </w:rPr>
              <w:t> </w:t>
            </w:r>
            <w:r>
              <w:rPr>
                <w:rFonts w:ascii="Times New Roman"/>
                <w:spacing w:val="-2"/>
                <w:w w:val="95"/>
                <w:sz w:val="20"/>
              </w:rPr>
              <w:t>Advantage</w:t>
            </w:r>
          </w:p>
          <w:p>
            <w:pPr>
              <w:pStyle w:val="TableParagraph"/>
              <w:spacing w:line="226" w:lineRule="exact"/>
              <w:ind w:left="105"/>
              <w:rPr>
                <w:rFonts w:ascii="Times New Roman"/>
                <w:sz w:val="20"/>
              </w:rPr>
            </w:pPr>
            <w:r>
              <w:rPr>
                <w:rFonts w:ascii="Times New Roman"/>
                <w:w w:val="95"/>
                <w:sz w:val="20"/>
              </w:rPr>
              <w:t>2</w:t>
            </w:r>
            <w:r>
              <w:rPr>
                <w:rFonts w:ascii="Times New Roman"/>
                <w:spacing w:val="-3"/>
                <w:sz w:val="20"/>
              </w:rPr>
              <w:t> </w:t>
            </w:r>
            <w:r>
              <w:rPr>
                <w:rFonts w:ascii="Times New Roman"/>
                <w:w w:val="95"/>
                <w:sz w:val="20"/>
              </w:rPr>
              <w:t>=</w:t>
            </w:r>
            <w:r>
              <w:rPr>
                <w:rFonts w:ascii="Times New Roman"/>
                <w:spacing w:val="-3"/>
                <w:sz w:val="20"/>
              </w:rPr>
              <w:t> </w:t>
            </w:r>
            <w:r>
              <w:rPr>
                <w:rFonts w:ascii="Times New Roman"/>
                <w:w w:val="95"/>
                <w:sz w:val="20"/>
              </w:rPr>
              <w:t>Medicaid</w:t>
            </w:r>
            <w:r>
              <w:rPr>
                <w:rFonts w:ascii="Times New Roman"/>
                <w:spacing w:val="47"/>
                <w:sz w:val="20"/>
              </w:rPr>
              <w:t> </w:t>
            </w:r>
            <w:r>
              <w:rPr>
                <w:rFonts w:ascii="Times New Roman"/>
                <w:w w:val="95"/>
                <w:sz w:val="20"/>
              </w:rPr>
              <w:t>(e.g.,</w:t>
            </w:r>
            <w:r>
              <w:rPr>
                <w:rFonts w:ascii="Times New Roman"/>
                <w:spacing w:val="-3"/>
                <w:sz w:val="20"/>
              </w:rPr>
              <w:t> </w:t>
            </w:r>
            <w:r>
              <w:rPr>
                <w:rFonts w:ascii="Times New Roman"/>
                <w:w w:val="95"/>
                <w:sz w:val="20"/>
              </w:rPr>
              <w:t>MCO,</w:t>
            </w:r>
            <w:r>
              <w:rPr>
                <w:rFonts w:ascii="Times New Roman"/>
                <w:spacing w:val="-3"/>
                <w:sz w:val="20"/>
              </w:rPr>
              <w:t> </w:t>
            </w:r>
            <w:r>
              <w:rPr>
                <w:rFonts w:ascii="Times New Roman"/>
                <w:spacing w:val="-4"/>
                <w:w w:val="95"/>
                <w:sz w:val="20"/>
              </w:rPr>
              <w:t>ACO)</w:t>
            </w:r>
          </w:p>
          <w:p>
            <w:pPr>
              <w:pStyle w:val="TableParagraph"/>
              <w:spacing w:line="225" w:lineRule="exact"/>
              <w:ind w:left="105"/>
              <w:rPr>
                <w:rFonts w:ascii="Times New Roman"/>
                <w:sz w:val="20"/>
              </w:rPr>
            </w:pPr>
            <w:r>
              <w:rPr>
                <w:rFonts w:ascii="Times New Roman"/>
                <w:w w:val="95"/>
                <w:sz w:val="20"/>
              </w:rPr>
              <w:t>3</w:t>
            </w:r>
            <w:r>
              <w:rPr>
                <w:rFonts w:ascii="Times New Roman"/>
                <w:spacing w:val="-1"/>
                <w:sz w:val="20"/>
              </w:rPr>
              <w:t> </w:t>
            </w:r>
            <w:r>
              <w:rPr>
                <w:rFonts w:ascii="Times New Roman"/>
                <w:w w:val="95"/>
                <w:sz w:val="20"/>
              </w:rPr>
              <w:t>=</w:t>
            </w:r>
            <w:r>
              <w:rPr>
                <w:rFonts w:ascii="Times New Roman"/>
                <w:spacing w:val="-1"/>
                <w:sz w:val="20"/>
              </w:rPr>
              <w:t> </w:t>
            </w:r>
            <w:r>
              <w:rPr>
                <w:rFonts w:ascii="Times New Roman"/>
                <w:w w:val="95"/>
                <w:sz w:val="20"/>
              </w:rPr>
              <w:t>Commercial:</w:t>
            </w:r>
            <w:r>
              <w:rPr>
                <w:rFonts w:ascii="Times New Roman"/>
                <w:spacing w:val="-1"/>
                <w:sz w:val="20"/>
              </w:rPr>
              <w:t> </w:t>
            </w:r>
            <w:r>
              <w:rPr>
                <w:rFonts w:ascii="Times New Roman"/>
                <w:w w:val="95"/>
                <w:sz w:val="20"/>
              </w:rPr>
              <w:t>Full-</w:t>
            </w:r>
            <w:r>
              <w:rPr>
                <w:rFonts w:ascii="Times New Roman"/>
                <w:spacing w:val="-2"/>
                <w:w w:val="95"/>
                <w:sz w:val="20"/>
              </w:rPr>
              <w:t>Claim</w:t>
            </w:r>
          </w:p>
          <w:p>
            <w:pPr>
              <w:pStyle w:val="TableParagraph"/>
              <w:spacing w:line="235" w:lineRule="auto" w:before="1"/>
              <w:ind w:left="105" w:right="4376"/>
              <w:rPr>
                <w:rFonts w:ascii="Times New Roman"/>
                <w:sz w:val="20"/>
              </w:rPr>
            </w:pPr>
            <w:r>
              <w:rPr>
                <w:rFonts w:ascii="Times New Roman"/>
                <w:w w:val="95"/>
                <w:sz w:val="20"/>
              </w:rPr>
              <w:t>4</w:t>
            </w:r>
            <w:r>
              <w:rPr>
                <w:rFonts w:ascii="Times New Roman"/>
                <w:spacing w:val="-8"/>
                <w:w w:val="95"/>
                <w:sz w:val="20"/>
              </w:rPr>
              <w:t> </w:t>
            </w:r>
            <w:r>
              <w:rPr>
                <w:rFonts w:ascii="Times New Roman"/>
                <w:w w:val="95"/>
                <w:sz w:val="20"/>
              </w:rPr>
              <w:t>=</w:t>
            </w:r>
            <w:r>
              <w:rPr>
                <w:rFonts w:ascii="Times New Roman"/>
                <w:spacing w:val="-9"/>
                <w:w w:val="95"/>
                <w:sz w:val="20"/>
              </w:rPr>
              <w:t> </w:t>
            </w:r>
            <w:r>
              <w:rPr>
                <w:rFonts w:ascii="Times New Roman"/>
                <w:w w:val="95"/>
                <w:sz w:val="20"/>
              </w:rPr>
              <w:t>Commercial:</w:t>
            </w:r>
            <w:r>
              <w:rPr>
                <w:rFonts w:ascii="Times New Roman"/>
                <w:spacing w:val="-9"/>
                <w:w w:val="95"/>
                <w:sz w:val="20"/>
              </w:rPr>
              <w:t> </w:t>
            </w:r>
            <w:r>
              <w:rPr>
                <w:rFonts w:ascii="Times New Roman"/>
                <w:w w:val="95"/>
                <w:sz w:val="20"/>
              </w:rPr>
              <w:t>Partial-Claim </w:t>
            </w:r>
            <w:r>
              <w:rPr>
                <w:rFonts w:ascii="Times New Roman"/>
                <w:sz w:val="20"/>
              </w:rPr>
              <w:t>5=</w:t>
            </w:r>
            <w:r>
              <w:rPr>
                <w:rFonts w:ascii="Times New Roman"/>
                <w:spacing w:val="40"/>
                <w:sz w:val="20"/>
              </w:rPr>
              <w:t> </w:t>
            </w:r>
            <w:r>
              <w:rPr>
                <w:rFonts w:ascii="Times New Roman"/>
                <w:sz w:val="20"/>
              </w:rPr>
              <w:t>SCO</w:t>
            </w:r>
          </w:p>
          <w:p>
            <w:pPr>
              <w:pStyle w:val="TableParagraph"/>
              <w:spacing w:line="224" w:lineRule="exact"/>
              <w:ind w:left="105"/>
              <w:rPr>
                <w:rFonts w:ascii="Times New Roman"/>
                <w:sz w:val="20"/>
              </w:rPr>
            </w:pPr>
            <w:r>
              <w:rPr>
                <w:rFonts w:ascii="Times New Roman"/>
                <w:w w:val="105"/>
                <w:sz w:val="20"/>
              </w:rPr>
              <w:t>6</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OneCare</w:t>
            </w:r>
          </w:p>
          <w:p>
            <w:pPr>
              <w:pStyle w:val="TableParagraph"/>
              <w:spacing w:line="224" w:lineRule="exact"/>
              <w:ind w:left="105"/>
              <w:rPr>
                <w:rFonts w:ascii="Times New Roman"/>
                <w:sz w:val="20"/>
              </w:rPr>
            </w:pPr>
            <w:r>
              <w:rPr>
                <w:rFonts w:ascii="Times New Roman"/>
                <w:w w:val="105"/>
                <w:sz w:val="20"/>
              </w:rPr>
              <w:t>7</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4"/>
                <w:w w:val="105"/>
                <w:sz w:val="20"/>
              </w:rPr>
              <w:t>PACE</w:t>
            </w:r>
          </w:p>
          <w:p>
            <w:pPr>
              <w:pStyle w:val="TableParagraph"/>
              <w:spacing w:line="227" w:lineRule="exact"/>
              <w:ind w:left="105"/>
              <w:rPr>
                <w:rFonts w:ascii="Times New Roman"/>
                <w:sz w:val="20"/>
              </w:rPr>
            </w:pPr>
            <w:r>
              <w:rPr>
                <w:rFonts w:ascii="Times New Roman"/>
                <w:w w:val="105"/>
                <w:sz w:val="20"/>
              </w:rPr>
              <w:t>8</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Other</w:t>
            </w:r>
          </w:p>
          <w:p>
            <w:pPr>
              <w:pStyle w:val="TableParagraph"/>
              <w:spacing w:before="2"/>
              <w:rPr>
                <w:rFonts w:ascii="Times New Roman"/>
                <w:sz w:val="19"/>
              </w:rPr>
            </w:pPr>
          </w:p>
          <w:p>
            <w:pPr>
              <w:pStyle w:val="TableParagraph"/>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‘8’.</w:t>
            </w:r>
          </w:p>
          <w:p>
            <w:pPr>
              <w:pStyle w:val="TableParagraph"/>
              <w:spacing w:before="1"/>
              <w:rPr>
                <w:rFonts w:ascii="Times New Roman"/>
                <w:sz w:val="19"/>
              </w:rPr>
            </w:pPr>
          </w:p>
          <w:p>
            <w:pPr>
              <w:pStyle w:val="TableParagraph"/>
              <w:spacing w:line="228" w:lineRule="exact"/>
              <w:ind w:left="105"/>
              <w:rPr>
                <w:rFonts w:ascii="Times New Roman" w:hAnsi="Times New Roman"/>
                <w:sz w:val="20"/>
              </w:rPr>
            </w:pPr>
            <w:r>
              <w:rPr>
                <w:rFonts w:ascii="Times New Roman" w:hAnsi="Times New Roman"/>
                <w:w w:val="95"/>
                <w:sz w:val="20"/>
              </w:rPr>
              <w:t>For</w:t>
            </w:r>
            <w:r>
              <w:rPr>
                <w:rFonts w:ascii="Times New Roman" w:hAnsi="Times New Roman"/>
                <w:spacing w:val="5"/>
                <w:sz w:val="20"/>
              </w:rPr>
              <w:t> </w:t>
            </w:r>
            <w:r>
              <w:rPr>
                <w:rFonts w:ascii="Times New Roman" w:hAnsi="Times New Roman"/>
                <w:w w:val="95"/>
                <w:sz w:val="20"/>
              </w:rPr>
              <w:t>payers</w:t>
            </w:r>
            <w:r>
              <w:rPr>
                <w:rFonts w:ascii="Times New Roman" w:hAnsi="Times New Roman"/>
                <w:spacing w:val="4"/>
                <w:sz w:val="20"/>
              </w:rPr>
              <w:t> </w:t>
            </w:r>
            <w:r>
              <w:rPr>
                <w:rFonts w:ascii="Times New Roman" w:hAnsi="Times New Roman"/>
                <w:w w:val="95"/>
                <w:sz w:val="20"/>
              </w:rPr>
              <w:t>reporting</w:t>
            </w:r>
            <w:r>
              <w:rPr>
                <w:rFonts w:ascii="Times New Roman" w:hAnsi="Times New Roman"/>
                <w:spacing w:val="4"/>
                <w:sz w:val="20"/>
              </w:rPr>
              <w:t> </w:t>
            </w:r>
            <w:r>
              <w:rPr>
                <w:rFonts w:ascii="Times New Roman" w:hAnsi="Times New Roman"/>
                <w:w w:val="95"/>
                <w:sz w:val="20"/>
              </w:rPr>
              <w:t>in</w:t>
            </w:r>
            <w:r>
              <w:rPr>
                <w:rFonts w:ascii="Times New Roman" w:hAnsi="Times New Roman"/>
                <w:spacing w:val="4"/>
                <w:sz w:val="20"/>
              </w:rPr>
              <w:t> </w:t>
            </w:r>
            <w:r>
              <w:rPr>
                <w:rFonts w:ascii="Times New Roman" w:hAnsi="Times New Roman"/>
                <w:w w:val="95"/>
                <w:sz w:val="20"/>
              </w:rPr>
              <w:t>the</w:t>
            </w:r>
            <w:r>
              <w:rPr>
                <w:rFonts w:ascii="Times New Roman" w:hAnsi="Times New Roman"/>
                <w:spacing w:val="6"/>
                <w:sz w:val="20"/>
              </w:rPr>
              <w:t> </w:t>
            </w:r>
            <w:r>
              <w:rPr>
                <w:rFonts w:ascii="Times New Roman" w:hAnsi="Times New Roman"/>
                <w:w w:val="95"/>
                <w:sz w:val="20"/>
              </w:rPr>
              <w:t>“Other”</w:t>
            </w:r>
            <w:r>
              <w:rPr>
                <w:rFonts w:ascii="Times New Roman" w:hAnsi="Times New Roman"/>
                <w:spacing w:val="4"/>
                <w:sz w:val="20"/>
              </w:rPr>
              <w:t> </w:t>
            </w:r>
            <w:r>
              <w:rPr>
                <w:rFonts w:ascii="Times New Roman" w:hAnsi="Times New Roman"/>
                <w:w w:val="95"/>
                <w:sz w:val="20"/>
              </w:rPr>
              <w:t>category,</w:t>
            </w:r>
            <w:r>
              <w:rPr>
                <w:rFonts w:ascii="Times New Roman" w:hAnsi="Times New Roman"/>
                <w:spacing w:val="4"/>
                <w:sz w:val="20"/>
              </w:rPr>
              <w:t> </w:t>
            </w:r>
            <w:r>
              <w:rPr>
                <w:rFonts w:ascii="Times New Roman" w:hAnsi="Times New Roman"/>
                <w:w w:val="95"/>
                <w:sz w:val="20"/>
              </w:rPr>
              <w:t>payers</w:t>
            </w:r>
            <w:r>
              <w:rPr>
                <w:rFonts w:ascii="Times New Roman" w:hAnsi="Times New Roman"/>
                <w:spacing w:val="4"/>
                <w:sz w:val="20"/>
              </w:rPr>
              <w:t> </w:t>
            </w:r>
            <w:r>
              <w:rPr>
                <w:rFonts w:ascii="Times New Roman" w:hAnsi="Times New Roman"/>
                <w:w w:val="95"/>
                <w:sz w:val="20"/>
              </w:rPr>
              <w:t>should</w:t>
            </w:r>
            <w:r>
              <w:rPr>
                <w:rFonts w:ascii="Times New Roman" w:hAnsi="Times New Roman"/>
                <w:spacing w:val="6"/>
                <w:sz w:val="20"/>
              </w:rPr>
              <w:t> </w:t>
            </w:r>
            <w:r>
              <w:rPr>
                <w:rFonts w:ascii="Times New Roman" w:hAnsi="Times New Roman"/>
                <w:w w:val="95"/>
                <w:sz w:val="20"/>
              </w:rPr>
              <w:t>report</w:t>
            </w:r>
            <w:r>
              <w:rPr>
                <w:rFonts w:ascii="Times New Roman" w:hAnsi="Times New Roman"/>
                <w:spacing w:val="6"/>
                <w:sz w:val="20"/>
              </w:rPr>
              <w:t> </w:t>
            </w:r>
            <w:r>
              <w:rPr>
                <w:rFonts w:ascii="Times New Roman" w:hAnsi="Times New Roman"/>
                <w:w w:val="95"/>
                <w:sz w:val="20"/>
              </w:rPr>
              <w:t>in</w:t>
            </w:r>
            <w:r>
              <w:rPr>
                <w:rFonts w:ascii="Times New Roman" w:hAnsi="Times New Roman"/>
                <w:spacing w:val="4"/>
                <w:sz w:val="20"/>
              </w:rPr>
              <w:t> </w:t>
            </w:r>
            <w:r>
              <w:rPr>
                <w:rFonts w:ascii="Times New Roman" w:hAnsi="Times New Roman"/>
                <w:w w:val="95"/>
                <w:sz w:val="20"/>
              </w:rPr>
              <w:t>the</w:t>
            </w:r>
            <w:r>
              <w:rPr>
                <w:rFonts w:ascii="Times New Roman" w:hAnsi="Times New Roman"/>
                <w:spacing w:val="6"/>
                <w:sz w:val="20"/>
              </w:rPr>
              <w:t> </w:t>
            </w:r>
            <w:r>
              <w:rPr>
                <w:rFonts w:ascii="Times New Roman" w:hAnsi="Times New Roman"/>
                <w:spacing w:val="-2"/>
                <w:w w:val="95"/>
                <w:sz w:val="20"/>
              </w:rPr>
              <w:t>comments</w:t>
            </w:r>
          </w:p>
          <w:p>
            <w:pPr>
              <w:pStyle w:val="TableParagraph"/>
              <w:spacing w:line="217" w:lineRule="exact"/>
              <w:ind w:left="105"/>
              <w:rPr>
                <w:rFonts w:ascii="Times New Roman" w:hAnsi="Times New Roman"/>
                <w:sz w:val="20"/>
              </w:rPr>
            </w:pPr>
            <w:r>
              <w:rPr>
                <w:rFonts w:ascii="Times New Roman" w:hAnsi="Times New Roman"/>
                <w:sz w:val="20"/>
              </w:rPr>
              <w:t>field</w:t>
            </w:r>
            <w:r>
              <w:rPr>
                <w:rFonts w:ascii="Times New Roman" w:hAnsi="Times New Roman"/>
                <w:spacing w:val="-10"/>
                <w:sz w:val="20"/>
              </w:rPr>
              <w:t> </w:t>
            </w:r>
            <w:r>
              <w:rPr>
                <w:rFonts w:ascii="Times New Roman" w:hAnsi="Times New Roman"/>
                <w:sz w:val="20"/>
              </w:rPr>
              <w:t>on</w:t>
            </w:r>
            <w:r>
              <w:rPr>
                <w:rFonts w:ascii="Times New Roman" w:hAnsi="Times New Roman"/>
                <w:spacing w:val="-10"/>
                <w:sz w:val="20"/>
              </w:rPr>
              <w:t> </w:t>
            </w:r>
            <w:r>
              <w:rPr>
                <w:rFonts w:ascii="Times New Roman" w:hAnsi="Times New Roman"/>
                <w:sz w:val="20"/>
              </w:rPr>
              <w:t>the</w:t>
            </w:r>
            <w:r>
              <w:rPr>
                <w:rFonts w:ascii="Times New Roman" w:hAnsi="Times New Roman"/>
                <w:spacing w:val="-9"/>
                <w:sz w:val="20"/>
              </w:rPr>
              <w:t> </w:t>
            </w:r>
            <w:r>
              <w:rPr>
                <w:rFonts w:ascii="Times New Roman" w:hAnsi="Times New Roman"/>
                <w:sz w:val="20"/>
              </w:rPr>
              <w:t>front</w:t>
            </w:r>
            <w:r>
              <w:rPr>
                <w:rFonts w:ascii="Times New Roman" w:hAnsi="Times New Roman"/>
                <w:spacing w:val="-10"/>
                <w:sz w:val="20"/>
              </w:rPr>
              <w:t> </w:t>
            </w:r>
            <w:r>
              <w:rPr>
                <w:rFonts w:ascii="Times New Roman" w:hAnsi="Times New Roman"/>
                <w:sz w:val="20"/>
              </w:rPr>
              <w:t>tab</w:t>
            </w:r>
            <w:r>
              <w:rPr>
                <w:rFonts w:ascii="Times New Roman" w:hAnsi="Times New Roman"/>
                <w:spacing w:val="-11"/>
                <w:sz w:val="20"/>
              </w:rPr>
              <w:t> </w:t>
            </w:r>
            <w:r>
              <w:rPr>
                <w:rFonts w:ascii="Times New Roman" w:hAnsi="Times New Roman"/>
                <w:sz w:val="20"/>
              </w:rPr>
              <w:t>what</w:t>
            </w:r>
            <w:r>
              <w:rPr>
                <w:rFonts w:ascii="Times New Roman" w:hAnsi="Times New Roman"/>
                <w:spacing w:val="-10"/>
                <w:sz w:val="20"/>
              </w:rPr>
              <w:t> </w:t>
            </w:r>
            <w:r>
              <w:rPr>
                <w:rFonts w:ascii="Times New Roman" w:hAnsi="Times New Roman"/>
                <w:sz w:val="20"/>
              </w:rPr>
              <w:t>is</w:t>
            </w:r>
            <w:r>
              <w:rPr>
                <w:rFonts w:ascii="Times New Roman" w:hAnsi="Times New Roman"/>
                <w:spacing w:val="-10"/>
                <w:sz w:val="20"/>
              </w:rPr>
              <w:t> </w:t>
            </w:r>
            <w:r>
              <w:rPr>
                <w:rFonts w:ascii="Times New Roman" w:hAnsi="Times New Roman"/>
                <w:sz w:val="20"/>
              </w:rPr>
              <w:t>included</w:t>
            </w:r>
            <w:r>
              <w:rPr>
                <w:rFonts w:ascii="Times New Roman" w:hAnsi="Times New Roman"/>
                <w:spacing w:val="-11"/>
                <w:sz w:val="20"/>
              </w:rPr>
              <w:t> </w:t>
            </w:r>
            <w:r>
              <w:rPr>
                <w:rFonts w:ascii="Times New Roman" w:hAnsi="Times New Roman"/>
                <w:sz w:val="20"/>
              </w:rPr>
              <w:t>in</w:t>
            </w:r>
            <w:r>
              <w:rPr>
                <w:rFonts w:ascii="Times New Roman" w:hAnsi="Times New Roman"/>
                <w:spacing w:val="-11"/>
                <w:sz w:val="20"/>
              </w:rPr>
              <w:t> </w:t>
            </w:r>
            <w:r>
              <w:rPr>
                <w:rFonts w:ascii="Times New Roman" w:hAnsi="Times New Roman"/>
                <w:sz w:val="20"/>
              </w:rPr>
              <w:t>the</w:t>
            </w:r>
            <w:r>
              <w:rPr>
                <w:rFonts w:ascii="Times New Roman" w:hAnsi="Times New Roman"/>
                <w:spacing w:val="-9"/>
                <w:sz w:val="20"/>
              </w:rPr>
              <w:t> </w:t>
            </w:r>
            <w:r>
              <w:rPr>
                <w:rFonts w:ascii="Times New Roman" w:hAnsi="Times New Roman"/>
                <w:sz w:val="20"/>
              </w:rPr>
              <w:t>“Other”</w:t>
            </w:r>
            <w:r>
              <w:rPr>
                <w:rFonts w:ascii="Times New Roman" w:hAnsi="Times New Roman"/>
                <w:spacing w:val="-10"/>
                <w:sz w:val="20"/>
              </w:rPr>
              <w:t> </w:t>
            </w:r>
            <w:r>
              <w:rPr>
                <w:rFonts w:ascii="Times New Roman" w:hAnsi="Times New Roman"/>
                <w:spacing w:val="-2"/>
                <w:sz w:val="20"/>
              </w:rPr>
              <w:t>category.</w:t>
            </w:r>
          </w:p>
        </w:tc>
      </w:tr>
      <w:tr>
        <w:trPr>
          <w:trHeight w:val="202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07"/>
                <w:sz w:val="20"/>
              </w:rPr>
              <w:t>E</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z w:val="20"/>
              </w:rPr>
              <w:t>Product</w:t>
            </w:r>
            <w:r>
              <w:rPr>
                <w:rFonts w:ascii="Times New Roman"/>
                <w:spacing w:val="-8"/>
                <w:sz w:val="20"/>
              </w:rPr>
              <w:t> </w:t>
            </w:r>
            <w:r>
              <w:rPr>
                <w:rFonts w:ascii="Times New Roman"/>
                <w:spacing w:val="-4"/>
                <w:sz w:val="20"/>
              </w:rPr>
              <w:t>Type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w w:val="95"/>
                <w:sz w:val="20"/>
              </w:rPr>
              <w:t>Indicates</w:t>
            </w:r>
            <w:r>
              <w:rPr>
                <w:rFonts w:ascii="Times New Roman"/>
                <w:spacing w:val="4"/>
                <w:sz w:val="20"/>
              </w:rPr>
              <w:t> </w:t>
            </w:r>
            <w:r>
              <w:rPr>
                <w:rFonts w:ascii="Times New Roman"/>
                <w:w w:val="95"/>
                <w:sz w:val="20"/>
              </w:rPr>
              <w:t>the</w:t>
            </w:r>
            <w:r>
              <w:rPr>
                <w:rFonts w:ascii="Times New Roman"/>
                <w:spacing w:val="5"/>
                <w:sz w:val="20"/>
              </w:rPr>
              <w:t> </w:t>
            </w:r>
            <w:r>
              <w:rPr>
                <w:rFonts w:ascii="Times New Roman"/>
                <w:w w:val="95"/>
                <w:sz w:val="20"/>
              </w:rPr>
              <w:t>product</w:t>
            </w:r>
            <w:r>
              <w:rPr>
                <w:rFonts w:ascii="Times New Roman"/>
                <w:spacing w:val="4"/>
                <w:sz w:val="20"/>
              </w:rPr>
              <w:t> </w:t>
            </w:r>
            <w:r>
              <w:rPr>
                <w:rFonts w:ascii="Times New Roman"/>
                <w:w w:val="95"/>
                <w:sz w:val="20"/>
              </w:rPr>
              <w:t>type</w:t>
            </w:r>
            <w:r>
              <w:rPr>
                <w:rFonts w:ascii="Times New Roman"/>
                <w:spacing w:val="6"/>
                <w:sz w:val="20"/>
              </w:rPr>
              <w:t> </w:t>
            </w:r>
            <w:r>
              <w:rPr>
                <w:rFonts w:ascii="Times New Roman"/>
                <w:w w:val="95"/>
                <w:sz w:val="20"/>
              </w:rPr>
              <w:t>that</w:t>
            </w:r>
            <w:r>
              <w:rPr>
                <w:rFonts w:ascii="Times New Roman"/>
                <w:spacing w:val="6"/>
                <w:sz w:val="20"/>
              </w:rPr>
              <w:t> </w:t>
            </w:r>
            <w:r>
              <w:rPr>
                <w:rFonts w:ascii="Times New Roman"/>
                <w:w w:val="95"/>
                <w:sz w:val="20"/>
              </w:rPr>
              <w:t>is</w:t>
            </w:r>
            <w:r>
              <w:rPr>
                <w:rFonts w:ascii="Times New Roman"/>
                <w:spacing w:val="3"/>
                <w:sz w:val="20"/>
              </w:rPr>
              <w:t> </w:t>
            </w:r>
            <w:r>
              <w:rPr>
                <w:rFonts w:ascii="Times New Roman"/>
                <w:w w:val="95"/>
                <w:sz w:val="20"/>
              </w:rPr>
              <w:t>being</w:t>
            </w:r>
            <w:r>
              <w:rPr>
                <w:rFonts w:ascii="Times New Roman"/>
                <w:spacing w:val="3"/>
                <w:sz w:val="20"/>
              </w:rPr>
              <w:t> </w:t>
            </w:r>
            <w:r>
              <w:rPr>
                <w:rFonts w:ascii="Times New Roman"/>
                <w:spacing w:val="-2"/>
                <w:w w:val="95"/>
                <w:sz w:val="20"/>
              </w:rPr>
              <w:t>reported:</w:t>
            </w:r>
          </w:p>
          <w:p>
            <w:pPr>
              <w:pStyle w:val="TableParagraph"/>
              <w:spacing w:before="3"/>
              <w:rPr>
                <w:rFonts w:ascii="Times New Roman"/>
                <w:sz w:val="19"/>
              </w:rPr>
            </w:pPr>
          </w:p>
          <w:p>
            <w:pPr>
              <w:pStyle w:val="TableParagraph"/>
              <w:spacing w:line="227" w:lineRule="exact"/>
              <w:ind w:left="105"/>
              <w:rPr>
                <w:rFonts w:ascii="Times New Roman"/>
                <w:sz w:val="20"/>
              </w:rPr>
            </w:pPr>
            <w:r>
              <w:rPr>
                <w:rFonts w:ascii="Times New Roman"/>
                <w:w w:val="105"/>
                <w:sz w:val="20"/>
              </w:rPr>
              <w:t>1=</w:t>
            </w:r>
            <w:r>
              <w:rPr>
                <w:rFonts w:ascii="Times New Roman"/>
                <w:spacing w:val="-2"/>
                <w:w w:val="105"/>
                <w:sz w:val="20"/>
              </w:rPr>
              <w:t> </w:t>
            </w:r>
            <w:r>
              <w:rPr>
                <w:rFonts w:ascii="Times New Roman"/>
                <w:spacing w:val="-5"/>
                <w:w w:val="105"/>
                <w:sz w:val="20"/>
              </w:rPr>
              <w:t>HMO</w:t>
            </w:r>
          </w:p>
          <w:p>
            <w:pPr>
              <w:pStyle w:val="TableParagraph"/>
              <w:spacing w:line="224" w:lineRule="exact"/>
              <w:ind w:left="105"/>
              <w:rPr>
                <w:rFonts w:ascii="Times New Roman"/>
                <w:sz w:val="20"/>
              </w:rPr>
            </w:pPr>
            <w:r>
              <w:rPr>
                <w:rFonts w:ascii="Times New Roman"/>
                <w:w w:val="105"/>
                <w:sz w:val="20"/>
              </w:rPr>
              <w:t>2=</w:t>
            </w:r>
            <w:r>
              <w:rPr>
                <w:rFonts w:ascii="Times New Roman"/>
                <w:spacing w:val="-2"/>
                <w:w w:val="105"/>
                <w:sz w:val="20"/>
              </w:rPr>
              <w:t> </w:t>
            </w:r>
            <w:r>
              <w:rPr>
                <w:rFonts w:ascii="Times New Roman"/>
                <w:spacing w:val="-5"/>
                <w:w w:val="105"/>
                <w:sz w:val="20"/>
              </w:rPr>
              <w:t>PPO</w:t>
            </w:r>
          </w:p>
          <w:p>
            <w:pPr>
              <w:pStyle w:val="TableParagraph"/>
              <w:spacing w:line="226" w:lineRule="exact"/>
              <w:ind w:left="105"/>
              <w:rPr>
                <w:rFonts w:ascii="Times New Roman"/>
                <w:sz w:val="20"/>
              </w:rPr>
            </w:pPr>
            <w:r>
              <w:rPr>
                <w:rFonts w:ascii="Times New Roman"/>
                <w:sz w:val="20"/>
              </w:rPr>
              <w:t>3=</w:t>
            </w:r>
            <w:r>
              <w:rPr>
                <w:rFonts w:ascii="Times New Roman"/>
                <w:spacing w:val="11"/>
                <w:sz w:val="20"/>
              </w:rPr>
              <w:t> </w:t>
            </w:r>
            <w:r>
              <w:rPr>
                <w:rFonts w:ascii="Times New Roman"/>
                <w:spacing w:val="-2"/>
                <w:sz w:val="20"/>
              </w:rPr>
              <w:t>Indemnity</w:t>
            </w:r>
          </w:p>
          <w:p>
            <w:pPr>
              <w:pStyle w:val="TableParagraph"/>
              <w:spacing w:line="235" w:lineRule="auto" w:before="1"/>
              <w:ind w:left="105" w:right="5242"/>
              <w:rPr>
                <w:rFonts w:ascii="Times New Roman"/>
                <w:sz w:val="20"/>
              </w:rPr>
            </w:pPr>
            <w:r>
              <w:rPr>
                <w:rFonts w:ascii="Times New Roman"/>
                <w:sz w:val="20"/>
              </w:rPr>
              <w:t>4=</w:t>
            </w:r>
            <w:r>
              <w:rPr>
                <w:rFonts w:ascii="Times New Roman"/>
                <w:spacing w:val="-13"/>
                <w:sz w:val="20"/>
              </w:rPr>
              <w:t> </w:t>
            </w:r>
            <w:r>
              <w:rPr>
                <w:rFonts w:ascii="Times New Roman"/>
                <w:sz w:val="20"/>
              </w:rPr>
              <w:t>Other</w:t>
            </w:r>
            <w:r>
              <w:rPr>
                <w:rFonts w:ascii="Times New Roman"/>
                <w:spacing w:val="-12"/>
                <w:sz w:val="20"/>
              </w:rPr>
              <w:t> </w:t>
            </w:r>
            <w:r>
              <w:rPr>
                <w:rFonts w:ascii="Times New Roman"/>
                <w:sz w:val="20"/>
              </w:rPr>
              <w:t>(e.g.</w:t>
            </w:r>
            <w:r>
              <w:rPr>
                <w:rFonts w:ascii="Times New Roman"/>
                <w:spacing w:val="-12"/>
                <w:sz w:val="20"/>
              </w:rPr>
              <w:t> </w:t>
            </w:r>
            <w:r>
              <w:rPr>
                <w:rFonts w:ascii="Times New Roman"/>
                <w:sz w:val="20"/>
              </w:rPr>
              <w:t>EPO) 5 = POS</w:t>
            </w:r>
          </w:p>
          <w:p>
            <w:pPr>
              <w:pStyle w:val="TableParagraph"/>
              <w:spacing w:before="2"/>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‘5’.</w:t>
            </w:r>
          </w:p>
        </w:tc>
      </w:tr>
      <w:tr>
        <w:trPr>
          <w:trHeight w:val="202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before="1"/>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00"/>
                <w:sz w:val="20"/>
              </w:rPr>
              <w:t>F</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95"/>
                <w:sz w:val="20"/>
              </w:rPr>
              <w:t>PCP</w:t>
            </w:r>
            <w:r>
              <w:rPr>
                <w:rFonts w:ascii="Times New Roman"/>
                <w:spacing w:val="3"/>
                <w:sz w:val="20"/>
              </w:rPr>
              <w:t> </w:t>
            </w:r>
            <w:r>
              <w:rPr>
                <w:rFonts w:ascii="Times New Roman"/>
                <w:w w:val="95"/>
                <w:sz w:val="20"/>
              </w:rPr>
              <w:t>Type</w:t>
            </w:r>
            <w:r>
              <w:rPr>
                <w:rFonts w:ascii="Times New Roman"/>
                <w:spacing w:val="4"/>
                <w:sz w:val="20"/>
              </w:rPr>
              <w:t> </w:t>
            </w:r>
            <w:r>
              <w:rPr>
                <w:rFonts w:ascii="Times New Roman"/>
                <w:spacing w:val="-2"/>
                <w:w w:val="95"/>
                <w:sz w:val="20"/>
              </w:rPr>
              <w:t>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w w:val="95"/>
                <w:sz w:val="20"/>
              </w:rPr>
              <w:t>Indicates</w:t>
            </w:r>
            <w:r>
              <w:rPr>
                <w:rFonts w:ascii="Times New Roman"/>
                <w:spacing w:val="-5"/>
                <w:w w:val="95"/>
                <w:sz w:val="20"/>
              </w:rPr>
              <w:t> </w:t>
            </w:r>
            <w:r>
              <w:rPr>
                <w:rFonts w:ascii="Times New Roman"/>
                <w:w w:val="95"/>
                <w:sz w:val="20"/>
              </w:rPr>
              <w:t>Primary</w:t>
            </w:r>
            <w:r>
              <w:rPr>
                <w:rFonts w:ascii="Times New Roman"/>
                <w:spacing w:val="-3"/>
                <w:w w:val="95"/>
                <w:sz w:val="20"/>
              </w:rPr>
              <w:t> </w:t>
            </w:r>
            <w:r>
              <w:rPr>
                <w:rFonts w:ascii="Times New Roman"/>
                <w:w w:val="95"/>
                <w:sz w:val="20"/>
              </w:rPr>
              <w:t>Care</w:t>
            </w:r>
            <w:r>
              <w:rPr>
                <w:rFonts w:ascii="Times New Roman"/>
                <w:spacing w:val="-4"/>
                <w:w w:val="95"/>
                <w:sz w:val="20"/>
              </w:rPr>
              <w:t> </w:t>
            </w:r>
            <w:r>
              <w:rPr>
                <w:rFonts w:ascii="Times New Roman"/>
                <w:w w:val="95"/>
                <w:sz w:val="20"/>
              </w:rPr>
              <w:t>Physician</w:t>
            </w:r>
            <w:r>
              <w:rPr>
                <w:rFonts w:ascii="Times New Roman"/>
                <w:spacing w:val="-2"/>
                <w:w w:val="95"/>
                <w:sz w:val="20"/>
              </w:rPr>
              <w:t> attribution:</w:t>
            </w:r>
          </w:p>
          <w:p>
            <w:pPr>
              <w:pStyle w:val="TableParagraph"/>
              <w:spacing w:before="2"/>
              <w:rPr>
                <w:rFonts w:ascii="Times New Roman"/>
                <w:sz w:val="19"/>
              </w:rPr>
            </w:pPr>
          </w:p>
          <w:p>
            <w:pPr>
              <w:pStyle w:val="TableParagraph"/>
              <w:spacing w:line="227"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2"/>
                <w:sz w:val="20"/>
              </w:rPr>
              <w:t> </w:t>
            </w:r>
            <w:r>
              <w:rPr>
                <w:rFonts w:ascii="Times New Roman"/>
                <w:w w:val="95"/>
                <w:sz w:val="20"/>
              </w:rPr>
              <w:t>Members</w:t>
            </w:r>
            <w:r>
              <w:rPr>
                <w:rFonts w:ascii="Times New Roman"/>
                <w:spacing w:val="1"/>
                <w:sz w:val="20"/>
              </w:rPr>
              <w:t> </w:t>
            </w:r>
            <w:r>
              <w:rPr>
                <w:rFonts w:ascii="Times New Roman"/>
                <w:w w:val="95"/>
                <w:sz w:val="20"/>
              </w:rPr>
              <w:t>required</w:t>
            </w:r>
            <w:r>
              <w:rPr>
                <w:rFonts w:ascii="Times New Roman"/>
                <w:spacing w:val="4"/>
                <w:sz w:val="20"/>
              </w:rPr>
              <w:t> </w:t>
            </w:r>
            <w:r>
              <w:rPr>
                <w:rFonts w:ascii="Times New Roman"/>
                <w:w w:val="95"/>
                <w:sz w:val="20"/>
              </w:rPr>
              <w:t>to</w:t>
            </w:r>
            <w:r>
              <w:rPr>
                <w:rFonts w:ascii="Times New Roman"/>
                <w:sz w:val="20"/>
              </w:rPr>
              <w:t> </w:t>
            </w:r>
            <w:r>
              <w:rPr>
                <w:rFonts w:ascii="Times New Roman"/>
                <w:w w:val="95"/>
                <w:sz w:val="20"/>
              </w:rPr>
              <w:t>select</w:t>
            </w:r>
            <w:r>
              <w:rPr>
                <w:rFonts w:ascii="Times New Roman"/>
                <w:spacing w:val="3"/>
                <w:sz w:val="20"/>
              </w:rPr>
              <w:t> </w:t>
            </w:r>
            <w:r>
              <w:rPr>
                <w:rFonts w:ascii="Times New Roman"/>
                <w:w w:val="95"/>
                <w:sz w:val="20"/>
              </w:rPr>
              <w:t>a</w:t>
            </w:r>
            <w:r>
              <w:rPr>
                <w:rFonts w:ascii="Times New Roman"/>
                <w:spacing w:val="3"/>
                <w:sz w:val="20"/>
              </w:rPr>
              <w:t> </w:t>
            </w:r>
            <w:r>
              <w:rPr>
                <w:rFonts w:ascii="Times New Roman"/>
                <w:w w:val="95"/>
                <w:sz w:val="20"/>
              </w:rPr>
              <w:t>PCP</w:t>
            </w:r>
            <w:r>
              <w:rPr>
                <w:rFonts w:ascii="Times New Roman"/>
                <w:spacing w:val="2"/>
                <w:sz w:val="20"/>
              </w:rPr>
              <w:t> </w:t>
            </w:r>
            <w:r>
              <w:rPr>
                <w:rFonts w:ascii="Times New Roman"/>
                <w:w w:val="95"/>
                <w:sz w:val="20"/>
              </w:rPr>
              <w:t>by</w:t>
            </w:r>
            <w:r>
              <w:rPr>
                <w:rFonts w:ascii="Times New Roman"/>
                <w:spacing w:val="4"/>
                <w:sz w:val="20"/>
              </w:rPr>
              <w:t> </w:t>
            </w:r>
            <w:r>
              <w:rPr>
                <w:rFonts w:ascii="Times New Roman"/>
                <w:w w:val="95"/>
                <w:sz w:val="20"/>
              </w:rPr>
              <w:t>plan</w:t>
            </w:r>
            <w:r>
              <w:rPr>
                <w:rFonts w:ascii="Times New Roman"/>
                <w:spacing w:val="2"/>
                <w:sz w:val="20"/>
              </w:rPr>
              <w:t> </w:t>
            </w:r>
            <w:r>
              <w:rPr>
                <w:rFonts w:ascii="Times New Roman"/>
                <w:spacing w:val="-2"/>
                <w:w w:val="95"/>
                <w:sz w:val="20"/>
              </w:rPr>
              <w:t>design</w:t>
            </w:r>
          </w:p>
          <w:p>
            <w:pPr>
              <w:pStyle w:val="TableParagraph"/>
              <w:spacing w:line="235" w:lineRule="auto" w:before="1"/>
              <w:ind w:left="105"/>
              <w:rPr>
                <w:rFonts w:ascii="Times New Roman" w:hAnsi="Times New Roman"/>
                <w:sz w:val="20"/>
              </w:rPr>
            </w:pPr>
            <w:r>
              <w:rPr>
                <w:rFonts w:ascii="Times New Roman" w:hAnsi="Times New Roman"/>
                <w:sz w:val="20"/>
              </w:rPr>
              <w:t>2</w:t>
            </w:r>
            <w:r>
              <w:rPr>
                <w:rFonts w:ascii="Times New Roman" w:hAnsi="Times New Roman"/>
                <w:spacing w:val="-13"/>
                <w:sz w:val="20"/>
              </w:rPr>
              <w:t> </w:t>
            </w:r>
            <w:r>
              <w:rPr>
                <w:rFonts w:ascii="Times New Roman" w:hAnsi="Times New Roman"/>
                <w:sz w:val="20"/>
              </w:rPr>
              <w:t>=</w:t>
            </w:r>
            <w:r>
              <w:rPr>
                <w:rFonts w:ascii="Times New Roman" w:hAnsi="Times New Roman"/>
                <w:spacing w:val="-12"/>
                <w:sz w:val="20"/>
              </w:rPr>
              <w:t> </w:t>
            </w:r>
            <w:r>
              <w:rPr>
                <w:rFonts w:ascii="Times New Roman" w:hAnsi="Times New Roman"/>
                <w:sz w:val="20"/>
              </w:rPr>
              <w:t>Members</w:t>
            </w:r>
            <w:r>
              <w:rPr>
                <w:rFonts w:ascii="Times New Roman" w:hAnsi="Times New Roman"/>
                <w:spacing w:val="-13"/>
                <w:sz w:val="20"/>
              </w:rPr>
              <w:t> </w:t>
            </w:r>
            <w:r>
              <w:rPr>
                <w:rFonts w:ascii="Times New Roman" w:hAnsi="Times New Roman"/>
                <w:sz w:val="20"/>
              </w:rPr>
              <w:t>attributed</w:t>
            </w:r>
            <w:r>
              <w:rPr>
                <w:rFonts w:ascii="Times New Roman" w:hAnsi="Times New Roman"/>
                <w:spacing w:val="-12"/>
                <w:sz w:val="20"/>
              </w:rPr>
              <w:t> </w:t>
            </w:r>
            <w:r>
              <w:rPr>
                <w:rFonts w:ascii="Times New Roman" w:hAnsi="Times New Roman"/>
                <w:sz w:val="20"/>
              </w:rPr>
              <w:t>to</w:t>
            </w:r>
            <w:r>
              <w:rPr>
                <w:rFonts w:ascii="Times New Roman" w:hAnsi="Times New Roman"/>
                <w:spacing w:val="-13"/>
                <w:sz w:val="20"/>
              </w:rPr>
              <w:t> </w:t>
            </w:r>
            <w:r>
              <w:rPr>
                <w:rFonts w:ascii="Times New Roman" w:hAnsi="Times New Roman"/>
                <w:sz w:val="20"/>
              </w:rPr>
              <w:t>a</w:t>
            </w:r>
            <w:r>
              <w:rPr>
                <w:rFonts w:ascii="Times New Roman" w:hAnsi="Times New Roman"/>
                <w:spacing w:val="-12"/>
                <w:sz w:val="20"/>
              </w:rPr>
              <w:t> </w:t>
            </w:r>
            <w:r>
              <w:rPr>
                <w:rFonts w:ascii="Times New Roman" w:hAnsi="Times New Roman"/>
                <w:sz w:val="20"/>
              </w:rPr>
              <w:t>PCP</w:t>
            </w:r>
            <w:r>
              <w:rPr>
                <w:rFonts w:ascii="Times New Roman" w:hAnsi="Times New Roman"/>
                <w:spacing w:val="-13"/>
                <w:sz w:val="20"/>
              </w:rPr>
              <w:t> </w:t>
            </w:r>
            <w:r>
              <w:rPr>
                <w:rFonts w:ascii="Times New Roman" w:hAnsi="Times New Roman"/>
                <w:sz w:val="20"/>
              </w:rPr>
              <w:t>during</w:t>
            </w:r>
            <w:r>
              <w:rPr>
                <w:rFonts w:ascii="Times New Roman" w:hAnsi="Times New Roman"/>
                <w:spacing w:val="-12"/>
                <w:sz w:val="20"/>
              </w:rPr>
              <w:t> </w:t>
            </w:r>
            <w:r>
              <w:rPr>
                <w:rFonts w:ascii="Times New Roman" w:hAnsi="Times New Roman"/>
                <w:sz w:val="20"/>
              </w:rPr>
              <w:t>reporting</w:t>
            </w:r>
            <w:r>
              <w:rPr>
                <w:rFonts w:ascii="Times New Roman" w:hAnsi="Times New Roman"/>
                <w:spacing w:val="-13"/>
                <w:sz w:val="20"/>
              </w:rPr>
              <w:t> </w:t>
            </w:r>
            <w:r>
              <w:rPr>
                <w:rFonts w:ascii="Times New Roman" w:hAnsi="Times New Roman"/>
                <w:sz w:val="20"/>
              </w:rPr>
              <w:t>period</w:t>
            </w:r>
            <w:r>
              <w:rPr>
                <w:rFonts w:ascii="Times New Roman" w:hAnsi="Times New Roman"/>
                <w:spacing w:val="-11"/>
                <w:sz w:val="20"/>
              </w:rPr>
              <w:t> </w:t>
            </w:r>
            <w:r>
              <w:rPr>
                <w:rFonts w:ascii="Times New Roman" w:hAnsi="Times New Roman"/>
                <w:sz w:val="20"/>
              </w:rPr>
              <w:t>pursuant</w:t>
            </w:r>
            <w:r>
              <w:rPr>
                <w:rFonts w:ascii="Times New Roman" w:hAnsi="Times New Roman"/>
                <w:spacing w:val="-13"/>
                <w:sz w:val="20"/>
              </w:rPr>
              <w:t> </w:t>
            </w:r>
            <w:r>
              <w:rPr>
                <w:rFonts w:ascii="Times New Roman" w:hAnsi="Times New Roman"/>
                <w:sz w:val="20"/>
              </w:rPr>
              <w:t>to</w:t>
            </w:r>
            <w:r>
              <w:rPr>
                <w:rFonts w:ascii="Times New Roman" w:hAnsi="Times New Roman"/>
                <w:spacing w:val="-12"/>
                <w:sz w:val="20"/>
              </w:rPr>
              <w:t> </w:t>
            </w:r>
            <w:r>
              <w:rPr>
                <w:rFonts w:ascii="Times New Roman" w:hAnsi="Times New Roman"/>
                <w:sz w:val="20"/>
              </w:rPr>
              <w:t>payer</w:t>
            </w:r>
            <w:r>
              <w:rPr>
                <w:rFonts w:ascii="Times New Roman" w:hAnsi="Times New Roman"/>
                <w:spacing w:val="-6"/>
                <w:sz w:val="20"/>
              </w:rPr>
              <w:t> </w:t>
            </w:r>
            <w:r>
              <w:rPr>
                <w:rFonts w:ascii="Times New Roman" w:hAnsi="Times New Roman"/>
                <w:sz w:val="20"/>
              </w:rPr>
              <w:t>–</w:t>
            </w:r>
            <w:r>
              <w:rPr>
                <w:rFonts w:ascii="Times New Roman" w:hAnsi="Times New Roman"/>
                <w:spacing w:val="-12"/>
                <w:sz w:val="20"/>
              </w:rPr>
              <w:t> </w:t>
            </w:r>
            <w:r>
              <w:rPr>
                <w:rFonts w:ascii="Times New Roman" w:hAnsi="Times New Roman"/>
                <w:sz w:val="20"/>
              </w:rPr>
              <w:t>provider risk contract</w:t>
            </w:r>
          </w:p>
          <w:p>
            <w:pPr>
              <w:pStyle w:val="TableParagraph"/>
              <w:spacing w:line="225" w:lineRule="exact"/>
              <w:ind w:left="105"/>
              <w:rPr>
                <w:rFonts w:ascii="Times New Roman" w:hAnsi="Times New Roman"/>
                <w:sz w:val="20"/>
              </w:rPr>
            </w:pPr>
            <w:r>
              <w:rPr>
                <w:rFonts w:ascii="Times New Roman" w:hAnsi="Times New Roman"/>
                <w:w w:val="95"/>
                <w:sz w:val="20"/>
              </w:rPr>
              <w:t>3</w:t>
            </w:r>
            <w:r>
              <w:rPr>
                <w:rFonts w:ascii="Times New Roman" w:hAnsi="Times New Roman"/>
                <w:spacing w:val="4"/>
                <w:sz w:val="20"/>
              </w:rPr>
              <w:t> </w:t>
            </w:r>
            <w:r>
              <w:rPr>
                <w:rFonts w:ascii="Times New Roman" w:hAnsi="Times New Roman"/>
                <w:w w:val="95"/>
                <w:sz w:val="20"/>
              </w:rPr>
              <w:t>=</w:t>
            </w:r>
            <w:r>
              <w:rPr>
                <w:rFonts w:ascii="Times New Roman" w:hAnsi="Times New Roman"/>
                <w:spacing w:val="4"/>
                <w:sz w:val="20"/>
              </w:rPr>
              <w:t> </w:t>
            </w:r>
            <w:r>
              <w:rPr>
                <w:rFonts w:ascii="Times New Roman" w:hAnsi="Times New Roman"/>
                <w:w w:val="95"/>
                <w:sz w:val="20"/>
              </w:rPr>
              <w:t>Members</w:t>
            </w:r>
            <w:r>
              <w:rPr>
                <w:rFonts w:ascii="Times New Roman" w:hAnsi="Times New Roman"/>
                <w:spacing w:val="4"/>
                <w:sz w:val="20"/>
              </w:rPr>
              <w:t> </w:t>
            </w:r>
            <w:r>
              <w:rPr>
                <w:rFonts w:ascii="Times New Roman" w:hAnsi="Times New Roman"/>
                <w:w w:val="95"/>
                <w:sz w:val="20"/>
              </w:rPr>
              <w:t>attributed</w:t>
            </w:r>
            <w:r>
              <w:rPr>
                <w:rFonts w:ascii="Times New Roman" w:hAnsi="Times New Roman"/>
                <w:spacing w:val="6"/>
                <w:sz w:val="20"/>
              </w:rPr>
              <w:t> </w:t>
            </w:r>
            <w:r>
              <w:rPr>
                <w:rFonts w:ascii="Times New Roman" w:hAnsi="Times New Roman"/>
                <w:w w:val="95"/>
                <w:sz w:val="20"/>
              </w:rPr>
              <w:t>to</w:t>
            </w:r>
            <w:r>
              <w:rPr>
                <w:rFonts w:ascii="Times New Roman" w:hAnsi="Times New Roman"/>
                <w:spacing w:val="3"/>
                <w:sz w:val="20"/>
              </w:rPr>
              <w:t> </w:t>
            </w:r>
            <w:r>
              <w:rPr>
                <w:rFonts w:ascii="Times New Roman" w:hAnsi="Times New Roman"/>
                <w:w w:val="95"/>
                <w:sz w:val="20"/>
              </w:rPr>
              <w:t>PCP</w:t>
            </w:r>
            <w:r>
              <w:rPr>
                <w:rFonts w:ascii="Times New Roman" w:hAnsi="Times New Roman"/>
                <w:spacing w:val="4"/>
                <w:sz w:val="20"/>
              </w:rPr>
              <w:t> </w:t>
            </w:r>
            <w:r>
              <w:rPr>
                <w:rFonts w:ascii="Times New Roman" w:hAnsi="Times New Roman"/>
                <w:w w:val="95"/>
                <w:sz w:val="20"/>
              </w:rPr>
              <w:t>by</w:t>
            </w:r>
            <w:r>
              <w:rPr>
                <w:rFonts w:ascii="Times New Roman" w:hAnsi="Times New Roman"/>
                <w:spacing w:val="6"/>
                <w:sz w:val="20"/>
              </w:rPr>
              <w:t> </w:t>
            </w:r>
            <w:r>
              <w:rPr>
                <w:rFonts w:ascii="Times New Roman" w:hAnsi="Times New Roman"/>
                <w:w w:val="95"/>
                <w:sz w:val="20"/>
              </w:rPr>
              <w:t>payer’s</w:t>
            </w:r>
            <w:r>
              <w:rPr>
                <w:rFonts w:ascii="Times New Roman" w:hAnsi="Times New Roman"/>
                <w:spacing w:val="4"/>
                <w:sz w:val="20"/>
              </w:rPr>
              <w:t> </w:t>
            </w:r>
            <w:r>
              <w:rPr>
                <w:rFonts w:ascii="Times New Roman" w:hAnsi="Times New Roman"/>
                <w:w w:val="95"/>
                <w:sz w:val="20"/>
              </w:rPr>
              <w:t>own</w:t>
            </w:r>
            <w:r>
              <w:rPr>
                <w:rFonts w:ascii="Times New Roman" w:hAnsi="Times New Roman"/>
                <w:spacing w:val="4"/>
                <w:sz w:val="20"/>
              </w:rPr>
              <w:t> </w:t>
            </w:r>
            <w:r>
              <w:rPr>
                <w:rFonts w:ascii="Times New Roman" w:hAnsi="Times New Roman"/>
                <w:w w:val="95"/>
                <w:sz w:val="20"/>
              </w:rPr>
              <w:t>attribution</w:t>
            </w:r>
            <w:r>
              <w:rPr>
                <w:rFonts w:ascii="Times New Roman" w:hAnsi="Times New Roman"/>
                <w:spacing w:val="4"/>
                <w:sz w:val="20"/>
              </w:rPr>
              <w:t> </w:t>
            </w:r>
            <w:r>
              <w:rPr>
                <w:rFonts w:ascii="Times New Roman" w:hAnsi="Times New Roman"/>
                <w:spacing w:val="-2"/>
                <w:w w:val="95"/>
                <w:sz w:val="20"/>
              </w:rPr>
              <w:t>methodology</w:t>
            </w:r>
          </w:p>
          <w:p>
            <w:pPr>
              <w:pStyle w:val="TableParagraph"/>
              <w:spacing w:line="228" w:lineRule="exact"/>
              <w:ind w:left="105"/>
              <w:rPr>
                <w:rFonts w:ascii="Times New Roman"/>
                <w:sz w:val="20"/>
              </w:rPr>
            </w:pPr>
            <w:r>
              <w:rPr>
                <w:rFonts w:ascii="Times New Roman"/>
                <w:sz w:val="20"/>
              </w:rPr>
              <w:t>4</w:t>
            </w:r>
            <w:r>
              <w:rPr>
                <w:rFonts w:ascii="Times New Roman"/>
                <w:spacing w:val="-7"/>
                <w:sz w:val="20"/>
              </w:rPr>
              <w:t> </w:t>
            </w:r>
            <w:r>
              <w:rPr>
                <w:rFonts w:ascii="Times New Roman"/>
                <w:sz w:val="20"/>
              </w:rPr>
              <w:t>=</w:t>
            </w:r>
            <w:r>
              <w:rPr>
                <w:rFonts w:ascii="Times New Roman"/>
                <w:spacing w:val="-7"/>
                <w:sz w:val="20"/>
              </w:rPr>
              <w:t> </w:t>
            </w:r>
            <w:r>
              <w:rPr>
                <w:rFonts w:ascii="Times New Roman"/>
                <w:sz w:val="20"/>
              </w:rPr>
              <w:t>Members</w:t>
            </w:r>
            <w:r>
              <w:rPr>
                <w:rFonts w:ascii="Times New Roman"/>
                <w:spacing w:val="-8"/>
                <w:sz w:val="20"/>
              </w:rPr>
              <w:t> </w:t>
            </w:r>
            <w:r>
              <w:rPr>
                <w:rFonts w:ascii="Times New Roman"/>
                <w:sz w:val="20"/>
              </w:rPr>
              <w:t>not</w:t>
            </w:r>
            <w:r>
              <w:rPr>
                <w:rFonts w:ascii="Times New Roman"/>
                <w:spacing w:val="-6"/>
                <w:sz w:val="20"/>
              </w:rPr>
              <w:t> </w:t>
            </w:r>
            <w:r>
              <w:rPr>
                <w:rFonts w:ascii="Times New Roman"/>
                <w:sz w:val="20"/>
              </w:rPr>
              <w:t>attributed</w:t>
            </w:r>
            <w:r>
              <w:rPr>
                <w:rFonts w:ascii="Times New Roman"/>
                <w:spacing w:val="-6"/>
                <w:sz w:val="20"/>
              </w:rPr>
              <w:t> </w:t>
            </w:r>
            <w:r>
              <w:rPr>
                <w:rFonts w:ascii="Times New Roman"/>
                <w:sz w:val="20"/>
              </w:rPr>
              <w:t>to</w:t>
            </w:r>
            <w:r>
              <w:rPr>
                <w:rFonts w:ascii="Times New Roman"/>
                <w:spacing w:val="-5"/>
                <w:sz w:val="20"/>
              </w:rPr>
              <w:t> </w:t>
            </w:r>
            <w:r>
              <w:rPr>
                <w:rFonts w:ascii="Times New Roman"/>
                <w:sz w:val="20"/>
              </w:rPr>
              <w:t>a</w:t>
            </w:r>
            <w:r>
              <w:rPr>
                <w:rFonts w:ascii="Times New Roman"/>
                <w:spacing w:val="-7"/>
                <w:sz w:val="20"/>
              </w:rPr>
              <w:t> </w:t>
            </w:r>
            <w:r>
              <w:rPr>
                <w:rFonts w:ascii="Times New Roman"/>
                <w:spacing w:val="-5"/>
                <w:sz w:val="20"/>
              </w:rPr>
              <w:t>PCP</w:t>
            </w:r>
          </w:p>
          <w:p>
            <w:pPr>
              <w:pStyle w:val="TableParagraph"/>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‘4’.</w:t>
            </w:r>
          </w:p>
        </w:tc>
      </w:tr>
    </w:tbl>
    <w:p>
      <w:pPr>
        <w:spacing w:after="0" w:line="219" w:lineRule="exact"/>
        <w:rPr>
          <w:rFonts w:ascii="Times New Roman" w:hAns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348"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06"/>
                <w:sz w:val="20"/>
              </w:rPr>
              <w:t>G</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95"/>
                <w:sz w:val="20"/>
              </w:rPr>
              <w:t>Pediatric</w:t>
            </w:r>
            <w:r>
              <w:rPr>
                <w:rFonts w:ascii="Times New Roman"/>
                <w:spacing w:val="-2"/>
                <w:w w:val="95"/>
                <w:sz w:val="20"/>
              </w:rPr>
              <w:t> 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ind w:left="105"/>
              <w:rPr>
                <w:rFonts w:ascii="Times New Roman"/>
                <w:sz w:val="20"/>
              </w:rPr>
            </w:pPr>
            <w:r>
              <w:rPr>
                <w:rFonts w:ascii="Times New Roman"/>
                <w:w w:val="95"/>
                <w:sz w:val="20"/>
              </w:rPr>
              <w:t>Indicates if the physician group is a practice in which at least 75% of its patients are </w:t>
            </w:r>
            <w:r>
              <w:rPr>
                <w:rFonts w:ascii="Times New Roman"/>
                <w:sz w:val="20"/>
              </w:rPr>
              <w:t>children up to the age of 18.</w:t>
            </w:r>
          </w:p>
          <w:p>
            <w:pPr>
              <w:pStyle w:val="TableParagraph"/>
              <w:spacing w:before="7"/>
              <w:rPr>
                <w:rFonts w:ascii="Times New Roman"/>
                <w:sz w:val="18"/>
              </w:rPr>
            </w:pPr>
          </w:p>
          <w:p>
            <w:pPr>
              <w:pStyle w:val="TableParagraph"/>
              <w:ind w:left="105"/>
              <w:rPr>
                <w:rFonts w:ascii="Times New Roman"/>
                <w:sz w:val="20"/>
              </w:rPr>
            </w:pPr>
            <w:r>
              <w:rPr>
                <w:rFonts w:ascii="Times New Roman"/>
                <w:w w:val="105"/>
                <w:sz w:val="20"/>
              </w:rPr>
              <w:t>0</w:t>
            </w:r>
            <w:r>
              <w:rPr>
                <w:rFonts w:ascii="Times New Roman"/>
                <w:spacing w:val="-5"/>
                <w:w w:val="105"/>
                <w:sz w:val="20"/>
              </w:rPr>
              <w:t> </w:t>
            </w:r>
            <w:r>
              <w:rPr>
                <w:rFonts w:ascii="Times New Roman"/>
                <w:w w:val="105"/>
                <w:sz w:val="20"/>
              </w:rPr>
              <w:t>=</w:t>
            </w:r>
            <w:r>
              <w:rPr>
                <w:rFonts w:ascii="Times New Roman"/>
                <w:spacing w:val="-5"/>
                <w:w w:val="105"/>
                <w:sz w:val="20"/>
              </w:rPr>
              <w:t> </w:t>
            </w:r>
            <w:r>
              <w:rPr>
                <w:rFonts w:ascii="Times New Roman"/>
                <w:w w:val="105"/>
                <w:sz w:val="20"/>
              </w:rPr>
              <w:t>No,</w:t>
            </w:r>
            <w:r>
              <w:rPr>
                <w:rFonts w:ascii="Times New Roman"/>
                <w:spacing w:val="-6"/>
                <w:w w:val="105"/>
                <w:sz w:val="20"/>
              </w:rPr>
              <w:t> </w:t>
            </w:r>
            <w:r>
              <w:rPr>
                <w:rFonts w:ascii="Times New Roman"/>
                <w:w w:val="105"/>
                <w:sz w:val="20"/>
              </w:rPr>
              <w:t>1</w:t>
            </w:r>
            <w:r>
              <w:rPr>
                <w:rFonts w:ascii="Times New Roman"/>
                <w:spacing w:val="-1"/>
                <w:w w:val="105"/>
                <w:sz w:val="20"/>
              </w:rPr>
              <w:t> </w:t>
            </w:r>
            <w:r>
              <w:rPr>
                <w:rFonts w:ascii="Times New Roman"/>
                <w:w w:val="105"/>
                <w:sz w:val="20"/>
              </w:rPr>
              <w:t>=</w:t>
            </w:r>
            <w:r>
              <w:rPr>
                <w:rFonts w:ascii="Times New Roman"/>
                <w:spacing w:val="-5"/>
                <w:w w:val="105"/>
                <w:sz w:val="20"/>
              </w:rPr>
              <w:t> Yes</w:t>
            </w:r>
          </w:p>
          <w:p>
            <w:pPr>
              <w:pStyle w:val="TableParagraph"/>
              <w:rPr>
                <w:rFonts w:ascii="Times New Roman"/>
                <w:sz w:val="19"/>
              </w:rPr>
            </w:pPr>
          </w:p>
          <w:p>
            <w:pPr>
              <w:pStyle w:val="TableParagraph"/>
              <w:spacing w:line="219" w:lineRule="exact" w:before="1"/>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0"/>
              <w:rPr>
                <w:rFonts w:ascii="Times New Roman"/>
                <w:sz w:val="28"/>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04"/>
                <w:sz w:val="20"/>
              </w:rPr>
              <w:t>H</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line="235" w:lineRule="auto" w:before="107"/>
              <w:ind w:left="105" w:right="125"/>
              <w:rPr>
                <w:rFonts w:ascii="Times New Roman"/>
                <w:sz w:val="20"/>
              </w:rPr>
            </w:pPr>
            <w:r>
              <w:rPr>
                <w:rFonts w:ascii="Times New Roman"/>
                <w:spacing w:val="-2"/>
                <w:sz w:val="20"/>
              </w:rPr>
              <w:t>MassHealth </w:t>
            </w:r>
            <w:r>
              <w:rPr>
                <w:rFonts w:ascii="Times New Roman"/>
                <w:w w:val="95"/>
                <w:sz w:val="20"/>
              </w:rPr>
              <w:t>Accountable</w:t>
            </w:r>
            <w:r>
              <w:rPr>
                <w:rFonts w:ascii="Times New Roman"/>
                <w:spacing w:val="-10"/>
                <w:w w:val="95"/>
                <w:sz w:val="20"/>
              </w:rPr>
              <w:t> </w:t>
            </w:r>
            <w:r>
              <w:rPr>
                <w:rFonts w:ascii="Times New Roman"/>
                <w:w w:val="95"/>
                <w:sz w:val="20"/>
              </w:rPr>
              <w:t>Care </w:t>
            </w:r>
            <w:r>
              <w:rPr>
                <w:rFonts w:ascii="Times New Roman"/>
                <w:spacing w:val="-2"/>
                <w:sz w:val="20"/>
              </w:rPr>
              <w:t>Organization </w:t>
            </w:r>
            <w:r>
              <w:rPr>
                <w:rFonts w:ascii="Times New Roman"/>
                <w:sz w:val="20"/>
              </w:rPr>
              <w:t>(ACO) 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470" w:lineRule="auto"/>
              <w:ind w:left="105" w:right="1102"/>
              <w:rPr>
                <w:rFonts w:ascii="Times New Roman"/>
                <w:sz w:val="20"/>
              </w:rPr>
            </w:pPr>
            <w:r>
              <w:rPr>
                <w:rFonts w:ascii="Times New Roman"/>
                <w:w w:val="95"/>
                <w:sz w:val="20"/>
              </w:rPr>
              <w:t>Indicates provider is a MassHealth Accountable Care Organization (ACO). </w:t>
            </w:r>
            <w:r>
              <w:rPr>
                <w:rFonts w:ascii="Times New Roman"/>
                <w:sz w:val="20"/>
              </w:rPr>
              <w:t>0 = not an ACO or no Medicaid business, 1= ACO</w:t>
            </w:r>
          </w:p>
          <w:p>
            <w:pPr>
              <w:pStyle w:val="TableParagraph"/>
              <w:spacing w:line="222"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350"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2" w:lineRule="auto" w:before="189"/>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05"/>
                <w:sz w:val="20"/>
              </w:rPr>
              <w:t>I</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5"/>
              <w:rPr>
                <w:rFonts w:ascii="Times New Roman"/>
                <w:sz w:val="28"/>
              </w:rPr>
            </w:pPr>
          </w:p>
          <w:p>
            <w:pPr>
              <w:pStyle w:val="TableParagraph"/>
              <w:spacing w:line="235" w:lineRule="auto" w:before="1"/>
              <w:ind w:left="105" w:right="125"/>
              <w:rPr>
                <w:rFonts w:ascii="Times New Roman"/>
                <w:sz w:val="20"/>
              </w:rPr>
            </w:pPr>
            <w:r>
              <w:rPr>
                <w:rFonts w:ascii="Times New Roman"/>
                <w:sz w:val="20"/>
              </w:rPr>
              <w:t>Group Insurance </w:t>
            </w:r>
            <w:r>
              <w:rPr>
                <w:rFonts w:ascii="Times New Roman"/>
                <w:w w:val="95"/>
                <w:sz w:val="20"/>
              </w:rPr>
              <w:t>Commission</w:t>
            </w:r>
            <w:r>
              <w:rPr>
                <w:rFonts w:ascii="Times New Roman"/>
                <w:spacing w:val="-5"/>
                <w:w w:val="95"/>
                <w:sz w:val="20"/>
              </w:rPr>
              <w:t> </w:t>
            </w:r>
            <w:r>
              <w:rPr>
                <w:rFonts w:ascii="Times New Roman"/>
                <w:w w:val="95"/>
                <w:sz w:val="20"/>
              </w:rPr>
              <w:t>(GIC) </w:t>
            </w:r>
            <w:r>
              <w:rPr>
                <w:rFonts w:ascii="Times New Roman"/>
                <w:spacing w:val="-2"/>
                <w:sz w:val="20"/>
              </w:rPr>
              <w:t>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ind w:left="105" w:right="293"/>
              <w:rPr>
                <w:rFonts w:ascii="Times New Roman"/>
                <w:sz w:val="20"/>
              </w:rPr>
            </w:pPr>
            <w:r>
              <w:rPr>
                <w:rFonts w:ascii="Times New Roman"/>
                <w:w w:val="95"/>
                <w:sz w:val="20"/>
              </w:rPr>
              <w:t>Indicates population in following columns reflects Group Insurance Commission </w:t>
            </w:r>
            <w:r>
              <w:rPr>
                <w:rFonts w:ascii="Times New Roman"/>
                <w:sz w:val="20"/>
              </w:rPr>
              <w:t>(GIC) contract members.</w:t>
            </w:r>
          </w:p>
          <w:p>
            <w:pPr>
              <w:pStyle w:val="TableParagraph"/>
              <w:spacing w:before="2"/>
              <w:rPr>
                <w:rFonts w:ascii="Times New Roman"/>
                <w:sz w:val="18"/>
              </w:rPr>
            </w:pPr>
          </w:p>
          <w:p>
            <w:pPr>
              <w:pStyle w:val="TableParagraph"/>
              <w:ind w:left="105"/>
              <w:rPr>
                <w:rFonts w:ascii="Times New Roman"/>
                <w:sz w:val="20"/>
              </w:rPr>
            </w:pPr>
            <w:r>
              <w:rPr>
                <w:rFonts w:ascii="Times New Roman"/>
                <w:sz w:val="20"/>
              </w:rPr>
              <w:t>0</w:t>
            </w:r>
            <w:r>
              <w:rPr>
                <w:rFonts w:ascii="Times New Roman"/>
                <w:spacing w:val="2"/>
                <w:sz w:val="20"/>
              </w:rPr>
              <w:t> </w:t>
            </w:r>
            <w:r>
              <w:rPr>
                <w:rFonts w:ascii="Times New Roman"/>
                <w:sz w:val="20"/>
              </w:rPr>
              <w:t>=</w:t>
            </w:r>
            <w:r>
              <w:rPr>
                <w:rFonts w:ascii="Times New Roman"/>
                <w:spacing w:val="1"/>
                <w:sz w:val="20"/>
              </w:rPr>
              <w:t> </w:t>
            </w:r>
            <w:r>
              <w:rPr>
                <w:rFonts w:ascii="Times New Roman"/>
                <w:sz w:val="20"/>
              </w:rPr>
              <w:t>no</w:t>
            </w:r>
            <w:r>
              <w:rPr>
                <w:rFonts w:ascii="Times New Roman"/>
                <w:spacing w:val="1"/>
                <w:sz w:val="20"/>
              </w:rPr>
              <w:t> </w:t>
            </w:r>
            <w:r>
              <w:rPr>
                <w:rFonts w:ascii="Times New Roman"/>
                <w:sz w:val="20"/>
              </w:rPr>
              <w:t>GIC</w:t>
            </w:r>
            <w:r>
              <w:rPr>
                <w:rFonts w:ascii="Times New Roman"/>
                <w:spacing w:val="3"/>
                <w:sz w:val="20"/>
              </w:rPr>
              <w:t> </w:t>
            </w:r>
            <w:r>
              <w:rPr>
                <w:rFonts w:ascii="Times New Roman"/>
                <w:sz w:val="20"/>
              </w:rPr>
              <w:t>contract,</w:t>
            </w:r>
            <w:r>
              <w:rPr>
                <w:rFonts w:ascii="Times New Roman"/>
                <w:spacing w:val="1"/>
                <w:sz w:val="20"/>
              </w:rPr>
              <w:t> </w:t>
            </w:r>
            <w:r>
              <w:rPr>
                <w:rFonts w:ascii="Times New Roman"/>
                <w:sz w:val="20"/>
              </w:rPr>
              <w:t>1=</w:t>
            </w:r>
            <w:r>
              <w:rPr>
                <w:rFonts w:ascii="Times New Roman"/>
                <w:spacing w:val="1"/>
                <w:sz w:val="20"/>
              </w:rPr>
              <w:t> </w:t>
            </w:r>
            <w:r>
              <w:rPr>
                <w:rFonts w:ascii="Times New Roman"/>
                <w:sz w:val="20"/>
              </w:rPr>
              <w:t>GIC</w:t>
            </w:r>
            <w:r>
              <w:rPr>
                <w:rFonts w:ascii="Times New Roman"/>
                <w:spacing w:val="2"/>
                <w:sz w:val="20"/>
              </w:rPr>
              <w:t> </w:t>
            </w:r>
            <w:r>
              <w:rPr>
                <w:rFonts w:ascii="Times New Roman"/>
                <w:spacing w:val="-2"/>
                <w:sz w:val="20"/>
              </w:rPr>
              <w:t>contract</w:t>
            </w:r>
          </w:p>
          <w:p>
            <w:pPr>
              <w:pStyle w:val="TableParagraph"/>
              <w:spacing w:before="3"/>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350" w:hRule="atLeast"/>
        </w:trPr>
        <w:tc>
          <w:tcPr>
            <w:tcW w:w="1260" w:type="dxa"/>
            <w:tcBorders>
              <w:top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85"/>
                <w:sz w:val="20"/>
              </w:rPr>
              <w:t>J</w:t>
            </w:r>
          </w:p>
        </w:tc>
        <w:tc>
          <w:tcPr>
            <w:tcW w:w="1801"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90"/>
                <w:sz w:val="20"/>
              </w:rPr>
              <w:t>Service</w:t>
            </w:r>
            <w:r>
              <w:rPr>
                <w:rFonts w:ascii="Times New Roman"/>
                <w:spacing w:val="8"/>
                <w:sz w:val="20"/>
              </w:rPr>
              <w:t> </w:t>
            </w:r>
            <w:r>
              <w:rPr>
                <w:rFonts w:ascii="Times New Roman"/>
                <w:spacing w:val="-4"/>
                <w:sz w:val="20"/>
              </w:rPr>
              <w:t>Type</w:t>
            </w:r>
          </w:p>
        </w:tc>
        <w:tc>
          <w:tcPr>
            <w:tcW w:w="90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32"/>
                <w:sz w:val="20"/>
              </w:rPr>
              <w:t>#</w:t>
            </w:r>
          </w:p>
        </w:tc>
        <w:tc>
          <w:tcPr>
            <w:tcW w:w="7021" w:type="dxa"/>
            <w:tcBorders>
              <w:top w:val="single" w:sz="6" w:space="0" w:color="000000"/>
              <w:left w:val="single" w:sz="6" w:space="0" w:color="000000"/>
            </w:tcBorders>
          </w:tcPr>
          <w:p>
            <w:pPr>
              <w:pStyle w:val="TableParagraph"/>
              <w:spacing w:line="214" w:lineRule="exact"/>
              <w:ind w:left="105"/>
              <w:rPr>
                <w:rFonts w:ascii="Times New Roman"/>
                <w:sz w:val="20"/>
              </w:rPr>
            </w:pPr>
            <w:r>
              <w:rPr>
                <w:rFonts w:ascii="Times New Roman"/>
                <w:spacing w:val="-2"/>
                <w:sz w:val="20"/>
              </w:rPr>
              <w:t>Type</w:t>
            </w:r>
            <w:r>
              <w:rPr>
                <w:rFonts w:ascii="Times New Roman"/>
                <w:spacing w:val="-7"/>
                <w:sz w:val="20"/>
              </w:rPr>
              <w:t> </w:t>
            </w:r>
            <w:r>
              <w:rPr>
                <w:rFonts w:ascii="Times New Roman"/>
                <w:spacing w:val="-2"/>
                <w:sz w:val="20"/>
              </w:rPr>
              <w:t>of</w:t>
            </w:r>
            <w:r>
              <w:rPr>
                <w:rFonts w:ascii="Times New Roman"/>
                <w:spacing w:val="-7"/>
                <w:sz w:val="20"/>
              </w:rPr>
              <w:t> </w:t>
            </w:r>
            <w:r>
              <w:rPr>
                <w:rFonts w:ascii="Times New Roman"/>
                <w:spacing w:val="-2"/>
                <w:sz w:val="20"/>
              </w:rPr>
              <w:t>Service</w:t>
            </w:r>
          </w:p>
          <w:p>
            <w:pPr>
              <w:pStyle w:val="TableParagraph"/>
              <w:spacing w:line="224"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Behavioral</w:t>
            </w:r>
            <w:r>
              <w:rPr>
                <w:rFonts w:ascii="Times New Roman"/>
                <w:spacing w:val="2"/>
                <w:sz w:val="20"/>
              </w:rPr>
              <w:t> </w:t>
            </w:r>
            <w:r>
              <w:rPr>
                <w:rFonts w:ascii="Times New Roman"/>
                <w:spacing w:val="-2"/>
                <w:w w:val="95"/>
                <w:sz w:val="20"/>
              </w:rPr>
              <w:t>Health</w:t>
            </w:r>
          </w:p>
          <w:p>
            <w:pPr>
              <w:pStyle w:val="TableParagraph"/>
              <w:spacing w:line="224" w:lineRule="exact"/>
              <w:ind w:left="105"/>
              <w:rPr>
                <w:rFonts w:ascii="Times New Roman"/>
                <w:sz w:val="20"/>
              </w:rPr>
            </w:pPr>
            <w:r>
              <w:rPr>
                <w:rFonts w:ascii="Times New Roman"/>
                <w:w w:val="95"/>
                <w:sz w:val="20"/>
              </w:rPr>
              <w:t>2=</w:t>
            </w:r>
            <w:r>
              <w:rPr>
                <w:rFonts w:ascii="Times New Roman"/>
                <w:spacing w:val="6"/>
                <w:sz w:val="20"/>
              </w:rPr>
              <w:t> </w:t>
            </w:r>
            <w:r>
              <w:rPr>
                <w:rFonts w:ascii="Times New Roman"/>
                <w:w w:val="95"/>
                <w:sz w:val="20"/>
              </w:rPr>
              <w:t>Primary</w:t>
            </w:r>
            <w:r>
              <w:rPr>
                <w:rFonts w:ascii="Times New Roman"/>
                <w:spacing w:val="9"/>
                <w:sz w:val="20"/>
              </w:rPr>
              <w:t> </w:t>
            </w:r>
            <w:r>
              <w:rPr>
                <w:rFonts w:ascii="Times New Roman"/>
                <w:spacing w:val="-4"/>
                <w:w w:val="95"/>
                <w:sz w:val="20"/>
              </w:rPr>
              <w:t>Care</w:t>
            </w:r>
          </w:p>
          <w:p>
            <w:pPr>
              <w:pStyle w:val="TableParagraph"/>
              <w:spacing w:line="228" w:lineRule="exact"/>
              <w:ind w:left="105"/>
              <w:rPr>
                <w:rFonts w:ascii="Times New Roman"/>
                <w:sz w:val="20"/>
              </w:rPr>
            </w:pPr>
            <w:r>
              <w:rPr>
                <w:rFonts w:ascii="Times New Roman"/>
                <w:sz w:val="20"/>
              </w:rPr>
              <w:t>3=</w:t>
            </w:r>
            <w:r>
              <w:rPr>
                <w:rFonts w:ascii="Times New Roman"/>
                <w:spacing w:val="-6"/>
                <w:sz w:val="20"/>
              </w:rPr>
              <w:t> </w:t>
            </w:r>
            <w:r>
              <w:rPr>
                <w:rFonts w:ascii="Times New Roman"/>
                <w:sz w:val="20"/>
              </w:rPr>
              <w:t>All</w:t>
            </w:r>
            <w:r>
              <w:rPr>
                <w:rFonts w:ascii="Times New Roman"/>
                <w:spacing w:val="-6"/>
                <w:sz w:val="20"/>
              </w:rPr>
              <w:t> </w:t>
            </w:r>
            <w:r>
              <w:rPr>
                <w:rFonts w:ascii="Times New Roman"/>
                <w:sz w:val="20"/>
              </w:rPr>
              <w:t>Other</w:t>
            </w:r>
            <w:r>
              <w:rPr>
                <w:rFonts w:ascii="Times New Roman"/>
                <w:spacing w:val="-4"/>
                <w:sz w:val="20"/>
              </w:rPr>
              <w:t> </w:t>
            </w:r>
            <w:r>
              <w:rPr>
                <w:rFonts w:ascii="Times New Roman"/>
                <w:spacing w:val="-2"/>
                <w:sz w:val="20"/>
              </w:rPr>
              <w:t>Services</w:t>
            </w:r>
          </w:p>
          <w:p>
            <w:pPr>
              <w:pStyle w:val="TableParagraph"/>
              <w:spacing w:before="2"/>
              <w:rPr>
                <w:rFonts w:ascii="Times New Roman"/>
                <w:sz w:val="19"/>
              </w:rPr>
            </w:pPr>
          </w:p>
          <w:p>
            <w:pPr>
              <w:pStyle w:val="TableParagraph"/>
              <w:spacing w:line="219" w:lineRule="exact"/>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bl>
    <w:p>
      <w:pPr>
        <w:spacing w:after="0" w:line="219" w:lineRule="exact"/>
        <w:rPr>
          <w:rFonts w:asci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5400"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35" w:lineRule="auto" w:before="187"/>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02"/>
                <w:sz w:val="20"/>
              </w:rPr>
              <w:t>K</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35" w:lineRule="auto" w:before="187"/>
              <w:ind w:left="105" w:right="125"/>
              <w:rPr>
                <w:rFonts w:ascii="Times New Roman"/>
                <w:sz w:val="20"/>
              </w:rPr>
            </w:pPr>
            <w:r>
              <w:rPr>
                <w:rFonts w:ascii="Times New Roman"/>
                <w:spacing w:val="-2"/>
                <w:w w:val="95"/>
                <w:sz w:val="20"/>
              </w:rPr>
              <w:t>Spending</w:t>
            </w:r>
            <w:r>
              <w:rPr>
                <w:rFonts w:ascii="Times New Roman"/>
                <w:spacing w:val="-8"/>
                <w:w w:val="95"/>
                <w:sz w:val="20"/>
              </w:rPr>
              <w:t> </w:t>
            </w:r>
            <w:r>
              <w:rPr>
                <w:rFonts w:ascii="Times New Roman"/>
                <w:spacing w:val="-2"/>
                <w:w w:val="95"/>
                <w:sz w:val="20"/>
              </w:rPr>
              <w:t>Service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spacing w:val="-5"/>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ind w:left="105"/>
              <w:rPr>
                <w:rFonts w:ascii="Times New Roman"/>
                <w:sz w:val="20"/>
              </w:rPr>
            </w:pPr>
            <w:r>
              <w:rPr>
                <w:rFonts w:ascii="Times New Roman"/>
                <w:w w:val="95"/>
                <w:sz w:val="20"/>
              </w:rPr>
              <w:t>Specific</w:t>
            </w:r>
            <w:r>
              <w:rPr>
                <w:rFonts w:ascii="Times New Roman"/>
                <w:spacing w:val="-1"/>
                <w:w w:val="95"/>
                <w:sz w:val="20"/>
              </w:rPr>
              <w:t> </w:t>
            </w:r>
            <w:r>
              <w:rPr>
                <w:rFonts w:ascii="Times New Roman"/>
                <w:w w:val="95"/>
                <w:sz w:val="20"/>
              </w:rPr>
              <w:t>category</w:t>
            </w:r>
            <w:r>
              <w:rPr>
                <w:rFonts w:ascii="Times New Roman"/>
                <w:spacing w:val="-1"/>
                <w:w w:val="95"/>
                <w:sz w:val="20"/>
              </w:rPr>
              <w:t> </w:t>
            </w:r>
            <w:r>
              <w:rPr>
                <w:rFonts w:ascii="Times New Roman"/>
                <w:w w:val="95"/>
                <w:sz w:val="20"/>
              </w:rPr>
              <w:t>of</w:t>
            </w:r>
            <w:r>
              <w:rPr>
                <w:rFonts w:ascii="Times New Roman"/>
                <w:spacing w:val="-2"/>
                <w:w w:val="95"/>
                <w:sz w:val="20"/>
              </w:rPr>
              <w:t> </w:t>
            </w:r>
            <w:r>
              <w:rPr>
                <w:rFonts w:ascii="Times New Roman"/>
                <w:w w:val="95"/>
                <w:sz w:val="20"/>
              </w:rPr>
              <w:t>spending.</w:t>
            </w:r>
            <w:r>
              <w:rPr>
                <w:rFonts w:ascii="Times New Roman"/>
                <w:spacing w:val="-3"/>
                <w:w w:val="95"/>
                <w:sz w:val="20"/>
              </w:rPr>
              <w:t> </w:t>
            </w:r>
            <w:r>
              <w:rPr>
                <w:rFonts w:ascii="Times New Roman"/>
                <w:w w:val="95"/>
                <w:sz w:val="20"/>
              </w:rPr>
              <w:t>See</w:t>
            </w:r>
            <w:r>
              <w:rPr>
                <w:rFonts w:ascii="Times New Roman"/>
                <w:spacing w:val="-1"/>
                <w:w w:val="95"/>
                <w:sz w:val="20"/>
              </w:rPr>
              <w:t> </w:t>
            </w:r>
            <w:r>
              <w:rPr>
                <w:rFonts w:ascii="Times New Roman"/>
                <w:w w:val="95"/>
                <w:sz w:val="20"/>
              </w:rPr>
              <w:t>category descriptions</w:t>
            </w:r>
            <w:r>
              <w:rPr>
                <w:rFonts w:ascii="Times New Roman"/>
                <w:spacing w:val="-3"/>
                <w:w w:val="95"/>
                <w:sz w:val="20"/>
              </w:rPr>
              <w:t> </w:t>
            </w:r>
            <w:r>
              <w:rPr>
                <w:rFonts w:ascii="Times New Roman"/>
                <w:w w:val="95"/>
                <w:sz w:val="20"/>
              </w:rPr>
              <w:t>for</w:t>
            </w:r>
            <w:r>
              <w:rPr>
                <w:rFonts w:ascii="Times New Roman"/>
                <w:spacing w:val="-2"/>
                <w:w w:val="95"/>
                <w:sz w:val="20"/>
              </w:rPr>
              <w:t> </w:t>
            </w:r>
            <w:r>
              <w:rPr>
                <w:rFonts w:ascii="Times New Roman"/>
                <w:w w:val="95"/>
                <w:sz w:val="20"/>
              </w:rPr>
              <w:t>additional</w:t>
            </w:r>
            <w:r>
              <w:rPr>
                <w:rFonts w:ascii="Times New Roman"/>
                <w:spacing w:val="-3"/>
                <w:w w:val="95"/>
                <w:sz w:val="20"/>
              </w:rPr>
              <w:t> </w:t>
            </w:r>
            <w:r>
              <w:rPr>
                <w:rFonts w:ascii="Times New Roman"/>
                <w:w w:val="95"/>
                <w:sz w:val="20"/>
              </w:rPr>
              <w:t>detail</w:t>
            </w:r>
            <w:r>
              <w:rPr>
                <w:rFonts w:ascii="Times New Roman"/>
                <w:spacing w:val="-2"/>
                <w:w w:val="95"/>
                <w:sz w:val="20"/>
              </w:rPr>
              <w:t> </w:t>
            </w:r>
            <w:r>
              <w:rPr>
                <w:rFonts w:ascii="Times New Roman"/>
                <w:w w:val="95"/>
                <w:sz w:val="20"/>
              </w:rPr>
              <w:t>and </w:t>
            </w:r>
            <w:r>
              <w:rPr>
                <w:rFonts w:ascii="Times New Roman"/>
                <w:sz w:val="20"/>
              </w:rPr>
              <w:t>Appendix B for applicable code lists</w:t>
            </w:r>
          </w:p>
          <w:p>
            <w:pPr>
              <w:pStyle w:val="TableParagraph"/>
              <w:spacing w:line="225" w:lineRule="exact"/>
              <w:ind w:left="105"/>
              <w:rPr>
                <w:rFonts w:ascii="Times New Roman"/>
                <w:sz w:val="20"/>
              </w:rPr>
            </w:pPr>
            <w:r>
              <w:rPr>
                <w:rFonts w:ascii="Times New Roman"/>
                <w:sz w:val="20"/>
              </w:rPr>
              <w:t>11=</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Inpatient</w:t>
            </w:r>
          </w:p>
          <w:p>
            <w:pPr>
              <w:pStyle w:val="TableParagraph"/>
              <w:spacing w:line="226" w:lineRule="exact"/>
              <w:ind w:left="105"/>
              <w:rPr>
                <w:rFonts w:ascii="Times New Roman"/>
                <w:sz w:val="20"/>
              </w:rPr>
            </w:pPr>
            <w:r>
              <w:rPr>
                <w:rFonts w:ascii="Times New Roman"/>
                <w:sz w:val="20"/>
              </w:rPr>
              <w:t>12=</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ED/Observation</w:t>
            </w:r>
          </w:p>
          <w:p>
            <w:pPr>
              <w:pStyle w:val="TableParagraph"/>
              <w:spacing w:line="225" w:lineRule="exact"/>
              <w:ind w:left="105"/>
              <w:rPr>
                <w:rFonts w:ascii="Times New Roman"/>
                <w:sz w:val="20"/>
              </w:rPr>
            </w:pPr>
            <w:r>
              <w:rPr>
                <w:rFonts w:ascii="Times New Roman"/>
                <w:sz w:val="20"/>
              </w:rPr>
              <w:t>13=</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Outpatient</w:t>
            </w:r>
          </w:p>
          <w:p>
            <w:pPr>
              <w:pStyle w:val="TableParagraph"/>
              <w:spacing w:line="235" w:lineRule="auto"/>
              <w:ind w:left="105" w:right="4725"/>
              <w:rPr>
                <w:rFonts w:ascii="Times New Roman"/>
                <w:sz w:val="20"/>
              </w:rPr>
            </w:pPr>
            <w:r>
              <w:rPr>
                <w:rFonts w:ascii="Times New Roman"/>
                <w:sz w:val="20"/>
              </w:rPr>
              <w:t>14=</w:t>
            </w:r>
            <w:r>
              <w:rPr>
                <w:rFonts w:ascii="Times New Roman"/>
                <w:spacing w:val="-13"/>
                <w:sz w:val="20"/>
              </w:rPr>
              <w:t> </w:t>
            </w:r>
            <w:r>
              <w:rPr>
                <w:rFonts w:ascii="Times New Roman"/>
                <w:sz w:val="20"/>
              </w:rPr>
              <w:t>BH</w:t>
            </w:r>
            <w:r>
              <w:rPr>
                <w:rFonts w:ascii="Times New Roman"/>
                <w:spacing w:val="-12"/>
                <w:sz w:val="20"/>
              </w:rPr>
              <w:t> </w:t>
            </w:r>
            <w:r>
              <w:rPr>
                <w:rFonts w:ascii="Times New Roman"/>
                <w:sz w:val="20"/>
              </w:rPr>
              <w:t>Prescription</w:t>
            </w:r>
            <w:r>
              <w:rPr>
                <w:rFonts w:ascii="Times New Roman"/>
                <w:spacing w:val="-13"/>
                <w:sz w:val="20"/>
              </w:rPr>
              <w:t> </w:t>
            </w:r>
            <w:r>
              <w:rPr>
                <w:rFonts w:ascii="Times New Roman"/>
                <w:sz w:val="20"/>
              </w:rPr>
              <w:t>Drugs 21= PC Office Visit</w:t>
            </w:r>
          </w:p>
          <w:p>
            <w:pPr>
              <w:pStyle w:val="TableParagraph"/>
              <w:spacing w:line="235" w:lineRule="auto"/>
              <w:ind w:left="105" w:right="3943"/>
              <w:rPr>
                <w:rFonts w:ascii="Times New Roman"/>
                <w:sz w:val="20"/>
              </w:rPr>
            </w:pPr>
            <w:r>
              <w:rPr>
                <w:rFonts w:ascii="Times New Roman"/>
                <w:sz w:val="20"/>
              </w:rPr>
              <w:t>22=</w:t>
            </w:r>
            <w:r>
              <w:rPr>
                <w:rFonts w:ascii="Times New Roman"/>
                <w:spacing w:val="-13"/>
                <w:sz w:val="20"/>
              </w:rPr>
              <w:t> </w:t>
            </w:r>
            <w:r>
              <w:rPr>
                <w:rFonts w:ascii="Times New Roman"/>
                <w:sz w:val="20"/>
              </w:rPr>
              <w:t>PC</w:t>
            </w:r>
            <w:r>
              <w:rPr>
                <w:rFonts w:ascii="Times New Roman"/>
                <w:spacing w:val="-12"/>
                <w:sz w:val="20"/>
              </w:rPr>
              <w:t> </w:t>
            </w:r>
            <w:r>
              <w:rPr>
                <w:rFonts w:ascii="Times New Roman"/>
                <w:spacing w:val="-1"/>
                <w:w w:val="99"/>
                <w:sz w:val="20"/>
              </w:rPr>
              <w:t>H</w:t>
            </w:r>
            <w:r>
              <w:rPr>
                <w:rFonts w:ascii="Times New Roman"/>
                <w:spacing w:val="-2"/>
                <w:w w:val="99"/>
                <w:sz w:val="20"/>
              </w:rPr>
              <w:t>o</w:t>
            </w:r>
            <w:r>
              <w:rPr>
                <w:rFonts w:ascii="Times New Roman"/>
                <w:w w:val="92"/>
                <w:sz w:val="20"/>
              </w:rPr>
              <w:t>me</w:t>
            </w:r>
            <w:r>
              <w:rPr>
                <w:rFonts w:ascii="Times New Roman"/>
                <w:spacing w:val="1"/>
                <w:w w:val="175"/>
                <w:sz w:val="20"/>
              </w:rPr>
              <w:t>/</w:t>
            </w:r>
            <w:r>
              <w:rPr>
                <w:rFonts w:ascii="Times New Roman"/>
                <w:w w:val="98"/>
                <w:sz w:val="20"/>
              </w:rPr>
              <w:t>Nu</w:t>
            </w:r>
            <w:r>
              <w:rPr>
                <w:rFonts w:ascii="Times New Roman"/>
                <w:w w:val="95"/>
                <w:sz w:val="20"/>
              </w:rPr>
              <w:t>r</w:t>
            </w:r>
            <w:r>
              <w:rPr>
                <w:rFonts w:ascii="Times New Roman"/>
                <w:spacing w:val="-1"/>
                <w:w w:val="89"/>
                <w:sz w:val="20"/>
              </w:rPr>
              <w:t>s</w:t>
            </w:r>
            <w:r>
              <w:rPr>
                <w:rFonts w:ascii="Times New Roman"/>
                <w:spacing w:val="2"/>
                <w:w w:val="78"/>
                <w:sz w:val="20"/>
              </w:rPr>
              <w:t>i</w:t>
            </w:r>
            <w:r>
              <w:rPr>
                <w:rFonts w:ascii="Times New Roman"/>
                <w:spacing w:val="-1"/>
                <w:w w:val="97"/>
                <w:sz w:val="20"/>
              </w:rPr>
              <w:t>n</w:t>
            </w:r>
            <w:r>
              <w:rPr>
                <w:rFonts w:ascii="Times New Roman"/>
                <w:w w:val="85"/>
                <w:sz w:val="20"/>
              </w:rPr>
              <w:t>g</w:t>
            </w:r>
            <w:r>
              <w:rPr>
                <w:rFonts w:ascii="Times New Roman"/>
                <w:spacing w:val="-11"/>
                <w:w w:val="99"/>
                <w:sz w:val="20"/>
              </w:rPr>
              <w:t> </w:t>
            </w:r>
            <w:r>
              <w:rPr>
                <w:rFonts w:ascii="Times New Roman"/>
                <w:sz w:val="20"/>
              </w:rPr>
              <w:t>Facility</w:t>
            </w:r>
            <w:r>
              <w:rPr>
                <w:rFonts w:ascii="Times New Roman"/>
                <w:spacing w:val="-14"/>
                <w:sz w:val="20"/>
              </w:rPr>
              <w:t> </w:t>
            </w:r>
            <w:r>
              <w:rPr>
                <w:rFonts w:ascii="Times New Roman"/>
                <w:sz w:val="20"/>
              </w:rPr>
              <w:t>Visit 23= PC Preventive Visit</w:t>
            </w:r>
          </w:p>
          <w:p>
            <w:pPr>
              <w:pStyle w:val="TableParagraph"/>
              <w:spacing w:line="235" w:lineRule="auto"/>
              <w:ind w:left="105" w:right="3943"/>
              <w:rPr>
                <w:rFonts w:ascii="Times New Roman"/>
                <w:sz w:val="20"/>
              </w:rPr>
            </w:pPr>
            <w:r>
              <w:rPr>
                <w:rFonts w:ascii="Times New Roman"/>
                <w:sz w:val="20"/>
              </w:rPr>
              <w:t>24= PC Other Primary Care Visit </w:t>
            </w:r>
            <w:r>
              <w:rPr>
                <w:rFonts w:ascii="Times New Roman"/>
                <w:spacing w:val="-2"/>
                <w:sz w:val="20"/>
              </w:rPr>
              <w:t>25=</w:t>
            </w:r>
            <w:r>
              <w:rPr>
                <w:rFonts w:ascii="Times New Roman"/>
                <w:spacing w:val="-7"/>
                <w:sz w:val="20"/>
              </w:rPr>
              <w:t> </w:t>
            </w:r>
            <w:r>
              <w:rPr>
                <w:rFonts w:ascii="Times New Roman"/>
                <w:spacing w:val="-2"/>
                <w:sz w:val="20"/>
              </w:rPr>
              <w:t>PC</w:t>
            </w:r>
            <w:r>
              <w:rPr>
                <w:rFonts w:ascii="Times New Roman"/>
                <w:spacing w:val="-6"/>
                <w:sz w:val="20"/>
              </w:rPr>
              <w:t> </w:t>
            </w:r>
            <w:r>
              <w:rPr>
                <w:rFonts w:ascii="Times New Roman"/>
                <w:spacing w:val="-2"/>
                <w:sz w:val="20"/>
              </w:rPr>
              <w:t>Immunization</w:t>
            </w:r>
            <w:r>
              <w:rPr>
                <w:rFonts w:ascii="Times New Roman"/>
                <w:spacing w:val="-7"/>
                <w:sz w:val="20"/>
              </w:rPr>
              <w:t> </w:t>
            </w:r>
            <w:r>
              <w:rPr>
                <w:rFonts w:ascii="Times New Roman"/>
                <w:spacing w:val="-2"/>
                <w:sz w:val="20"/>
              </w:rPr>
              <w:t>and</w:t>
            </w:r>
            <w:r>
              <w:rPr>
                <w:rFonts w:ascii="Times New Roman"/>
                <w:spacing w:val="-5"/>
                <w:sz w:val="20"/>
              </w:rPr>
              <w:t> </w:t>
            </w:r>
            <w:r>
              <w:rPr>
                <w:rFonts w:ascii="Times New Roman"/>
                <w:spacing w:val="-2"/>
                <w:sz w:val="20"/>
              </w:rPr>
              <w:t>Injection </w:t>
            </w:r>
            <w:r>
              <w:rPr>
                <w:rFonts w:ascii="Times New Roman"/>
                <w:sz w:val="20"/>
              </w:rPr>
              <w:t>26= PC Obstetric Visit</w:t>
            </w:r>
          </w:p>
          <w:p>
            <w:pPr>
              <w:pStyle w:val="TableParagraph"/>
              <w:spacing w:line="232" w:lineRule="auto"/>
              <w:ind w:left="105" w:right="5451"/>
              <w:rPr>
                <w:rFonts w:ascii="Times New Roman"/>
                <w:sz w:val="20"/>
              </w:rPr>
            </w:pPr>
            <w:r>
              <w:rPr>
                <w:rFonts w:ascii="Times New Roman"/>
                <w:spacing w:val="-2"/>
                <w:sz w:val="20"/>
              </w:rPr>
              <w:t>31=Other</w:t>
            </w:r>
            <w:r>
              <w:rPr>
                <w:rFonts w:ascii="Times New Roman"/>
                <w:spacing w:val="-11"/>
                <w:sz w:val="20"/>
              </w:rPr>
              <w:t> </w:t>
            </w:r>
            <w:r>
              <w:rPr>
                <w:rFonts w:ascii="Times New Roman"/>
                <w:spacing w:val="-2"/>
                <w:sz w:val="20"/>
              </w:rPr>
              <w:t>Medical </w:t>
            </w:r>
            <w:r>
              <w:rPr>
                <w:rFonts w:ascii="Times New Roman"/>
                <w:sz w:val="20"/>
              </w:rPr>
              <w:t>32= Other</w:t>
            </w:r>
          </w:p>
          <w:p>
            <w:pPr>
              <w:pStyle w:val="TableParagraph"/>
              <w:spacing w:line="225" w:lineRule="exact"/>
              <w:ind w:left="105"/>
              <w:rPr>
                <w:rFonts w:ascii="Times New Roman"/>
                <w:sz w:val="20"/>
              </w:rPr>
            </w:pPr>
            <w:r>
              <w:rPr>
                <w:rFonts w:ascii="Times New Roman"/>
                <w:sz w:val="20"/>
              </w:rPr>
              <w:t>33=</w:t>
            </w:r>
            <w:r>
              <w:rPr>
                <w:rFonts w:ascii="Times New Roman"/>
                <w:spacing w:val="-10"/>
                <w:sz w:val="20"/>
              </w:rPr>
              <w:t> </w:t>
            </w:r>
            <w:r>
              <w:rPr>
                <w:rFonts w:ascii="Times New Roman"/>
                <w:sz w:val="20"/>
              </w:rPr>
              <w:t>Other</w:t>
            </w:r>
            <w:r>
              <w:rPr>
                <w:rFonts w:ascii="Times New Roman"/>
                <w:spacing w:val="-8"/>
                <w:sz w:val="20"/>
              </w:rPr>
              <w:t> </w:t>
            </w:r>
            <w:r>
              <w:rPr>
                <w:rFonts w:ascii="Times New Roman"/>
                <w:sz w:val="20"/>
              </w:rPr>
              <w:t>Prescription</w:t>
            </w:r>
            <w:r>
              <w:rPr>
                <w:rFonts w:ascii="Times New Roman"/>
                <w:spacing w:val="-9"/>
                <w:sz w:val="20"/>
              </w:rPr>
              <w:t> </w:t>
            </w:r>
            <w:r>
              <w:rPr>
                <w:rFonts w:ascii="Times New Roman"/>
                <w:spacing w:val="-4"/>
                <w:sz w:val="20"/>
              </w:rPr>
              <w:t>Drugs</w:t>
            </w:r>
          </w:p>
          <w:p>
            <w:pPr>
              <w:pStyle w:val="TableParagraph"/>
              <w:spacing w:line="235" w:lineRule="auto"/>
              <w:ind w:left="105" w:right="3943"/>
              <w:rPr>
                <w:rFonts w:ascii="Times New Roman"/>
                <w:sz w:val="20"/>
              </w:rPr>
            </w:pPr>
            <w:r>
              <w:rPr>
                <w:rFonts w:ascii="Times New Roman"/>
                <w:w w:val="95"/>
                <w:sz w:val="20"/>
              </w:rPr>
              <w:t>41= Non-Claims: Incentive Payments </w:t>
            </w:r>
            <w:r>
              <w:rPr>
                <w:rFonts w:ascii="Times New Roman"/>
                <w:sz w:val="20"/>
              </w:rPr>
              <w:t>42= Non-Claims: Capitation</w:t>
            </w:r>
          </w:p>
          <w:p>
            <w:pPr>
              <w:pStyle w:val="TableParagraph"/>
              <w:spacing w:line="235" w:lineRule="auto"/>
              <w:ind w:left="105" w:right="3943"/>
              <w:rPr>
                <w:rFonts w:ascii="Times New Roman"/>
                <w:sz w:val="20"/>
              </w:rPr>
            </w:pPr>
            <w:r>
              <w:rPr>
                <w:rFonts w:ascii="Times New Roman"/>
                <w:sz w:val="20"/>
              </w:rPr>
              <w:t>43=</w:t>
            </w:r>
            <w:r>
              <w:rPr>
                <w:rFonts w:ascii="Times New Roman"/>
                <w:spacing w:val="-5"/>
                <w:sz w:val="20"/>
              </w:rPr>
              <w:t> </w:t>
            </w:r>
            <w:r>
              <w:rPr>
                <w:rFonts w:ascii="Times New Roman"/>
                <w:sz w:val="20"/>
              </w:rPr>
              <w:t>Non-Claims:</w:t>
            </w:r>
            <w:r>
              <w:rPr>
                <w:rFonts w:ascii="Times New Roman"/>
                <w:spacing w:val="-5"/>
                <w:sz w:val="20"/>
              </w:rPr>
              <w:t> </w:t>
            </w:r>
            <w:r>
              <w:rPr>
                <w:rFonts w:ascii="Times New Roman"/>
                <w:sz w:val="20"/>
              </w:rPr>
              <w:t>Risk</w:t>
            </w:r>
            <w:r>
              <w:rPr>
                <w:rFonts w:ascii="Times New Roman"/>
                <w:spacing w:val="-5"/>
                <w:sz w:val="20"/>
              </w:rPr>
              <w:t> </w:t>
            </w:r>
            <w:r>
              <w:rPr>
                <w:rFonts w:ascii="Times New Roman"/>
                <w:sz w:val="20"/>
              </w:rPr>
              <w:t>Settlements </w:t>
            </w:r>
            <w:r>
              <w:rPr>
                <w:rFonts w:ascii="Times New Roman"/>
                <w:w w:val="95"/>
                <w:sz w:val="20"/>
              </w:rPr>
              <w:t>44= Non-Claims: Care Management </w:t>
            </w:r>
            <w:r>
              <w:rPr>
                <w:rFonts w:ascii="Times New Roman"/>
                <w:sz w:val="20"/>
              </w:rPr>
              <w:t>45= Non-Claims: Other</w:t>
            </w:r>
          </w:p>
          <w:p>
            <w:pPr>
              <w:pStyle w:val="TableParagraph"/>
              <w:rPr>
                <w:rFonts w:ascii="Times New Roman"/>
                <w:sz w:val="22"/>
              </w:rPr>
            </w:pPr>
          </w:p>
          <w:p>
            <w:pPr>
              <w:pStyle w:val="TableParagraph"/>
              <w:spacing w:line="226" w:lineRule="exact" w:before="178"/>
              <w:ind w:left="105" w:right="186"/>
              <w:rPr>
                <w:rFonts w:ascii="Times New Roman" w:hAnsi="Times New Roman"/>
                <w:sz w:val="20"/>
              </w:rPr>
            </w:pPr>
            <w:r>
              <w:rPr>
                <w:rFonts w:ascii="Times New Roman" w:hAnsi="Times New Roman"/>
                <w:w w:val="95"/>
                <w:sz w:val="20"/>
              </w:rPr>
              <w:t>No negative values. For payers reporting in the “Other” category, payers should report </w:t>
            </w:r>
            <w:r>
              <w:rPr>
                <w:rFonts w:ascii="Times New Roman" w:hAnsi="Times New Roman"/>
                <w:sz w:val="20"/>
              </w:rPr>
              <w:t>in</w:t>
            </w:r>
            <w:r>
              <w:rPr>
                <w:rFonts w:ascii="Times New Roman" w:hAnsi="Times New Roman"/>
                <w:spacing w:val="-2"/>
                <w:sz w:val="20"/>
              </w:rPr>
              <w:t> </w:t>
            </w:r>
            <w:r>
              <w:rPr>
                <w:rFonts w:ascii="Times New Roman" w:hAnsi="Times New Roman"/>
                <w:sz w:val="20"/>
              </w:rPr>
              <w:t>the comments</w:t>
            </w:r>
            <w:r>
              <w:rPr>
                <w:rFonts w:ascii="Times New Roman" w:hAnsi="Times New Roman"/>
                <w:spacing w:val="-2"/>
                <w:sz w:val="20"/>
              </w:rPr>
              <w:t> </w:t>
            </w:r>
            <w:r>
              <w:rPr>
                <w:rFonts w:ascii="Times New Roman" w:hAnsi="Times New Roman"/>
                <w:sz w:val="20"/>
              </w:rPr>
              <w:t>field on</w:t>
            </w:r>
            <w:r>
              <w:rPr>
                <w:rFonts w:ascii="Times New Roman" w:hAnsi="Times New Roman"/>
                <w:spacing w:val="-2"/>
                <w:sz w:val="20"/>
              </w:rPr>
              <w:t> </w:t>
            </w:r>
            <w:r>
              <w:rPr>
                <w:rFonts w:ascii="Times New Roman" w:hAnsi="Times New Roman"/>
                <w:sz w:val="20"/>
              </w:rPr>
              <w:t>the front</w:t>
            </w:r>
            <w:r>
              <w:rPr>
                <w:rFonts w:ascii="Times New Roman" w:hAnsi="Times New Roman"/>
                <w:spacing w:val="-1"/>
                <w:sz w:val="20"/>
              </w:rPr>
              <w:t> </w:t>
            </w:r>
            <w:r>
              <w:rPr>
                <w:rFonts w:ascii="Times New Roman" w:hAnsi="Times New Roman"/>
                <w:sz w:val="20"/>
              </w:rPr>
              <w:t>tab</w:t>
            </w:r>
            <w:r>
              <w:rPr>
                <w:rFonts w:ascii="Times New Roman" w:hAnsi="Times New Roman"/>
                <w:spacing w:val="-2"/>
                <w:sz w:val="20"/>
              </w:rPr>
              <w:t> </w:t>
            </w:r>
            <w:r>
              <w:rPr>
                <w:rFonts w:ascii="Times New Roman" w:hAnsi="Times New Roman"/>
                <w:sz w:val="20"/>
              </w:rPr>
              <w:t>what</w:t>
            </w:r>
            <w:r>
              <w:rPr>
                <w:rFonts w:ascii="Times New Roman" w:hAnsi="Times New Roman"/>
                <w:spacing w:val="-1"/>
                <w:sz w:val="20"/>
              </w:rPr>
              <w:t> </w:t>
            </w:r>
            <w:r>
              <w:rPr>
                <w:rFonts w:ascii="Times New Roman" w:hAnsi="Times New Roman"/>
                <w:sz w:val="20"/>
              </w:rPr>
              <w:t>is</w:t>
            </w:r>
            <w:r>
              <w:rPr>
                <w:rFonts w:ascii="Times New Roman" w:hAnsi="Times New Roman"/>
                <w:spacing w:val="-2"/>
                <w:sz w:val="20"/>
              </w:rPr>
              <w:t> </w:t>
            </w:r>
            <w:r>
              <w:rPr>
                <w:rFonts w:ascii="Times New Roman" w:hAnsi="Times New Roman"/>
                <w:sz w:val="20"/>
              </w:rPr>
              <w:t>included in</w:t>
            </w:r>
            <w:r>
              <w:rPr>
                <w:rFonts w:ascii="Times New Roman" w:hAnsi="Times New Roman"/>
                <w:spacing w:val="-2"/>
                <w:sz w:val="20"/>
              </w:rPr>
              <w:t> </w:t>
            </w:r>
            <w:r>
              <w:rPr>
                <w:rFonts w:ascii="Times New Roman" w:hAnsi="Times New Roman"/>
                <w:sz w:val="20"/>
              </w:rPr>
              <w:t>the “Other”</w:t>
            </w:r>
            <w:r>
              <w:rPr>
                <w:rFonts w:ascii="Times New Roman" w:hAnsi="Times New Roman"/>
                <w:spacing w:val="-2"/>
                <w:sz w:val="20"/>
              </w:rPr>
              <w:t> </w:t>
            </w:r>
            <w:r>
              <w:rPr>
                <w:rFonts w:ascii="Times New Roman" w:hAnsi="Times New Roman"/>
                <w:sz w:val="20"/>
              </w:rPr>
              <w:t>category.</w:t>
            </w:r>
          </w:p>
        </w:tc>
      </w:tr>
      <w:tr>
        <w:trPr>
          <w:trHeight w:val="2025" w:hRule="atLeast"/>
        </w:trPr>
        <w:tc>
          <w:tcPr>
            <w:tcW w:w="1260" w:type="dxa"/>
            <w:tcBorders>
              <w:top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93"/>
                <w:sz w:val="20"/>
              </w:rPr>
              <w:t>L</w:t>
            </w:r>
          </w:p>
        </w:tc>
        <w:tc>
          <w:tcPr>
            <w:tcW w:w="1801"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95"/>
                <w:sz w:val="20"/>
              </w:rPr>
              <w:t>Provider</w:t>
            </w:r>
            <w:r>
              <w:rPr>
                <w:rFonts w:ascii="Times New Roman"/>
                <w:spacing w:val="10"/>
                <w:sz w:val="20"/>
              </w:rPr>
              <w:t> </w:t>
            </w:r>
            <w:r>
              <w:rPr>
                <w:rFonts w:ascii="Times New Roman"/>
                <w:spacing w:val="-4"/>
                <w:sz w:val="20"/>
              </w:rPr>
              <w:t>Type</w:t>
            </w:r>
          </w:p>
        </w:tc>
        <w:tc>
          <w:tcPr>
            <w:tcW w:w="90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tcBorders>
          </w:tcPr>
          <w:p>
            <w:pPr>
              <w:pStyle w:val="TableParagraph"/>
              <w:spacing w:line="235" w:lineRule="auto"/>
              <w:ind w:left="105"/>
              <w:rPr>
                <w:rFonts w:ascii="Times New Roman"/>
                <w:sz w:val="20"/>
              </w:rPr>
            </w:pPr>
            <w:r>
              <w:rPr>
                <w:rFonts w:ascii="Times New Roman"/>
                <w:w w:val="95"/>
                <w:sz w:val="20"/>
              </w:rPr>
              <w:t>Type of Provider rendering services reflected in columns K and L. See provider </w:t>
            </w:r>
            <w:r>
              <w:rPr>
                <w:rFonts w:ascii="Times New Roman"/>
                <w:sz w:val="20"/>
              </w:rPr>
              <w:t>descriptions</w:t>
            </w:r>
            <w:r>
              <w:rPr>
                <w:rFonts w:ascii="Times New Roman"/>
                <w:spacing w:val="-9"/>
                <w:sz w:val="20"/>
              </w:rPr>
              <w:t> </w:t>
            </w:r>
            <w:r>
              <w:rPr>
                <w:rFonts w:ascii="Times New Roman"/>
                <w:sz w:val="20"/>
              </w:rPr>
              <w:t>for</w:t>
            </w:r>
            <w:r>
              <w:rPr>
                <w:rFonts w:ascii="Times New Roman"/>
                <w:spacing w:val="-8"/>
                <w:sz w:val="20"/>
              </w:rPr>
              <w:t> </w:t>
            </w:r>
            <w:r>
              <w:rPr>
                <w:rFonts w:ascii="Times New Roman"/>
                <w:sz w:val="20"/>
              </w:rPr>
              <w:t>additional</w:t>
            </w:r>
            <w:r>
              <w:rPr>
                <w:rFonts w:ascii="Times New Roman"/>
                <w:spacing w:val="-9"/>
                <w:sz w:val="20"/>
              </w:rPr>
              <w:t> </w:t>
            </w:r>
            <w:r>
              <w:rPr>
                <w:rFonts w:ascii="Times New Roman"/>
                <w:sz w:val="20"/>
              </w:rPr>
              <w:t>detail,</w:t>
            </w:r>
            <w:r>
              <w:rPr>
                <w:rFonts w:ascii="Times New Roman"/>
                <w:spacing w:val="-9"/>
                <w:sz w:val="20"/>
              </w:rPr>
              <w:t> </w:t>
            </w:r>
            <w:r>
              <w:rPr>
                <w:rFonts w:ascii="Times New Roman"/>
                <w:sz w:val="20"/>
              </w:rPr>
              <w:t>and</w:t>
            </w:r>
            <w:r>
              <w:rPr>
                <w:rFonts w:ascii="Times New Roman"/>
                <w:spacing w:val="-7"/>
                <w:sz w:val="20"/>
              </w:rPr>
              <w:t> </w:t>
            </w:r>
            <w:r>
              <w:rPr>
                <w:rFonts w:ascii="Times New Roman"/>
                <w:sz w:val="20"/>
              </w:rPr>
              <w:t>Appendix</w:t>
            </w:r>
            <w:r>
              <w:rPr>
                <w:rFonts w:ascii="Times New Roman"/>
                <w:spacing w:val="-9"/>
                <w:sz w:val="20"/>
              </w:rPr>
              <w:t> </w:t>
            </w:r>
            <w:r>
              <w:rPr>
                <w:rFonts w:ascii="Times New Roman"/>
                <w:sz w:val="20"/>
              </w:rPr>
              <w:t>B</w:t>
            </w:r>
            <w:r>
              <w:rPr>
                <w:rFonts w:ascii="Times New Roman"/>
                <w:spacing w:val="-8"/>
                <w:sz w:val="20"/>
              </w:rPr>
              <w:t> </w:t>
            </w:r>
            <w:r>
              <w:rPr>
                <w:rFonts w:ascii="Times New Roman"/>
                <w:sz w:val="20"/>
              </w:rPr>
              <w:t>for</w:t>
            </w:r>
            <w:r>
              <w:rPr>
                <w:rFonts w:ascii="Times New Roman"/>
                <w:spacing w:val="-8"/>
                <w:sz w:val="20"/>
              </w:rPr>
              <w:t> </w:t>
            </w:r>
            <w:r>
              <w:rPr>
                <w:rFonts w:ascii="Times New Roman"/>
                <w:sz w:val="20"/>
              </w:rPr>
              <w:t>specific</w:t>
            </w:r>
            <w:r>
              <w:rPr>
                <w:rFonts w:ascii="Times New Roman"/>
                <w:spacing w:val="-7"/>
                <w:sz w:val="20"/>
              </w:rPr>
              <w:t> </w:t>
            </w:r>
            <w:r>
              <w:rPr>
                <w:rFonts w:ascii="Times New Roman"/>
                <w:sz w:val="20"/>
              </w:rPr>
              <w:t>code</w:t>
            </w:r>
            <w:r>
              <w:rPr>
                <w:rFonts w:ascii="Times New Roman"/>
                <w:spacing w:val="-7"/>
                <w:sz w:val="20"/>
              </w:rPr>
              <w:t> </w:t>
            </w:r>
            <w:r>
              <w:rPr>
                <w:rFonts w:ascii="Times New Roman"/>
                <w:sz w:val="20"/>
              </w:rPr>
              <w:t>sets</w:t>
            </w:r>
          </w:p>
          <w:p>
            <w:pPr>
              <w:pStyle w:val="TableParagraph"/>
              <w:spacing w:before="2"/>
              <w:rPr>
                <w:rFonts w:ascii="Times New Roman"/>
                <w:sz w:val="18"/>
              </w:rPr>
            </w:pPr>
          </w:p>
          <w:p>
            <w:pPr>
              <w:pStyle w:val="TableParagraph"/>
              <w:spacing w:line="228" w:lineRule="exact"/>
              <w:ind w:left="105"/>
              <w:rPr>
                <w:rFonts w:ascii="Times New Roman"/>
                <w:sz w:val="20"/>
              </w:rPr>
            </w:pPr>
            <w:r>
              <w:rPr>
                <w:rFonts w:ascii="Times New Roman"/>
                <w:sz w:val="20"/>
              </w:rPr>
              <w:t>1=</w:t>
            </w:r>
            <w:r>
              <w:rPr>
                <w:rFonts w:ascii="Times New Roman"/>
                <w:spacing w:val="11"/>
                <w:sz w:val="20"/>
              </w:rPr>
              <w:t> </w:t>
            </w:r>
            <w:r>
              <w:rPr>
                <w:rFonts w:ascii="Times New Roman"/>
                <w:spacing w:val="-2"/>
                <w:sz w:val="20"/>
              </w:rPr>
              <w:t>Facility</w:t>
            </w:r>
          </w:p>
          <w:p>
            <w:pPr>
              <w:pStyle w:val="TableParagraph"/>
              <w:spacing w:line="226" w:lineRule="exact"/>
              <w:ind w:left="105"/>
              <w:rPr>
                <w:rFonts w:ascii="Times New Roman"/>
                <w:sz w:val="20"/>
              </w:rPr>
            </w:pPr>
            <w:r>
              <w:rPr>
                <w:rFonts w:ascii="Times New Roman"/>
                <w:w w:val="95"/>
                <w:sz w:val="20"/>
              </w:rPr>
              <w:t>2=</w:t>
            </w:r>
            <w:r>
              <w:rPr>
                <w:rFonts w:ascii="Times New Roman"/>
                <w:spacing w:val="6"/>
                <w:sz w:val="20"/>
              </w:rPr>
              <w:t> </w:t>
            </w:r>
            <w:r>
              <w:rPr>
                <w:rFonts w:ascii="Times New Roman"/>
                <w:w w:val="95"/>
                <w:sz w:val="20"/>
              </w:rPr>
              <w:t>Professional:</w:t>
            </w:r>
            <w:r>
              <w:rPr>
                <w:rFonts w:ascii="Times New Roman"/>
                <w:spacing w:val="7"/>
                <w:sz w:val="20"/>
              </w:rPr>
              <w:t> </w:t>
            </w:r>
            <w:r>
              <w:rPr>
                <w:rFonts w:ascii="Times New Roman"/>
                <w:spacing w:val="-2"/>
                <w:w w:val="95"/>
                <w:sz w:val="20"/>
              </w:rPr>
              <w:t>Physician</w:t>
            </w:r>
          </w:p>
          <w:p>
            <w:pPr>
              <w:pStyle w:val="TableParagraph"/>
              <w:spacing w:line="224" w:lineRule="exact"/>
              <w:ind w:left="105"/>
              <w:rPr>
                <w:rFonts w:ascii="Times New Roman"/>
                <w:sz w:val="20"/>
              </w:rPr>
            </w:pPr>
            <w:r>
              <w:rPr>
                <w:rFonts w:ascii="Times New Roman"/>
                <w:w w:val="95"/>
                <w:sz w:val="20"/>
              </w:rPr>
              <w:t>3=</w:t>
            </w:r>
            <w:r>
              <w:rPr>
                <w:rFonts w:ascii="Times New Roman"/>
                <w:spacing w:val="6"/>
                <w:sz w:val="20"/>
              </w:rPr>
              <w:t> </w:t>
            </w:r>
            <w:r>
              <w:rPr>
                <w:rFonts w:ascii="Times New Roman"/>
                <w:w w:val="95"/>
                <w:sz w:val="20"/>
              </w:rPr>
              <w:t>Professional:</w:t>
            </w:r>
            <w:r>
              <w:rPr>
                <w:rFonts w:ascii="Times New Roman"/>
                <w:spacing w:val="7"/>
                <w:sz w:val="20"/>
              </w:rPr>
              <w:t> </w:t>
            </w:r>
            <w:r>
              <w:rPr>
                <w:rFonts w:ascii="Times New Roman"/>
                <w:spacing w:val="-4"/>
                <w:w w:val="95"/>
                <w:sz w:val="20"/>
              </w:rPr>
              <w:t>Other</w:t>
            </w:r>
          </w:p>
          <w:p>
            <w:pPr>
              <w:pStyle w:val="TableParagraph"/>
              <w:spacing w:line="227" w:lineRule="exact"/>
              <w:ind w:left="105"/>
              <w:rPr>
                <w:rFonts w:ascii="Times New Roman"/>
                <w:sz w:val="20"/>
              </w:rPr>
            </w:pPr>
            <w:r>
              <w:rPr>
                <w:rFonts w:ascii="Times New Roman"/>
                <w:sz w:val="20"/>
              </w:rPr>
              <w:t>4=</w:t>
            </w:r>
            <w:r>
              <w:rPr>
                <w:rFonts w:ascii="Times New Roman"/>
                <w:spacing w:val="10"/>
                <w:sz w:val="20"/>
              </w:rPr>
              <w:t> </w:t>
            </w:r>
            <w:r>
              <w:rPr>
                <w:rFonts w:ascii="Times New Roman"/>
                <w:sz w:val="20"/>
              </w:rPr>
              <w:t>No</w:t>
            </w:r>
            <w:r>
              <w:rPr>
                <w:rFonts w:ascii="Times New Roman"/>
                <w:spacing w:val="10"/>
                <w:sz w:val="20"/>
              </w:rPr>
              <w:t> </w:t>
            </w:r>
            <w:r>
              <w:rPr>
                <w:rFonts w:ascii="Times New Roman"/>
                <w:spacing w:val="-2"/>
                <w:sz w:val="20"/>
              </w:rPr>
              <w:t>Provider</w:t>
            </w:r>
          </w:p>
          <w:p>
            <w:pPr>
              <w:pStyle w:val="TableParagraph"/>
              <w:spacing w:before="3"/>
              <w:rPr>
                <w:rFonts w:ascii="Times New Roman"/>
                <w:sz w:val="19"/>
              </w:rPr>
            </w:pPr>
          </w:p>
          <w:p>
            <w:pPr>
              <w:pStyle w:val="TableParagraph"/>
              <w:spacing w:line="219" w:lineRule="exact"/>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bl>
    <w:p>
      <w:pPr>
        <w:spacing w:after="0" w:line="219" w:lineRule="exact"/>
        <w:rPr>
          <w:rFonts w:asci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3"/>
                <w:sz w:val="20"/>
              </w:rPr>
              <w:t>M</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Times New Roman"/>
                <w:sz w:val="18"/>
              </w:rPr>
            </w:pPr>
          </w:p>
          <w:p>
            <w:pPr>
              <w:pStyle w:val="TableParagraph"/>
              <w:spacing w:line="235" w:lineRule="auto"/>
              <w:ind w:left="105" w:right="125"/>
              <w:rPr>
                <w:rFonts w:ascii="Times New Roman"/>
                <w:sz w:val="20"/>
              </w:rPr>
            </w:pPr>
            <w:r>
              <w:rPr>
                <w:rFonts w:ascii="Times New Roman"/>
                <w:spacing w:val="-2"/>
                <w:sz w:val="20"/>
              </w:rPr>
              <w:t>Expenditures: </w:t>
            </w:r>
            <w:r>
              <w:rPr>
                <w:rFonts w:ascii="Times New Roman"/>
                <w:w w:val="95"/>
                <w:sz w:val="20"/>
              </w:rPr>
              <w:t>Incurred Expenses </w:t>
            </w:r>
            <w:r>
              <w:rPr>
                <w:rFonts w:ascii="Times New Roman"/>
                <w:sz w:val="20"/>
              </w:rPr>
              <w:t>(Payer Liability)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ind w:left="105" w:right="127"/>
              <w:rPr>
                <w:rFonts w:ascii="Times New Roman"/>
                <w:sz w:val="20"/>
              </w:rPr>
            </w:pPr>
            <w:r>
              <w:rPr>
                <w:rFonts w:ascii="Times New Roman"/>
                <w:w w:val="95"/>
                <w:sz w:val="20"/>
              </w:rPr>
              <w:t>Total incurred expenses/ payer paid amounts for service category spending by a </w:t>
            </w:r>
            <w:r>
              <w:rPr>
                <w:rFonts w:ascii="Times New Roman"/>
                <w:sz w:val="20"/>
              </w:rPr>
              <w:t>particular</w:t>
            </w:r>
            <w:r>
              <w:rPr>
                <w:rFonts w:ascii="Times New Roman"/>
                <w:spacing w:val="-8"/>
                <w:sz w:val="20"/>
              </w:rPr>
              <w:t> </w:t>
            </w:r>
            <w:r>
              <w:rPr>
                <w:rFonts w:ascii="Times New Roman"/>
                <w:sz w:val="20"/>
              </w:rPr>
              <w:t>type</w:t>
            </w:r>
            <w:r>
              <w:rPr>
                <w:rFonts w:ascii="Times New Roman"/>
                <w:spacing w:val="-7"/>
                <w:sz w:val="20"/>
              </w:rPr>
              <w:t> </w:t>
            </w:r>
            <w:r>
              <w:rPr>
                <w:rFonts w:ascii="Times New Roman"/>
                <w:sz w:val="20"/>
              </w:rPr>
              <w:t>of</w:t>
            </w:r>
            <w:r>
              <w:rPr>
                <w:rFonts w:ascii="Times New Roman"/>
                <w:spacing w:val="-8"/>
                <w:sz w:val="20"/>
              </w:rPr>
              <w:t> </w:t>
            </w:r>
            <w:r>
              <w:rPr>
                <w:rFonts w:ascii="Times New Roman"/>
                <w:sz w:val="20"/>
              </w:rPr>
              <w:t>provider</w:t>
            </w:r>
            <w:r>
              <w:rPr>
                <w:rFonts w:ascii="Times New Roman"/>
                <w:spacing w:val="-7"/>
                <w:sz w:val="20"/>
              </w:rPr>
              <w:t> </w:t>
            </w:r>
            <w:r>
              <w:rPr>
                <w:rFonts w:ascii="Times New Roman"/>
                <w:sz w:val="20"/>
              </w:rPr>
              <w:t>by</w:t>
            </w:r>
            <w:r>
              <w:rPr>
                <w:rFonts w:ascii="Times New Roman"/>
                <w:spacing w:val="-7"/>
                <w:sz w:val="20"/>
              </w:rPr>
              <w:t> </w:t>
            </w:r>
            <w:r>
              <w:rPr>
                <w:rFonts w:ascii="Times New Roman"/>
                <w:sz w:val="20"/>
              </w:rPr>
              <w:t>service</w:t>
            </w:r>
            <w:r>
              <w:rPr>
                <w:rFonts w:ascii="Times New Roman"/>
                <w:spacing w:val="-7"/>
                <w:sz w:val="20"/>
              </w:rPr>
              <w:t> </w:t>
            </w:r>
            <w:r>
              <w:rPr>
                <w:rFonts w:ascii="Times New Roman"/>
                <w:sz w:val="20"/>
              </w:rPr>
              <w:t>type</w:t>
            </w:r>
            <w:r>
              <w:rPr>
                <w:rFonts w:ascii="Times New Roman"/>
                <w:spacing w:val="-7"/>
                <w:sz w:val="20"/>
              </w:rPr>
              <w:t> </w:t>
            </w:r>
            <w:r>
              <w:rPr>
                <w:rFonts w:ascii="Times New Roman"/>
                <w:sz w:val="20"/>
              </w:rPr>
              <w:t>as</w:t>
            </w:r>
            <w:r>
              <w:rPr>
                <w:rFonts w:ascii="Times New Roman"/>
                <w:spacing w:val="-9"/>
                <w:sz w:val="20"/>
              </w:rPr>
              <w:t> </w:t>
            </w:r>
            <w:r>
              <w:rPr>
                <w:rFonts w:ascii="Times New Roman"/>
                <w:sz w:val="20"/>
              </w:rPr>
              <w:t>designated</w:t>
            </w:r>
            <w:r>
              <w:rPr>
                <w:rFonts w:ascii="Times New Roman"/>
                <w:spacing w:val="-7"/>
                <w:sz w:val="20"/>
              </w:rPr>
              <w:t> </w:t>
            </w:r>
            <w:r>
              <w:rPr>
                <w:rFonts w:ascii="Times New Roman"/>
                <w:sz w:val="20"/>
              </w:rPr>
              <w:t>in</w:t>
            </w:r>
            <w:r>
              <w:rPr>
                <w:rFonts w:ascii="Times New Roman"/>
                <w:spacing w:val="-9"/>
                <w:sz w:val="20"/>
              </w:rPr>
              <w:t> </w:t>
            </w:r>
            <w:r>
              <w:rPr>
                <w:rFonts w:ascii="Times New Roman"/>
                <w:sz w:val="20"/>
              </w:rPr>
              <w:t>columns</w:t>
            </w:r>
            <w:r>
              <w:rPr>
                <w:rFonts w:ascii="Times New Roman"/>
                <w:spacing w:val="-9"/>
                <w:sz w:val="20"/>
              </w:rPr>
              <w:t> </w:t>
            </w:r>
            <w:r>
              <w:rPr>
                <w:rFonts w:ascii="Times New Roman"/>
                <w:sz w:val="20"/>
              </w:rPr>
              <w:t>L-N</w:t>
            </w:r>
          </w:p>
          <w:p>
            <w:pPr>
              <w:pStyle w:val="TableParagraph"/>
              <w:spacing w:before="7"/>
              <w:rPr>
                <w:rFonts w:ascii="Times New Roman"/>
                <w:sz w:val="18"/>
              </w:rPr>
            </w:pPr>
          </w:p>
          <w:p>
            <w:pPr>
              <w:pStyle w:val="TableParagraph"/>
              <w:spacing w:line="226" w:lineRule="exact"/>
              <w:ind w:left="105"/>
              <w:rPr>
                <w:rFonts w:ascii="Times New Roman"/>
                <w:sz w:val="20"/>
              </w:rPr>
            </w:pPr>
            <w:r>
              <w:rPr>
                <w:rFonts w:ascii="Times New Roman"/>
                <w:w w:val="95"/>
                <w:sz w:val="20"/>
              </w:rPr>
              <w:t>No</w:t>
            </w:r>
            <w:r>
              <w:rPr>
                <w:rFonts w:ascii="Times New Roman"/>
                <w:spacing w:val="-1"/>
                <w:w w:val="95"/>
                <w:sz w:val="20"/>
              </w:rPr>
              <w:t> </w:t>
            </w:r>
            <w:r>
              <w:rPr>
                <w:rFonts w:ascii="Times New Roman"/>
                <w:w w:val="95"/>
                <w:sz w:val="20"/>
              </w:rPr>
              <w:t>negative values for claims-based expenses. Negative values allowed for non-claims </w:t>
            </w:r>
            <w:r>
              <w:rPr>
                <w:rFonts w:ascii="Times New Roman"/>
                <w:sz w:val="20"/>
              </w:rPr>
              <w:t>spending service categories only.</w:t>
            </w: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spacing w:before="11"/>
              <w:rPr>
                <w:rFonts w:ascii="Times New Roman"/>
                <w:sz w:val="28"/>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06"/>
                <w:sz w:val="20"/>
              </w:rPr>
              <w:t>N</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Times New Roman"/>
                <w:sz w:val="28"/>
              </w:rPr>
            </w:pPr>
          </w:p>
          <w:p>
            <w:pPr>
              <w:pStyle w:val="TableParagraph"/>
              <w:spacing w:line="235" w:lineRule="auto"/>
              <w:ind w:left="105" w:right="125"/>
              <w:rPr>
                <w:rFonts w:ascii="Times New Roman"/>
                <w:sz w:val="20"/>
              </w:rPr>
            </w:pPr>
            <w:r>
              <w:rPr>
                <w:rFonts w:ascii="Times New Roman"/>
                <w:spacing w:val="-2"/>
                <w:sz w:val="20"/>
              </w:rPr>
              <w:t>Expenditures: </w:t>
            </w:r>
            <w:r>
              <w:rPr>
                <w:rFonts w:ascii="Times New Roman"/>
                <w:w w:val="95"/>
                <w:sz w:val="20"/>
              </w:rPr>
              <w:t>Member</w:t>
            </w:r>
            <w:r>
              <w:rPr>
                <w:rFonts w:ascii="Times New Roman"/>
                <w:spacing w:val="-7"/>
                <w:w w:val="95"/>
                <w:sz w:val="20"/>
              </w:rPr>
              <w:t> </w:t>
            </w:r>
            <w:r>
              <w:rPr>
                <w:rFonts w:ascii="Times New Roman"/>
                <w:w w:val="95"/>
                <w:sz w:val="20"/>
              </w:rPr>
              <w:t>Cost</w:t>
            </w:r>
            <w:r>
              <w:rPr>
                <w:rFonts w:ascii="Times New Roman"/>
                <w:spacing w:val="-7"/>
                <w:w w:val="95"/>
                <w:sz w:val="20"/>
              </w:rPr>
              <w:t> </w:t>
            </w:r>
            <w:r>
              <w:rPr>
                <w:rFonts w:ascii="Times New Roman"/>
                <w:w w:val="95"/>
                <w:sz w:val="20"/>
              </w:rPr>
              <w:t>Share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before="107"/>
              <w:ind w:left="105"/>
              <w:rPr>
                <w:rFonts w:ascii="Times New Roman"/>
                <w:sz w:val="20"/>
              </w:rPr>
            </w:pPr>
            <w:r>
              <w:rPr>
                <w:rFonts w:ascii="Times New Roman"/>
                <w:w w:val="95"/>
                <w:sz w:val="20"/>
              </w:rPr>
              <w:t>Total member cost share/member paid amounts for service category spending by a </w:t>
            </w:r>
            <w:r>
              <w:rPr>
                <w:rFonts w:ascii="Times New Roman"/>
                <w:sz w:val="20"/>
              </w:rPr>
              <w:t>particular</w:t>
            </w:r>
            <w:r>
              <w:rPr>
                <w:rFonts w:ascii="Times New Roman"/>
                <w:spacing w:val="-8"/>
                <w:sz w:val="20"/>
              </w:rPr>
              <w:t> </w:t>
            </w:r>
            <w:r>
              <w:rPr>
                <w:rFonts w:ascii="Times New Roman"/>
                <w:sz w:val="20"/>
              </w:rPr>
              <w:t>type</w:t>
            </w:r>
            <w:r>
              <w:rPr>
                <w:rFonts w:ascii="Times New Roman"/>
                <w:spacing w:val="-7"/>
                <w:sz w:val="20"/>
              </w:rPr>
              <w:t> </w:t>
            </w:r>
            <w:r>
              <w:rPr>
                <w:rFonts w:ascii="Times New Roman"/>
                <w:sz w:val="20"/>
              </w:rPr>
              <w:t>of</w:t>
            </w:r>
            <w:r>
              <w:rPr>
                <w:rFonts w:ascii="Times New Roman"/>
                <w:spacing w:val="-8"/>
                <w:sz w:val="20"/>
              </w:rPr>
              <w:t> </w:t>
            </w:r>
            <w:r>
              <w:rPr>
                <w:rFonts w:ascii="Times New Roman"/>
                <w:sz w:val="20"/>
              </w:rPr>
              <w:t>provider</w:t>
            </w:r>
            <w:r>
              <w:rPr>
                <w:rFonts w:ascii="Times New Roman"/>
                <w:spacing w:val="-7"/>
                <w:sz w:val="20"/>
              </w:rPr>
              <w:t> </w:t>
            </w:r>
            <w:r>
              <w:rPr>
                <w:rFonts w:ascii="Times New Roman"/>
                <w:sz w:val="20"/>
              </w:rPr>
              <w:t>by</w:t>
            </w:r>
            <w:r>
              <w:rPr>
                <w:rFonts w:ascii="Times New Roman"/>
                <w:spacing w:val="-7"/>
                <w:sz w:val="20"/>
              </w:rPr>
              <w:t> </w:t>
            </w:r>
            <w:r>
              <w:rPr>
                <w:rFonts w:ascii="Times New Roman"/>
                <w:sz w:val="20"/>
              </w:rPr>
              <w:t>service</w:t>
            </w:r>
            <w:r>
              <w:rPr>
                <w:rFonts w:ascii="Times New Roman"/>
                <w:spacing w:val="-7"/>
                <w:sz w:val="20"/>
              </w:rPr>
              <w:t> </w:t>
            </w:r>
            <w:r>
              <w:rPr>
                <w:rFonts w:ascii="Times New Roman"/>
                <w:sz w:val="20"/>
              </w:rPr>
              <w:t>type</w:t>
            </w:r>
            <w:r>
              <w:rPr>
                <w:rFonts w:ascii="Times New Roman"/>
                <w:spacing w:val="-7"/>
                <w:sz w:val="20"/>
              </w:rPr>
              <w:t> </w:t>
            </w:r>
            <w:r>
              <w:rPr>
                <w:rFonts w:ascii="Times New Roman"/>
                <w:sz w:val="20"/>
              </w:rPr>
              <w:t>as</w:t>
            </w:r>
            <w:r>
              <w:rPr>
                <w:rFonts w:ascii="Times New Roman"/>
                <w:spacing w:val="-9"/>
                <w:sz w:val="20"/>
              </w:rPr>
              <w:t> </w:t>
            </w:r>
            <w:r>
              <w:rPr>
                <w:rFonts w:ascii="Times New Roman"/>
                <w:sz w:val="20"/>
              </w:rPr>
              <w:t>designated</w:t>
            </w:r>
            <w:r>
              <w:rPr>
                <w:rFonts w:ascii="Times New Roman"/>
                <w:spacing w:val="-7"/>
                <w:sz w:val="20"/>
              </w:rPr>
              <w:t> </w:t>
            </w:r>
            <w:r>
              <w:rPr>
                <w:rFonts w:ascii="Times New Roman"/>
                <w:sz w:val="20"/>
              </w:rPr>
              <w:t>in</w:t>
            </w:r>
            <w:r>
              <w:rPr>
                <w:rFonts w:ascii="Times New Roman"/>
                <w:spacing w:val="-9"/>
                <w:sz w:val="20"/>
              </w:rPr>
              <w:t> </w:t>
            </w:r>
            <w:r>
              <w:rPr>
                <w:rFonts w:ascii="Times New Roman"/>
                <w:sz w:val="20"/>
              </w:rPr>
              <w:t>columns</w:t>
            </w:r>
            <w:r>
              <w:rPr>
                <w:rFonts w:ascii="Times New Roman"/>
                <w:spacing w:val="-9"/>
                <w:sz w:val="20"/>
              </w:rPr>
              <w:t> </w:t>
            </w:r>
            <w:r>
              <w:rPr>
                <w:rFonts w:ascii="Times New Roman"/>
                <w:sz w:val="20"/>
              </w:rPr>
              <w:t>L-N</w:t>
            </w:r>
          </w:p>
          <w:p>
            <w:pPr>
              <w:pStyle w:val="TableParagraph"/>
              <w:spacing w:before="2"/>
              <w:rPr>
                <w:rFonts w:ascii="Times New Roman"/>
                <w:sz w:val="19"/>
              </w:rPr>
            </w:pPr>
          </w:p>
          <w:p>
            <w:pPr>
              <w:pStyle w:val="TableParagraph"/>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r>
        <w:trPr>
          <w:trHeight w:val="225" w:hRule="atLeast"/>
        </w:trPr>
        <w:tc>
          <w:tcPr>
            <w:tcW w:w="1260" w:type="dxa"/>
            <w:tcBorders>
              <w:top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80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021" w:type="dxa"/>
            <w:tcBorders>
              <w:top w:val="single" w:sz="6" w:space="0" w:color="000000"/>
              <w:left w:val="single" w:sz="6" w:space="0" w:color="000000"/>
              <w:bottom w:val="single" w:sz="6" w:space="0" w:color="000000"/>
            </w:tcBorders>
            <w:shd w:val="clear" w:color="auto" w:fill="D9D9D9"/>
          </w:tcPr>
          <w:p>
            <w:pPr>
              <w:pStyle w:val="TableParagraph"/>
              <w:rPr>
                <w:rFonts w:ascii="Times New Roman"/>
                <w:sz w:val="16"/>
              </w:rPr>
            </w:pP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
              <w:rPr>
                <w:rFonts w:ascii="Times New Roman"/>
                <w:sz w:val="29"/>
              </w:rPr>
            </w:pPr>
          </w:p>
          <w:p>
            <w:pPr>
              <w:pStyle w:val="TableParagraph"/>
              <w:spacing w:line="232"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3"/>
                <w:sz w:val="20"/>
              </w:rPr>
              <w:t>A</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Submission</w:t>
            </w:r>
            <w:r>
              <w:rPr>
                <w:rFonts w:ascii="Times New Roman"/>
                <w:spacing w:val="-2"/>
                <w:sz w:val="20"/>
              </w:rPr>
              <w:t> </w:t>
            </w:r>
            <w:r>
              <w:rPr>
                <w:rFonts w:ascii="Times New Roman"/>
                <w:spacing w:val="-4"/>
                <w:sz w:val="20"/>
              </w:rPr>
              <w:t>Type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Flag</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w:t>
            </w:r>
            <w:r>
              <w:rPr>
                <w:rFonts w:ascii="Times New Roman"/>
                <w:spacing w:val="9"/>
                <w:sz w:val="20"/>
              </w:rPr>
              <w:t> </w:t>
            </w:r>
            <w:r>
              <w:rPr>
                <w:rFonts w:ascii="Times New Roman"/>
                <w:sz w:val="20"/>
              </w:rPr>
              <w:t>=</w:t>
            </w:r>
            <w:r>
              <w:rPr>
                <w:rFonts w:ascii="Times New Roman"/>
                <w:spacing w:val="9"/>
                <w:sz w:val="20"/>
              </w:rPr>
              <w:t> </w:t>
            </w:r>
            <w:r>
              <w:rPr>
                <w:rFonts w:ascii="Times New Roman"/>
                <w:spacing w:val="-2"/>
                <w:sz w:val="20"/>
              </w:rPr>
              <w:t>Final</w:t>
            </w: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w w:val="91"/>
                <w:sz w:val="20"/>
              </w:rPr>
              <w:t>B</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w w:val="95"/>
                <w:sz w:val="20"/>
              </w:rPr>
              <w:t>Reporting</w:t>
            </w:r>
            <w:r>
              <w:rPr>
                <w:rFonts w:ascii="Times New Roman"/>
                <w:spacing w:val="5"/>
                <w:sz w:val="20"/>
              </w:rPr>
              <w:t> </w:t>
            </w:r>
            <w:r>
              <w:rPr>
                <w:rFonts w:ascii="Times New Roman"/>
                <w:spacing w:val="-4"/>
                <w:sz w:val="20"/>
              </w:rPr>
              <w:t>Year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spacing w:val="-4"/>
                <w:w w:val="130"/>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w w:val="95"/>
                <w:sz w:val="20"/>
              </w:rPr>
              <w:t>Year</w:t>
            </w:r>
            <w:r>
              <w:rPr>
                <w:rFonts w:ascii="Times New Roman"/>
                <w:spacing w:val="-1"/>
                <w:w w:val="95"/>
                <w:sz w:val="20"/>
              </w:rPr>
              <w:t> </w:t>
            </w:r>
            <w:r>
              <w:rPr>
                <w:rFonts w:ascii="Times New Roman"/>
                <w:w w:val="95"/>
                <w:sz w:val="20"/>
              </w:rPr>
              <w:t>for</w:t>
            </w:r>
            <w:r>
              <w:rPr>
                <w:rFonts w:ascii="Times New Roman"/>
                <w:spacing w:val="-2"/>
                <w:sz w:val="20"/>
              </w:rPr>
              <w:t> </w:t>
            </w:r>
            <w:r>
              <w:rPr>
                <w:rFonts w:ascii="Times New Roman"/>
                <w:w w:val="95"/>
                <w:sz w:val="20"/>
              </w:rPr>
              <w:t>which</w:t>
            </w:r>
            <w:r>
              <w:rPr>
                <w:rFonts w:ascii="Times New Roman"/>
                <w:spacing w:val="-1"/>
                <w:w w:val="95"/>
                <w:sz w:val="20"/>
              </w:rPr>
              <w:t> </w:t>
            </w:r>
            <w:r>
              <w:rPr>
                <w:rFonts w:ascii="Times New Roman"/>
                <w:w w:val="95"/>
                <w:sz w:val="20"/>
              </w:rPr>
              <w:t>data</w:t>
            </w:r>
            <w:r>
              <w:rPr>
                <w:rFonts w:ascii="Times New Roman"/>
                <w:spacing w:val="-3"/>
                <w:sz w:val="20"/>
              </w:rPr>
              <w:t> </w:t>
            </w:r>
            <w:r>
              <w:rPr>
                <w:rFonts w:ascii="Times New Roman"/>
                <w:w w:val="95"/>
                <w:sz w:val="20"/>
              </w:rPr>
              <w:t>is</w:t>
            </w:r>
            <w:r>
              <w:rPr>
                <w:rFonts w:ascii="Times New Roman"/>
                <w:spacing w:val="-2"/>
                <w:sz w:val="20"/>
              </w:rPr>
              <w:t> </w:t>
            </w:r>
            <w:r>
              <w:rPr>
                <w:rFonts w:ascii="Times New Roman"/>
                <w:w w:val="95"/>
                <w:sz w:val="20"/>
              </w:rPr>
              <w:t>being</w:t>
            </w:r>
            <w:r>
              <w:rPr>
                <w:rFonts w:ascii="Times New Roman"/>
                <w:spacing w:val="-1"/>
                <w:w w:val="95"/>
                <w:sz w:val="20"/>
              </w:rPr>
              <w:t> </w:t>
            </w:r>
            <w:r>
              <w:rPr>
                <w:rFonts w:ascii="Times New Roman"/>
                <w:spacing w:val="-2"/>
                <w:w w:val="95"/>
                <w:sz w:val="20"/>
              </w:rPr>
              <w:t>reported.</w:t>
            </w:r>
          </w:p>
        </w:tc>
      </w:tr>
      <w:tr>
        <w:trPr>
          <w:trHeight w:val="1350" w:hRule="atLeast"/>
        </w:trPr>
        <w:tc>
          <w:tcPr>
            <w:tcW w:w="1260" w:type="dxa"/>
            <w:tcBorders>
              <w:top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94"/>
                <w:sz w:val="20"/>
              </w:rPr>
              <w:t>C</w:t>
            </w:r>
          </w:p>
        </w:tc>
        <w:tc>
          <w:tcPr>
            <w:tcW w:w="1801"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ight="125"/>
              <w:rPr>
                <w:rFonts w:ascii="Times New Roman"/>
                <w:sz w:val="20"/>
              </w:rPr>
            </w:pPr>
            <w:r>
              <w:rPr>
                <w:rFonts w:ascii="Times New Roman"/>
                <w:w w:val="95"/>
                <w:sz w:val="20"/>
              </w:rPr>
              <w:t>Physician</w:t>
            </w:r>
            <w:r>
              <w:rPr>
                <w:rFonts w:ascii="Times New Roman"/>
                <w:spacing w:val="-10"/>
                <w:w w:val="95"/>
                <w:sz w:val="20"/>
              </w:rPr>
              <w:t> </w:t>
            </w:r>
            <w:r>
              <w:rPr>
                <w:rFonts w:ascii="Times New Roman"/>
                <w:w w:val="95"/>
                <w:sz w:val="20"/>
              </w:rPr>
              <w:t>Group </w:t>
            </w:r>
            <w:r>
              <w:rPr>
                <w:rFonts w:ascii="Times New Roman"/>
                <w:spacing w:val="-2"/>
                <w:sz w:val="20"/>
              </w:rPr>
              <w:t>OrgID</w:t>
            </w:r>
          </w:p>
        </w:tc>
        <w:tc>
          <w:tcPr>
            <w:tcW w:w="90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tcBorders>
          </w:tcPr>
          <w:p>
            <w:pPr>
              <w:pStyle w:val="TableParagraph"/>
              <w:spacing w:line="216" w:lineRule="exact"/>
              <w:ind w:left="105"/>
              <w:rPr>
                <w:rFonts w:ascii="Times New Roman"/>
                <w:sz w:val="20"/>
              </w:rPr>
            </w:pPr>
            <w:r>
              <w:rPr>
                <w:rFonts w:ascii="Times New Roman"/>
                <w:w w:val="95"/>
                <w:sz w:val="20"/>
              </w:rPr>
              <w:t>Physician</w:t>
            </w:r>
            <w:r>
              <w:rPr>
                <w:rFonts w:ascii="Times New Roman"/>
                <w:spacing w:val="6"/>
                <w:sz w:val="20"/>
              </w:rPr>
              <w:t> </w:t>
            </w:r>
            <w:r>
              <w:rPr>
                <w:rFonts w:ascii="Times New Roman"/>
                <w:w w:val="95"/>
                <w:sz w:val="20"/>
              </w:rPr>
              <w:t>Group</w:t>
            </w:r>
            <w:r>
              <w:rPr>
                <w:rFonts w:ascii="Times New Roman"/>
                <w:spacing w:val="7"/>
                <w:sz w:val="20"/>
              </w:rPr>
              <w:t> </w:t>
            </w:r>
            <w:r>
              <w:rPr>
                <w:rFonts w:ascii="Times New Roman"/>
                <w:spacing w:val="-2"/>
                <w:w w:val="95"/>
                <w:sz w:val="20"/>
              </w:rPr>
              <w:t>OrgID.</w:t>
            </w:r>
          </w:p>
          <w:p>
            <w:pPr>
              <w:pStyle w:val="TableParagraph"/>
              <w:rPr>
                <w:rFonts w:ascii="Times New Roman"/>
                <w:sz w:val="19"/>
              </w:rPr>
            </w:pPr>
          </w:p>
          <w:p>
            <w:pPr>
              <w:pStyle w:val="TableParagraph"/>
              <w:ind w:left="105"/>
              <w:rPr>
                <w:rFonts w:ascii="Times New Roman"/>
                <w:sz w:val="20"/>
              </w:rPr>
            </w:pPr>
            <w:r>
              <w:rPr>
                <w:rFonts w:ascii="Times New Roman"/>
                <w:w w:val="95"/>
                <w:sz w:val="20"/>
              </w:rPr>
              <w:t>Must</w:t>
            </w:r>
            <w:r>
              <w:rPr>
                <w:rFonts w:ascii="Times New Roman"/>
                <w:sz w:val="20"/>
              </w:rPr>
              <w:t> </w:t>
            </w:r>
            <w:r>
              <w:rPr>
                <w:rFonts w:ascii="Times New Roman"/>
                <w:w w:val="95"/>
                <w:sz w:val="20"/>
              </w:rPr>
              <w:t>be</w:t>
            </w:r>
            <w:r>
              <w:rPr>
                <w:rFonts w:ascii="Times New Roman"/>
                <w:spacing w:val="2"/>
                <w:sz w:val="20"/>
              </w:rPr>
              <w:t> </w:t>
            </w:r>
            <w:r>
              <w:rPr>
                <w:rFonts w:ascii="Times New Roman"/>
                <w:w w:val="95"/>
                <w:sz w:val="20"/>
              </w:rPr>
              <w:t>a</w:t>
            </w:r>
            <w:r>
              <w:rPr>
                <w:rFonts w:ascii="Times New Roman"/>
                <w:spacing w:val="2"/>
                <w:sz w:val="20"/>
              </w:rPr>
              <w:t> </w:t>
            </w:r>
            <w:r>
              <w:rPr>
                <w:rFonts w:ascii="Times New Roman"/>
                <w:w w:val="95"/>
                <w:sz w:val="20"/>
              </w:rPr>
              <w:t>CHIA-issued</w:t>
            </w:r>
            <w:r>
              <w:rPr>
                <w:rFonts w:ascii="Times New Roman"/>
                <w:spacing w:val="2"/>
                <w:sz w:val="20"/>
              </w:rPr>
              <w:t> </w:t>
            </w:r>
            <w:r>
              <w:rPr>
                <w:rFonts w:ascii="Times New Roman"/>
                <w:spacing w:val="-2"/>
                <w:w w:val="95"/>
                <w:sz w:val="20"/>
              </w:rPr>
              <w:t>OrgID.</w:t>
            </w:r>
          </w:p>
          <w:p>
            <w:pPr>
              <w:pStyle w:val="TableParagraph"/>
              <w:spacing w:before="3"/>
              <w:rPr>
                <w:rFonts w:ascii="Times New Roman"/>
                <w:sz w:val="19"/>
              </w:rPr>
            </w:pPr>
          </w:p>
          <w:p>
            <w:pPr>
              <w:pStyle w:val="TableParagraph"/>
              <w:ind w:left="105"/>
              <w:rPr>
                <w:rFonts w:ascii="Times New Roman"/>
                <w:sz w:val="20"/>
              </w:rPr>
            </w:pPr>
            <w:r>
              <w:rPr>
                <w:rFonts w:ascii="Times New Roman"/>
                <w:w w:val="95"/>
                <w:sz w:val="20"/>
              </w:rPr>
              <w:t>For</w:t>
            </w:r>
            <w:r>
              <w:rPr>
                <w:rFonts w:ascii="Times New Roman"/>
                <w:spacing w:val="4"/>
                <w:sz w:val="20"/>
              </w:rPr>
              <w:t> </w:t>
            </w:r>
            <w:r>
              <w:rPr>
                <w:rFonts w:ascii="Times New Roman"/>
                <w:w w:val="95"/>
                <w:sz w:val="20"/>
              </w:rPr>
              <w:t>aggregation</w:t>
            </w:r>
            <w:r>
              <w:rPr>
                <w:rFonts w:ascii="Times New Roman"/>
                <w:spacing w:val="3"/>
                <w:sz w:val="20"/>
              </w:rPr>
              <w:t> </w:t>
            </w:r>
            <w:r>
              <w:rPr>
                <w:rFonts w:ascii="Times New Roman"/>
                <w:w w:val="95"/>
                <w:sz w:val="20"/>
              </w:rPr>
              <w:t>of</w:t>
            </w:r>
            <w:r>
              <w:rPr>
                <w:rFonts w:ascii="Times New Roman"/>
                <w:spacing w:val="4"/>
                <w:sz w:val="20"/>
              </w:rPr>
              <w:t> </w:t>
            </w:r>
            <w:r>
              <w:rPr>
                <w:rFonts w:ascii="Times New Roman"/>
                <w:w w:val="95"/>
                <w:sz w:val="20"/>
              </w:rPr>
              <w:t>sites</w:t>
            </w:r>
            <w:r>
              <w:rPr>
                <w:rFonts w:ascii="Times New Roman"/>
                <w:spacing w:val="3"/>
                <w:sz w:val="20"/>
              </w:rPr>
              <w:t> </w:t>
            </w:r>
            <w:r>
              <w:rPr>
                <w:rFonts w:ascii="Times New Roman"/>
                <w:w w:val="95"/>
                <w:sz w:val="20"/>
              </w:rPr>
              <w:t>that</w:t>
            </w:r>
            <w:r>
              <w:rPr>
                <w:rFonts w:ascii="Times New Roman"/>
                <w:spacing w:val="4"/>
                <w:sz w:val="20"/>
              </w:rPr>
              <w:t> </w:t>
            </w:r>
            <w:r>
              <w:rPr>
                <w:rFonts w:ascii="Times New Roman"/>
                <w:w w:val="95"/>
                <w:sz w:val="20"/>
              </w:rPr>
              <w:t>fall</w:t>
            </w:r>
            <w:r>
              <w:rPr>
                <w:rFonts w:ascii="Times New Roman"/>
                <w:spacing w:val="3"/>
                <w:sz w:val="20"/>
              </w:rPr>
              <w:t> </w:t>
            </w:r>
            <w:r>
              <w:rPr>
                <w:rFonts w:ascii="Times New Roman"/>
                <w:w w:val="95"/>
                <w:sz w:val="20"/>
              </w:rPr>
              <w:t>below</w:t>
            </w:r>
            <w:r>
              <w:rPr>
                <w:rFonts w:ascii="Times New Roman"/>
                <w:spacing w:val="3"/>
                <w:sz w:val="20"/>
              </w:rPr>
              <w:t> </w:t>
            </w:r>
            <w:r>
              <w:rPr>
                <w:rFonts w:ascii="Times New Roman"/>
                <w:w w:val="95"/>
                <w:sz w:val="20"/>
              </w:rPr>
              <w:t>the</w:t>
            </w:r>
            <w:r>
              <w:rPr>
                <w:rFonts w:ascii="Times New Roman"/>
                <w:spacing w:val="5"/>
                <w:sz w:val="20"/>
              </w:rPr>
              <w:t> </w:t>
            </w:r>
            <w:r>
              <w:rPr>
                <w:rFonts w:ascii="Times New Roman"/>
                <w:w w:val="95"/>
                <w:sz w:val="20"/>
              </w:rPr>
              <w:t>threshold,</w:t>
            </w:r>
            <w:r>
              <w:rPr>
                <w:rFonts w:ascii="Times New Roman"/>
                <w:spacing w:val="3"/>
                <w:sz w:val="20"/>
              </w:rPr>
              <w:t> </w:t>
            </w:r>
            <w:r>
              <w:rPr>
                <w:rFonts w:ascii="Times New Roman"/>
                <w:w w:val="95"/>
                <w:sz w:val="20"/>
              </w:rPr>
              <w:t>use</w:t>
            </w:r>
            <w:r>
              <w:rPr>
                <w:rFonts w:ascii="Times New Roman"/>
                <w:spacing w:val="5"/>
                <w:sz w:val="20"/>
              </w:rPr>
              <w:t> </w:t>
            </w:r>
            <w:r>
              <w:rPr>
                <w:rFonts w:ascii="Times New Roman"/>
                <w:w w:val="95"/>
                <w:sz w:val="20"/>
              </w:rPr>
              <w:t>OrgID</w:t>
            </w:r>
            <w:r>
              <w:rPr>
                <w:rFonts w:ascii="Times New Roman"/>
                <w:spacing w:val="5"/>
                <w:sz w:val="20"/>
              </w:rPr>
              <w:t> </w:t>
            </w:r>
            <w:r>
              <w:rPr>
                <w:rFonts w:ascii="Times New Roman"/>
                <w:spacing w:val="-2"/>
                <w:w w:val="95"/>
                <w:sz w:val="20"/>
              </w:rPr>
              <w:t>999996.</w:t>
            </w:r>
          </w:p>
        </w:tc>
      </w:tr>
    </w:tbl>
    <w:p>
      <w:pPr>
        <w:spacing w:after="0"/>
        <w:rPr>
          <w:rFonts w:asci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337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35" w:lineRule="auto" w:before="187"/>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06"/>
                <w:sz w:val="20"/>
              </w:rPr>
              <w:t>D</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95"/>
                <w:sz w:val="20"/>
              </w:rPr>
              <w:t>Insurance</w:t>
            </w:r>
            <w:r>
              <w:rPr>
                <w:rFonts w:ascii="Times New Roman"/>
                <w:spacing w:val="11"/>
                <w:sz w:val="20"/>
              </w:rPr>
              <w:t>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spacing w:val="-2"/>
                <w:w w:val="95"/>
                <w:sz w:val="20"/>
              </w:rPr>
              <w:t>Indicates</w:t>
            </w:r>
            <w:r>
              <w:rPr>
                <w:rFonts w:ascii="Times New Roman"/>
                <w:spacing w:val="-8"/>
                <w:w w:val="95"/>
                <w:sz w:val="20"/>
              </w:rPr>
              <w:t> </w:t>
            </w:r>
            <w:r>
              <w:rPr>
                <w:rFonts w:ascii="Times New Roman"/>
                <w:spacing w:val="-2"/>
                <w:w w:val="95"/>
                <w:sz w:val="20"/>
              </w:rPr>
              <w:t>the</w:t>
            </w:r>
            <w:r>
              <w:rPr>
                <w:rFonts w:ascii="Times New Roman"/>
                <w:spacing w:val="-6"/>
                <w:w w:val="95"/>
                <w:sz w:val="20"/>
              </w:rPr>
              <w:t> </w:t>
            </w:r>
            <w:r>
              <w:rPr>
                <w:rFonts w:ascii="Times New Roman"/>
                <w:spacing w:val="-2"/>
                <w:w w:val="95"/>
                <w:sz w:val="20"/>
              </w:rPr>
              <w:t>insurance</w:t>
            </w:r>
            <w:r>
              <w:rPr>
                <w:rFonts w:ascii="Times New Roman"/>
                <w:spacing w:val="-7"/>
                <w:w w:val="95"/>
                <w:sz w:val="20"/>
              </w:rPr>
              <w:t> </w:t>
            </w:r>
            <w:r>
              <w:rPr>
                <w:rFonts w:ascii="Times New Roman"/>
                <w:spacing w:val="-2"/>
                <w:w w:val="95"/>
                <w:sz w:val="20"/>
              </w:rPr>
              <w:t>category</w:t>
            </w:r>
            <w:r>
              <w:rPr>
                <w:rFonts w:ascii="Times New Roman"/>
                <w:spacing w:val="-7"/>
                <w:w w:val="95"/>
                <w:sz w:val="20"/>
              </w:rPr>
              <w:t> </w:t>
            </w:r>
            <w:r>
              <w:rPr>
                <w:rFonts w:ascii="Times New Roman"/>
                <w:spacing w:val="-2"/>
                <w:w w:val="95"/>
                <w:sz w:val="20"/>
              </w:rPr>
              <w:t>that</w:t>
            </w:r>
            <w:r>
              <w:rPr>
                <w:rFonts w:ascii="Times New Roman"/>
                <w:spacing w:val="-5"/>
                <w:w w:val="95"/>
                <w:sz w:val="20"/>
              </w:rPr>
              <w:t> </w:t>
            </w:r>
            <w:r>
              <w:rPr>
                <w:rFonts w:ascii="Times New Roman"/>
                <w:spacing w:val="-2"/>
                <w:w w:val="95"/>
                <w:sz w:val="20"/>
              </w:rPr>
              <w:t>is</w:t>
            </w:r>
            <w:r>
              <w:rPr>
                <w:rFonts w:ascii="Times New Roman"/>
                <w:spacing w:val="-7"/>
                <w:w w:val="95"/>
                <w:sz w:val="20"/>
              </w:rPr>
              <w:t> </w:t>
            </w:r>
            <w:r>
              <w:rPr>
                <w:rFonts w:ascii="Times New Roman"/>
                <w:spacing w:val="-2"/>
                <w:w w:val="95"/>
                <w:sz w:val="20"/>
              </w:rPr>
              <w:t>being</w:t>
            </w:r>
            <w:r>
              <w:rPr>
                <w:rFonts w:ascii="Times New Roman"/>
                <w:spacing w:val="-8"/>
                <w:w w:val="95"/>
                <w:sz w:val="20"/>
              </w:rPr>
              <w:t> </w:t>
            </w:r>
            <w:r>
              <w:rPr>
                <w:rFonts w:ascii="Times New Roman"/>
                <w:spacing w:val="-2"/>
                <w:w w:val="95"/>
                <w:sz w:val="20"/>
              </w:rPr>
              <w:t>reported:</w:t>
            </w:r>
          </w:p>
          <w:p>
            <w:pPr>
              <w:pStyle w:val="TableParagraph"/>
              <w:rPr>
                <w:rFonts w:ascii="Times New Roman"/>
                <w:sz w:val="19"/>
              </w:rPr>
            </w:pPr>
          </w:p>
          <w:p>
            <w:pPr>
              <w:pStyle w:val="TableParagraph"/>
              <w:spacing w:line="228"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1"/>
                <w:w w:val="95"/>
                <w:sz w:val="20"/>
              </w:rPr>
              <w:t> </w:t>
            </w:r>
            <w:r>
              <w:rPr>
                <w:rFonts w:ascii="Times New Roman"/>
                <w:w w:val="95"/>
                <w:sz w:val="20"/>
              </w:rPr>
              <w:t>Medicare</w:t>
            </w:r>
            <w:r>
              <w:rPr>
                <w:rFonts w:ascii="Times New Roman"/>
                <w:sz w:val="20"/>
              </w:rPr>
              <w:t> </w:t>
            </w:r>
            <w:r>
              <w:rPr>
                <w:rFonts w:ascii="Times New Roman"/>
                <w:w w:val="95"/>
                <w:sz w:val="20"/>
              </w:rPr>
              <w:t>&amp;</w:t>
            </w:r>
            <w:r>
              <w:rPr>
                <w:rFonts w:ascii="Times New Roman"/>
                <w:spacing w:val="-1"/>
                <w:sz w:val="20"/>
              </w:rPr>
              <w:t> </w:t>
            </w:r>
            <w:r>
              <w:rPr>
                <w:rFonts w:ascii="Times New Roman"/>
                <w:w w:val="95"/>
                <w:sz w:val="20"/>
              </w:rPr>
              <w:t>Medicare</w:t>
            </w:r>
            <w:r>
              <w:rPr>
                <w:rFonts w:ascii="Times New Roman"/>
                <w:spacing w:val="-1"/>
                <w:sz w:val="20"/>
              </w:rPr>
              <w:t> </w:t>
            </w:r>
            <w:r>
              <w:rPr>
                <w:rFonts w:ascii="Times New Roman"/>
                <w:spacing w:val="-2"/>
                <w:w w:val="95"/>
                <w:sz w:val="20"/>
              </w:rPr>
              <w:t>Advantage</w:t>
            </w:r>
          </w:p>
          <w:p>
            <w:pPr>
              <w:pStyle w:val="TableParagraph"/>
              <w:spacing w:line="226" w:lineRule="exact"/>
              <w:ind w:left="105"/>
              <w:rPr>
                <w:rFonts w:ascii="Times New Roman"/>
                <w:sz w:val="20"/>
              </w:rPr>
            </w:pPr>
            <w:r>
              <w:rPr>
                <w:rFonts w:ascii="Times New Roman"/>
                <w:w w:val="95"/>
                <w:sz w:val="20"/>
              </w:rPr>
              <w:t>2</w:t>
            </w:r>
            <w:r>
              <w:rPr>
                <w:rFonts w:ascii="Times New Roman"/>
                <w:spacing w:val="-3"/>
                <w:sz w:val="20"/>
              </w:rPr>
              <w:t> </w:t>
            </w:r>
            <w:r>
              <w:rPr>
                <w:rFonts w:ascii="Times New Roman"/>
                <w:w w:val="95"/>
                <w:sz w:val="20"/>
              </w:rPr>
              <w:t>=</w:t>
            </w:r>
            <w:r>
              <w:rPr>
                <w:rFonts w:ascii="Times New Roman"/>
                <w:spacing w:val="-3"/>
                <w:sz w:val="20"/>
              </w:rPr>
              <w:t> </w:t>
            </w:r>
            <w:r>
              <w:rPr>
                <w:rFonts w:ascii="Times New Roman"/>
                <w:w w:val="95"/>
                <w:sz w:val="20"/>
              </w:rPr>
              <w:t>Medicaid</w:t>
            </w:r>
            <w:r>
              <w:rPr>
                <w:rFonts w:ascii="Times New Roman"/>
                <w:spacing w:val="47"/>
                <w:sz w:val="20"/>
              </w:rPr>
              <w:t> </w:t>
            </w:r>
            <w:r>
              <w:rPr>
                <w:rFonts w:ascii="Times New Roman"/>
                <w:w w:val="95"/>
                <w:sz w:val="20"/>
              </w:rPr>
              <w:t>(e.g.,</w:t>
            </w:r>
            <w:r>
              <w:rPr>
                <w:rFonts w:ascii="Times New Roman"/>
                <w:spacing w:val="-3"/>
                <w:sz w:val="20"/>
              </w:rPr>
              <w:t> </w:t>
            </w:r>
            <w:r>
              <w:rPr>
                <w:rFonts w:ascii="Times New Roman"/>
                <w:w w:val="95"/>
                <w:sz w:val="20"/>
              </w:rPr>
              <w:t>MCO,</w:t>
            </w:r>
            <w:r>
              <w:rPr>
                <w:rFonts w:ascii="Times New Roman"/>
                <w:spacing w:val="-3"/>
                <w:sz w:val="20"/>
              </w:rPr>
              <w:t> </w:t>
            </w:r>
            <w:r>
              <w:rPr>
                <w:rFonts w:ascii="Times New Roman"/>
                <w:spacing w:val="-4"/>
                <w:w w:val="95"/>
                <w:sz w:val="20"/>
              </w:rPr>
              <w:t>ACO)</w:t>
            </w:r>
          </w:p>
          <w:p>
            <w:pPr>
              <w:pStyle w:val="TableParagraph"/>
              <w:spacing w:line="225" w:lineRule="exact"/>
              <w:ind w:left="105"/>
              <w:rPr>
                <w:rFonts w:ascii="Times New Roman"/>
                <w:sz w:val="20"/>
              </w:rPr>
            </w:pPr>
            <w:r>
              <w:rPr>
                <w:rFonts w:ascii="Times New Roman"/>
                <w:w w:val="95"/>
                <w:sz w:val="20"/>
              </w:rPr>
              <w:t>3</w:t>
            </w:r>
            <w:r>
              <w:rPr>
                <w:rFonts w:ascii="Times New Roman"/>
                <w:spacing w:val="-1"/>
                <w:sz w:val="20"/>
              </w:rPr>
              <w:t> </w:t>
            </w:r>
            <w:r>
              <w:rPr>
                <w:rFonts w:ascii="Times New Roman"/>
                <w:w w:val="95"/>
                <w:sz w:val="20"/>
              </w:rPr>
              <w:t>=</w:t>
            </w:r>
            <w:r>
              <w:rPr>
                <w:rFonts w:ascii="Times New Roman"/>
                <w:spacing w:val="-1"/>
                <w:sz w:val="20"/>
              </w:rPr>
              <w:t> </w:t>
            </w:r>
            <w:r>
              <w:rPr>
                <w:rFonts w:ascii="Times New Roman"/>
                <w:w w:val="95"/>
                <w:sz w:val="20"/>
              </w:rPr>
              <w:t>Commercial:</w:t>
            </w:r>
            <w:r>
              <w:rPr>
                <w:rFonts w:ascii="Times New Roman"/>
                <w:spacing w:val="-1"/>
                <w:sz w:val="20"/>
              </w:rPr>
              <w:t> </w:t>
            </w:r>
            <w:r>
              <w:rPr>
                <w:rFonts w:ascii="Times New Roman"/>
                <w:w w:val="95"/>
                <w:sz w:val="20"/>
              </w:rPr>
              <w:t>Full-</w:t>
            </w:r>
            <w:r>
              <w:rPr>
                <w:rFonts w:ascii="Times New Roman"/>
                <w:spacing w:val="-2"/>
                <w:w w:val="95"/>
                <w:sz w:val="20"/>
              </w:rPr>
              <w:t>Claim</w:t>
            </w:r>
          </w:p>
          <w:p>
            <w:pPr>
              <w:pStyle w:val="TableParagraph"/>
              <w:spacing w:line="235" w:lineRule="auto" w:before="1"/>
              <w:ind w:left="105" w:right="4376"/>
              <w:rPr>
                <w:rFonts w:ascii="Times New Roman"/>
                <w:sz w:val="20"/>
              </w:rPr>
            </w:pPr>
            <w:r>
              <w:rPr>
                <w:rFonts w:ascii="Times New Roman"/>
                <w:w w:val="95"/>
                <w:sz w:val="20"/>
              </w:rPr>
              <w:t>4</w:t>
            </w:r>
            <w:r>
              <w:rPr>
                <w:rFonts w:ascii="Times New Roman"/>
                <w:spacing w:val="-8"/>
                <w:w w:val="95"/>
                <w:sz w:val="20"/>
              </w:rPr>
              <w:t> </w:t>
            </w:r>
            <w:r>
              <w:rPr>
                <w:rFonts w:ascii="Times New Roman"/>
                <w:w w:val="95"/>
                <w:sz w:val="20"/>
              </w:rPr>
              <w:t>=</w:t>
            </w:r>
            <w:r>
              <w:rPr>
                <w:rFonts w:ascii="Times New Roman"/>
                <w:spacing w:val="-9"/>
                <w:w w:val="95"/>
                <w:sz w:val="20"/>
              </w:rPr>
              <w:t> </w:t>
            </w:r>
            <w:r>
              <w:rPr>
                <w:rFonts w:ascii="Times New Roman"/>
                <w:w w:val="95"/>
                <w:sz w:val="20"/>
              </w:rPr>
              <w:t>Commercial:</w:t>
            </w:r>
            <w:r>
              <w:rPr>
                <w:rFonts w:ascii="Times New Roman"/>
                <w:spacing w:val="-9"/>
                <w:w w:val="95"/>
                <w:sz w:val="20"/>
              </w:rPr>
              <w:t> </w:t>
            </w:r>
            <w:r>
              <w:rPr>
                <w:rFonts w:ascii="Times New Roman"/>
                <w:w w:val="95"/>
                <w:sz w:val="20"/>
              </w:rPr>
              <w:t>Partial-Claim </w:t>
            </w:r>
            <w:r>
              <w:rPr>
                <w:rFonts w:ascii="Times New Roman"/>
                <w:sz w:val="20"/>
              </w:rPr>
              <w:t>5=</w:t>
            </w:r>
            <w:r>
              <w:rPr>
                <w:rFonts w:ascii="Times New Roman"/>
                <w:spacing w:val="40"/>
                <w:sz w:val="20"/>
              </w:rPr>
              <w:t> </w:t>
            </w:r>
            <w:r>
              <w:rPr>
                <w:rFonts w:ascii="Times New Roman"/>
                <w:sz w:val="20"/>
              </w:rPr>
              <w:t>SCO</w:t>
            </w:r>
          </w:p>
          <w:p>
            <w:pPr>
              <w:pStyle w:val="TableParagraph"/>
              <w:spacing w:line="224" w:lineRule="exact"/>
              <w:ind w:left="105"/>
              <w:rPr>
                <w:rFonts w:ascii="Times New Roman"/>
                <w:sz w:val="20"/>
              </w:rPr>
            </w:pPr>
            <w:r>
              <w:rPr>
                <w:rFonts w:ascii="Times New Roman"/>
                <w:w w:val="105"/>
                <w:sz w:val="20"/>
              </w:rPr>
              <w:t>6</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OneCare</w:t>
            </w:r>
          </w:p>
          <w:p>
            <w:pPr>
              <w:pStyle w:val="TableParagraph"/>
              <w:spacing w:line="224" w:lineRule="exact"/>
              <w:ind w:left="105"/>
              <w:rPr>
                <w:rFonts w:ascii="Times New Roman"/>
                <w:sz w:val="20"/>
              </w:rPr>
            </w:pPr>
            <w:r>
              <w:rPr>
                <w:rFonts w:ascii="Times New Roman"/>
                <w:w w:val="105"/>
                <w:sz w:val="20"/>
              </w:rPr>
              <w:t>7</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4"/>
                <w:w w:val="105"/>
                <w:sz w:val="20"/>
              </w:rPr>
              <w:t>PACE</w:t>
            </w:r>
          </w:p>
          <w:p>
            <w:pPr>
              <w:pStyle w:val="TableParagraph"/>
              <w:spacing w:line="227" w:lineRule="exact"/>
              <w:ind w:left="105"/>
              <w:rPr>
                <w:rFonts w:ascii="Times New Roman"/>
                <w:sz w:val="20"/>
              </w:rPr>
            </w:pPr>
            <w:r>
              <w:rPr>
                <w:rFonts w:ascii="Times New Roman"/>
                <w:w w:val="105"/>
                <w:sz w:val="20"/>
              </w:rPr>
              <w:t>8</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Other</w:t>
            </w:r>
          </w:p>
          <w:p>
            <w:pPr>
              <w:pStyle w:val="TableParagraph"/>
              <w:spacing w:before="2"/>
              <w:rPr>
                <w:rFonts w:ascii="Times New Roman"/>
                <w:sz w:val="19"/>
              </w:rPr>
            </w:pPr>
          </w:p>
          <w:p>
            <w:pPr>
              <w:pStyle w:val="TableParagraph"/>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‘8’.</w:t>
            </w:r>
          </w:p>
          <w:p>
            <w:pPr>
              <w:pStyle w:val="TableParagraph"/>
              <w:spacing w:before="5"/>
              <w:rPr>
                <w:rFonts w:ascii="Times New Roman"/>
                <w:sz w:val="18"/>
              </w:rPr>
            </w:pPr>
          </w:p>
          <w:p>
            <w:pPr>
              <w:pStyle w:val="TableParagraph"/>
              <w:spacing w:line="226" w:lineRule="exact"/>
              <w:ind w:left="105" w:right="127"/>
              <w:rPr>
                <w:rFonts w:ascii="Times New Roman" w:hAnsi="Times New Roman"/>
                <w:sz w:val="20"/>
              </w:rPr>
            </w:pPr>
            <w:r>
              <w:rPr>
                <w:rFonts w:ascii="Times New Roman" w:hAnsi="Times New Roman"/>
                <w:spacing w:val="-2"/>
                <w:sz w:val="20"/>
              </w:rPr>
              <w:t>For</w:t>
            </w:r>
            <w:r>
              <w:rPr>
                <w:rFonts w:ascii="Times New Roman" w:hAnsi="Times New Roman"/>
                <w:spacing w:val="-5"/>
                <w:sz w:val="20"/>
              </w:rPr>
              <w:t> </w:t>
            </w:r>
            <w:r>
              <w:rPr>
                <w:rFonts w:ascii="Times New Roman" w:hAnsi="Times New Roman"/>
                <w:spacing w:val="-2"/>
                <w:sz w:val="20"/>
              </w:rPr>
              <w:t>payers</w:t>
            </w:r>
            <w:r>
              <w:rPr>
                <w:rFonts w:ascii="Times New Roman" w:hAnsi="Times New Roman"/>
                <w:spacing w:val="-6"/>
                <w:sz w:val="20"/>
              </w:rPr>
              <w:t> </w:t>
            </w:r>
            <w:r>
              <w:rPr>
                <w:rFonts w:ascii="Times New Roman" w:hAnsi="Times New Roman"/>
                <w:spacing w:val="-2"/>
                <w:sz w:val="20"/>
              </w:rPr>
              <w:t>reporting</w:t>
            </w:r>
            <w:r>
              <w:rPr>
                <w:rFonts w:ascii="Times New Roman" w:hAnsi="Times New Roman"/>
                <w:spacing w:val="-6"/>
                <w:sz w:val="20"/>
              </w:rPr>
              <w:t> </w:t>
            </w:r>
            <w:r>
              <w:rPr>
                <w:rFonts w:ascii="Times New Roman" w:hAnsi="Times New Roman"/>
                <w:spacing w:val="-2"/>
                <w:sz w:val="20"/>
              </w:rPr>
              <w:t>in</w:t>
            </w:r>
            <w:r>
              <w:rPr>
                <w:rFonts w:ascii="Times New Roman" w:hAnsi="Times New Roman"/>
                <w:spacing w:val="-6"/>
                <w:sz w:val="20"/>
              </w:rPr>
              <w:t> </w:t>
            </w:r>
            <w:r>
              <w:rPr>
                <w:rFonts w:ascii="Times New Roman" w:hAnsi="Times New Roman"/>
                <w:spacing w:val="-2"/>
                <w:sz w:val="20"/>
              </w:rPr>
              <w:t>the</w:t>
            </w:r>
            <w:r>
              <w:rPr>
                <w:rFonts w:ascii="Times New Roman" w:hAnsi="Times New Roman"/>
                <w:spacing w:val="-4"/>
                <w:sz w:val="20"/>
              </w:rPr>
              <w:t> </w:t>
            </w:r>
            <w:r>
              <w:rPr>
                <w:rFonts w:ascii="Times New Roman" w:hAnsi="Times New Roman"/>
                <w:spacing w:val="-2"/>
                <w:sz w:val="20"/>
              </w:rPr>
              <w:t>“Other”</w:t>
            </w:r>
            <w:r>
              <w:rPr>
                <w:rFonts w:ascii="Times New Roman" w:hAnsi="Times New Roman"/>
                <w:spacing w:val="-6"/>
                <w:sz w:val="20"/>
              </w:rPr>
              <w:t> </w:t>
            </w:r>
            <w:r>
              <w:rPr>
                <w:rFonts w:ascii="Times New Roman" w:hAnsi="Times New Roman"/>
                <w:spacing w:val="-2"/>
                <w:sz w:val="20"/>
              </w:rPr>
              <w:t>category,</w:t>
            </w:r>
            <w:r>
              <w:rPr>
                <w:rFonts w:ascii="Times New Roman" w:hAnsi="Times New Roman"/>
                <w:spacing w:val="-6"/>
                <w:sz w:val="20"/>
              </w:rPr>
              <w:t> </w:t>
            </w:r>
            <w:r>
              <w:rPr>
                <w:rFonts w:ascii="Times New Roman" w:hAnsi="Times New Roman"/>
                <w:spacing w:val="-2"/>
                <w:sz w:val="20"/>
              </w:rPr>
              <w:t>payers</w:t>
            </w:r>
            <w:r>
              <w:rPr>
                <w:rFonts w:ascii="Times New Roman" w:hAnsi="Times New Roman"/>
                <w:spacing w:val="-6"/>
                <w:sz w:val="20"/>
              </w:rPr>
              <w:t> </w:t>
            </w:r>
            <w:r>
              <w:rPr>
                <w:rFonts w:ascii="Times New Roman" w:hAnsi="Times New Roman"/>
                <w:spacing w:val="-2"/>
                <w:sz w:val="20"/>
              </w:rPr>
              <w:t>should</w:t>
            </w:r>
            <w:r>
              <w:rPr>
                <w:rFonts w:ascii="Times New Roman" w:hAnsi="Times New Roman"/>
                <w:spacing w:val="-4"/>
                <w:sz w:val="20"/>
              </w:rPr>
              <w:t> </w:t>
            </w:r>
            <w:r>
              <w:rPr>
                <w:rFonts w:ascii="Times New Roman" w:hAnsi="Times New Roman"/>
                <w:spacing w:val="-2"/>
                <w:sz w:val="20"/>
              </w:rPr>
              <w:t>report</w:t>
            </w:r>
            <w:r>
              <w:rPr>
                <w:rFonts w:ascii="Times New Roman" w:hAnsi="Times New Roman"/>
                <w:spacing w:val="-5"/>
                <w:sz w:val="20"/>
              </w:rPr>
              <w:t> </w:t>
            </w:r>
            <w:r>
              <w:rPr>
                <w:rFonts w:ascii="Times New Roman" w:hAnsi="Times New Roman"/>
                <w:spacing w:val="-2"/>
                <w:sz w:val="20"/>
              </w:rPr>
              <w:t>in</w:t>
            </w:r>
            <w:r>
              <w:rPr>
                <w:rFonts w:ascii="Times New Roman" w:hAnsi="Times New Roman"/>
                <w:spacing w:val="-6"/>
                <w:sz w:val="20"/>
              </w:rPr>
              <w:t> </w:t>
            </w:r>
            <w:r>
              <w:rPr>
                <w:rFonts w:ascii="Times New Roman" w:hAnsi="Times New Roman"/>
                <w:spacing w:val="-2"/>
                <w:sz w:val="20"/>
              </w:rPr>
              <w:t>the</w:t>
            </w:r>
            <w:r>
              <w:rPr>
                <w:rFonts w:ascii="Times New Roman" w:hAnsi="Times New Roman"/>
                <w:spacing w:val="-4"/>
                <w:sz w:val="20"/>
              </w:rPr>
              <w:t> </w:t>
            </w:r>
            <w:r>
              <w:rPr>
                <w:rFonts w:ascii="Times New Roman" w:hAnsi="Times New Roman"/>
                <w:spacing w:val="-2"/>
                <w:sz w:val="20"/>
              </w:rPr>
              <w:t>comments </w:t>
            </w:r>
            <w:r>
              <w:rPr>
                <w:rFonts w:ascii="Times New Roman" w:hAnsi="Times New Roman"/>
                <w:sz w:val="20"/>
              </w:rPr>
              <w:t>field on the front tab what is included in the “Other” category.</w:t>
            </w:r>
          </w:p>
        </w:tc>
      </w:tr>
      <w:tr>
        <w:trPr>
          <w:trHeight w:val="202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07"/>
                <w:sz w:val="20"/>
              </w:rPr>
              <w:t>E</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z w:val="20"/>
              </w:rPr>
              <w:t>Product</w:t>
            </w:r>
            <w:r>
              <w:rPr>
                <w:rFonts w:ascii="Times New Roman"/>
                <w:spacing w:val="-8"/>
                <w:sz w:val="20"/>
              </w:rPr>
              <w:t> </w:t>
            </w:r>
            <w:r>
              <w:rPr>
                <w:rFonts w:ascii="Times New Roman"/>
                <w:spacing w:val="-4"/>
                <w:sz w:val="20"/>
              </w:rPr>
              <w:t>Type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w w:val="95"/>
                <w:sz w:val="20"/>
              </w:rPr>
              <w:t>Indicates</w:t>
            </w:r>
            <w:r>
              <w:rPr>
                <w:rFonts w:ascii="Times New Roman"/>
                <w:spacing w:val="4"/>
                <w:sz w:val="20"/>
              </w:rPr>
              <w:t> </w:t>
            </w:r>
            <w:r>
              <w:rPr>
                <w:rFonts w:ascii="Times New Roman"/>
                <w:w w:val="95"/>
                <w:sz w:val="20"/>
              </w:rPr>
              <w:t>the</w:t>
            </w:r>
            <w:r>
              <w:rPr>
                <w:rFonts w:ascii="Times New Roman"/>
                <w:spacing w:val="5"/>
                <w:sz w:val="20"/>
              </w:rPr>
              <w:t> </w:t>
            </w:r>
            <w:r>
              <w:rPr>
                <w:rFonts w:ascii="Times New Roman"/>
                <w:w w:val="95"/>
                <w:sz w:val="20"/>
              </w:rPr>
              <w:t>product</w:t>
            </w:r>
            <w:r>
              <w:rPr>
                <w:rFonts w:ascii="Times New Roman"/>
                <w:spacing w:val="4"/>
                <w:sz w:val="20"/>
              </w:rPr>
              <w:t> </w:t>
            </w:r>
            <w:r>
              <w:rPr>
                <w:rFonts w:ascii="Times New Roman"/>
                <w:w w:val="95"/>
                <w:sz w:val="20"/>
              </w:rPr>
              <w:t>type</w:t>
            </w:r>
            <w:r>
              <w:rPr>
                <w:rFonts w:ascii="Times New Roman"/>
                <w:spacing w:val="6"/>
                <w:sz w:val="20"/>
              </w:rPr>
              <w:t> </w:t>
            </w:r>
            <w:r>
              <w:rPr>
                <w:rFonts w:ascii="Times New Roman"/>
                <w:w w:val="95"/>
                <w:sz w:val="20"/>
              </w:rPr>
              <w:t>that</w:t>
            </w:r>
            <w:r>
              <w:rPr>
                <w:rFonts w:ascii="Times New Roman"/>
                <w:spacing w:val="6"/>
                <w:sz w:val="20"/>
              </w:rPr>
              <w:t> </w:t>
            </w:r>
            <w:r>
              <w:rPr>
                <w:rFonts w:ascii="Times New Roman"/>
                <w:w w:val="95"/>
                <w:sz w:val="20"/>
              </w:rPr>
              <w:t>is</w:t>
            </w:r>
            <w:r>
              <w:rPr>
                <w:rFonts w:ascii="Times New Roman"/>
                <w:spacing w:val="3"/>
                <w:sz w:val="20"/>
              </w:rPr>
              <w:t> </w:t>
            </w:r>
            <w:r>
              <w:rPr>
                <w:rFonts w:ascii="Times New Roman"/>
                <w:w w:val="95"/>
                <w:sz w:val="20"/>
              </w:rPr>
              <w:t>being</w:t>
            </w:r>
            <w:r>
              <w:rPr>
                <w:rFonts w:ascii="Times New Roman"/>
                <w:spacing w:val="3"/>
                <w:sz w:val="20"/>
              </w:rPr>
              <w:t> </w:t>
            </w:r>
            <w:r>
              <w:rPr>
                <w:rFonts w:ascii="Times New Roman"/>
                <w:spacing w:val="-2"/>
                <w:w w:val="95"/>
                <w:sz w:val="20"/>
              </w:rPr>
              <w:t>reported:</w:t>
            </w:r>
          </w:p>
          <w:p>
            <w:pPr>
              <w:pStyle w:val="TableParagraph"/>
              <w:spacing w:before="3"/>
              <w:rPr>
                <w:rFonts w:ascii="Times New Roman"/>
                <w:sz w:val="19"/>
              </w:rPr>
            </w:pPr>
          </w:p>
          <w:p>
            <w:pPr>
              <w:pStyle w:val="TableParagraph"/>
              <w:spacing w:line="227" w:lineRule="exact"/>
              <w:ind w:left="105"/>
              <w:rPr>
                <w:rFonts w:ascii="Times New Roman"/>
                <w:sz w:val="20"/>
              </w:rPr>
            </w:pPr>
            <w:r>
              <w:rPr>
                <w:rFonts w:ascii="Times New Roman"/>
                <w:w w:val="105"/>
                <w:sz w:val="20"/>
              </w:rPr>
              <w:t>1=</w:t>
            </w:r>
            <w:r>
              <w:rPr>
                <w:rFonts w:ascii="Times New Roman"/>
                <w:spacing w:val="-2"/>
                <w:w w:val="105"/>
                <w:sz w:val="20"/>
              </w:rPr>
              <w:t> </w:t>
            </w:r>
            <w:r>
              <w:rPr>
                <w:rFonts w:ascii="Times New Roman"/>
                <w:spacing w:val="-5"/>
                <w:w w:val="105"/>
                <w:sz w:val="20"/>
              </w:rPr>
              <w:t>HMO</w:t>
            </w:r>
          </w:p>
          <w:p>
            <w:pPr>
              <w:pStyle w:val="TableParagraph"/>
              <w:spacing w:line="224" w:lineRule="exact"/>
              <w:ind w:left="105"/>
              <w:rPr>
                <w:rFonts w:ascii="Times New Roman"/>
                <w:sz w:val="20"/>
              </w:rPr>
            </w:pPr>
            <w:r>
              <w:rPr>
                <w:rFonts w:ascii="Times New Roman"/>
                <w:w w:val="105"/>
                <w:sz w:val="20"/>
              </w:rPr>
              <w:t>2=</w:t>
            </w:r>
            <w:r>
              <w:rPr>
                <w:rFonts w:ascii="Times New Roman"/>
                <w:spacing w:val="-2"/>
                <w:w w:val="105"/>
                <w:sz w:val="20"/>
              </w:rPr>
              <w:t> </w:t>
            </w:r>
            <w:r>
              <w:rPr>
                <w:rFonts w:ascii="Times New Roman"/>
                <w:spacing w:val="-5"/>
                <w:w w:val="105"/>
                <w:sz w:val="20"/>
              </w:rPr>
              <w:t>PPO</w:t>
            </w:r>
          </w:p>
          <w:p>
            <w:pPr>
              <w:pStyle w:val="TableParagraph"/>
              <w:spacing w:line="226" w:lineRule="exact"/>
              <w:ind w:left="105"/>
              <w:rPr>
                <w:rFonts w:ascii="Times New Roman"/>
                <w:sz w:val="20"/>
              </w:rPr>
            </w:pPr>
            <w:r>
              <w:rPr>
                <w:rFonts w:ascii="Times New Roman"/>
                <w:sz w:val="20"/>
              </w:rPr>
              <w:t>3=</w:t>
            </w:r>
            <w:r>
              <w:rPr>
                <w:rFonts w:ascii="Times New Roman"/>
                <w:spacing w:val="11"/>
                <w:sz w:val="20"/>
              </w:rPr>
              <w:t> </w:t>
            </w:r>
            <w:r>
              <w:rPr>
                <w:rFonts w:ascii="Times New Roman"/>
                <w:spacing w:val="-2"/>
                <w:sz w:val="20"/>
              </w:rPr>
              <w:t>Indemnity</w:t>
            </w:r>
          </w:p>
          <w:p>
            <w:pPr>
              <w:pStyle w:val="TableParagraph"/>
              <w:spacing w:line="235" w:lineRule="auto" w:before="1"/>
              <w:ind w:left="105" w:right="5242"/>
              <w:rPr>
                <w:rFonts w:ascii="Times New Roman"/>
                <w:sz w:val="20"/>
              </w:rPr>
            </w:pPr>
            <w:r>
              <w:rPr>
                <w:rFonts w:ascii="Times New Roman"/>
                <w:sz w:val="20"/>
              </w:rPr>
              <w:t>4=</w:t>
            </w:r>
            <w:r>
              <w:rPr>
                <w:rFonts w:ascii="Times New Roman"/>
                <w:spacing w:val="-13"/>
                <w:sz w:val="20"/>
              </w:rPr>
              <w:t> </w:t>
            </w:r>
            <w:r>
              <w:rPr>
                <w:rFonts w:ascii="Times New Roman"/>
                <w:sz w:val="20"/>
              </w:rPr>
              <w:t>Other</w:t>
            </w:r>
            <w:r>
              <w:rPr>
                <w:rFonts w:ascii="Times New Roman"/>
                <w:spacing w:val="-12"/>
                <w:sz w:val="20"/>
              </w:rPr>
              <w:t> </w:t>
            </w:r>
            <w:r>
              <w:rPr>
                <w:rFonts w:ascii="Times New Roman"/>
                <w:sz w:val="20"/>
              </w:rPr>
              <w:t>(e.g.</w:t>
            </w:r>
            <w:r>
              <w:rPr>
                <w:rFonts w:ascii="Times New Roman"/>
                <w:spacing w:val="-12"/>
                <w:sz w:val="20"/>
              </w:rPr>
              <w:t> </w:t>
            </w:r>
            <w:r>
              <w:rPr>
                <w:rFonts w:ascii="Times New Roman"/>
                <w:sz w:val="20"/>
              </w:rPr>
              <w:t>EPO) 5 = POS</w:t>
            </w:r>
          </w:p>
          <w:p>
            <w:pPr>
              <w:pStyle w:val="TableParagraph"/>
              <w:spacing w:before="2"/>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‘5’.</w:t>
            </w:r>
          </w:p>
        </w:tc>
      </w:tr>
      <w:tr>
        <w:trPr>
          <w:trHeight w:val="2025" w:hRule="atLeast"/>
        </w:trPr>
        <w:tc>
          <w:tcPr>
            <w:tcW w:w="1260" w:type="dxa"/>
            <w:tcBorders>
              <w:top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before="1"/>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00"/>
                <w:sz w:val="20"/>
              </w:rPr>
              <w:t>F</w:t>
            </w:r>
          </w:p>
        </w:tc>
        <w:tc>
          <w:tcPr>
            <w:tcW w:w="1801"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95"/>
                <w:sz w:val="20"/>
              </w:rPr>
              <w:t>PCP</w:t>
            </w:r>
            <w:r>
              <w:rPr>
                <w:rFonts w:ascii="Times New Roman"/>
                <w:spacing w:val="3"/>
                <w:sz w:val="20"/>
              </w:rPr>
              <w:t> </w:t>
            </w:r>
            <w:r>
              <w:rPr>
                <w:rFonts w:ascii="Times New Roman"/>
                <w:w w:val="95"/>
                <w:sz w:val="20"/>
              </w:rPr>
              <w:t>Type</w:t>
            </w:r>
            <w:r>
              <w:rPr>
                <w:rFonts w:ascii="Times New Roman"/>
                <w:spacing w:val="4"/>
                <w:sz w:val="20"/>
              </w:rPr>
              <w:t> </w:t>
            </w:r>
            <w:r>
              <w:rPr>
                <w:rFonts w:ascii="Times New Roman"/>
                <w:spacing w:val="-2"/>
                <w:w w:val="95"/>
                <w:sz w:val="20"/>
              </w:rPr>
              <w:t>Indicator</w:t>
            </w:r>
          </w:p>
        </w:tc>
        <w:tc>
          <w:tcPr>
            <w:tcW w:w="90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tcBorders>
          </w:tcPr>
          <w:p>
            <w:pPr>
              <w:pStyle w:val="TableParagraph"/>
              <w:spacing w:line="216" w:lineRule="exact"/>
              <w:ind w:left="105"/>
              <w:rPr>
                <w:rFonts w:ascii="Times New Roman"/>
                <w:sz w:val="20"/>
              </w:rPr>
            </w:pPr>
            <w:r>
              <w:rPr>
                <w:rFonts w:ascii="Times New Roman"/>
                <w:w w:val="95"/>
                <w:sz w:val="20"/>
              </w:rPr>
              <w:t>Indicates</w:t>
            </w:r>
            <w:r>
              <w:rPr>
                <w:rFonts w:ascii="Times New Roman"/>
                <w:spacing w:val="-5"/>
                <w:w w:val="95"/>
                <w:sz w:val="20"/>
              </w:rPr>
              <w:t> </w:t>
            </w:r>
            <w:r>
              <w:rPr>
                <w:rFonts w:ascii="Times New Roman"/>
                <w:w w:val="95"/>
                <w:sz w:val="20"/>
              </w:rPr>
              <w:t>Primary</w:t>
            </w:r>
            <w:r>
              <w:rPr>
                <w:rFonts w:ascii="Times New Roman"/>
                <w:spacing w:val="-3"/>
                <w:w w:val="95"/>
                <w:sz w:val="20"/>
              </w:rPr>
              <w:t> </w:t>
            </w:r>
            <w:r>
              <w:rPr>
                <w:rFonts w:ascii="Times New Roman"/>
                <w:w w:val="95"/>
                <w:sz w:val="20"/>
              </w:rPr>
              <w:t>Care</w:t>
            </w:r>
            <w:r>
              <w:rPr>
                <w:rFonts w:ascii="Times New Roman"/>
                <w:spacing w:val="-4"/>
                <w:w w:val="95"/>
                <w:sz w:val="20"/>
              </w:rPr>
              <w:t> </w:t>
            </w:r>
            <w:r>
              <w:rPr>
                <w:rFonts w:ascii="Times New Roman"/>
                <w:w w:val="95"/>
                <w:sz w:val="20"/>
              </w:rPr>
              <w:t>Physician</w:t>
            </w:r>
            <w:r>
              <w:rPr>
                <w:rFonts w:ascii="Times New Roman"/>
                <w:spacing w:val="-2"/>
                <w:w w:val="95"/>
                <w:sz w:val="20"/>
              </w:rPr>
              <w:t> attribution:</w:t>
            </w:r>
          </w:p>
          <w:p>
            <w:pPr>
              <w:pStyle w:val="TableParagraph"/>
              <w:spacing w:before="2"/>
              <w:rPr>
                <w:rFonts w:ascii="Times New Roman"/>
                <w:sz w:val="19"/>
              </w:rPr>
            </w:pPr>
          </w:p>
          <w:p>
            <w:pPr>
              <w:pStyle w:val="TableParagraph"/>
              <w:spacing w:line="227"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2"/>
                <w:sz w:val="20"/>
              </w:rPr>
              <w:t> </w:t>
            </w:r>
            <w:r>
              <w:rPr>
                <w:rFonts w:ascii="Times New Roman"/>
                <w:w w:val="95"/>
                <w:sz w:val="20"/>
              </w:rPr>
              <w:t>Members</w:t>
            </w:r>
            <w:r>
              <w:rPr>
                <w:rFonts w:ascii="Times New Roman"/>
                <w:spacing w:val="1"/>
                <w:sz w:val="20"/>
              </w:rPr>
              <w:t> </w:t>
            </w:r>
            <w:r>
              <w:rPr>
                <w:rFonts w:ascii="Times New Roman"/>
                <w:w w:val="95"/>
                <w:sz w:val="20"/>
              </w:rPr>
              <w:t>required</w:t>
            </w:r>
            <w:r>
              <w:rPr>
                <w:rFonts w:ascii="Times New Roman"/>
                <w:spacing w:val="4"/>
                <w:sz w:val="20"/>
              </w:rPr>
              <w:t> </w:t>
            </w:r>
            <w:r>
              <w:rPr>
                <w:rFonts w:ascii="Times New Roman"/>
                <w:w w:val="95"/>
                <w:sz w:val="20"/>
              </w:rPr>
              <w:t>to</w:t>
            </w:r>
            <w:r>
              <w:rPr>
                <w:rFonts w:ascii="Times New Roman"/>
                <w:sz w:val="20"/>
              </w:rPr>
              <w:t> </w:t>
            </w:r>
            <w:r>
              <w:rPr>
                <w:rFonts w:ascii="Times New Roman"/>
                <w:w w:val="95"/>
                <w:sz w:val="20"/>
              </w:rPr>
              <w:t>select</w:t>
            </w:r>
            <w:r>
              <w:rPr>
                <w:rFonts w:ascii="Times New Roman"/>
                <w:spacing w:val="3"/>
                <w:sz w:val="20"/>
              </w:rPr>
              <w:t> </w:t>
            </w:r>
            <w:r>
              <w:rPr>
                <w:rFonts w:ascii="Times New Roman"/>
                <w:w w:val="95"/>
                <w:sz w:val="20"/>
              </w:rPr>
              <w:t>a</w:t>
            </w:r>
            <w:r>
              <w:rPr>
                <w:rFonts w:ascii="Times New Roman"/>
                <w:spacing w:val="3"/>
                <w:sz w:val="20"/>
              </w:rPr>
              <w:t> </w:t>
            </w:r>
            <w:r>
              <w:rPr>
                <w:rFonts w:ascii="Times New Roman"/>
                <w:w w:val="95"/>
                <w:sz w:val="20"/>
              </w:rPr>
              <w:t>PCP</w:t>
            </w:r>
            <w:r>
              <w:rPr>
                <w:rFonts w:ascii="Times New Roman"/>
                <w:spacing w:val="2"/>
                <w:sz w:val="20"/>
              </w:rPr>
              <w:t> </w:t>
            </w:r>
            <w:r>
              <w:rPr>
                <w:rFonts w:ascii="Times New Roman"/>
                <w:w w:val="95"/>
                <w:sz w:val="20"/>
              </w:rPr>
              <w:t>by</w:t>
            </w:r>
            <w:r>
              <w:rPr>
                <w:rFonts w:ascii="Times New Roman"/>
                <w:spacing w:val="4"/>
                <w:sz w:val="20"/>
              </w:rPr>
              <w:t> </w:t>
            </w:r>
            <w:r>
              <w:rPr>
                <w:rFonts w:ascii="Times New Roman"/>
                <w:w w:val="95"/>
                <w:sz w:val="20"/>
              </w:rPr>
              <w:t>plan</w:t>
            </w:r>
            <w:r>
              <w:rPr>
                <w:rFonts w:ascii="Times New Roman"/>
                <w:spacing w:val="2"/>
                <w:sz w:val="20"/>
              </w:rPr>
              <w:t> </w:t>
            </w:r>
            <w:r>
              <w:rPr>
                <w:rFonts w:ascii="Times New Roman"/>
                <w:spacing w:val="-2"/>
                <w:w w:val="95"/>
                <w:sz w:val="20"/>
              </w:rPr>
              <w:t>design</w:t>
            </w:r>
          </w:p>
          <w:p>
            <w:pPr>
              <w:pStyle w:val="TableParagraph"/>
              <w:spacing w:line="235" w:lineRule="auto" w:before="1"/>
              <w:ind w:left="105"/>
              <w:rPr>
                <w:rFonts w:ascii="Times New Roman" w:hAnsi="Times New Roman"/>
                <w:sz w:val="20"/>
              </w:rPr>
            </w:pPr>
            <w:r>
              <w:rPr>
                <w:rFonts w:ascii="Times New Roman" w:hAnsi="Times New Roman"/>
                <w:sz w:val="20"/>
              </w:rPr>
              <w:t>2</w:t>
            </w:r>
            <w:r>
              <w:rPr>
                <w:rFonts w:ascii="Times New Roman" w:hAnsi="Times New Roman"/>
                <w:spacing w:val="-13"/>
                <w:sz w:val="20"/>
              </w:rPr>
              <w:t> </w:t>
            </w:r>
            <w:r>
              <w:rPr>
                <w:rFonts w:ascii="Times New Roman" w:hAnsi="Times New Roman"/>
                <w:sz w:val="20"/>
              </w:rPr>
              <w:t>=</w:t>
            </w:r>
            <w:r>
              <w:rPr>
                <w:rFonts w:ascii="Times New Roman" w:hAnsi="Times New Roman"/>
                <w:spacing w:val="-12"/>
                <w:sz w:val="20"/>
              </w:rPr>
              <w:t> </w:t>
            </w:r>
            <w:r>
              <w:rPr>
                <w:rFonts w:ascii="Times New Roman" w:hAnsi="Times New Roman"/>
                <w:sz w:val="20"/>
              </w:rPr>
              <w:t>Members</w:t>
            </w:r>
            <w:r>
              <w:rPr>
                <w:rFonts w:ascii="Times New Roman" w:hAnsi="Times New Roman"/>
                <w:spacing w:val="-13"/>
                <w:sz w:val="20"/>
              </w:rPr>
              <w:t> </w:t>
            </w:r>
            <w:r>
              <w:rPr>
                <w:rFonts w:ascii="Times New Roman" w:hAnsi="Times New Roman"/>
                <w:sz w:val="20"/>
              </w:rPr>
              <w:t>attributed</w:t>
            </w:r>
            <w:r>
              <w:rPr>
                <w:rFonts w:ascii="Times New Roman" w:hAnsi="Times New Roman"/>
                <w:spacing w:val="-12"/>
                <w:sz w:val="20"/>
              </w:rPr>
              <w:t> </w:t>
            </w:r>
            <w:r>
              <w:rPr>
                <w:rFonts w:ascii="Times New Roman" w:hAnsi="Times New Roman"/>
                <w:sz w:val="20"/>
              </w:rPr>
              <w:t>to</w:t>
            </w:r>
            <w:r>
              <w:rPr>
                <w:rFonts w:ascii="Times New Roman" w:hAnsi="Times New Roman"/>
                <w:spacing w:val="-13"/>
                <w:sz w:val="20"/>
              </w:rPr>
              <w:t> </w:t>
            </w:r>
            <w:r>
              <w:rPr>
                <w:rFonts w:ascii="Times New Roman" w:hAnsi="Times New Roman"/>
                <w:sz w:val="20"/>
              </w:rPr>
              <w:t>a</w:t>
            </w:r>
            <w:r>
              <w:rPr>
                <w:rFonts w:ascii="Times New Roman" w:hAnsi="Times New Roman"/>
                <w:spacing w:val="-12"/>
                <w:sz w:val="20"/>
              </w:rPr>
              <w:t> </w:t>
            </w:r>
            <w:r>
              <w:rPr>
                <w:rFonts w:ascii="Times New Roman" w:hAnsi="Times New Roman"/>
                <w:sz w:val="20"/>
              </w:rPr>
              <w:t>PCP</w:t>
            </w:r>
            <w:r>
              <w:rPr>
                <w:rFonts w:ascii="Times New Roman" w:hAnsi="Times New Roman"/>
                <w:spacing w:val="-13"/>
                <w:sz w:val="20"/>
              </w:rPr>
              <w:t> </w:t>
            </w:r>
            <w:r>
              <w:rPr>
                <w:rFonts w:ascii="Times New Roman" w:hAnsi="Times New Roman"/>
                <w:sz w:val="20"/>
              </w:rPr>
              <w:t>during</w:t>
            </w:r>
            <w:r>
              <w:rPr>
                <w:rFonts w:ascii="Times New Roman" w:hAnsi="Times New Roman"/>
                <w:spacing w:val="-12"/>
                <w:sz w:val="20"/>
              </w:rPr>
              <w:t> </w:t>
            </w:r>
            <w:r>
              <w:rPr>
                <w:rFonts w:ascii="Times New Roman" w:hAnsi="Times New Roman"/>
                <w:sz w:val="20"/>
              </w:rPr>
              <w:t>reporting</w:t>
            </w:r>
            <w:r>
              <w:rPr>
                <w:rFonts w:ascii="Times New Roman" w:hAnsi="Times New Roman"/>
                <w:spacing w:val="-13"/>
                <w:sz w:val="20"/>
              </w:rPr>
              <w:t> </w:t>
            </w:r>
            <w:r>
              <w:rPr>
                <w:rFonts w:ascii="Times New Roman" w:hAnsi="Times New Roman"/>
                <w:sz w:val="20"/>
              </w:rPr>
              <w:t>period</w:t>
            </w:r>
            <w:r>
              <w:rPr>
                <w:rFonts w:ascii="Times New Roman" w:hAnsi="Times New Roman"/>
                <w:spacing w:val="-11"/>
                <w:sz w:val="20"/>
              </w:rPr>
              <w:t> </w:t>
            </w:r>
            <w:r>
              <w:rPr>
                <w:rFonts w:ascii="Times New Roman" w:hAnsi="Times New Roman"/>
                <w:sz w:val="20"/>
              </w:rPr>
              <w:t>pursuant</w:t>
            </w:r>
            <w:r>
              <w:rPr>
                <w:rFonts w:ascii="Times New Roman" w:hAnsi="Times New Roman"/>
                <w:spacing w:val="-13"/>
                <w:sz w:val="20"/>
              </w:rPr>
              <w:t> </w:t>
            </w:r>
            <w:r>
              <w:rPr>
                <w:rFonts w:ascii="Times New Roman" w:hAnsi="Times New Roman"/>
                <w:sz w:val="20"/>
              </w:rPr>
              <w:t>to</w:t>
            </w:r>
            <w:r>
              <w:rPr>
                <w:rFonts w:ascii="Times New Roman" w:hAnsi="Times New Roman"/>
                <w:spacing w:val="-12"/>
                <w:sz w:val="20"/>
              </w:rPr>
              <w:t> </w:t>
            </w:r>
            <w:r>
              <w:rPr>
                <w:rFonts w:ascii="Times New Roman" w:hAnsi="Times New Roman"/>
                <w:sz w:val="20"/>
              </w:rPr>
              <w:t>payer</w:t>
            </w:r>
            <w:r>
              <w:rPr>
                <w:rFonts w:ascii="Times New Roman" w:hAnsi="Times New Roman"/>
                <w:spacing w:val="-6"/>
                <w:sz w:val="20"/>
              </w:rPr>
              <w:t> </w:t>
            </w:r>
            <w:r>
              <w:rPr>
                <w:rFonts w:ascii="Times New Roman" w:hAnsi="Times New Roman"/>
                <w:sz w:val="20"/>
              </w:rPr>
              <w:t>–</w:t>
            </w:r>
            <w:r>
              <w:rPr>
                <w:rFonts w:ascii="Times New Roman" w:hAnsi="Times New Roman"/>
                <w:spacing w:val="-12"/>
                <w:sz w:val="20"/>
              </w:rPr>
              <w:t> </w:t>
            </w:r>
            <w:r>
              <w:rPr>
                <w:rFonts w:ascii="Times New Roman" w:hAnsi="Times New Roman"/>
                <w:sz w:val="20"/>
              </w:rPr>
              <w:t>provider risk contract</w:t>
            </w:r>
          </w:p>
          <w:p>
            <w:pPr>
              <w:pStyle w:val="TableParagraph"/>
              <w:spacing w:line="225" w:lineRule="exact"/>
              <w:ind w:left="105"/>
              <w:rPr>
                <w:rFonts w:ascii="Times New Roman" w:hAnsi="Times New Roman"/>
                <w:sz w:val="20"/>
              </w:rPr>
            </w:pPr>
            <w:r>
              <w:rPr>
                <w:rFonts w:ascii="Times New Roman" w:hAnsi="Times New Roman"/>
                <w:w w:val="95"/>
                <w:sz w:val="20"/>
              </w:rPr>
              <w:t>3</w:t>
            </w:r>
            <w:r>
              <w:rPr>
                <w:rFonts w:ascii="Times New Roman" w:hAnsi="Times New Roman"/>
                <w:spacing w:val="4"/>
                <w:sz w:val="20"/>
              </w:rPr>
              <w:t> </w:t>
            </w:r>
            <w:r>
              <w:rPr>
                <w:rFonts w:ascii="Times New Roman" w:hAnsi="Times New Roman"/>
                <w:w w:val="95"/>
                <w:sz w:val="20"/>
              </w:rPr>
              <w:t>=</w:t>
            </w:r>
            <w:r>
              <w:rPr>
                <w:rFonts w:ascii="Times New Roman" w:hAnsi="Times New Roman"/>
                <w:spacing w:val="4"/>
                <w:sz w:val="20"/>
              </w:rPr>
              <w:t> </w:t>
            </w:r>
            <w:r>
              <w:rPr>
                <w:rFonts w:ascii="Times New Roman" w:hAnsi="Times New Roman"/>
                <w:w w:val="95"/>
                <w:sz w:val="20"/>
              </w:rPr>
              <w:t>Members</w:t>
            </w:r>
            <w:r>
              <w:rPr>
                <w:rFonts w:ascii="Times New Roman" w:hAnsi="Times New Roman"/>
                <w:spacing w:val="4"/>
                <w:sz w:val="20"/>
              </w:rPr>
              <w:t> </w:t>
            </w:r>
            <w:r>
              <w:rPr>
                <w:rFonts w:ascii="Times New Roman" w:hAnsi="Times New Roman"/>
                <w:w w:val="95"/>
                <w:sz w:val="20"/>
              </w:rPr>
              <w:t>attributed</w:t>
            </w:r>
            <w:r>
              <w:rPr>
                <w:rFonts w:ascii="Times New Roman" w:hAnsi="Times New Roman"/>
                <w:spacing w:val="6"/>
                <w:sz w:val="20"/>
              </w:rPr>
              <w:t> </w:t>
            </w:r>
            <w:r>
              <w:rPr>
                <w:rFonts w:ascii="Times New Roman" w:hAnsi="Times New Roman"/>
                <w:w w:val="95"/>
                <w:sz w:val="20"/>
              </w:rPr>
              <w:t>to</w:t>
            </w:r>
            <w:r>
              <w:rPr>
                <w:rFonts w:ascii="Times New Roman" w:hAnsi="Times New Roman"/>
                <w:spacing w:val="2"/>
                <w:sz w:val="20"/>
              </w:rPr>
              <w:t> </w:t>
            </w:r>
            <w:r>
              <w:rPr>
                <w:rFonts w:ascii="Times New Roman" w:hAnsi="Times New Roman"/>
                <w:w w:val="95"/>
                <w:sz w:val="20"/>
              </w:rPr>
              <w:t>PCP</w:t>
            </w:r>
            <w:r>
              <w:rPr>
                <w:rFonts w:ascii="Times New Roman" w:hAnsi="Times New Roman"/>
                <w:spacing w:val="5"/>
                <w:sz w:val="20"/>
              </w:rPr>
              <w:t> </w:t>
            </w:r>
            <w:r>
              <w:rPr>
                <w:rFonts w:ascii="Times New Roman" w:hAnsi="Times New Roman"/>
                <w:w w:val="95"/>
                <w:sz w:val="20"/>
              </w:rPr>
              <w:t>by</w:t>
            </w:r>
            <w:r>
              <w:rPr>
                <w:rFonts w:ascii="Times New Roman" w:hAnsi="Times New Roman"/>
                <w:spacing w:val="6"/>
                <w:sz w:val="20"/>
              </w:rPr>
              <w:t> </w:t>
            </w:r>
            <w:r>
              <w:rPr>
                <w:rFonts w:ascii="Times New Roman" w:hAnsi="Times New Roman"/>
                <w:w w:val="95"/>
                <w:sz w:val="20"/>
              </w:rPr>
              <w:t>payer’s</w:t>
            </w:r>
            <w:r>
              <w:rPr>
                <w:rFonts w:ascii="Times New Roman" w:hAnsi="Times New Roman"/>
                <w:spacing w:val="4"/>
                <w:sz w:val="20"/>
              </w:rPr>
              <w:t> </w:t>
            </w:r>
            <w:r>
              <w:rPr>
                <w:rFonts w:ascii="Times New Roman" w:hAnsi="Times New Roman"/>
                <w:w w:val="95"/>
                <w:sz w:val="20"/>
              </w:rPr>
              <w:t>own</w:t>
            </w:r>
            <w:r>
              <w:rPr>
                <w:rFonts w:ascii="Times New Roman" w:hAnsi="Times New Roman"/>
                <w:spacing w:val="3"/>
                <w:sz w:val="20"/>
              </w:rPr>
              <w:t> </w:t>
            </w:r>
            <w:r>
              <w:rPr>
                <w:rFonts w:ascii="Times New Roman" w:hAnsi="Times New Roman"/>
                <w:w w:val="95"/>
                <w:sz w:val="20"/>
              </w:rPr>
              <w:t>attribution</w:t>
            </w:r>
            <w:r>
              <w:rPr>
                <w:rFonts w:ascii="Times New Roman" w:hAnsi="Times New Roman"/>
                <w:spacing w:val="10"/>
                <w:sz w:val="20"/>
              </w:rPr>
              <w:t> </w:t>
            </w:r>
            <w:r>
              <w:rPr>
                <w:rFonts w:ascii="Times New Roman" w:hAnsi="Times New Roman"/>
                <w:spacing w:val="-2"/>
                <w:w w:val="95"/>
                <w:sz w:val="20"/>
              </w:rPr>
              <w:t>methodology</w:t>
            </w:r>
          </w:p>
          <w:p>
            <w:pPr>
              <w:pStyle w:val="TableParagraph"/>
              <w:spacing w:line="228" w:lineRule="exact"/>
              <w:ind w:left="105"/>
              <w:rPr>
                <w:rFonts w:ascii="Times New Roman"/>
                <w:sz w:val="20"/>
              </w:rPr>
            </w:pPr>
            <w:r>
              <w:rPr>
                <w:rFonts w:ascii="Times New Roman"/>
                <w:sz w:val="20"/>
              </w:rPr>
              <w:t>4</w:t>
            </w:r>
            <w:r>
              <w:rPr>
                <w:rFonts w:ascii="Times New Roman"/>
                <w:spacing w:val="-7"/>
                <w:sz w:val="20"/>
              </w:rPr>
              <w:t> </w:t>
            </w:r>
            <w:r>
              <w:rPr>
                <w:rFonts w:ascii="Times New Roman"/>
                <w:sz w:val="20"/>
              </w:rPr>
              <w:t>=</w:t>
            </w:r>
            <w:r>
              <w:rPr>
                <w:rFonts w:ascii="Times New Roman"/>
                <w:spacing w:val="-7"/>
                <w:sz w:val="20"/>
              </w:rPr>
              <w:t> </w:t>
            </w:r>
            <w:r>
              <w:rPr>
                <w:rFonts w:ascii="Times New Roman"/>
                <w:sz w:val="20"/>
              </w:rPr>
              <w:t>Members</w:t>
            </w:r>
            <w:r>
              <w:rPr>
                <w:rFonts w:ascii="Times New Roman"/>
                <w:spacing w:val="-8"/>
                <w:sz w:val="20"/>
              </w:rPr>
              <w:t> </w:t>
            </w:r>
            <w:r>
              <w:rPr>
                <w:rFonts w:ascii="Times New Roman"/>
                <w:sz w:val="20"/>
              </w:rPr>
              <w:t>not</w:t>
            </w:r>
            <w:r>
              <w:rPr>
                <w:rFonts w:ascii="Times New Roman"/>
                <w:spacing w:val="-6"/>
                <w:sz w:val="20"/>
              </w:rPr>
              <w:t> </w:t>
            </w:r>
            <w:r>
              <w:rPr>
                <w:rFonts w:ascii="Times New Roman"/>
                <w:sz w:val="20"/>
              </w:rPr>
              <w:t>attributed</w:t>
            </w:r>
            <w:r>
              <w:rPr>
                <w:rFonts w:ascii="Times New Roman"/>
                <w:spacing w:val="-6"/>
                <w:sz w:val="20"/>
              </w:rPr>
              <w:t> </w:t>
            </w:r>
            <w:r>
              <w:rPr>
                <w:rFonts w:ascii="Times New Roman"/>
                <w:sz w:val="20"/>
              </w:rPr>
              <w:t>to</w:t>
            </w:r>
            <w:r>
              <w:rPr>
                <w:rFonts w:ascii="Times New Roman"/>
                <w:spacing w:val="-5"/>
                <w:sz w:val="20"/>
              </w:rPr>
              <w:t> </w:t>
            </w:r>
            <w:r>
              <w:rPr>
                <w:rFonts w:ascii="Times New Roman"/>
                <w:sz w:val="20"/>
              </w:rPr>
              <w:t>a</w:t>
            </w:r>
            <w:r>
              <w:rPr>
                <w:rFonts w:ascii="Times New Roman"/>
                <w:spacing w:val="-7"/>
                <w:sz w:val="20"/>
              </w:rPr>
              <w:t> </w:t>
            </w:r>
            <w:r>
              <w:rPr>
                <w:rFonts w:ascii="Times New Roman"/>
                <w:spacing w:val="-5"/>
                <w:sz w:val="20"/>
              </w:rPr>
              <w:t>PCP</w:t>
            </w:r>
          </w:p>
          <w:p>
            <w:pPr>
              <w:pStyle w:val="TableParagraph"/>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‘4’.</w:t>
            </w:r>
          </w:p>
        </w:tc>
      </w:tr>
    </w:tbl>
    <w:p>
      <w:pPr>
        <w:spacing w:after="0" w:line="219" w:lineRule="exact"/>
        <w:rPr>
          <w:rFonts w:ascii="Times New Roman" w:hAns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348"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06"/>
                <w:sz w:val="20"/>
              </w:rPr>
              <w:t>G</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95"/>
                <w:sz w:val="20"/>
              </w:rPr>
              <w:t>Pediatric</w:t>
            </w:r>
            <w:r>
              <w:rPr>
                <w:rFonts w:ascii="Times New Roman"/>
                <w:spacing w:val="-2"/>
                <w:w w:val="95"/>
                <w:sz w:val="20"/>
              </w:rPr>
              <w:t> 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ind w:left="105"/>
              <w:rPr>
                <w:rFonts w:ascii="Times New Roman"/>
                <w:sz w:val="20"/>
              </w:rPr>
            </w:pPr>
            <w:r>
              <w:rPr>
                <w:rFonts w:ascii="Times New Roman"/>
                <w:w w:val="95"/>
                <w:sz w:val="20"/>
              </w:rPr>
              <w:t>Indicates if the physician group is a practice in which at least 75% of its patients are </w:t>
            </w:r>
            <w:r>
              <w:rPr>
                <w:rFonts w:ascii="Times New Roman"/>
                <w:sz w:val="20"/>
              </w:rPr>
              <w:t>children up to the age of 18.</w:t>
            </w:r>
          </w:p>
          <w:p>
            <w:pPr>
              <w:pStyle w:val="TableParagraph"/>
              <w:spacing w:before="7"/>
              <w:rPr>
                <w:rFonts w:ascii="Times New Roman"/>
                <w:sz w:val="18"/>
              </w:rPr>
            </w:pPr>
          </w:p>
          <w:p>
            <w:pPr>
              <w:pStyle w:val="TableParagraph"/>
              <w:ind w:left="105"/>
              <w:rPr>
                <w:rFonts w:ascii="Times New Roman"/>
                <w:sz w:val="20"/>
              </w:rPr>
            </w:pPr>
            <w:r>
              <w:rPr>
                <w:rFonts w:ascii="Times New Roman"/>
                <w:w w:val="105"/>
                <w:sz w:val="20"/>
              </w:rPr>
              <w:t>0</w:t>
            </w:r>
            <w:r>
              <w:rPr>
                <w:rFonts w:ascii="Times New Roman"/>
                <w:spacing w:val="-5"/>
                <w:w w:val="105"/>
                <w:sz w:val="20"/>
              </w:rPr>
              <w:t> </w:t>
            </w:r>
            <w:r>
              <w:rPr>
                <w:rFonts w:ascii="Times New Roman"/>
                <w:w w:val="105"/>
                <w:sz w:val="20"/>
              </w:rPr>
              <w:t>=</w:t>
            </w:r>
            <w:r>
              <w:rPr>
                <w:rFonts w:ascii="Times New Roman"/>
                <w:spacing w:val="-5"/>
                <w:w w:val="105"/>
                <w:sz w:val="20"/>
              </w:rPr>
              <w:t> </w:t>
            </w:r>
            <w:r>
              <w:rPr>
                <w:rFonts w:ascii="Times New Roman"/>
                <w:w w:val="105"/>
                <w:sz w:val="20"/>
              </w:rPr>
              <w:t>No,</w:t>
            </w:r>
            <w:r>
              <w:rPr>
                <w:rFonts w:ascii="Times New Roman"/>
                <w:spacing w:val="-6"/>
                <w:w w:val="105"/>
                <w:sz w:val="20"/>
              </w:rPr>
              <w:t> </w:t>
            </w:r>
            <w:r>
              <w:rPr>
                <w:rFonts w:ascii="Times New Roman"/>
                <w:w w:val="105"/>
                <w:sz w:val="20"/>
              </w:rPr>
              <w:t>1</w:t>
            </w:r>
            <w:r>
              <w:rPr>
                <w:rFonts w:ascii="Times New Roman"/>
                <w:spacing w:val="-1"/>
                <w:w w:val="105"/>
                <w:sz w:val="20"/>
              </w:rPr>
              <w:t> </w:t>
            </w:r>
            <w:r>
              <w:rPr>
                <w:rFonts w:ascii="Times New Roman"/>
                <w:w w:val="105"/>
                <w:sz w:val="20"/>
              </w:rPr>
              <w:t>=</w:t>
            </w:r>
            <w:r>
              <w:rPr>
                <w:rFonts w:ascii="Times New Roman"/>
                <w:spacing w:val="-5"/>
                <w:w w:val="105"/>
                <w:sz w:val="20"/>
              </w:rPr>
              <w:t> Yes</w:t>
            </w:r>
          </w:p>
          <w:p>
            <w:pPr>
              <w:pStyle w:val="TableParagraph"/>
              <w:rPr>
                <w:rFonts w:ascii="Times New Roman"/>
                <w:sz w:val="19"/>
              </w:rPr>
            </w:pPr>
          </w:p>
          <w:p>
            <w:pPr>
              <w:pStyle w:val="TableParagraph"/>
              <w:spacing w:line="219" w:lineRule="exact" w:before="1"/>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0"/>
              <w:rPr>
                <w:rFonts w:ascii="Times New Roman"/>
                <w:sz w:val="28"/>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04"/>
                <w:sz w:val="20"/>
              </w:rPr>
              <w:t>H</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line="235" w:lineRule="auto" w:before="107"/>
              <w:ind w:left="105" w:right="125"/>
              <w:rPr>
                <w:rFonts w:ascii="Times New Roman"/>
                <w:sz w:val="20"/>
              </w:rPr>
            </w:pPr>
            <w:r>
              <w:rPr>
                <w:rFonts w:ascii="Times New Roman"/>
                <w:spacing w:val="-2"/>
                <w:sz w:val="20"/>
              </w:rPr>
              <w:t>MassHealth </w:t>
            </w:r>
            <w:r>
              <w:rPr>
                <w:rFonts w:ascii="Times New Roman"/>
                <w:w w:val="95"/>
                <w:sz w:val="20"/>
              </w:rPr>
              <w:t>Accountable</w:t>
            </w:r>
            <w:r>
              <w:rPr>
                <w:rFonts w:ascii="Times New Roman"/>
                <w:spacing w:val="-10"/>
                <w:w w:val="95"/>
                <w:sz w:val="20"/>
              </w:rPr>
              <w:t> </w:t>
            </w:r>
            <w:r>
              <w:rPr>
                <w:rFonts w:ascii="Times New Roman"/>
                <w:w w:val="95"/>
                <w:sz w:val="20"/>
              </w:rPr>
              <w:t>Care </w:t>
            </w:r>
            <w:r>
              <w:rPr>
                <w:rFonts w:ascii="Times New Roman"/>
                <w:spacing w:val="-2"/>
                <w:sz w:val="20"/>
              </w:rPr>
              <w:t>Organization </w:t>
            </w:r>
            <w:r>
              <w:rPr>
                <w:rFonts w:ascii="Times New Roman"/>
                <w:sz w:val="20"/>
              </w:rPr>
              <w:t>(ACO) 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470" w:lineRule="auto"/>
              <w:ind w:left="105" w:right="1102"/>
              <w:rPr>
                <w:rFonts w:ascii="Times New Roman"/>
                <w:sz w:val="20"/>
              </w:rPr>
            </w:pPr>
            <w:r>
              <w:rPr>
                <w:rFonts w:ascii="Times New Roman"/>
                <w:w w:val="95"/>
                <w:sz w:val="20"/>
              </w:rPr>
              <w:t>Indicates provider is a MassHealth Accountable Care Organization (ACO). </w:t>
            </w:r>
            <w:r>
              <w:rPr>
                <w:rFonts w:ascii="Times New Roman"/>
                <w:sz w:val="20"/>
              </w:rPr>
              <w:t>0 = not an ACO or no Medicaid business, 1= ACO</w:t>
            </w:r>
          </w:p>
          <w:p>
            <w:pPr>
              <w:pStyle w:val="TableParagraph"/>
              <w:spacing w:line="222"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350"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2" w:lineRule="auto" w:before="189"/>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05"/>
                <w:sz w:val="20"/>
              </w:rPr>
              <w:t>I</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5"/>
              <w:rPr>
                <w:rFonts w:ascii="Times New Roman"/>
                <w:sz w:val="28"/>
              </w:rPr>
            </w:pPr>
          </w:p>
          <w:p>
            <w:pPr>
              <w:pStyle w:val="TableParagraph"/>
              <w:spacing w:line="235" w:lineRule="auto" w:before="1"/>
              <w:ind w:left="105" w:right="125"/>
              <w:rPr>
                <w:rFonts w:ascii="Times New Roman"/>
                <w:sz w:val="20"/>
              </w:rPr>
            </w:pPr>
            <w:r>
              <w:rPr>
                <w:rFonts w:ascii="Times New Roman"/>
                <w:sz w:val="20"/>
              </w:rPr>
              <w:t>Group Insurance </w:t>
            </w:r>
            <w:r>
              <w:rPr>
                <w:rFonts w:ascii="Times New Roman"/>
                <w:w w:val="95"/>
                <w:sz w:val="20"/>
              </w:rPr>
              <w:t>Commission</w:t>
            </w:r>
            <w:r>
              <w:rPr>
                <w:rFonts w:ascii="Times New Roman"/>
                <w:spacing w:val="-5"/>
                <w:w w:val="95"/>
                <w:sz w:val="20"/>
              </w:rPr>
              <w:t> </w:t>
            </w:r>
            <w:r>
              <w:rPr>
                <w:rFonts w:ascii="Times New Roman"/>
                <w:w w:val="95"/>
                <w:sz w:val="20"/>
              </w:rPr>
              <w:t>(GIC) </w:t>
            </w:r>
            <w:r>
              <w:rPr>
                <w:rFonts w:ascii="Times New Roman"/>
                <w:spacing w:val="-2"/>
                <w:sz w:val="20"/>
              </w:rPr>
              <w:t>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ind w:left="105" w:right="293"/>
              <w:rPr>
                <w:rFonts w:ascii="Times New Roman"/>
                <w:sz w:val="20"/>
              </w:rPr>
            </w:pPr>
            <w:r>
              <w:rPr>
                <w:rFonts w:ascii="Times New Roman"/>
                <w:w w:val="95"/>
                <w:sz w:val="20"/>
              </w:rPr>
              <w:t>Indicates population in following columns reflects Group Insurance Commission </w:t>
            </w:r>
            <w:r>
              <w:rPr>
                <w:rFonts w:ascii="Times New Roman"/>
                <w:sz w:val="20"/>
              </w:rPr>
              <w:t>(GIC) contract members.</w:t>
            </w:r>
          </w:p>
          <w:p>
            <w:pPr>
              <w:pStyle w:val="TableParagraph"/>
              <w:spacing w:before="2"/>
              <w:rPr>
                <w:rFonts w:ascii="Times New Roman"/>
                <w:sz w:val="18"/>
              </w:rPr>
            </w:pPr>
          </w:p>
          <w:p>
            <w:pPr>
              <w:pStyle w:val="TableParagraph"/>
              <w:ind w:left="105"/>
              <w:rPr>
                <w:rFonts w:ascii="Times New Roman"/>
                <w:sz w:val="20"/>
              </w:rPr>
            </w:pPr>
            <w:r>
              <w:rPr>
                <w:rFonts w:ascii="Times New Roman"/>
                <w:sz w:val="20"/>
              </w:rPr>
              <w:t>0</w:t>
            </w:r>
            <w:r>
              <w:rPr>
                <w:rFonts w:ascii="Times New Roman"/>
                <w:spacing w:val="2"/>
                <w:sz w:val="20"/>
              </w:rPr>
              <w:t> </w:t>
            </w:r>
            <w:r>
              <w:rPr>
                <w:rFonts w:ascii="Times New Roman"/>
                <w:sz w:val="20"/>
              </w:rPr>
              <w:t>=</w:t>
            </w:r>
            <w:r>
              <w:rPr>
                <w:rFonts w:ascii="Times New Roman"/>
                <w:spacing w:val="1"/>
                <w:sz w:val="20"/>
              </w:rPr>
              <w:t> </w:t>
            </w:r>
            <w:r>
              <w:rPr>
                <w:rFonts w:ascii="Times New Roman"/>
                <w:sz w:val="20"/>
              </w:rPr>
              <w:t>no</w:t>
            </w:r>
            <w:r>
              <w:rPr>
                <w:rFonts w:ascii="Times New Roman"/>
                <w:spacing w:val="1"/>
                <w:sz w:val="20"/>
              </w:rPr>
              <w:t> </w:t>
            </w:r>
            <w:r>
              <w:rPr>
                <w:rFonts w:ascii="Times New Roman"/>
                <w:sz w:val="20"/>
              </w:rPr>
              <w:t>GIC</w:t>
            </w:r>
            <w:r>
              <w:rPr>
                <w:rFonts w:ascii="Times New Roman"/>
                <w:spacing w:val="3"/>
                <w:sz w:val="20"/>
              </w:rPr>
              <w:t> </w:t>
            </w:r>
            <w:r>
              <w:rPr>
                <w:rFonts w:ascii="Times New Roman"/>
                <w:sz w:val="20"/>
              </w:rPr>
              <w:t>contract,</w:t>
            </w:r>
            <w:r>
              <w:rPr>
                <w:rFonts w:ascii="Times New Roman"/>
                <w:spacing w:val="1"/>
                <w:sz w:val="20"/>
              </w:rPr>
              <w:t> </w:t>
            </w:r>
            <w:r>
              <w:rPr>
                <w:rFonts w:ascii="Times New Roman"/>
                <w:sz w:val="20"/>
              </w:rPr>
              <w:t>1=</w:t>
            </w:r>
            <w:r>
              <w:rPr>
                <w:rFonts w:ascii="Times New Roman"/>
                <w:spacing w:val="1"/>
                <w:sz w:val="20"/>
              </w:rPr>
              <w:t> </w:t>
            </w:r>
            <w:r>
              <w:rPr>
                <w:rFonts w:ascii="Times New Roman"/>
                <w:sz w:val="20"/>
              </w:rPr>
              <w:t>GIC</w:t>
            </w:r>
            <w:r>
              <w:rPr>
                <w:rFonts w:ascii="Times New Roman"/>
                <w:spacing w:val="2"/>
                <w:sz w:val="20"/>
              </w:rPr>
              <w:t> </w:t>
            </w:r>
            <w:r>
              <w:rPr>
                <w:rFonts w:ascii="Times New Roman"/>
                <w:spacing w:val="-2"/>
                <w:sz w:val="20"/>
              </w:rPr>
              <w:t>contract</w:t>
            </w:r>
          </w:p>
          <w:p>
            <w:pPr>
              <w:pStyle w:val="TableParagraph"/>
              <w:spacing w:before="3"/>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85"/>
                <w:sz w:val="20"/>
              </w:rPr>
              <w:t>J</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Member</w:t>
            </w:r>
            <w:r>
              <w:rPr>
                <w:rFonts w:ascii="Times New Roman"/>
                <w:spacing w:val="3"/>
                <w:sz w:val="20"/>
              </w:rPr>
              <w:t> </w:t>
            </w:r>
            <w:r>
              <w:rPr>
                <w:rFonts w:ascii="Times New Roman"/>
                <w:spacing w:val="-2"/>
                <w:sz w:val="20"/>
              </w:rPr>
              <w:t>Months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before="109"/>
              <w:ind w:left="105" w:right="293"/>
              <w:rPr>
                <w:rFonts w:ascii="Times New Roman"/>
                <w:sz w:val="20"/>
              </w:rPr>
            </w:pPr>
            <w:r>
              <w:rPr>
                <w:rFonts w:ascii="Times New Roman"/>
                <w:w w:val="95"/>
                <w:sz w:val="20"/>
              </w:rPr>
              <w:t>The number of members participating in a plan over a specified period of time </w:t>
            </w:r>
            <w:r>
              <w:rPr>
                <w:rFonts w:ascii="Times New Roman"/>
                <w:sz w:val="20"/>
              </w:rPr>
              <w:t>expressed in months of membership.</w:t>
            </w:r>
          </w:p>
          <w:p>
            <w:pPr>
              <w:pStyle w:val="TableParagraph"/>
              <w:spacing w:before="4"/>
              <w:rPr>
                <w:rFonts w:ascii="Times New Roman"/>
                <w:sz w:val="19"/>
              </w:rPr>
            </w:pPr>
          </w:p>
          <w:p>
            <w:pPr>
              <w:pStyle w:val="TableParagraph"/>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102"/>
                <w:sz w:val="20"/>
              </w:rPr>
              <w:t>K</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ight="696"/>
              <w:rPr>
                <w:rFonts w:ascii="Times New Roman"/>
                <w:sz w:val="20"/>
              </w:rPr>
            </w:pPr>
            <w:r>
              <w:rPr>
                <w:rFonts w:ascii="Times New Roman"/>
                <w:spacing w:val="-4"/>
                <w:sz w:val="20"/>
              </w:rPr>
              <w:t>BH</w:t>
            </w:r>
            <w:r>
              <w:rPr>
                <w:rFonts w:ascii="Times New Roman"/>
                <w:spacing w:val="-9"/>
                <w:sz w:val="20"/>
              </w:rPr>
              <w:t> </w:t>
            </w:r>
            <w:r>
              <w:rPr>
                <w:rFonts w:ascii="Times New Roman"/>
                <w:spacing w:val="-4"/>
                <w:sz w:val="20"/>
              </w:rPr>
              <w:t>Member </w:t>
            </w:r>
            <w:r>
              <w:rPr>
                <w:rFonts w:ascii="Times New Roman"/>
                <w:spacing w:val="-2"/>
                <w:sz w:val="20"/>
              </w:rPr>
              <w:t>Months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ind w:left="105" w:right="293"/>
              <w:rPr>
                <w:rFonts w:ascii="Times New Roman"/>
                <w:sz w:val="20"/>
              </w:rPr>
            </w:pPr>
            <w:r>
              <w:rPr>
                <w:rFonts w:ascii="Times New Roman"/>
                <w:sz w:val="20"/>
              </w:rPr>
              <w:t>The</w:t>
            </w:r>
            <w:r>
              <w:rPr>
                <w:rFonts w:ascii="Times New Roman"/>
                <w:spacing w:val="-4"/>
                <w:sz w:val="20"/>
              </w:rPr>
              <w:t> </w:t>
            </w:r>
            <w:r>
              <w:rPr>
                <w:rFonts w:ascii="Times New Roman"/>
                <w:sz w:val="20"/>
              </w:rPr>
              <w:t>number</w:t>
            </w:r>
            <w:r>
              <w:rPr>
                <w:rFonts w:ascii="Times New Roman"/>
                <w:spacing w:val="-4"/>
                <w:sz w:val="20"/>
              </w:rPr>
              <w:t> </w:t>
            </w:r>
            <w:r>
              <w:rPr>
                <w:rFonts w:ascii="Times New Roman"/>
                <w:sz w:val="20"/>
              </w:rPr>
              <w:t>of</w:t>
            </w:r>
            <w:r>
              <w:rPr>
                <w:rFonts w:ascii="Times New Roman"/>
                <w:spacing w:val="-4"/>
                <w:sz w:val="20"/>
              </w:rPr>
              <w:t> </w:t>
            </w:r>
            <w:r>
              <w:rPr>
                <w:rFonts w:ascii="Times New Roman"/>
                <w:sz w:val="20"/>
              </w:rPr>
              <w:t>members</w:t>
            </w:r>
            <w:r>
              <w:rPr>
                <w:rFonts w:ascii="Times New Roman"/>
                <w:spacing w:val="-5"/>
                <w:sz w:val="20"/>
              </w:rPr>
              <w:t> </w:t>
            </w:r>
            <w:r>
              <w:rPr>
                <w:rFonts w:ascii="Times New Roman"/>
                <w:sz w:val="20"/>
              </w:rPr>
              <w:t>participating</w:t>
            </w:r>
            <w:r>
              <w:rPr>
                <w:rFonts w:ascii="Times New Roman"/>
                <w:spacing w:val="-5"/>
                <w:sz w:val="20"/>
              </w:rPr>
              <w:t> </w:t>
            </w:r>
            <w:r>
              <w:rPr>
                <w:rFonts w:ascii="Times New Roman"/>
                <w:sz w:val="20"/>
              </w:rPr>
              <w:t>in</w:t>
            </w:r>
            <w:r>
              <w:rPr>
                <w:rFonts w:ascii="Times New Roman"/>
                <w:spacing w:val="-5"/>
                <w:sz w:val="20"/>
              </w:rPr>
              <w:t> </w:t>
            </w:r>
            <w:r>
              <w:rPr>
                <w:rFonts w:ascii="Times New Roman"/>
                <w:sz w:val="20"/>
              </w:rPr>
              <w:t>a</w:t>
            </w:r>
            <w:r>
              <w:rPr>
                <w:rFonts w:ascii="Times New Roman"/>
                <w:spacing w:val="-4"/>
                <w:sz w:val="20"/>
              </w:rPr>
              <w:t> </w:t>
            </w:r>
            <w:r>
              <w:rPr>
                <w:rFonts w:ascii="Times New Roman"/>
                <w:sz w:val="20"/>
              </w:rPr>
              <w:t>plan</w:t>
            </w:r>
            <w:r>
              <w:rPr>
                <w:rFonts w:ascii="Times New Roman"/>
                <w:spacing w:val="-5"/>
                <w:sz w:val="20"/>
              </w:rPr>
              <w:t> </w:t>
            </w:r>
            <w:r>
              <w:rPr>
                <w:rFonts w:ascii="Times New Roman"/>
                <w:sz w:val="20"/>
              </w:rPr>
              <w:t>over</w:t>
            </w:r>
            <w:r>
              <w:rPr>
                <w:rFonts w:ascii="Times New Roman"/>
                <w:spacing w:val="-4"/>
                <w:sz w:val="20"/>
              </w:rPr>
              <w:t> </w:t>
            </w:r>
            <w:r>
              <w:rPr>
                <w:rFonts w:ascii="Times New Roman"/>
                <w:sz w:val="20"/>
              </w:rPr>
              <w:t>a</w:t>
            </w:r>
            <w:r>
              <w:rPr>
                <w:rFonts w:ascii="Times New Roman"/>
                <w:spacing w:val="-4"/>
                <w:sz w:val="20"/>
              </w:rPr>
              <w:t> </w:t>
            </w:r>
            <w:r>
              <w:rPr>
                <w:rFonts w:ascii="Times New Roman"/>
                <w:sz w:val="20"/>
              </w:rPr>
              <w:t>specified</w:t>
            </w:r>
            <w:r>
              <w:rPr>
                <w:rFonts w:ascii="Times New Roman"/>
                <w:spacing w:val="-4"/>
                <w:sz w:val="20"/>
              </w:rPr>
              <w:t> </w:t>
            </w:r>
            <w:r>
              <w:rPr>
                <w:rFonts w:ascii="Times New Roman"/>
                <w:sz w:val="20"/>
              </w:rPr>
              <w:t>period</w:t>
            </w:r>
            <w:r>
              <w:rPr>
                <w:rFonts w:ascii="Times New Roman"/>
                <w:spacing w:val="-4"/>
                <w:sz w:val="20"/>
              </w:rPr>
              <w:t> </w:t>
            </w:r>
            <w:r>
              <w:rPr>
                <w:rFonts w:ascii="Times New Roman"/>
                <w:sz w:val="20"/>
              </w:rPr>
              <w:t>of</w:t>
            </w:r>
            <w:r>
              <w:rPr>
                <w:rFonts w:ascii="Times New Roman"/>
                <w:spacing w:val="-4"/>
                <w:sz w:val="20"/>
              </w:rPr>
              <w:t> </w:t>
            </w:r>
            <w:r>
              <w:rPr>
                <w:rFonts w:ascii="Times New Roman"/>
                <w:sz w:val="20"/>
              </w:rPr>
              <w:t>time </w:t>
            </w:r>
            <w:r>
              <w:rPr>
                <w:rFonts w:ascii="Times New Roman"/>
                <w:w w:val="95"/>
                <w:sz w:val="20"/>
              </w:rPr>
              <w:t>expressed in months of membership, that had a Behavioral Health principal diagnosis </w:t>
            </w:r>
            <w:r>
              <w:rPr>
                <w:rFonts w:ascii="Times New Roman"/>
                <w:sz w:val="20"/>
              </w:rPr>
              <w:t>at any point during the reporting year.</w:t>
            </w:r>
          </w:p>
          <w:p>
            <w:pPr>
              <w:pStyle w:val="TableParagraph"/>
              <w:spacing w:before="7"/>
              <w:rPr>
                <w:rFonts w:ascii="Times New Roman"/>
                <w:sz w:val="18"/>
              </w:rPr>
            </w:pPr>
          </w:p>
          <w:p>
            <w:pPr>
              <w:pStyle w:val="TableParagraph"/>
              <w:spacing w:line="222" w:lineRule="exact"/>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r>
        <w:trPr>
          <w:trHeight w:val="230" w:hRule="atLeast"/>
        </w:trPr>
        <w:tc>
          <w:tcPr>
            <w:tcW w:w="1260" w:type="dxa"/>
            <w:tcBorders>
              <w:top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80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021" w:type="dxa"/>
            <w:tcBorders>
              <w:top w:val="single" w:sz="6" w:space="0" w:color="000000"/>
              <w:left w:val="single" w:sz="6" w:space="0" w:color="000000"/>
              <w:bottom w:val="single" w:sz="6" w:space="0" w:color="000000"/>
            </w:tcBorders>
            <w:shd w:val="clear" w:color="auto" w:fill="D9D9D9"/>
          </w:tcPr>
          <w:p>
            <w:pPr>
              <w:pStyle w:val="TableParagraph"/>
              <w:rPr>
                <w:rFonts w:ascii="Times New Roman"/>
                <w:sz w:val="16"/>
              </w:rPr>
            </w:pPr>
          </w:p>
        </w:tc>
      </w:tr>
      <w:tr>
        <w:trPr>
          <w:trHeight w:val="899" w:hRule="atLeast"/>
        </w:trPr>
        <w:tc>
          <w:tcPr>
            <w:tcW w:w="1260" w:type="dxa"/>
            <w:tcBorders>
              <w:top w:val="single" w:sz="6" w:space="0" w:color="000000"/>
              <w:right w:val="single" w:sz="6" w:space="0" w:color="000000"/>
            </w:tcBorders>
          </w:tcPr>
          <w:p>
            <w:pPr>
              <w:pStyle w:val="TableParagraph"/>
              <w:spacing w:before="11"/>
              <w:rPr>
                <w:rFonts w:ascii="Times New Roman"/>
                <w:sz w:val="27"/>
              </w:rPr>
            </w:pPr>
          </w:p>
          <w:p>
            <w:pPr>
              <w:pStyle w:val="TableParagraph"/>
              <w:ind w:left="105"/>
              <w:rPr>
                <w:rFonts w:ascii="Times New Roman"/>
                <w:sz w:val="20"/>
              </w:rPr>
            </w:pPr>
            <w:r>
              <w:rPr>
                <w:rFonts w:ascii="Times New Roman"/>
                <w:spacing w:val="-2"/>
                <w:sz w:val="20"/>
              </w:rPr>
              <w:t>Summary</w:t>
            </w:r>
          </w:p>
        </w:tc>
        <w:tc>
          <w:tcPr>
            <w:tcW w:w="720" w:type="dxa"/>
            <w:tcBorders>
              <w:top w:val="single" w:sz="6" w:space="0" w:color="000000"/>
              <w:left w:val="single" w:sz="6" w:space="0" w:color="000000"/>
              <w:right w:val="single" w:sz="6" w:space="0" w:color="000000"/>
            </w:tcBorders>
          </w:tcPr>
          <w:p>
            <w:pPr>
              <w:pStyle w:val="TableParagraph"/>
              <w:spacing w:before="11"/>
              <w:rPr>
                <w:rFonts w:ascii="Times New Roman"/>
                <w:sz w:val="27"/>
              </w:rPr>
            </w:pPr>
          </w:p>
          <w:p>
            <w:pPr>
              <w:pStyle w:val="TableParagraph"/>
              <w:ind w:left="105"/>
              <w:rPr>
                <w:rFonts w:ascii="Times New Roman"/>
                <w:sz w:val="20"/>
              </w:rPr>
            </w:pPr>
            <w:r>
              <w:rPr>
                <w:rFonts w:ascii="Times New Roman"/>
                <w:w w:val="93"/>
                <w:sz w:val="20"/>
              </w:rPr>
              <w:t>-</w:t>
            </w:r>
          </w:p>
        </w:tc>
        <w:tc>
          <w:tcPr>
            <w:tcW w:w="1801" w:type="dxa"/>
            <w:tcBorders>
              <w:top w:val="single" w:sz="6" w:space="0" w:color="000000"/>
              <w:left w:val="single" w:sz="6" w:space="0" w:color="000000"/>
              <w:right w:val="single" w:sz="6" w:space="0" w:color="000000"/>
            </w:tcBorders>
          </w:tcPr>
          <w:p>
            <w:pPr>
              <w:pStyle w:val="TableParagraph"/>
              <w:spacing w:before="5"/>
              <w:rPr>
                <w:rFonts w:ascii="Times New Roman"/>
                <w:sz w:val="18"/>
              </w:rPr>
            </w:pPr>
          </w:p>
          <w:p>
            <w:pPr>
              <w:pStyle w:val="TableParagraph"/>
              <w:spacing w:line="235" w:lineRule="auto"/>
              <w:ind w:left="105" w:right="125"/>
              <w:rPr>
                <w:rFonts w:ascii="Times New Roman"/>
                <w:sz w:val="20"/>
              </w:rPr>
            </w:pPr>
            <w:r>
              <w:rPr>
                <w:rFonts w:ascii="Times New Roman"/>
                <w:spacing w:val="-2"/>
                <w:sz w:val="20"/>
              </w:rPr>
              <w:t>No</w:t>
            </w:r>
            <w:r>
              <w:rPr>
                <w:rFonts w:ascii="Times New Roman"/>
                <w:spacing w:val="-11"/>
                <w:sz w:val="20"/>
              </w:rPr>
              <w:t> </w:t>
            </w:r>
            <w:r>
              <w:rPr>
                <w:rFonts w:ascii="Times New Roman"/>
                <w:spacing w:val="-2"/>
                <w:sz w:val="20"/>
              </w:rPr>
              <w:t>payer</w:t>
            </w:r>
            <w:r>
              <w:rPr>
                <w:rFonts w:ascii="Times New Roman"/>
                <w:spacing w:val="-10"/>
                <w:sz w:val="20"/>
              </w:rPr>
              <w:t> </w:t>
            </w:r>
            <w:r>
              <w:rPr>
                <w:rFonts w:ascii="Times New Roman"/>
                <w:spacing w:val="-2"/>
                <w:sz w:val="20"/>
              </w:rPr>
              <w:t>data</w:t>
            </w:r>
            <w:r>
              <w:rPr>
                <w:rFonts w:ascii="Times New Roman"/>
                <w:spacing w:val="-11"/>
                <w:sz w:val="20"/>
              </w:rPr>
              <w:t> </w:t>
            </w:r>
            <w:r>
              <w:rPr>
                <w:rFonts w:ascii="Times New Roman"/>
                <w:spacing w:val="-2"/>
                <w:sz w:val="20"/>
              </w:rPr>
              <w:t>entry needed</w:t>
            </w:r>
          </w:p>
        </w:tc>
        <w:tc>
          <w:tcPr>
            <w:tcW w:w="900" w:type="dxa"/>
            <w:tcBorders>
              <w:top w:val="single" w:sz="6" w:space="0" w:color="000000"/>
              <w:left w:val="single" w:sz="6" w:space="0" w:color="000000"/>
              <w:right w:val="single" w:sz="6" w:space="0" w:color="000000"/>
            </w:tcBorders>
          </w:tcPr>
          <w:p>
            <w:pPr>
              <w:pStyle w:val="TableParagraph"/>
              <w:spacing w:before="11"/>
              <w:rPr>
                <w:rFonts w:ascii="Times New Roman"/>
                <w:sz w:val="27"/>
              </w:rPr>
            </w:pPr>
          </w:p>
          <w:p>
            <w:pPr>
              <w:pStyle w:val="TableParagraph"/>
              <w:ind w:left="105"/>
              <w:rPr>
                <w:rFonts w:ascii="Times New Roman"/>
                <w:sz w:val="20"/>
              </w:rPr>
            </w:pPr>
            <w:r>
              <w:rPr>
                <w:rFonts w:ascii="Times New Roman"/>
                <w:w w:val="93"/>
                <w:sz w:val="20"/>
              </w:rPr>
              <w:t>-</w:t>
            </w:r>
          </w:p>
        </w:tc>
        <w:tc>
          <w:tcPr>
            <w:tcW w:w="1440" w:type="dxa"/>
            <w:tcBorders>
              <w:top w:val="single" w:sz="6" w:space="0" w:color="000000"/>
              <w:left w:val="single" w:sz="6" w:space="0" w:color="000000"/>
              <w:right w:val="single" w:sz="6" w:space="0" w:color="000000"/>
            </w:tcBorders>
          </w:tcPr>
          <w:p>
            <w:pPr>
              <w:pStyle w:val="TableParagraph"/>
              <w:spacing w:before="11"/>
              <w:rPr>
                <w:rFonts w:ascii="Times New Roman"/>
                <w:sz w:val="27"/>
              </w:rPr>
            </w:pPr>
          </w:p>
          <w:p>
            <w:pPr>
              <w:pStyle w:val="TableParagraph"/>
              <w:ind w:left="105"/>
              <w:rPr>
                <w:rFonts w:ascii="Times New Roman"/>
                <w:sz w:val="20"/>
              </w:rPr>
            </w:pPr>
            <w:r>
              <w:rPr>
                <w:rFonts w:ascii="Times New Roman"/>
                <w:w w:val="93"/>
                <w:sz w:val="20"/>
              </w:rPr>
              <w:t>-</w:t>
            </w:r>
          </w:p>
        </w:tc>
        <w:tc>
          <w:tcPr>
            <w:tcW w:w="7021" w:type="dxa"/>
            <w:tcBorders>
              <w:top w:val="single" w:sz="6" w:space="0" w:color="000000"/>
              <w:left w:val="single" w:sz="6" w:space="0" w:color="000000"/>
            </w:tcBorders>
          </w:tcPr>
          <w:p>
            <w:pPr>
              <w:pStyle w:val="TableParagraph"/>
              <w:spacing w:line="235" w:lineRule="auto"/>
              <w:ind w:left="105" w:right="293"/>
              <w:rPr>
                <w:rFonts w:ascii="Times New Roman"/>
                <w:sz w:val="20"/>
              </w:rPr>
            </w:pPr>
            <w:r>
              <w:rPr>
                <w:rFonts w:ascii="Times New Roman"/>
                <w:sz w:val="20"/>
              </w:rPr>
              <w:t>The</w:t>
            </w:r>
            <w:r>
              <w:rPr>
                <w:rFonts w:ascii="Times New Roman"/>
                <w:spacing w:val="-8"/>
                <w:sz w:val="20"/>
              </w:rPr>
              <w:t> </w:t>
            </w:r>
            <w:r>
              <w:rPr>
                <w:rFonts w:ascii="Times New Roman"/>
                <w:sz w:val="20"/>
              </w:rPr>
              <w:t>summary</w:t>
            </w:r>
            <w:r>
              <w:rPr>
                <w:rFonts w:ascii="Times New Roman"/>
                <w:spacing w:val="-8"/>
                <w:sz w:val="20"/>
              </w:rPr>
              <w:t> </w:t>
            </w:r>
            <w:r>
              <w:rPr>
                <w:rFonts w:ascii="Times New Roman"/>
                <w:sz w:val="20"/>
              </w:rPr>
              <w:t>tab</w:t>
            </w:r>
            <w:r>
              <w:rPr>
                <w:rFonts w:ascii="Times New Roman"/>
                <w:spacing w:val="-9"/>
                <w:sz w:val="20"/>
              </w:rPr>
              <w:t> </w:t>
            </w:r>
            <w:r>
              <w:rPr>
                <w:rFonts w:ascii="Times New Roman"/>
                <w:sz w:val="20"/>
              </w:rPr>
              <w:t>will</w:t>
            </w:r>
            <w:r>
              <w:rPr>
                <w:rFonts w:ascii="Times New Roman"/>
                <w:spacing w:val="-9"/>
                <w:sz w:val="20"/>
              </w:rPr>
              <w:t> </w:t>
            </w:r>
            <w:r>
              <w:rPr>
                <w:rFonts w:ascii="Times New Roman"/>
                <w:sz w:val="20"/>
              </w:rPr>
              <w:t>automatically</w:t>
            </w:r>
            <w:r>
              <w:rPr>
                <w:rFonts w:ascii="Times New Roman"/>
                <w:spacing w:val="-8"/>
                <w:sz w:val="20"/>
              </w:rPr>
              <w:t> </w:t>
            </w:r>
            <w:r>
              <w:rPr>
                <w:rFonts w:ascii="Times New Roman"/>
                <w:sz w:val="20"/>
              </w:rPr>
              <w:t>populate</w:t>
            </w:r>
            <w:r>
              <w:rPr>
                <w:rFonts w:ascii="Times New Roman"/>
                <w:spacing w:val="-9"/>
                <w:sz w:val="20"/>
              </w:rPr>
              <w:t> </w:t>
            </w:r>
            <w:r>
              <w:rPr>
                <w:rFonts w:ascii="Times New Roman"/>
                <w:sz w:val="20"/>
              </w:rPr>
              <w:t>with</w:t>
            </w:r>
            <w:r>
              <w:rPr>
                <w:rFonts w:ascii="Times New Roman"/>
                <w:spacing w:val="-9"/>
                <w:sz w:val="20"/>
              </w:rPr>
              <w:t> </w:t>
            </w:r>
            <w:r>
              <w:rPr>
                <w:rFonts w:ascii="Times New Roman"/>
                <w:sz w:val="20"/>
              </w:rPr>
              <w:t>data</w:t>
            </w:r>
            <w:r>
              <w:rPr>
                <w:rFonts w:ascii="Times New Roman"/>
                <w:spacing w:val="-9"/>
                <w:sz w:val="20"/>
              </w:rPr>
              <w:t> </w:t>
            </w:r>
            <w:r>
              <w:rPr>
                <w:rFonts w:ascii="Times New Roman"/>
                <w:sz w:val="20"/>
              </w:rPr>
              <w:t>from</w:t>
            </w:r>
            <w:r>
              <w:rPr>
                <w:rFonts w:ascii="Times New Roman"/>
                <w:spacing w:val="-9"/>
                <w:sz w:val="20"/>
              </w:rPr>
              <w:t> </w:t>
            </w:r>
            <w:r>
              <w:rPr>
                <w:rFonts w:ascii="Times New Roman"/>
                <w:sz w:val="20"/>
              </w:rPr>
              <w:t>data</w:t>
            </w:r>
            <w:r>
              <w:rPr>
                <w:rFonts w:ascii="Times New Roman"/>
                <w:spacing w:val="-9"/>
                <w:sz w:val="20"/>
              </w:rPr>
              <w:t> </w:t>
            </w:r>
            <w:r>
              <w:rPr>
                <w:rFonts w:ascii="Times New Roman"/>
                <w:sz w:val="20"/>
              </w:rPr>
              <w:t>entry</w:t>
            </w:r>
            <w:r>
              <w:rPr>
                <w:rFonts w:ascii="Times New Roman"/>
                <w:spacing w:val="-8"/>
                <w:sz w:val="20"/>
              </w:rPr>
              <w:t> </w:t>
            </w:r>
            <w:r>
              <w:rPr>
                <w:rFonts w:ascii="Times New Roman"/>
                <w:sz w:val="20"/>
              </w:rPr>
              <w:t>for </w:t>
            </w:r>
            <w:r>
              <w:rPr>
                <w:rFonts w:ascii="Times New Roman"/>
                <w:w w:val="95"/>
                <w:sz w:val="20"/>
              </w:rPr>
              <w:t>Expenditures Data and Member Months Data. Please review this tab prior to </w:t>
            </w:r>
            <w:r>
              <w:rPr>
                <w:rFonts w:ascii="Times New Roman"/>
                <w:sz w:val="20"/>
              </w:rPr>
              <w:t>submitting data to CHIA to confirm that totals and trends are correct.</w:t>
            </w:r>
          </w:p>
        </w:tc>
      </w:tr>
    </w:tbl>
    <w:p>
      <w:pPr>
        <w:spacing w:after="0" w:line="235" w:lineRule="auto"/>
        <w:rPr>
          <w:rFonts w:ascii="Times New Roman"/>
          <w:sz w:val="20"/>
        </w:rPr>
        <w:sectPr>
          <w:pgSz w:w="15840" w:h="12240" w:orient="landscape"/>
          <w:pgMar w:header="0" w:footer="969" w:top="1380" w:bottom="1160" w:left="1160" w:right="1300"/>
        </w:sectPr>
      </w:pPr>
    </w:p>
    <w:p>
      <w:pPr>
        <w:pStyle w:val="BodyText"/>
        <w:spacing w:before="62"/>
        <w:ind w:left="280"/>
      </w:pPr>
      <w:bookmarkStart w:name="_bookmark8" w:id="9"/>
      <w:bookmarkEnd w:id="9"/>
      <w:r>
        <w:rPr/>
      </w:r>
      <w:r>
        <w:rPr>
          <w:color w:val="365F91"/>
          <w:w w:val="95"/>
        </w:rPr>
        <w:t>5a.</w:t>
      </w:r>
      <w:r>
        <w:rPr>
          <w:color w:val="365F91"/>
          <w:spacing w:val="-6"/>
          <w:w w:val="95"/>
        </w:rPr>
        <w:t> </w:t>
      </w:r>
      <w:r>
        <w:rPr>
          <w:color w:val="365F91"/>
          <w:w w:val="95"/>
        </w:rPr>
        <w:t>Field</w:t>
      </w:r>
      <w:r>
        <w:rPr>
          <w:color w:val="365F91"/>
          <w:spacing w:val="-6"/>
          <w:w w:val="95"/>
        </w:rPr>
        <w:t> </w:t>
      </w:r>
      <w:r>
        <w:rPr>
          <w:color w:val="365F91"/>
          <w:spacing w:val="-2"/>
          <w:w w:val="95"/>
        </w:rPr>
        <w:t>Definitions</w:t>
      </w:r>
    </w:p>
    <w:p>
      <w:pPr>
        <w:pStyle w:val="Heading3"/>
        <w:spacing w:line="391" w:lineRule="auto" w:before="15"/>
        <w:ind w:right="10615"/>
      </w:pPr>
      <w:r>
        <w:rPr>
          <w:u w:val="single"/>
        </w:rPr>
        <w:t>Tab A: Front Page</w:t>
      </w:r>
      <w:r>
        <w:rPr>
          <w:spacing w:val="40"/>
        </w:rPr>
        <w:t> </w:t>
      </w:r>
      <w:r>
        <w:rPr>
          <w:w w:val="95"/>
        </w:rPr>
        <w:t>Table A.1: File Overview</w:t>
      </w:r>
    </w:p>
    <w:p>
      <w:pPr>
        <w:pStyle w:val="ListParagraph"/>
        <w:numPr>
          <w:ilvl w:val="0"/>
          <w:numId w:val="6"/>
        </w:numPr>
        <w:tabs>
          <w:tab w:pos="640" w:val="left" w:leader="none"/>
          <w:tab w:pos="641" w:val="left" w:leader="none"/>
        </w:tabs>
        <w:spacing w:line="240" w:lineRule="auto" w:before="40" w:after="0"/>
        <w:ind w:left="640" w:right="0" w:hanging="361"/>
        <w:jc w:val="left"/>
        <w:rPr>
          <w:sz w:val="24"/>
        </w:rPr>
      </w:pPr>
      <w:r>
        <w:rPr>
          <w:w w:val="95"/>
          <w:sz w:val="24"/>
          <w:u w:val="single"/>
        </w:rPr>
        <w:t>Payer</w:t>
      </w:r>
      <w:r>
        <w:rPr>
          <w:spacing w:val="5"/>
          <w:sz w:val="24"/>
          <w:u w:val="single"/>
        </w:rPr>
        <w:t> </w:t>
      </w:r>
      <w:r>
        <w:rPr>
          <w:w w:val="95"/>
          <w:sz w:val="24"/>
          <w:u w:val="single"/>
        </w:rPr>
        <w:t>Name</w:t>
      </w:r>
      <w:r>
        <w:rPr>
          <w:w w:val="95"/>
          <w:sz w:val="24"/>
        </w:rPr>
        <w:t>:</w:t>
      </w:r>
      <w:r>
        <w:rPr>
          <w:spacing w:val="3"/>
          <w:sz w:val="24"/>
        </w:rPr>
        <w:t> </w:t>
      </w:r>
      <w:r>
        <w:rPr>
          <w:w w:val="95"/>
          <w:sz w:val="24"/>
        </w:rPr>
        <w:t>The</w:t>
      </w:r>
      <w:r>
        <w:rPr>
          <w:spacing w:val="5"/>
          <w:sz w:val="24"/>
        </w:rPr>
        <w:t> </w:t>
      </w:r>
      <w:r>
        <w:rPr>
          <w:w w:val="95"/>
          <w:sz w:val="24"/>
        </w:rPr>
        <w:t>name</w:t>
      </w:r>
      <w:r>
        <w:rPr>
          <w:spacing w:val="7"/>
          <w:sz w:val="24"/>
        </w:rPr>
        <w:t> </w:t>
      </w:r>
      <w:r>
        <w:rPr>
          <w:w w:val="95"/>
          <w:sz w:val="24"/>
        </w:rPr>
        <w:t>of</w:t>
      </w:r>
      <w:r>
        <w:rPr>
          <w:spacing w:val="5"/>
          <w:sz w:val="24"/>
        </w:rPr>
        <w:t> </w:t>
      </w:r>
      <w:r>
        <w:rPr>
          <w:w w:val="95"/>
          <w:sz w:val="24"/>
        </w:rPr>
        <w:t>the</w:t>
      </w:r>
      <w:r>
        <w:rPr>
          <w:spacing w:val="7"/>
          <w:sz w:val="24"/>
        </w:rPr>
        <w:t> </w:t>
      </w:r>
      <w:r>
        <w:rPr>
          <w:w w:val="95"/>
          <w:sz w:val="24"/>
        </w:rPr>
        <w:t>reporting</w:t>
      </w:r>
      <w:r>
        <w:rPr>
          <w:spacing w:val="6"/>
          <w:sz w:val="24"/>
        </w:rPr>
        <w:t> </w:t>
      </w:r>
      <w:r>
        <w:rPr>
          <w:spacing w:val="-4"/>
          <w:w w:val="95"/>
          <w:sz w:val="24"/>
        </w:rPr>
        <w:t>payer</w:t>
      </w:r>
    </w:p>
    <w:p>
      <w:pPr>
        <w:pStyle w:val="ListParagraph"/>
        <w:numPr>
          <w:ilvl w:val="0"/>
          <w:numId w:val="6"/>
        </w:numPr>
        <w:tabs>
          <w:tab w:pos="640" w:val="left" w:leader="none"/>
          <w:tab w:pos="641" w:val="left" w:leader="none"/>
        </w:tabs>
        <w:spacing w:line="240" w:lineRule="auto" w:before="47" w:after="0"/>
        <w:ind w:left="640" w:right="0" w:hanging="361"/>
        <w:jc w:val="left"/>
        <w:rPr>
          <w:sz w:val="24"/>
        </w:rPr>
      </w:pPr>
      <w:r>
        <w:rPr>
          <w:w w:val="95"/>
          <w:sz w:val="24"/>
          <w:u w:val="single"/>
        </w:rPr>
        <w:t>Payer</w:t>
      </w:r>
      <w:r>
        <w:rPr>
          <w:spacing w:val="6"/>
          <w:sz w:val="24"/>
          <w:u w:val="single"/>
        </w:rPr>
        <w:t> </w:t>
      </w:r>
      <w:r>
        <w:rPr>
          <w:w w:val="95"/>
          <w:sz w:val="24"/>
          <w:u w:val="single"/>
        </w:rPr>
        <w:t>Org</w:t>
      </w:r>
      <w:r>
        <w:rPr>
          <w:spacing w:val="6"/>
          <w:sz w:val="24"/>
          <w:u w:val="single"/>
        </w:rPr>
        <w:t> </w:t>
      </w:r>
      <w:r>
        <w:rPr>
          <w:w w:val="95"/>
          <w:sz w:val="24"/>
          <w:u w:val="single"/>
        </w:rPr>
        <w:t>ID</w:t>
      </w:r>
      <w:r>
        <w:rPr>
          <w:w w:val="95"/>
          <w:sz w:val="24"/>
        </w:rPr>
        <w:t>:</w:t>
      </w:r>
      <w:r>
        <w:rPr>
          <w:spacing w:val="75"/>
          <w:sz w:val="24"/>
        </w:rPr>
        <w:t> </w:t>
      </w:r>
      <w:r>
        <w:rPr>
          <w:w w:val="95"/>
          <w:sz w:val="24"/>
        </w:rPr>
        <w:t>The</w:t>
      </w:r>
      <w:r>
        <w:rPr>
          <w:spacing w:val="6"/>
          <w:sz w:val="24"/>
        </w:rPr>
        <w:t> </w:t>
      </w:r>
      <w:r>
        <w:rPr>
          <w:w w:val="95"/>
          <w:sz w:val="24"/>
        </w:rPr>
        <w:t>CHIA-assigned</w:t>
      </w:r>
      <w:r>
        <w:rPr>
          <w:spacing w:val="7"/>
          <w:sz w:val="24"/>
        </w:rPr>
        <w:t> </w:t>
      </w:r>
      <w:r>
        <w:rPr>
          <w:w w:val="95"/>
          <w:sz w:val="24"/>
        </w:rPr>
        <w:t>organization</w:t>
      </w:r>
      <w:r>
        <w:rPr>
          <w:spacing w:val="8"/>
          <w:sz w:val="24"/>
        </w:rPr>
        <w:t> </w:t>
      </w:r>
      <w:r>
        <w:rPr>
          <w:w w:val="95"/>
          <w:sz w:val="24"/>
        </w:rPr>
        <w:t>ID</w:t>
      </w:r>
      <w:r>
        <w:rPr>
          <w:spacing w:val="7"/>
          <w:sz w:val="24"/>
        </w:rPr>
        <w:t> </w:t>
      </w:r>
      <w:r>
        <w:rPr>
          <w:w w:val="95"/>
          <w:sz w:val="24"/>
        </w:rPr>
        <w:t>for</w:t>
      </w:r>
      <w:r>
        <w:rPr>
          <w:spacing w:val="7"/>
          <w:sz w:val="24"/>
        </w:rPr>
        <w:t> </w:t>
      </w:r>
      <w:r>
        <w:rPr>
          <w:w w:val="95"/>
          <w:sz w:val="24"/>
        </w:rPr>
        <w:t>the</w:t>
      </w:r>
      <w:r>
        <w:rPr>
          <w:spacing w:val="6"/>
          <w:sz w:val="24"/>
        </w:rPr>
        <w:t> </w:t>
      </w:r>
      <w:r>
        <w:rPr>
          <w:w w:val="95"/>
          <w:sz w:val="24"/>
        </w:rPr>
        <w:t>payer</w:t>
      </w:r>
      <w:r>
        <w:rPr>
          <w:spacing w:val="6"/>
          <w:sz w:val="24"/>
        </w:rPr>
        <w:t> </w:t>
      </w:r>
      <w:r>
        <w:rPr>
          <w:w w:val="95"/>
          <w:sz w:val="24"/>
        </w:rPr>
        <w:t>or</w:t>
      </w:r>
      <w:r>
        <w:rPr>
          <w:spacing w:val="3"/>
          <w:sz w:val="24"/>
        </w:rPr>
        <w:t> </w:t>
      </w:r>
      <w:r>
        <w:rPr>
          <w:w w:val="95"/>
          <w:sz w:val="24"/>
        </w:rPr>
        <w:t>carrier</w:t>
      </w:r>
      <w:r>
        <w:rPr>
          <w:spacing w:val="8"/>
          <w:sz w:val="24"/>
        </w:rPr>
        <w:t> </w:t>
      </w:r>
      <w:r>
        <w:rPr>
          <w:w w:val="95"/>
          <w:sz w:val="24"/>
        </w:rPr>
        <w:t>submitting</w:t>
      </w:r>
      <w:r>
        <w:rPr>
          <w:spacing w:val="8"/>
          <w:sz w:val="24"/>
        </w:rPr>
        <w:t> </w:t>
      </w:r>
      <w:r>
        <w:rPr>
          <w:w w:val="95"/>
          <w:sz w:val="24"/>
        </w:rPr>
        <w:t>the</w:t>
      </w:r>
      <w:r>
        <w:rPr>
          <w:spacing w:val="7"/>
          <w:sz w:val="24"/>
        </w:rPr>
        <w:t> </w:t>
      </w:r>
      <w:r>
        <w:rPr>
          <w:spacing w:val="-2"/>
          <w:w w:val="95"/>
          <w:sz w:val="24"/>
        </w:rPr>
        <w:t>file.</w:t>
      </w:r>
    </w:p>
    <w:p>
      <w:pPr>
        <w:pStyle w:val="ListParagraph"/>
        <w:numPr>
          <w:ilvl w:val="0"/>
          <w:numId w:val="6"/>
        </w:numPr>
        <w:tabs>
          <w:tab w:pos="640" w:val="left" w:leader="none"/>
          <w:tab w:pos="641" w:val="left" w:leader="none"/>
        </w:tabs>
        <w:spacing w:line="240" w:lineRule="auto" w:before="49" w:after="0"/>
        <w:ind w:left="640" w:right="0" w:hanging="361"/>
        <w:jc w:val="left"/>
        <w:rPr>
          <w:sz w:val="24"/>
        </w:rPr>
      </w:pPr>
      <w:r>
        <w:rPr>
          <w:w w:val="95"/>
          <w:sz w:val="24"/>
          <w:u w:val="single"/>
        </w:rPr>
        <w:t>Submission</w:t>
      </w:r>
      <w:r>
        <w:rPr>
          <w:spacing w:val="-2"/>
          <w:sz w:val="24"/>
          <w:u w:val="single"/>
        </w:rPr>
        <w:t> </w:t>
      </w:r>
      <w:r>
        <w:rPr>
          <w:w w:val="95"/>
          <w:sz w:val="24"/>
          <w:u w:val="single"/>
        </w:rPr>
        <w:t>Year:</w:t>
      </w:r>
      <w:r>
        <w:rPr>
          <w:sz w:val="24"/>
        </w:rPr>
        <w:t> </w:t>
      </w:r>
      <w:r>
        <w:rPr>
          <w:w w:val="95"/>
          <w:sz w:val="24"/>
        </w:rPr>
        <w:t>Year</w:t>
      </w:r>
      <w:r>
        <w:rPr>
          <w:spacing w:val="1"/>
          <w:sz w:val="24"/>
        </w:rPr>
        <w:t> </w:t>
      </w:r>
      <w:r>
        <w:rPr>
          <w:w w:val="95"/>
          <w:sz w:val="24"/>
        </w:rPr>
        <w:t>in</w:t>
      </w:r>
      <w:r>
        <w:rPr>
          <w:spacing w:val="3"/>
          <w:sz w:val="24"/>
        </w:rPr>
        <w:t> </w:t>
      </w:r>
      <w:r>
        <w:rPr>
          <w:w w:val="95"/>
          <w:sz w:val="24"/>
        </w:rPr>
        <w:t>which</w:t>
      </w:r>
      <w:r>
        <w:rPr>
          <w:spacing w:val="1"/>
          <w:sz w:val="24"/>
        </w:rPr>
        <w:t> </w:t>
      </w:r>
      <w:r>
        <w:rPr>
          <w:w w:val="95"/>
          <w:sz w:val="24"/>
        </w:rPr>
        <w:t>the</w:t>
      </w:r>
      <w:r>
        <w:rPr>
          <w:spacing w:val="2"/>
          <w:sz w:val="24"/>
        </w:rPr>
        <w:t> </w:t>
      </w:r>
      <w:r>
        <w:rPr>
          <w:w w:val="95"/>
          <w:sz w:val="24"/>
        </w:rPr>
        <w:t>data</w:t>
      </w:r>
      <w:r>
        <w:rPr>
          <w:spacing w:val="1"/>
          <w:sz w:val="24"/>
        </w:rPr>
        <w:t> </w:t>
      </w:r>
      <w:r>
        <w:rPr>
          <w:w w:val="95"/>
          <w:sz w:val="24"/>
        </w:rPr>
        <w:t>is</w:t>
      </w:r>
      <w:r>
        <w:rPr>
          <w:sz w:val="24"/>
        </w:rPr>
        <w:t> </w:t>
      </w:r>
      <w:r>
        <w:rPr>
          <w:w w:val="95"/>
          <w:sz w:val="24"/>
        </w:rPr>
        <w:t>submitted</w:t>
      </w:r>
      <w:r>
        <w:rPr>
          <w:sz w:val="24"/>
        </w:rPr>
        <w:t> </w:t>
      </w:r>
      <w:r>
        <w:rPr>
          <w:w w:val="95"/>
          <w:sz w:val="24"/>
        </w:rPr>
        <w:t>(e.g.,</w:t>
      </w:r>
      <w:r>
        <w:rPr>
          <w:spacing w:val="-1"/>
          <w:sz w:val="24"/>
        </w:rPr>
        <w:t> </w:t>
      </w:r>
      <w:r>
        <w:rPr>
          <w:spacing w:val="-4"/>
          <w:w w:val="95"/>
          <w:sz w:val="24"/>
        </w:rPr>
        <w:t>2021)</w:t>
      </w:r>
    </w:p>
    <w:p>
      <w:pPr>
        <w:pStyle w:val="ListParagraph"/>
        <w:numPr>
          <w:ilvl w:val="0"/>
          <w:numId w:val="6"/>
        </w:numPr>
        <w:tabs>
          <w:tab w:pos="640" w:val="left" w:leader="none"/>
          <w:tab w:pos="641" w:val="left" w:leader="none"/>
        </w:tabs>
        <w:spacing w:line="240" w:lineRule="auto" w:before="50" w:after="0"/>
        <w:ind w:left="640" w:right="0" w:hanging="361"/>
        <w:jc w:val="left"/>
        <w:rPr>
          <w:sz w:val="24"/>
        </w:rPr>
      </w:pPr>
      <w:r>
        <w:rPr>
          <w:w w:val="95"/>
          <w:sz w:val="24"/>
          <w:u w:val="single"/>
        </w:rPr>
        <w:t>Reporting</w:t>
      </w:r>
      <w:r>
        <w:rPr>
          <w:spacing w:val="2"/>
          <w:sz w:val="24"/>
          <w:u w:val="single"/>
        </w:rPr>
        <w:t> </w:t>
      </w:r>
      <w:r>
        <w:rPr>
          <w:w w:val="95"/>
          <w:sz w:val="24"/>
          <w:u w:val="single"/>
        </w:rPr>
        <w:t>Year:</w:t>
      </w:r>
      <w:r>
        <w:rPr>
          <w:sz w:val="24"/>
        </w:rPr>
        <w:t> </w:t>
      </w:r>
      <w:r>
        <w:rPr>
          <w:w w:val="95"/>
          <w:sz w:val="24"/>
        </w:rPr>
        <w:t>Year</w:t>
      </w:r>
      <w:r>
        <w:rPr>
          <w:spacing w:val="1"/>
          <w:sz w:val="24"/>
        </w:rPr>
        <w:t> </w:t>
      </w:r>
      <w:r>
        <w:rPr>
          <w:w w:val="95"/>
          <w:sz w:val="24"/>
        </w:rPr>
        <w:t>for</w:t>
      </w:r>
      <w:r>
        <w:rPr>
          <w:spacing w:val="2"/>
          <w:sz w:val="24"/>
        </w:rPr>
        <w:t> </w:t>
      </w:r>
      <w:r>
        <w:rPr>
          <w:w w:val="95"/>
          <w:sz w:val="24"/>
        </w:rPr>
        <w:t>which</w:t>
      </w:r>
      <w:r>
        <w:rPr>
          <w:spacing w:val="4"/>
          <w:sz w:val="24"/>
        </w:rPr>
        <w:t> </w:t>
      </w:r>
      <w:r>
        <w:rPr>
          <w:w w:val="95"/>
          <w:sz w:val="24"/>
        </w:rPr>
        <w:t>Primary</w:t>
      </w:r>
      <w:r>
        <w:rPr>
          <w:spacing w:val="-1"/>
          <w:sz w:val="24"/>
        </w:rPr>
        <w:t> </w:t>
      </w:r>
      <w:r>
        <w:rPr>
          <w:w w:val="95"/>
          <w:sz w:val="24"/>
        </w:rPr>
        <w:t>Care</w:t>
      </w:r>
      <w:r>
        <w:rPr>
          <w:spacing w:val="3"/>
          <w:sz w:val="24"/>
        </w:rPr>
        <w:t> </w:t>
      </w:r>
      <w:r>
        <w:rPr>
          <w:w w:val="95"/>
          <w:sz w:val="24"/>
        </w:rPr>
        <w:t>&amp;</w:t>
      </w:r>
      <w:r>
        <w:rPr>
          <w:spacing w:val="2"/>
          <w:sz w:val="24"/>
        </w:rPr>
        <w:t> </w:t>
      </w:r>
      <w:r>
        <w:rPr>
          <w:w w:val="95"/>
          <w:sz w:val="24"/>
        </w:rPr>
        <w:t>Behavioral</w:t>
      </w:r>
      <w:r>
        <w:rPr>
          <w:spacing w:val="2"/>
          <w:sz w:val="24"/>
        </w:rPr>
        <w:t> </w:t>
      </w:r>
      <w:r>
        <w:rPr>
          <w:w w:val="95"/>
          <w:sz w:val="24"/>
        </w:rPr>
        <w:t>Health</w:t>
      </w:r>
      <w:r>
        <w:rPr>
          <w:spacing w:val="1"/>
          <w:sz w:val="24"/>
        </w:rPr>
        <w:t> </w:t>
      </w:r>
      <w:r>
        <w:rPr>
          <w:w w:val="95"/>
          <w:sz w:val="24"/>
        </w:rPr>
        <w:t>data</w:t>
      </w:r>
      <w:r>
        <w:rPr>
          <w:spacing w:val="1"/>
          <w:sz w:val="24"/>
        </w:rPr>
        <w:t> </w:t>
      </w:r>
      <w:r>
        <w:rPr>
          <w:w w:val="95"/>
          <w:sz w:val="24"/>
        </w:rPr>
        <w:t>is</w:t>
      </w:r>
      <w:r>
        <w:rPr>
          <w:spacing w:val="3"/>
          <w:sz w:val="24"/>
        </w:rPr>
        <w:t> </w:t>
      </w:r>
      <w:r>
        <w:rPr>
          <w:w w:val="95"/>
          <w:sz w:val="24"/>
        </w:rPr>
        <w:t>being</w:t>
      </w:r>
      <w:r>
        <w:rPr>
          <w:spacing w:val="2"/>
          <w:sz w:val="24"/>
        </w:rPr>
        <w:t> </w:t>
      </w:r>
      <w:r>
        <w:rPr>
          <w:w w:val="95"/>
          <w:sz w:val="24"/>
        </w:rPr>
        <w:t>reported</w:t>
      </w:r>
      <w:r>
        <w:rPr>
          <w:spacing w:val="3"/>
          <w:sz w:val="24"/>
        </w:rPr>
        <w:t> </w:t>
      </w:r>
      <w:r>
        <w:rPr>
          <w:w w:val="95"/>
          <w:sz w:val="24"/>
        </w:rPr>
        <w:t>(e.g.,</w:t>
      </w:r>
      <w:r>
        <w:rPr>
          <w:sz w:val="24"/>
        </w:rPr>
        <w:t> </w:t>
      </w:r>
      <w:r>
        <w:rPr>
          <w:spacing w:val="-4"/>
          <w:w w:val="95"/>
          <w:sz w:val="24"/>
        </w:rPr>
        <w:t>2021)</w:t>
      </w:r>
    </w:p>
    <w:p>
      <w:pPr>
        <w:pStyle w:val="ListParagraph"/>
        <w:numPr>
          <w:ilvl w:val="0"/>
          <w:numId w:val="6"/>
        </w:numPr>
        <w:tabs>
          <w:tab w:pos="640" w:val="left" w:leader="none"/>
          <w:tab w:pos="641" w:val="left" w:leader="none"/>
        </w:tabs>
        <w:spacing w:line="240" w:lineRule="auto" w:before="28" w:after="0"/>
        <w:ind w:left="640" w:right="0" w:hanging="361"/>
        <w:jc w:val="left"/>
        <w:rPr>
          <w:sz w:val="24"/>
        </w:rPr>
      </w:pPr>
      <w:r>
        <w:rPr>
          <w:w w:val="95"/>
          <w:sz w:val="24"/>
          <w:u w:val="single"/>
        </w:rPr>
        <w:t>Claims</w:t>
      </w:r>
      <w:r>
        <w:rPr>
          <w:spacing w:val="5"/>
          <w:sz w:val="24"/>
          <w:u w:val="single"/>
        </w:rPr>
        <w:t> </w:t>
      </w:r>
      <w:r>
        <w:rPr>
          <w:w w:val="95"/>
          <w:sz w:val="24"/>
          <w:u w:val="single"/>
        </w:rPr>
        <w:t>Paid</w:t>
      </w:r>
      <w:r>
        <w:rPr>
          <w:spacing w:val="3"/>
          <w:sz w:val="24"/>
          <w:u w:val="single"/>
        </w:rPr>
        <w:t> </w:t>
      </w:r>
      <w:r>
        <w:rPr>
          <w:w w:val="95"/>
          <w:sz w:val="24"/>
          <w:u w:val="single"/>
        </w:rPr>
        <w:t>Through</w:t>
      </w:r>
      <w:r>
        <w:rPr>
          <w:spacing w:val="5"/>
          <w:sz w:val="24"/>
          <w:u w:val="single"/>
        </w:rPr>
        <w:t> </w:t>
      </w:r>
      <w:r>
        <w:rPr>
          <w:w w:val="95"/>
          <w:sz w:val="24"/>
          <w:u w:val="single"/>
        </w:rPr>
        <w:t>Date:</w:t>
      </w:r>
      <w:r>
        <w:rPr>
          <w:spacing w:val="6"/>
          <w:sz w:val="24"/>
          <w:u w:val="single"/>
        </w:rPr>
        <w:t> </w:t>
      </w:r>
      <w:r>
        <w:rPr>
          <w:spacing w:val="5"/>
          <w:sz w:val="24"/>
        </w:rPr>
        <w:t> </w:t>
      </w:r>
      <w:r>
        <w:rPr>
          <w:w w:val="95"/>
          <w:sz w:val="24"/>
        </w:rPr>
        <w:t>Date</w:t>
      </w:r>
      <w:r>
        <w:rPr>
          <w:spacing w:val="8"/>
          <w:sz w:val="24"/>
        </w:rPr>
        <w:t> </w:t>
      </w:r>
      <w:r>
        <w:rPr>
          <w:w w:val="95"/>
          <w:sz w:val="24"/>
        </w:rPr>
        <w:t>for</w:t>
      </w:r>
      <w:r>
        <w:rPr>
          <w:spacing w:val="2"/>
          <w:sz w:val="24"/>
        </w:rPr>
        <w:t> </w:t>
      </w:r>
      <w:r>
        <w:rPr>
          <w:w w:val="95"/>
          <w:sz w:val="24"/>
        </w:rPr>
        <w:t>which</w:t>
      </w:r>
      <w:r>
        <w:rPr>
          <w:spacing w:val="7"/>
          <w:sz w:val="24"/>
        </w:rPr>
        <w:t> </w:t>
      </w:r>
      <w:r>
        <w:rPr>
          <w:w w:val="95"/>
          <w:sz w:val="24"/>
        </w:rPr>
        <w:t>Primary</w:t>
      </w:r>
      <w:r>
        <w:rPr>
          <w:spacing w:val="3"/>
          <w:sz w:val="24"/>
        </w:rPr>
        <w:t> </w:t>
      </w:r>
      <w:r>
        <w:rPr>
          <w:w w:val="95"/>
          <w:sz w:val="24"/>
        </w:rPr>
        <w:t>Care</w:t>
      </w:r>
      <w:r>
        <w:rPr>
          <w:spacing w:val="5"/>
          <w:sz w:val="24"/>
        </w:rPr>
        <w:t> </w:t>
      </w:r>
      <w:r>
        <w:rPr>
          <w:w w:val="95"/>
          <w:sz w:val="24"/>
        </w:rPr>
        <w:t>&amp;</w:t>
      </w:r>
      <w:r>
        <w:rPr>
          <w:spacing w:val="3"/>
          <w:sz w:val="24"/>
        </w:rPr>
        <w:t> </w:t>
      </w:r>
      <w:r>
        <w:rPr>
          <w:w w:val="95"/>
          <w:sz w:val="24"/>
        </w:rPr>
        <w:t>Behavioral</w:t>
      </w:r>
      <w:r>
        <w:rPr>
          <w:spacing w:val="5"/>
          <w:sz w:val="24"/>
        </w:rPr>
        <w:t> </w:t>
      </w:r>
      <w:r>
        <w:rPr>
          <w:w w:val="95"/>
          <w:sz w:val="24"/>
        </w:rPr>
        <w:t>Health</w:t>
      </w:r>
      <w:r>
        <w:rPr>
          <w:spacing w:val="4"/>
          <w:sz w:val="24"/>
        </w:rPr>
        <w:t> </w:t>
      </w:r>
      <w:r>
        <w:rPr>
          <w:w w:val="95"/>
          <w:sz w:val="24"/>
        </w:rPr>
        <w:t>claims</w:t>
      </w:r>
      <w:r>
        <w:rPr>
          <w:spacing w:val="3"/>
          <w:sz w:val="24"/>
        </w:rPr>
        <w:t> </w:t>
      </w:r>
      <w:r>
        <w:rPr>
          <w:w w:val="95"/>
          <w:sz w:val="24"/>
        </w:rPr>
        <w:t>data</w:t>
      </w:r>
      <w:r>
        <w:rPr>
          <w:spacing w:val="5"/>
          <w:sz w:val="24"/>
        </w:rPr>
        <w:t> </w:t>
      </w:r>
      <w:r>
        <w:rPr>
          <w:w w:val="95"/>
          <w:sz w:val="24"/>
        </w:rPr>
        <w:t>is</w:t>
      </w:r>
      <w:r>
        <w:rPr>
          <w:spacing w:val="6"/>
          <w:sz w:val="24"/>
        </w:rPr>
        <w:t> </w:t>
      </w:r>
      <w:r>
        <w:rPr>
          <w:w w:val="95"/>
          <w:sz w:val="24"/>
        </w:rPr>
        <w:t>paid</w:t>
      </w:r>
      <w:r>
        <w:rPr>
          <w:spacing w:val="5"/>
          <w:sz w:val="24"/>
        </w:rPr>
        <w:t> </w:t>
      </w:r>
      <w:r>
        <w:rPr>
          <w:spacing w:val="-2"/>
          <w:w w:val="95"/>
          <w:sz w:val="24"/>
        </w:rPr>
        <w:t>through.</w:t>
      </w:r>
    </w:p>
    <w:p>
      <w:pPr>
        <w:pStyle w:val="Heading3"/>
        <w:spacing w:before="264"/>
      </w:pPr>
      <w:r>
        <w:rPr>
          <w:w w:val="95"/>
        </w:rPr>
        <w:t>Table</w:t>
      </w:r>
      <w:r>
        <w:rPr>
          <w:spacing w:val="15"/>
        </w:rPr>
        <w:t> </w:t>
      </w:r>
      <w:r>
        <w:rPr>
          <w:w w:val="95"/>
        </w:rPr>
        <w:t>A.2:</w:t>
      </w:r>
      <w:r>
        <w:rPr>
          <w:spacing w:val="15"/>
        </w:rPr>
        <w:t> </w:t>
      </w:r>
      <w:r>
        <w:rPr>
          <w:w w:val="95"/>
        </w:rPr>
        <w:t>Additional</w:t>
      </w:r>
      <w:r>
        <w:rPr>
          <w:spacing w:val="20"/>
        </w:rPr>
        <w:t> </w:t>
      </w:r>
      <w:r>
        <w:rPr>
          <w:w w:val="95"/>
        </w:rPr>
        <w:t>Data</w:t>
      </w:r>
      <w:r>
        <w:rPr>
          <w:spacing w:val="18"/>
        </w:rPr>
        <w:t> </w:t>
      </w:r>
      <w:r>
        <w:rPr>
          <w:spacing w:val="-2"/>
          <w:w w:val="95"/>
        </w:rPr>
        <w:t>Confirmation</w:t>
      </w:r>
    </w:p>
    <w:p>
      <w:pPr>
        <w:pStyle w:val="BodyText"/>
        <w:spacing w:before="9"/>
        <w:rPr>
          <w:b/>
          <w:sz w:val="25"/>
        </w:rPr>
      </w:pPr>
    </w:p>
    <w:p>
      <w:pPr>
        <w:pStyle w:val="ListParagraph"/>
        <w:numPr>
          <w:ilvl w:val="0"/>
          <w:numId w:val="6"/>
        </w:numPr>
        <w:tabs>
          <w:tab w:pos="640" w:val="left" w:leader="none"/>
          <w:tab w:pos="641" w:val="left" w:leader="none"/>
        </w:tabs>
        <w:spacing w:line="240" w:lineRule="auto" w:before="0" w:after="0"/>
        <w:ind w:left="640" w:right="0" w:hanging="361"/>
        <w:jc w:val="left"/>
        <w:rPr>
          <w:sz w:val="24"/>
        </w:rPr>
      </w:pPr>
      <w:r>
        <w:rPr>
          <w:w w:val="95"/>
          <w:sz w:val="24"/>
          <w:u w:val="single"/>
        </w:rPr>
        <w:t>Massachusetts</w:t>
      </w:r>
      <w:r>
        <w:rPr>
          <w:spacing w:val="3"/>
          <w:sz w:val="24"/>
          <w:u w:val="single"/>
        </w:rPr>
        <w:t> </w:t>
      </w:r>
      <w:r>
        <w:rPr>
          <w:w w:val="95"/>
          <w:sz w:val="24"/>
          <w:u w:val="single"/>
        </w:rPr>
        <w:t>residents</w:t>
      </w:r>
      <w:r>
        <w:rPr>
          <w:spacing w:val="4"/>
          <w:sz w:val="24"/>
          <w:u w:val="single"/>
        </w:rPr>
        <w:t> </w:t>
      </w:r>
      <w:r>
        <w:rPr>
          <w:w w:val="95"/>
          <w:sz w:val="24"/>
          <w:u w:val="single"/>
        </w:rPr>
        <w:t>only?</w:t>
      </w:r>
      <w:r>
        <w:rPr>
          <w:spacing w:val="5"/>
          <w:sz w:val="24"/>
        </w:rPr>
        <w:t> </w:t>
      </w:r>
      <w:r>
        <w:rPr>
          <w:w w:val="95"/>
          <w:sz w:val="24"/>
        </w:rPr>
        <w:t>Confirm</w:t>
      </w:r>
      <w:r>
        <w:rPr>
          <w:spacing w:val="3"/>
          <w:sz w:val="24"/>
        </w:rPr>
        <w:t> </w:t>
      </w:r>
      <w:r>
        <w:rPr>
          <w:w w:val="95"/>
          <w:sz w:val="24"/>
        </w:rPr>
        <w:t>that</w:t>
      </w:r>
      <w:r>
        <w:rPr>
          <w:spacing w:val="3"/>
          <w:sz w:val="24"/>
        </w:rPr>
        <w:t> </w:t>
      </w:r>
      <w:r>
        <w:rPr>
          <w:w w:val="95"/>
          <w:sz w:val="24"/>
        </w:rPr>
        <w:t>the</w:t>
      </w:r>
      <w:r>
        <w:rPr>
          <w:spacing w:val="4"/>
          <w:sz w:val="24"/>
        </w:rPr>
        <w:t> </w:t>
      </w:r>
      <w:r>
        <w:rPr>
          <w:w w:val="95"/>
          <w:sz w:val="24"/>
        </w:rPr>
        <w:t>reported</w:t>
      </w:r>
      <w:r>
        <w:rPr>
          <w:spacing w:val="2"/>
          <w:sz w:val="24"/>
        </w:rPr>
        <w:t> </w:t>
      </w:r>
      <w:r>
        <w:rPr>
          <w:w w:val="95"/>
          <w:sz w:val="24"/>
        </w:rPr>
        <w:t>data</w:t>
      </w:r>
      <w:r>
        <w:rPr>
          <w:spacing w:val="3"/>
          <w:sz w:val="24"/>
        </w:rPr>
        <w:t> </w:t>
      </w:r>
      <w:r>
        <w:rPr>
          <w:w w:val="95"/>
          <w:sz w:val="24"/>
        </w:rPr>
        <w:t>include</w:t>
      </w:r>
      <w:r>
        <w:rPr>
          <w:spacing w:val="3"/>
          <w:sz w:val="24"/>
        </w:rPr>
        <w:t> </w:t>
      </w:r>
      <w:r>
        <w:rPr>
          <w:w w:val="95"/>
          <w:sz w:val="24"/>
        </w:rPr>
        <w:t>Massachusetts</w:t>
      </w:r>
      <w:r>
        <w:rPr>
          <w:spacing w:val="3"/>
          <w:sz w:val="24"/>
        </w:rPr>
        <w:t> </w:t>
      </w:r>
      <w:r>
        <w:rPr>
          <w:w w:val="95"/>
          <w:sz w:val="24"/>
        </w:rPr>
        <w:t>residents</w:t>
      </w:r>
      <w:r>
        <w:rPr>
          <w:spacing w:val="2"/>
          <w:sz w:val="24"/>
        </w:rPr>
        <w:t> </w:t>
      </w:r>
      <w:r>
        <w:rPr>
          <w:spacing w:val="-4"/>
          <w:w w:val="95"/>
          <w:sz w:val="24"/>
        </w:rPr>
        <w:t>only.</w:t>
      </w:r>
    </w:p>
    <w:p>
      <w:pPr>
        <w:pStyle w:val="ListParagraph"/>
        <w:numPr>
          <w:ilvl w:val="0"/>
          <w:numId w:val="6"/>
        </w:numPr>
        <w:tabs>
          <w:tab w:pos="640" w:val="left" w:leader="none"/>
          <w:tab w:pos="641" w:val="left" w:leader="none"/>
        </w:tabs>
        <w:spacing w:line="252" w:lineRule="auto" w:before="49" w:after="0"/>
        <w:ind w:left="640" w:right="530" w:hanging="361"/>
        <w:jc w:val="left"/>
        <w:rPr>
          <w:sz w:val="24"/>
        </w:rPr>
      </w:pPr>
      <w:r>
        <w:rPr>
          <w:w w:val="95"/>
          <w:sz w:val="24"/>
          <w:u w:val="single"/>
        </w:rPr>
        <w:t>Primary payer only?</w:t>
      </w:r>
      <w:r>
        <w:rPr>
          <w:w w:val="95"/>
          <w:sz w:val="24"/>
        </w:rPr>
        <w:t> Confirm that the reported data include only claims data for which the payer was the primary payer, exclude any </w:t>
      </w:r>
      <w:r>
        <w:rPr>
          <w:sz w:val="24"/>
        </w:rPr>
        <w:t>paid</w:t>
      </w:r>
      <w:r>
        <w:rPr>
          <w:spacing w:val="-13"/>
          <w:sz w:val="24"/>
        </w:rPr>
        <w:t> </w:t>
      </w:r>
      <w:r>
        <w:rPr>
          <w:sz w:val="24"/>
        </w:rPr>
        <w:t>claims</w:t>
      </w:r>
      <w:r>
        <w:rPr>
          <w:spacing w:val="-12"/>
          <w:sz w:val="24"/>
        </w:rPr>
        <w:t> </w:t>
      </w:r>
      <w:r>
        <w:rPr>
          <w:sz w:val="24"/>
        </w:rPr>
        <w:t>for</w:t>
      </w:r>
      <w:r>
        <w:rPr>
          <w:spacing w:val="-14"/>
          <w:sz w:val="24"/>
        </w:rPr>
        <w:t> </w:t>
      </w:r>
      <w:r>
        <w:rPr>
          <w:sz w:val="24"/>
        </w:rPr>
        <w:t>which</w:t>
      </w:r>
      <w:r>
        <w:rPr>
          <w:spacing w:val="-13"/>
          <w:sz w:val="24"/>
        </w:rPr>
        <w:t> </w:t>
      </w:r>
      <w:r>
        <w:rPr>
          <w:sz w:val="24"/>
        </w:rPr>
        <w:t>they</w:t>
      </w:r>
      <w:r>
        <w:rPr>
          <w:spacing w:val="-14"/>
          <w:sz w:val="24"/>
        </w:rPr>
        <w:t> </w:t>
      </w:r>
      <w:r>
        <w:rPr>
          <w:sz w:val="24"/>
        </w:rPr>
        <w:t>were</w:t>
      </w:r>
      <w:r>
        <w:rPr>
          <w:spacing w:val="-13"/>
          <w:sz w:val="24"/>
        </w:rPr>
        <w:t> </w:t>
      </w:r>
      <w:r>
        <w:rPr>
          <w:sz w:val="24"/>
        </w:rPr>
        <w:t>the</w:t>
      </w:r>
      <w:r>
        <w:rPr>
          <w:spacing w:val="-13"/>
          <w:sz w:val="24"/>
        </w:rPr>
        <w:t> </w:t>
      </w:r>
      <w:r>
        <w:rPr>
          <w:sz w:val="24"/>
        </w:rPr>
        <w:t>secondary</w:t>
      </w:r>
      <w:r>
        <w:rPr>
          <w:spacing w:val="-13"/>
          <w:sz w:val="24"/>
        </w:rPr>
        <w:t> </w:t>
      </w:r>
      <w:r>
        <w:rPr>
          <w:sz w:val="24"/>
        </w:rPr>
        <w:t>or</w:t>
      </w:r>
      <w:r>
        <w:rPr>
          <w:spacing w:val="-13"/>
          <w:sz w:val="24"/>
        </w:rPr>
        <w:t> </w:t>
      </w:r>
      <w:r>
        <w:rPr>
          <w:sz w:val="24"/>
        </w:rPr>
        <w:t>tertiary</w:t>
      </w:r>
      <w:r>
        <w:rPr>
          <w:spacing w:val="-13"/>
          <w:sz w:val="24"/>
        </w:rPr>
        <w:t> </w:t>
      </w:r>
      <w:r>
        <w:rPr>
          <w:sz w:val="24"/>
        </w:rPr>
        <w:t>payer.</w:t>
      </w:r>
    </w:p>
    <w:p>
      <w:pPr>
        <w:pStyle w:val="ListParagraph"/>
        <w:numPr>
          <w:ilvl w:val="0"/>
          <w:numId w:val="6"/>
        </w:numPr>
        <w:tabs>
          <w:tab w:pos="640" w:val="left" w:leader="none"/>
          <w:tab w:pos="641" w:val="left" w:leader="none"/>
        </w:tabs>
        <w:spacing w:line="240" w:lineRule="auto" w:before="37" w:after="0"/>
        <w:ind w:left="640" w:right="0" w:hanging="361"/>
        <w:jc w:val="left"/>
        <w:rPr>
          <w:sz w:val="24"/>
        </w:rPr>
      </w:pPr>
      <w:r>
        <w:rPr>
          <w:w w:val="95"/>
          <w:sz w:val="24"/>
          <w:u w:val="single"/>
        </w:rPr>
        <w:t>Comments:</w:t>
      </w:r>
      <w:r>
        <w:rPr>
          <w:spacing w:val="59"/>
          <w:sz w:val="24"/>
        </w:rPr>
        <w:t> </w:t>
      </w:r>
      <w:r>
        <w:rPr>
          <w:w w:val="95"/>
          <w:sz w:val="24"/>
        </w:rPr>
        <w:t>Payers</w:t>
      </w:r>
      <w:r>
        <w:rPr>
          <w:sz w:val="24"/>
        </w:rPr>
        <w:t> </w:t>
      </w:r>
      <w:r>
        <w:rPr>
          <w:w w:val="95"/>
          <w:sz w:val="24"/>
        </w:rPr>
        <w:t>may</w:t>
      </w:r>
      <w:r>
        <w:rPr>
          <w:spacing w:val="2"/>
          <w:sz w:val="24"/>
        </w:rPr>
        <w:t> </w:t>
      </w:r>
      <w:r>
        <w:rPr>
          <w:w w:val="95"/>
          <w:sz w:val="24"/>
        </w:rPr>
        <w:t>use</w:t>
      </w:r>
      <w:r>
        <w:rPr>
          <w:spacing w:val="2"/>
          <w:sz w:val="24"/>
        </w:rPr>
        <w:t> </w:t>
      </w:r>
      <w:r>
        <w:rPr>
          <w:w w:val="95"/>
          <w:sz w:val="24"/>
        </w:rPr>
        <w:t>this</w:t>
      </w:r>
      <w:r>
        <w:rPr>
          <w:spacing w:val="1"/>
          <w:sz w:val="24"/>
        </w:rPr>
        <w:t> </w:t>
      </w:r>
      <w:r>
        <w:rPr>
          <w:w w:val="95"/>
          <w:sz w:val="24"/>
        </w:rPr>
        <w:t>field</w:t>
      </w:r>
      <w:r>
        <w:rPr>
          <w:spacing w:val="2"/>
          <w:sz w:val="24"/>
        </w:rPr>
        <w:t> </w:t>
      </w:r>
      <w:r>
        <w:rPr>
          <w:w w:val="95"/>
          <w:sz w:val="24"/>
        </w:rPr>
        <w:t>to</w:t>
      </w:r>
      <w:r>
        <w:rPr>
          <w:spacing w:val="1"/>
          <w:sz w:val="24"/>
        </w:rPr>
        <w:t> </w:t>
      </w:r>
      <w:r>
        <w:rPr>
          <w:w w:val="95"/>
          <w:sz w:val="24"/>
        </w:rPr>
        <w:t>provide</w:t>
      </w:r>
      <w:r>
        <w:rPr>
          <w:spacing w:val="3"/>
          <w:sz w:val="24"/>
        </w:rPr>
        <w:t> </w:t>
      </w:r>
      <w:r>
        <w:rPr>
          <w:w w:val="95"/>
          <w:sz w:val="24"/>
        </w:rPr>
        <w:t>any</w:t>
      </w:r>
      <w:r>
        <w:rPr>
          <w:spacing w:val="-1"/>
          <w:sz w:val="24"/>
        </w:rPr>
        <w:t> </w:t>
      </w:r>
      <w:r>
        <w:rPr>
          <w:w w:val="95"/>
          <w:sz w:val="24"/>
        </w:rPr>
        <w:t>additional</w:t>
      </w:r>
      <w:r>
        <w:rPr>
          <w:spacing w:val="2"/>
          <w:sz w:val="24"/>
        </w:rPr>
        <w:t> </w:t>
      </w:r>
      <w:r>
        <w:rPr>
          <w:w w:val="95"/>
          <w:sz w:val="24"/>
        </w:rPr>
        <w:t>information</w:t>
      </w:r>
      <w:r>
        <w:rPr>
          <w:spacing w:val="1"/>
          <w:sz w:val="24"/>
        </w:rPr>
        <w:t> </w:t>
      </w:r>
      <w:r>
        <w:rPr>
          <w:w w:val="95"/>
          <w:sz w:val="24"/>
        </w:rPr>
        <w:t>or</w:t>
      </w:r>
      <w:r>
        <w:rPr>
          <w:spacing w:val="1"/>
          <w:sz w:val="24"/>
        </w:rPr>
        <w:t> </w:t>
      </w:r>
      <w:r>
        <w:rPr>
          <w:w w:val="95"/>
          <w:sz w:val="24"/>
        </w:rPr>
        <w:t>describe</w:t>
      </w:r>
      <w:r>
        <w:rPr>
          <w:spacing w:val="2"/>
          <w:sz w:val="24"/>
        </w:rPr>
        <w:t> </w:t>
      </w:r>
      <w:r>
        <w:rPr>
          <w:w w:val="95"/>
          <w:sz w:val="24"/>
        </w:rPr>
        <w:t>any</w:t>
      </w:r>
      <w:r>
        <w:rPr>
          <w:spacing w:val="2"/>
          <w:sz w:val="24"/>
        </w:rPr>
        <w:t> </w:t>
      </w:r>
      <w:r>
        <w:rPr>
          <w:w w:val="95"/>
          <w:sz w:val="24"/>
        </w:rPr>
        <w:t>data</w:t>
      </w:r>
      <w:r>
        <w:rPr>
          <w:spacing w:val="1"/>
          <w:sz w:val="24"/>
        </w:rPr>
        <w:t> </w:t>
      </w:r>
      <w:r>
        <w:rPr>
          <w:w w:val="95"/>
          <w:sz w:val="24"/>
        </w:rPr>
        <w:t>caveats</w:t>
      </w:r>
      <w:r>
        <w:rPr>
          <w:sz w:val="24"/>
        </w:rPr>
        <w:t> </w:t>
      </w:r>
      <w:r>
        <w:rPr>
          <w:w w:val="95"/>
          <w:sz w:val="24"/>
        </w:rPr>
        <w:t>for</w:t>
      </w:r>
      <w:r>
        <w:rPr>
          <w:sz w:val="24"/>
        </w:rPr>
        <w:t> </w:t>
      </w:r>
      <w:r>
        <w:rPr>
          <w:w w:val="95"/>
          <w:sz w:val="24"/>
        </w:rPr>
        <w:t>the</w:t>
      </w:r>
      <w:r>
        <w:rPr>
          <w:spacing w:val="2"/>
          <w:sz w:val="24"/>
        </w:rPr>
        <w:t> </w:t>
      </w:r>
      <w:r>
        <w:rPr>
          <w:w w:val="95"/>
          <w:sz w:val="24"/>
        </w:rPr>
        <w:t>PCBH</w:t>
      </w:r>
      <w:r>
        <w:rPr>
          <w:sz w:val="24"/>
        </w:rPr>
        <w:t> </w:t>
      </w:r>
      <w:r>
        <w:rPr>
          <w:spacing w:val="-2"/>
          <w:w w:val="95"/>
          <w:sz w:val="24"/>
        </w:rPr>
        <w:t>file.</w:t>
      </w:r>
    </w:p>
    <w:p>
      <w:pPr>
        <w:pStyle w:val="BodyText"/>
        <w:spacing w:before="6"/>
        <w:rPr>
          <w:sz w:val="19"/>
        </w:rPr>
      </w:pPr>
    </w:p>
    <w:p>
      <w:pPr>
        <w:pStyle w:val="Heading3"/>
        <w:spacing w:before="83"/>
      </w:pPr>
      <w:r>
        <w:rPr/>
        <w:t>Table</w:t>
      </w:r>
      <w:r>
        <w:rPr>
          <w:spacing w:val="-10"/>
        </w:rPr>
        <w:t> </w:t>
      </w:r>
      <w:r>
        <w:rPr/>
        <w:t>A.3:</w:t>
      </w:r>
      <w:r>
        <w:rPr>
          <w:spacing w:val="-8"/>
        </w:rPr>
        <w:t> </w:t>
      </w:r>
      <w:r>
        <w:rPr/>
        <w:t>Aggregate</w:t>
      </w:r>
      <w:r>
        <w:rPr>
          <w:spacing w:val="-7"/>
        </w:rPr>
        <w:t> </w:t>
      </w:r>
      <w:r>
        <w:rPr/>
        <w:t>Substance</w:t>
      </w:r>
      <w:r>
        <w:rPr>
          <w:spacing w:val="-8"/>
        </w:rPr>
        <w:t> </w:t>
      </w:r>
      <w:r>
        <w:rPr/>
        <w:t>Use</w:t>
      </w:r>
      <w:r>
        <w:rPr>
          <w:spacing w:val="-4"/>
        </w:rPr>
        <w:t> </w:t>
      </w:r>
      <w:r>
        <w:rPr/>
        <w:t>Disorder</w:t>
      </w:r>
      <w:r>
        <w:rPr>
          <w:spacing w:val="-6"/>
        </w:rPr>
        <w:t> </w:t>
      </w:r>
      <w:r>
        <w:rPr/>
        <w:t>Expenditures</w:t>
      </w:r>
      <w:r>
        <w:rPr>
          <w:spacing w:val="-6"/>
        </w:rPr>
        <w:t> </w:t>
      </w:r>
      <w:r>
        <w:rPr/>
        <w:t>by</w:t>
      </w:r>
      <w:r>
        <w:rPr>
          <w:spacing w:val="-8"/>
        </w:rPr>
        <w:t> </w:t>
      </w:r>
      <w:r>
        <w:rPr/>
        <w:t>Insurance</w:t>
      </w:r>
      <w:r>
        <w:rPr>
          <w:spacing w:val="-6"/>
        </w:rPr>
        <w:t> </w:t>
      </w:r>
      <w:r>
        <w:rPr>
          <w:spacing w:val="-2"/>
        </w:rPr>
        <w:t>Category</w:t>
      </w:r>
    </w:p>
    <w:p>
      <w:pPr>
        <w:pStyle w:val="BodyText"/>
        <w:spacing w:before="8"/>
        <w:rPr>
          <w:b/>
          <w:sz w:val="22"/>
        </w:rPr>
      </w:pPr>
    </w:p>
    <w:p>
      <w:pPr>
        <w:pStyle w:val="BodyText"/>
        <w:spacing w:line="254" w:lineRule="auto"/>
        <w:ind w:left="640" w:right="640"/>
      </w:pPr>
      <w:r>
        <w:rPr>
          <w:w w:val="95"/>
        </w:rPr>
        <w:t>For each Calendar Year, complete table with an estimated total spending for Substance Use Disorder services, as outlined in section </w:t>
      </w:r>
      <w:r>
        <w:rPr>
          <w:spacing w:val="-2"/>
        </w:rPr>
        <w:t>4b</w:t>
      </w:r>
      <w:r>
        <w:rPr>
          <w:spacing w:val="-7"/>
        </w:rPr>
        <w:t> </w:t>
      </w:r>
      <w:r>
        <w:rPr>
          <w:spacing w:val="-2"/>
        </w:rPr>
        <w:t>and</w:t>
      </w:r>
      <w:r>
        <w:rPr>
          <w:spacing w:val="-8"/>
        </w:rPr>
        <w:t> </w:t>
      </w:r>
      <w:r>
        <w:rPr>
          <w:spacing w:val="-2"/>
        </w:rPr>
        <w:t>as</w:t>
      </w:r>
      <w:r>
        <w:rPr>
          <w:spacing w:val="-6"/>
        </w:rPr>
        <w:t> </w:t>
      </w:r>
      <w:r>
        <w:rPr>
          <w:spacing w:val="-2"/>
        </w:rPr>
        <w:t>defined</w:t>
      </w:r>
      <w:r>
        <w:rPr>
          <w:spacing w:val="-7"/>
        </w:rPr>
        <w:t> </w:t>
      </w:r>
      <w:r>
        <w:rPr>
          <w:spacing w:val="-2"/>
        </w:rPr>
        <w:t>in</w:t>
      </w:r>
      <w:r>
        <w:rPr>
          <w:spacing w:val="-7"/>
        </w:rPr>
        <w:t> </w:t>
      </w:r>
      <w:r>
        <w:rPr>
          <w:spacing w:val="-2"/>
        </w:rPr>
        <w:t>the</w:t>
      </w:r>
      <w:r>
        <w:rPr>
          <w:spacing w:val="-7"/>
        </w:rPr>
        <w:t> </w:t>
      </w:r>
      <w:r>
        <w:rPr>
          <w:spacing w:val="-2"/>
        </w:rPr>
        <w:t>accompanying</w:t>
      </w:r>
      <w:r>
        <w:rPr>
          <w:spacing w:val="-7"/>
        </w:rPr>
        <w:t> </w:t>
      </w:r>
      <w:r>
        <w:rPr>
          <w:spacing w:val="-2"/>
        </w:rPr>
        <w:t>code</w:t>
      </w:r>
      <w:r>
        <w:rPr>
          <w:spacing w:val="-8"/>
        </w:rPr>
        <w:t> </w:t>
      </w:r>
      <w:r>
        <w:rPr>
          <w:spacing w:val="-2"/>
        </w:rPr>
        <w:t>list.</w:t>
      </w:r>
      <w:r>
        <w:rPr>
          <w:spacing w:val="-7"/>
        </w:rPr>
        <w:t> </w:t>
      </w:r>
      <w:r>
        <w:rPr>
          <w:spacing w:val="-2"/>
        </w:rPr>
        <w:t>Please</w:t>
      </w:r>
      <w:r>
        <w:rPr>
          <w:spacing w:val="-7"/>
        </w:rPr>
        <w:t> </w:t>
      </w:r>
      <w:r>
        <w:rPr>
          <w:spacing w:val="-2"/>
        </w:rPr>
        <w:t>list</w:t>
      </w:r>
      <w:r>
        <w:rPr>
          <w:spacing w:val="-7"/>
        </w:rPr>
        <w:t> </w:t>
      </w:r>
      <w:r>
        <w:rPr>
          <w:spacing w:val="-2"/>
        </w:rPr>
        <w:t>the</w:t>
      </w:r>
      <w:r>
        <w:rPr>
          <w:spacing w:val="-8"/>
        </w:rPr>
        <w:t> </w:t>
      </w:r>
      <w:r>
        <w:rPr>
          <w:spacing w:val="-2"/>
        </w:rPr>
        <w:t>insurance</w:t>
      </w:r>
      <w:r>
        <w:rPr>
          <w:spacing w:val="-7"/>
        </w:rPr>
        <w:t> </w:t>
      </w:r>
      <w:r>
        <w:rPr>
          <w:spacing w:val="-2"/>
        </w:rPr>
        <w:t>category</w:t>
      </w:r>
      <w:r>
        <w:rPr>
          <w:spacing w:val="-7"/>
        </w:rPr>
        <w:t> </w:t>
      </w:r>
      <w:r>
        <w:rPr>
          <w:spacing w:val="-2"/>
        </w:rPr>
        <w:t>in</w:t>
      </w:r>
      <w:r>
        <w:rPr>
          <w:spacing w:val="-8"/>
        </w:rPr>
        <w:t> </w:t>
      </w:r>
      <w:r>
        <w:rPr>
          <w:spacing w:val="-2"/>
        </w:rPr>
        <w:t>which</w:t>
      </w:r>
      <w:r>
        <w:rPr>
          <w:spacing w:val="-8"/>
        </w:rPr>
        <w:t> </w:t>
      </w:r>
      <w:r>
        <w:rPr>
          <w:spacing w:val="-2"/>
        </w:rPr>
        <w:t>SUD</w:t>
      </w:r>
      <w:r>
        <w:rPr>
          <w:spacing w:val="-10"/>
        </w:rPr>
        <w:t> </w:t>
      </w:r>
      <w:r>
        <w:rPr>
          <w:spacing w:val="-2"/>
        </w:rPr>
        <w:t>services</w:t>
      </w:r>
      <w:r>
        <w:rPr>
          <w:spacing w:val="-6"/>
        </w:rPr>
        <w:t> </w:t>
      </w:r>
      <w:r>
        <w:rPr>
          <w:spacing w:val="-2"/>
        </w:rPr>
        <w:t>are</w:t>
      </w:r>
      <w:r>
        <w:rPr>
          <w:spacing w:val="-8"/>
        </w:rPr>
        <w:t> </w:t>
      </w:r>
      <w:r>
        <w:rPr>
          <w:spacing w:val="-2"/>
        </w:rPr>
        <w:t>reported.</w:t>
      </w:r>
    </w:p>
    <w:p>
      <w:pPr>
        <w:pStyle w:val="BodyText"/>
        <w:spacing w:before="1"/>
        <w:rPr>
          <w:sz w:val="25"/>
        </w:rPr>
      </w:pPr>
    </w:p>
    <w:p>
      <w:pPr>
        <w:pStyle w:val="Heading3"/>
        <w:spacing w:before="1"/>
      </w:pPr>
      <w:r>
        <w:rPr>
          <w:u w:val="single"/>
        </w:rPr>
        <w:t>Tab</w:t>
      </w:r>
      <w:r>
        <w:rPr>
          <w:spacing w:val="-7"/>
          <w:u w:val="single"/>
        </w:rPr>
        <w:t> </w:t>
      </w:r>
      <w:r>
        <w:rPr>
          <w:u w:val="single"/>
        </w:rPr>
        <w:t>B:</w:t>
      </w:r>
      <w:r>
        <w:rPr>
          <w:spacing w:val="-7"/>
          <w:u w:val="single"/>
        </w:rPr>
        <w:t> </w:t>
      </w:r>
      <w:r>
        <w:rPr>
          <w:u w:val="single"/>
        </w:rPr>
        <w:t>Supplemental</w:t>
      </w:r>
      <w:r>
        <w:rPr>
          <w:spacing w:val="-9"/>
          <w:u w:val="single"/>
        </w:rPr>
        <w:t> </w:t>
      </w:r>
      <w:r>
        <w:rPr>
          <w:u w:val="single"/>
        </w:rPr>
        <w:t>Telehealth</w:t>
      </w:r>
      <w:r>
        <w:rPr>
          <w:spacing w:val="-7"/>
          <w:u w:val="single"/>
        </w:rPr>
        <w:t> </w:t>
      </w:r>
      <w:r>
        <w:rPr>
          <w:spacing w:val="-4"/>
          <w:u w:val="single"/>
        </w:rPr>
        <w:t>Data</w:t>
      </w:r>
    </w:p>
    <w:p>
      <w:pPr>
        <w:pStyle w:val="ListParagraph"/>
        <w:numPr>
          <w:ilvl w:val="0"/>
          <w:numId w:val="6"/>
        </w:numPr>
        <w:tabs>
          <w:tab w:pos="640" w:val="left" w:leader="none"/>
          <w:tab w:pos="641" w:val="left" w:leader="none"/>
        </w:tabs>
        <w:spacing w:line="240" w:lineRule="auto" w:before="210" w:after="0"/>
        <w:ind w:left="640" w:right="0" w:hanging="361"/>
        <w:jc w:val="left"/>
        <w:rPr>
          <w:sz w:val="24"/>
        </w:rPr>
      </w:pPr>
      <w:r>
        <w:rPr>
          <w:w w:val="95"/>
          <w:sz w:val="24"/>
          <w:u w:val="single"/>
        </w:rPr>
        <w:t>Reporting</w:t>
      </w:r>
      <w:r>
        <w:rPr>
          <w:spacing w:val="-3"/>
          <w:sz w:val="24"/>
          <w:u w:val="single"/>
        </w:rPr>
        <w:t> </w:t>
      </w:r>
      <w:r>
        <w:rPr>
          <w:w w:val="95"/>
          <w:sz w:val="24"/>
          <w:u w:val="single"/>
        </w:rPr>
        <w:t>Year:</w:t>
      </w:r>
      <w:r>
        <w:rPr>
          <w:spacing w:val="-1"/>
          <w:sz w:val="24"/>
          <w:u w:val="single"/>
        </w:rPr>
        <w:t> </w:t>
      </w:r>
      <w:r>
        <w:rPr>
          <w:w w:val="95"/>
          <w:sz w:val="24"/>
        </w:rPr>
        <w:t>Indicates</w:t>
      </w:r>
      <w:r>
        <w:rPr>
          <w:spacing w:val="-3"/>
          <w:sz w:val="24"/>
        </w:rPr>
        <w:t> </w:t>
      </w:r>
      <w:r>
        <w:rPr>
          <w:w w:val="95"/>
          <w:sz w:val="24"/>
        </w:rPr>
        <w:t>the</w:t>
      </w:r>
      <w:r>
        <w:rPr>
          <w:spacing w:val="-1"/>
          <w:sz w:val="24"/>
        </w:rPr>
        <w:t> </w:t>
      </w:r>
      <w:r>
        <w:rPr>
          <w:w w:val="95"/>
          <w:sz w:val="24"/>
        </w:rPr>
        <w:t>year</w:t>
      </w:r>
      <w:r>
        <w:rPr>
          <w:spacing w:val="-2"/>
          <w:sz w:val="24"/>
        </w:rPr>
        <w:t> </w:t>
      </w:r>
      <w:r>
        <w:rPr>
          <w:w w:val="95"/>
          <w:sz w:val="24"/>
        </w:rPr>
        <w:t>for</w:t>
      </w:r>
      <w:r>
        <w:rPr>
          <w:spacing w:val="-1"/>
          <w:sz w:val="24"/>
        </w:rPr>
        <w:t> </w:t>
      </w:r>
      <w:r>
        <w:rPr>
          <w:w w:val="95"/>
          <w:sz w:val="24"/>
        </w:rPr>
        <w:t>which</w:t>
      </w:r>
      <w:r>
        <w:rPr>
          <w:spacing w:val="-2"/>
          <w:sz w:val="24"/>
        </w:rPr>
        <w:t> </w:t>
      </w:r>
      <w:r>
        <w:rPr>
          <w:w w:val="95"/>
          <w:sz w:val="24"/>
        </w:rPr>
        <w:t>the</w:t>
      </w:r>
      <w:r>
        <w:rPr>
          <w:spacing w:val="-1"/>
          <w:sz w:val="24"/>
        </w:rPr>
        <w:t> </w:t>
      </w:r>
      <w:r>
        <w:rPr>
          <w:w w:val="95"/>
          <w:sz w:val="24"/>
        </w:rPr>
        <w:t>data</w:t>
      </w:r>
      <w:r>
        <w:rPr>
          <w:spacing w:val="-1"/>
          <w:sz w:val="24"/>
        </w:rPr>
        <w:t> </w:t>
      </w:r>
      <w:r>
        <w:rPr>
          <w:w w:val="95"/>
          <w:sz w:val="24"/>
        </w:rPr>
        <w:t>is</w:t>
      </w:r>
      <w:r>
        <w:rPr>
          <w:sz w:val="24"/>
        </w:rPr>
        <w:t> </w:t>
      </w:r>
      <w:r>
        <w:rPr>
          <w:w w:val="95"/>
          <w:sz w:val="24"/>
        </w:rPr>
        <w:t>being</w:t>
      </w:r>
      <w:r>
        <w:rPr>
          <w:spacing w:val="-1"/>
          <w:sz w:val="24"/>
        </w:rPr>
        <w:t> </w:t>
      </w:r>
      <w:r>
        <w:rPr>
          <w:spacing w:val="-2"/>
          <w:w w:val="95"/>
          <w:sz w:val="24"/>
        </w:rPr>
        <w:t>reported.</w:t>
      </w:r>
    </w:p>
    <w:p>
      <w:pPr>
        <w:pStyle w:val="ListParagraph"/>
        <w:numPr>
          <w:ilvl w:val="0"/>
          <w:numId w:val="6"/>
        </w:numPr>
        <w:tabs>
          <w:tab w:pos="640" w:val="left" w:leader="none"/>
          <w:tab w:pos="641" w:val="left" w:leader="none"/>
        </w:tabs>
        <w:spacing w:line="240" w:lineRule="auto" w:before="50" w:after="0"/>
        <w:ind w:left="640" w:right="0" w:hanging="361"/>
        <w:jc w:val="left"/>
        <w:rPr>
          <w:sz w:val="24"/>
        </w:rPr>
      </w:pPr>
      <w:r>
        <w:rPr>
          <w:w w:val="95"/>
          <w:sz w:val="24"/>
          <w:u w:val="single"/>
        </w:rPr>
        <w:t>Insurance</w:t>
      </w:r>
      <w:r>
        <w:rPr>
          <w:spacing w:val="1"/>
          <w:sz w:val="24"/>
          <w:u w:val="single"/>
        </w:rPr>
        <w:t> </w:t>
      </w:r>
      <w:r>
        <w:rPr>
          <w:w w:val="95"/>
          <w:sz w:val="24"/>
          <w:u w:val="single"/>
        </w:rPr>
        <w:t>Category:</w:t>
      </w:r>
      <w:r>
        <w:rPr>
          <w:spacing w:val="1"/>
          <w:sz w:val="24"/>
        </w:rPr>
        <w:t> </w:t>
      </w:r>
      <w:r>
        <w:rPr>
          <w:w w:val="95"/>
          <w:sz w:val="24"/>
        </w:rPr>
        <w:t>A</w:t>
      </w:r>
      <w:r>
        <w:rPr>
          <w:spacing w:val="1"/>
          <w:sz w:val="24"/>
        </w:rPr>
        <w:t> </w:t>
      </w:r>
      <w:r>
        <w:rPr>
          <w:w w:val="95"/>
          <w:sz w:val="24"/>
        </w:rPr>
        <w:t>number</w:t>
      </w:r>
      <w:r>
        <w:rPr>
          <w:spacing w:val="1"/>
          <w:sz w:val="24"/>
        </w:rPr>
        <w:t> </w:t>
      </w:r>
      <w:r>
        <w:rPr>
          <w:w w:val="95"/>
          <w:sz w:val="24"/>
        </w:rPr>
        <w:t>that</w:t>
      </w:r>
      <w:r>
        <w:rPr>
          <w:spacing w:val="1"/>
          <w:sz w:val="24"/>
        </w:rPr>
        <w:t> </w:t>
      </w:r>
      <w:r>
        <w:rPr>
          <w:w w:val="95"/>
          <w:sz w:val="24"/>
        </w:rPr>
        <w:t>indicates</w:t>
      </w:r>
      <w:r>
        <w:rPr>
          <w:spacing w:val="2"/>
          <w:sz w:val="24"/>
        </w:rPr>
        <w:t> </w:t>
      </w:r>
      <w:r>
        <w:rPr>
          <w:w w:val="95"/>
          <w:sz w:val="24"/>
        </w:rPr>
        <w:t>the</w:t>
      </w:r>
      <w:r>
        <w:rPr>
          <w:spacing w:val="1"/>
          <w:sz w:val="24"/>
        </w:rPr>
        <w:t> </w:t>
      </w:r>
      <w:r>
        <w:rPr>
          <w:w w:val="95"/>
          <w:sz w:val="24"/>
        </w:rPr>
        <w:t>insurance</w:t>
      </w:r>
      <w:r>
        <w:rPr>
          <w:spacing w:val="2"/>
          <w:sz w:val="24"/>
        </w:rPr>
        <w:t> </w:t>
      </w:r>
      <w:r>
        <w:rPr>
          <w:w w:val="95"/>
          <w:sz w:val="24"/>
        </w:rPr>
        <w:t>category</w:t>
      </w:r>
      <w:r>
        <w:rPr>
          <w:sz w:val="24"/>
        </w:rPr>
        <w:t> </w:t>
      </w:r>
      <w:r>
        <w:rPr>
          <w:w w:val="95"/>
          <w:sz w:val="24"/>
        </w:rPr>
        <w:t>being</w:t>
      </w:r>
      <w:r>
        <w:rPr>
          <w:sz w:val="24"/>
        </w:rPr>
        <w:t> </w:t>
      </w:r>
      <w:r>
        <w:rPr>
          <w:spacing w:val="-2"/>
          <w:w w:val="95"/>
          <w:sz w:val="24"/>
        </w:rPr>
        <w:t>reported.</w:t>
      </w:r>
    </w:p>
    <w:p>
      <w:pPr>
        <w:pStyle w:val="BodyText"/>
        <w:rPr>
          <w:sz w:val="28"/>
        </w:rPr>
      </w:pPr>
    </w:p>
    <w:tbl>
      <w:tblPr>
        <w:tblW w:w="0" w:type="auto"/>
        <w:jc w:val="left"/>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6" w:hRule="atLeast"/>
        </w:trPr>
        <w:tc>
          <w:tcPr>
            <w:tcW w:w="2000" w:type="dxa"/>
          </w:tcPr>
          <w:p>
            <w:pPr>
              <w:pStyle w:val="TableParagraph"/>
              <w:spacing w:line="236" w:lineRule="exact"/>
              <w:ind w:left="107"/>
              <w:rPr>
                <w:rFonts w:ascii="Times New Roman"/>
                <w:b/>
                <w:sz w:val="22"/>
              </w:rPr>
            </w:pPr>
            <w:r>
              <w:rPr>
                <w:rFonts w:ascii="Times New Roman"/>
                <w:b/>
                <w:spacing w:val="-2"/>
                <w:sz w:val="22"/>
              </w:rPr>
              <w:t>Insurance</w:t>
            </w:r>
          </w:p>
          <w:p>
            <w:pPr>
              <w:pStyle w:val="TableParagraph"/>
              <w:spacing w:line="240" w:lineRule="exact"/>
              <w:ind w:left="107"/>
              <w:rPr>
                <w:rFonts w:ascii="Times New Roman"/>
                <w:b/>
                <w:sz w:val="22"/>
              </w:rPr>
            </w:pPr>
            <w:r>
              <w:rPr>
                <w:rFonts w:ascii="Times New Roman"/>
                <w:b/>
                <w:w w:val="95"/>
                <w:sz w:val="22"/>
              </w:rPr>
              <w:t>Category</w:t>
            </w:r>
            <w:r>
              <w:rPr>
                <w:rFonts w:ascii="Times New Roman"/>
                <w:b/>
                <w:spacing w:val="12"/>
                <w:sz w:val="22"/>
              </w:rPr>
              <w:t> </w:t>
            </w:r>
            <w:r>
              <w:rPr>
                <w:rFonts w:ascii="Times New Roman"/>
                <w:b/>
                <w:spacing w:val="-4"/>
                <w:sz w:val="22"/>
              </w:rPr>
              <w:t>Code</w:t>
            </w:r>
          </w:p>
        </w:tc>
        <w:tc>
          <w:tcPr>
            <w:tcW w:w="7578" w:type="dxa"/>
          </w:tcPr>
          <w:p>
            <w:pPr>
              <w:pStyle w:val="TableParagraph"/>
              <w:spacing w:before="109"/>
              <w:ind w:left="105"/>
              <w:rPr>
                <w:rFonts w:ascii="Times New Roman"/>
                <w:b/>
                <w:sz w:val="22"/>
              </w:rPr>
            </w:pPr>
            <w:r>
              <w:rPr>
                <w:rFonts w:ascii="Times New Roman"/>
                <w:b/>
                <w:spacing w:val="-2"/>
                <w:sz w:val="22"/>
              </w:rPr>
              <w:t>Definition</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1</w:t>
            </w:r>
          </w:p>
        </w:tc>
        <w:tc>
          <w:tcPr>
            <w:tcW w:w="7578" w:type="dxa"/>
          </w:tcPr>
          <w:p>
            <w:pPr>
              <w:pStyle w:val="TableParagraph"/>
              <w:spacing w:line="227" w:lineRule="exact"/>
              <w:ind w:left="105"/>
              <w:rPr>
                <w:rFonts w:ascii="Times New Roman"/>
                <w:sz w:val="22"/>
              </w:rPr>
            </w:pPr>
            <w:r>
              <w:rPr>
                <w:rFonts w:ascii="Times New Roman"/>
                <w:w w:val="95"/>
                <w:sz w:val="22"/>
              </w:rPr>
              <w:t>Medicare</w:t>
            </w:r>
            <w:r>
              <w:rPr>
                <w:rFonts w:ascii="Times New Roman"/>
                <w:spacing w:val="-6"/>
                <w:w w:val="95"/>
                <w:sz w:val="22"/>
              </w:rPr>
              <w:t> </w:t>
            </w:r>
            <w:r>
              <w:rPr>
                <w:rFonts w:ascii="Times New Roman"/>
                <w:w w:val="95"/>
                <w:sz w:val="22"/>
              </w:rPr>
              <w:t>&amp;</w:t>
            </w:r>
            <w:r>
              <w:rPr>
                <w:rFonts w:ascii="Times New Roman"/>
                <w:spacing w:val="-6"/>
                <w:w w:val="95"/>
                <w:sz w:val="22"/>
              </w:rPr>
              <w:t> </w:t>
            </w:r>
            <w:r>
              <w:rPr>
                <w:rFonts w:ascii="Times New Roman"/>
                <w:w w:val="95"/>
                <w:sz w:val="22"/>
              </w:rPr>
              <w:t>Medicare</w:t>
            </w:r>
            <w:r>
              <w:rPr>
                <w:rFonts w:ascii="Times New Roman"/>
                <w:spacing w:val="-6"/>
                <w:w w:val="95"/>
                <w:sz w:val="22"/>
              </w:rPr>
              <w:t> </w:t>
            </w:r>
            <w:r>
              <w:rPr>
                <w:rFonts w:ascii="Times New Roman"/>
                <w:spacing w:val="-2"/>
                <w:w w:val="95"/>
                <w:sz w:val="22"/>
              </w:rPr>
              <w:t>Advantage</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2</w:t>
            </w:r>
          </w:p>
        </w:tc>
        <w:tc>
          <w:tcPr>
            <w:tcW w:w="7578" w:type="dxa"/>
          </w:tcPr>
          <w:p>
            <w:pPr>
              <w:pStyle w:val="TableParagraph"/>
              <w:spacing w:line="227" w:lineRule="exact"/>
              <w:ind w:left="105"/>
              <w:rPr>
                <w:rFonts w:ascii="Times New Roman"/>
                <w:sz w:val="22"/>
              </w:rPr>
            </w:pPr>
            <w:r>
              <w:rPr>
                <w:rFonts w:ascii="Times New Roman"/>
                <w:w w:val="95"/>
                <w:sz w:val="22"/>
              </w:rPr>
              <w:t>Medicaid</w:t>
            </w:r>
            <w:r>
              <w:rPr>
                <w:rFonts w:ascii="Times New Roman"/>
                <w:spacing w:val="37"/>
                <w:sz w:val="22"/>
              </w:rPr>
              <w:t> </w:t>
            </w:r>
            <w:r>
              <w:rPr>
                <w:rFonts w:ascii="Times New Roman"/>
                <w:w w:val="95"/>
                <w:sz w:val="22"/>
              </w:rPr>
              <w:t>(e.g.,</w:t>
            </w:r>
            <w:r>
              <w:rPr>
                <w:rFonts w:ascii="Times New Roman"/>
                <w:spacing w:val="-6"/>
                <w:w w:val="95"/>
                <w:sz w:val="22"/>
              </w:rPr>
              <w:t> </w:t>
            </w:r>
            <w:r>
              <w:rPr>
                <w:rFonts w:ascii="Times New Roman"/>
                <w:w w:val="95"/>
                <w:sz w:val="22"/>
              </w:rPr>
              <w:t>MCO,</w:t>
            </w:r>
            <w:r>
              <w:rPr>
                <w:rFonts w:ascii="Times New Roman"/>
                <w:spacing w:val="-7"/>
                <w:w w:val="95"/>
                <w:sz w:val="22"/>
              </w:rPr>
              <w:t> </w:t>
            </w:r>
            <w:r>
              <w:rPr>
                <w:rFonts w:ascii="Times New Roman"/>
                <w:spacing w:val="-4"/>
                <w:w w:val="95"/>
                <w:sz w:val="22"/>
              </w:rPr>
              <w:t>ACO)</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3</w:t>
            </w:r>
          </w:p>
        </w:tc>
        <w:tc>
          <w:tcPr>
            <w:tcW w:w="7578" w:type="dxa"/>
          </w:tcPr>
          <w:p>
            <w:pPr>
              <w:pStyle w:val="TableParagraph"/>
              <w:spacing w:line="229" w:lineRule="exact"/>
              <w:ind w:left="105"/>
              <w:rPr>
                <w:rFonts w:ascii="Times New Roman" w:hAnsi="Times New Roman"/>
                <w:sz w:val="22"/>
              </w:rPr>
            </w:pPr>
            <w:r>
              <w:rPr>
                <w:rFonts w:ascii="Times New Roman" w:hAnsi="Times New Roman"/>
                <w:w w:val="95"/>
                <w:sz w:val="22"/>
              </w:rPr>
              <w:t>Commercial</w:t>
            </w:r>
            <w:r>
              <w:rPr>
                <w:rFonts w:ascii="Times New Roman" w:hAnsi="Times New Roman"/>
                <w:spacing w:val="-3"/>
                <w:sz w:val="22"/>
              </w:rPr>
              <w:t> </w:t>
            </w:r>
            <w:r>
              <w:rPr>
                <w:rFonts w:ascii="Times New Roman" w:hAnsi="Times New Roman"/>
                <w:w w:val="95"/>
                <w:sz w:val="22"/>
              </w:rPr>
              <w:t>–</w:t>
            </w:r>
            <w:r>
              <w:rPr>
                <w:rFonts w:ascii="Times New Roman" w:hAnsi="Times New Roman"/>
                <w:spacing w:val="-3"/>
                <w:sz w:val="22"/>
              </w:rPr>
              <w:t> </w:t>
            </w:r>
            <w:r>
              <w:rPr>
                <w:rFonts w:ascii="Times New Roman" w:hAnsi="Times New Roman"/>
                <w:w w:val="95"/>
                <w:sz w:val="22"/>
              </w:rPr>
              <w:t>Full</w:t>
            </w:r>
            <w:r>
              <w:rPr>
                <w:rFonts w:ascii="Times New Roman" w:hAnsi="Times New Roman"/>
                <w:spacing w:val="-3"/>
                <w:sz w:val="22"/>
              </w:rPr>
              <w:t> </w:t>
            </w:r>
            <w:r>
              <w:rPr>
                <w:rFonts w:ascii="Times New Roman" w:hAnsi="Times New Roman"/>
                <w:spacing w:val="-2"/>
                <w:w w:val="95"/>
                <w:sz w:val="22"/>
              </w:rPr>
              <w:t>Claims</w:t>
            </w:r>
          </w:p>
        </w:tc>
      </w:tr>
    </w:tbl>
    <w:p>
      <w:pPr>
        <w:spacing w:after="0" w:line="229" w:lineRule="exact"/>
        <w:rPr>
          <w:rFonts w:ascii="Times New Roman" w:hAnsi="Times New Roman"/>
          <w:sz w:val="22"/>
        </w:rPr>
        <w:sectPr>
          <w:pgSz w:w="15840" w:h="12240" w:orient="landscape"/>
          <w:pgMar w:header="0" w:footer="969" w:top="1360" w:bottom="1160" w:left="1160" w:right="1300"/>
        </w:sectPr>
      </w:pPr>
    </w:p>
    <w:p>
      <w:pPr>
        <w:pStyle w:val="BodyText"/>
        <w:spacing w:before="2"/>
        <w:rPr>
          <w:sz w:val="5"/>
        </w:rPr>
      </w:pPr>
    </w:p>
    <w:tbl>
      <w:tblPr>
        <w:tblW w:w="0" w:type="auto"/>
        <w:jc w:val="left"/>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4</w:t>
            </w:r>
          </w:p>
        </w:tc>
        <w:tc>
          <w:tcPr>
            <w:tcW w:w="7578" w:type="dxa"/>
          </w:tcPr>
          <w:p>
            <w:pPr>
              <w:pStyle w:val="TableParagraph"/>
              <w:spacing w:line="227" w:lineRule="exact"/>
              <w:ind w:left="105"/>
              <w:rPr>
                <w:rFonts w:ascii="Times New Roman" w:hAnsi="Times New Roman"/>
                <w:sz w:val="22"/>
              </w:rPr>
            </w:pPr>
            <w:r>
              <w:rPr>
                <w:rFonts w:ascii="Times New Roman" w:hAnsi="Times New Roman"/>
                <w:w w:val="95"/>
                <w:sz w:val="22"/>
              </w:rPr>
              <w:t>Commercial</w:t>
            </w:r>
            <w:r>
              <w:rPr>
                <w:rFonts w:ascii="Times New Roman" w:hAnsi="Times New Roman"/>
                <w:spacing w:val="-1"/>
                <w:w w:val="95"/>
                <w:sz w:val="22"/>
              </w:rPr>
              <w:t> </w:t>
            </w:r>
            <w:r>
              <w:rPr>
                <w:rFonts w:ascii="Times New Roman" w:hAnsi="Times New Roman"/>
                <w:w w:val="95"/>
                <w:sz w:val="22"/>
              </w:rPr>
              <w:t>–</w:t>
            </w:r>
            <w:r>
              <w:rPr>
                <w:rFonts w:ascii="Times New Roman" w:hAnsi="Times New Roman"/>
                <w:spacing w:val="-1"/>
                <w:w w:val="95"/>
                <w:sz w:val="22"/>
              </w:rPr>
              <w:t> </w:t>
            </w:r>
            <w:r>
              <w:rPr>
                <w:rFonts w:ascii="Times New Roman" w:hAnsi="Times New Roman"/>
                <w:w w:val="95"/>
                <w:sz w:val="22"/>
              </w:rPr>
              <w:t>Partial</w:t>
            </w:r>
            <w:r>
              <w:rPr>
                <w:rFonts w:ascii="Times New Roman" w:hAnsi="Times New Roman"/>
                <w:spacing w:val="-1"/>
                <w:w w:val="95"/>
                <w:sz w:val="22"/>
              </w:rPr>
              <w:t> </w:t>
            </w:r>
            <w:r>
              <w:rPr>
                <w:rFonts w:ascii="Times New Roman" w:hAnsi="Times New Roman"/>
                <w:spacing w:val="-2"/>
                <w:w w:val="95"/>
                <w:sz w:val="22"/>
              </w:rPr>
              <w:t>Claims</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5</w:t>
            </w:r>
          </w:p>
        </w:tc>
        <w:tc>
          <w:tcPr>
            <w:tcW w:w="7578" w:type="dxa"/>
          </w:tcPr>
          <w:p>
            <w:pPr>
              <w:pStyle w:val="TableParagraph"/>
              <w:spacing w:line="229" w:lineRule="exact"/>
              <w:ind w:left="105"/>
              <w:rPr>
                <w:rFonts w:ascii="Times New Roman"/>
                <w:sz w:val="22"/>
              </w:rPr>
            </w:pPr>
            <w:r>
              <w:rPr>
                <w:rFonts w:ascii="Times New Roman"/>
                <w:spacing w:val="-5"/>
                <w:sz w:val="22"/>
              </w:rPr>
              <w:t>SCO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6</w:t>
            </w:r>
          </w:p>
        </w:tc>
        <w:tc>
          <w:tcPr>
            <w:tcW w:w="7578" w:type="dxa"/>
          </w:tcPr>
          <w:p>
            <w:pPr>
              <w:pStyle w:val="TableParagraph"/>
              <w:spacing w:line="227" w:lineRule="exact"/>
              <w:ind w:left="105"/>
              <w:rPr>
                <w:rFonts w:ascii="Times New Roman"/>
                <w:sz w:val="22"/>
              </w:rPr>
            </w:pPr>
            <w:r>
              <w:rPr>
                <w:rFonts w:ascii="Times New Roman"/>
                <w:spacing w:val="-2"/>
                <w:sz w:val="22"/>
              </w:rPr>
              <w:t>OneCare</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7</w:t>
            </w:r>
          </w:p>
        </w:tc>
        <w:tc>
          <w:tcPr>
            <w:tcW w:w="7578" w:type="dxa"/>
          </w:tcPr>
          <w:p>
            <w:pPr>
              <w:pStyle w:val="TableParagraph"/>
              <w:spacing w:line="227" w:lineRule="exact"/>
              <w:ind w:left="105"/>
              <w:rPr>
                <w:rFonts w:ascii="Times New Roman"/>
                <w:sz w:val="22"/>
              </w:rPr>
            </w:pPr>
            <w:r>
              <w:rPr>
                <w:rFonts w:ascii="Times New Roman"/>
                <w:spacing w:val="-4"/>
                <w:sz w:val="22"/>
              </w:rPr>
              <w:t>PACE</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8</w:t>
            </w:r>
          </w:p>
        </w:tc>
        <w:tc>
          <w:tcPr>
            <w:tcW w:w="7578" w:type="dxa"/>
          </w:tcPr>
          <w:p>
            <w:pPr>
              <w:pStyle w:val="TableParagraph"/>
              <w:spacing w:line="229" w:lineRule="exact"/>
              <w:ind w:left="105"/>
              <w:rPr>
                <w:rFonts w:ascii="Times New Roman"/>
                <w:sz w:val="22"/>
              </w:rPr>
            </w:pPr>
            <w:r>
              <w:rPr>
                <w:rFonts w:ascii="Times New Roman"/>
                <w:spacing w:val="-2"/>
                <w:sz w:val="22"/>
              </w:rPr>
              <w:t>Other</w:t>
            </w:r>
          </w:p>
        </w:tc>
      </w:tr>
    </w:tbl>
    <w:p>
      <w:pPr>
        <w:pStyle w:val="BodyText"/>
        <w:spacing w:before="10"/>
        <w:rPr>
          <w:sz w:val="16"/>
        </w:rPr>
      </w:pPr>
    </w:p>
    <w:p>
      <w:pPr>
        <w:pStyle w:val="ListParagraph"/>
        <w:numPr>
          <w:ilvl w:val="0"/>
          <w:numId w:val="6"/>
        </w:numPr>
        <w:tabs>
          <w:tab w:pos="640" w:val="left" w:leader="none"/>
          <w:tab w:pos="641" w:val="left" w:leader="none"/>
        </w:tabs>
        <w:spacing w:line="240" w:lineRule="auto" w:before="117" w:after="0"/>
        <w:ind w:left="640" w:right="0" w:hanging="361"/>
        <w:jc w:val="left"/>
        <w:rPr>
          <w:sz w:val="24"/>
        </w:rPr>
      </w:pPr>
      <w:r>
        <w:rPr>
          <w:w w:val="95"/>
          <w:sz w:val="24"/>
          <w:u w:val="single"/>
        </w:rPr>
        <w:t>Service</w:t>
      </w:r>
      <w:r>
        <w:rPr>
          <w:spacing w:val="-2"/>
          <w:w w:val="95"/>
          <w:sz w:val="24"/>
          <w:u w:val="single"/>
        </w:rPr>
        <w:t> </w:t>
      </w:r>
      <w:r>
        <w:rPr>
          <w:w w:val="95"/>
          <w:sz w:val="24"/>
          <w:u w:val="single"/>
        </w:rPr>
        <w:t>Category:</w:t>
      </w:r>
      <w:r>
        <w:rPr>
          <w:spacing w:val="-3"/>
          <w:w w:val="95"/>
          <w:sz w:val="24"/>
        </w:rPr>
        <w:t> </w:t>
      </w:r>
      <w:r>
        <w:rPr>
          <w:w w:val="95"/>
          <w:sz w:val="24"/>
        </w:rPr>
        <w:t>A</w:t>
      </w:r>
      <w:r>
        <w:rPr>
          <w:spacing w:val="-2"/>
          <w:w w:val="95"/>
          <w:sz w:val="24"/>
        </w:rPr>
        <w:t> </w:t>
      </w:r>
      <w:r>
        <w:rPr>
          <w:w w:val="95"/>
          <w:sz w:val="24"/>
        </w:rPr>
        <w:t>number</w:t>
      </w:r>
      <w:r>
        <w:rPr>
          <w:spacing w:val="-2"/>
          <w:w w:val="95"/>
          <w:sz w:val="24"/>
        </w:rPr>
        <w:t> </w:t>
      </w:r>
      <w:r>
        <w:rPr>
          <w:w w:val="95"/>
          <w:sz w:val="24"/>
        </w:rPr>
        <w:t>that</w:t>
      </w:r>
      <w:r>
        <w:rPr>
          <w:spacing w:val="-2"/>
          <w:w w:val="95"/>
          <w:sz w:val="24"/>
        </w:rPr>
        <w:t> </w:t>
      </w:r>
      <w:r>
        <w:rPr>
          <w:w w:val="95"/>
          <w:sz w:val="24"/>
        </w:rPr>
        <w:t>indicates</w:t>
      </w:r>
      <w:r>
        <w:rPr>
          <w:spacing w:val="-1"/>
          <w:w w:val="95"/>
          <w:sz w:val="24"/>
        </w:rPr>
        <w:t> </w:t>
      </w:r>
      <w:r>
        <w:rPr>
          <w:w w:val="95"/>
          <w:sz w:val="24"/>
        </w:rPr>
        <w:t>the</w:t>
      </w:r>
      <w:r>
        <w:rPr>
          <w:spacing w:val="-2"/>
          <w:w w:val="95"/>
          <w:sz w:val="24"/>
        </w:rPr>
        <w:t> </w:t>
      </w:r>
      <w:r>
        <w:rPr>
          <w:w w:val="95"/>
          <w:sz w:val="24"/>
        </w:rPr>
        <w:t>service</w:t>
      </w:r>
      <w:r>
        <w:rPr>
          <w:spacing w:val="-1"/>
          <w:w w:val="95"/>
          <w:sz w:val="24"/>
        </w:rPr>
        <w:t> </w:t>
      </w:r>
      <w:r>
        <w:rPr>
          <w:w w:val="95"/>
          <w:sz w:val="24"/>
        </w:rPr>
        <w:t>category</w:t>
      </w:r>
      <w:r>
        <w:rPr>
          <w:spacing w:val="-2"/>
          <w:w w:val="95"/>
          <w:sz w:val="24"/>
        </w:rPr>
        <w:t> </w:t>
      </w:r>
      <w:r>
        <w:rPr>
          <w:w w:val="95"/>
          <w:sz w:val="24"/>
        </w:rPr>
        <w:t>being</w:t>
      </w:r>
      <w:r>
        <w:rPr>
          <w:spacing w:val="-3"/>
          <w:w w:val="95"/>
          <w:sz w:val="24"/>
        </w:rPr>
        <w:t> </w:t>
      </w:r>
      <w:r>
        <w:rPr>
          <w:spacing w:val="-2"/>
          <w:w w:val="95"/>
          <w:sz w:val="24"/>
        </w:rPr>
        <w:t>reported.</w:t>
      </w:r>
    </w:p>
    <w:p>
      <w:pPr>
        <w:pStyle w:val="BodyText"/>
        <w:rPr>
          <w:sz w:val="28"/>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5665"/>
      </w:tblGrid>
      <w:tr>
        <w:trPr>
          <w:trHeight w:val="811" w:hRule="atLeast"/>
        </w:trPr>
        <w:tc>
          <w:tcPr>
            <w:tcW w:w="1532" w:type="dxa"/>
          </w:tcPr>
          <w:p>
            <w:pPr>
              <w:pStyle w:val="TableParagraph"/>
              <w:spacing w:line="232" w:lineRule="auto"/>
              <w:ind w:left="107"/>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665" w:type="dxa"/>
          </w:tcPr>
          <w:p>
            <w:pPr>
              <w:pStyle w:val="TableParagraph"/>
              <w:spacing w:line="261" w:lineRule="exact"/>
              <w:ind w:left="165"/>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11</w:t>
            </w:r>
          </w:p>
        </w:tc>
        <w:tc>
          <w:tcPr>
            <w:tcW w:w="5665" w:type="dxa"/>
          </w:tcPr>
          <w:p>
            <w:pPr>
              <w:pStyle w:val="TableParagraph"/>
              <w:spacing w:line="251" w:lineRule="exact"/>
              <w:ind w:left="105"/>
              <w:rPr>
                <w:rFonts w:ascii="Times New Roman"/>
                <w:sz w:val="24"/>
              </w:rPr>
            </w:pPr>
            <w:r>
              <w:rPr>
                <w:rFonts w:ascii="Times New Roman"/>
                <w:sz w:val="24"/>
              </w:rPr>
              <w:t>BH</w:t>
            </w:r>
            <w:r>
              <w:rPr>
                <w:rFonts w:ascii="Times New Roman"/>
                <w:spacing w:val="-5"/>
                <w:sz w:val="24"/>
              </w:rPr>
              <w:t> </w:t>
            </w:r>
            <w:r>
              <w:rPr>
                <w:rFonts w:ascii="Times New Roman"/>
                <w:spacing w:val="-2"/>
                <w:sz w:val="24"/>
              </w:rPr>
              <w:t>Inpatient</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12</w:t>
            </w:r>
          </w:p>
        </w:tc>
        <w:tc>
          <w:tcPr>
            <w:tcW w:w="5665" w:type="dxa"/>
          </w:tcPr>
          <w:p>
            <w:pPr>
              <w:pStyle w:val="TableParagraph"/>
              <w:spacing w:line="248" w:lineRule="exact"/>
              <w:ind w:left="105"/>
              <w:rPr>
                <w:rFonts w:ascii="Times New Roman"/>
                <w:sz w:val="24"/>
              </w:rPr>
            </w:pPr>
            <w:r>
              <w:rPr>
                <w:rFonts w:ascii="Times New Roman"/>
                <w:w w:val="95"/>
                <w:sz w:val="24"/>
              </w:rPr>
              <w:t>BH</w:t>
            </w:r>
            <w:r>
              <w:rPr>
                <w:rFonts w:ascii="Times New Roman"/>
                <w:spacing w:val="30"/>
                <w:sz w:val="24"/>
              </w:rPr>
              <w:t> </w:t>
            </w:r>
            <w:r>
              <w:rPr>
                <w:rFonts w:ascii="Times New Roman"/>
                <w:w w:val="95"/>
                <w:sz w:val="24"/>
              </w:rPr>
              <w:t>Emergency</w:t>
            </w:r>
            <w:r>
              <w:rPr>
                <w:rFonts w:ascii="Times New Roman"/>
                <w:spacing w:val="33"/>
                <w:sz w:val="24"/>
              </w:rPr>
              <w:t> </w:t>
            </w:r>
            <w:r>
              <w:rPr>
                <w:rFonts w:ascii="Times New Roman"/>
                <w:w w:val="95"/>
                <w:sz w:val="24"/>
              </w:rPr>
              <w:t>Department-</w:t>
            </w:r>
            <w:r>
              <w:rPr>
                <w:rFonts w:ascii="Times New Roman"/>
                <w:spacing w:val="-2"/>
                <w:w w:val="95"/>
                <w:sz w:val="24"/>
              </w:rPr>
              <w:t>Observation</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13</w:t>
            </w:r>
          </w:p>
        </w:tc>
        <w:tc>
          <w:tcPr>
            <w:tcW w:w="5665" w:type="dxa"/>
          </w:tcPr>
          <w:p>
            <w:pPr>
              <w:pStyle w:val="TableParagraph"/>
              <w:spacing w:line="251" w:lineRule="exact"/>
              <w:ind w:left="105"/>
              <w:rPr>
                <w:rFonts w:ascii="Times New Roman"/>
                <w:sz w:val="24"/>
              </w:rPr>
            </w:pPr>
            <w:r>
              <w:rPr>
                <w:rFonts w:ascii="Times New Roman"/>
                <w:sz w:val="24"/>
              </w:rPr>
              <w:t>BH</w:t>
            </w:r>
            <w:r>
              <w:rPr>
                <w:rFonts w:ascii="Times New Roman"/>
                <w:spacing w:val="-5"/>
                <w:sz w:val="24"/>
              </w:rPr>
              <w:t> </w:t>
            </w:r>
            <w:r>
              <w:rPr>
                <w:rFonts w:ascii="Times New Roman"/>
                <w:spacing w:val="-2"/>
                <w:sz w:val="24"/>
              </w:rPr>
              <w:t>Outpatient</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21</w:t>
            </w:r>
          </w:p>
        </w:tc>
        <w:tc>
          <w:tcPr>
            <w:tcW w:w="5665" w:type="dxa"/>
          </w:tcPr>
          <w:p>
            <w:pPr>
              <w:pStyle w:val="TableParagraph"/>
              <w:spacing w:line="251" w:lineRule="exact"/>
              <w:ind w:left="105"/>
              <w:rPr>
                <w:rFonts w:ascii="Times New Roman"/>
                <w:sz w:val="24"/>
              </w:rPr>
            </w:pPr>
            <w:r>
              <w:rPr>
                <w:rFonts w:ascii="Times New Roman"/>
                <w:w w:val="95"/>
                <w:sz w:val="24"/>
              </w:rPr>
              <w:t>Office</w:t>
            </w:r>
            <w:r>
              <w:rPr>
                <w:rFonts w:ascii="Times New Roman"/>
                <w:spacing w:val="5"/>
                <w:sz w:val="24"/>
              </w:rPr>
              <w:t> </w:t>
            </w:r>
            <w:r>
              <w:rPr>
                <w:rFonts w:ascii="Times New Roman"/>
                <w:w w:val="95"/>
                <w:sz w:val="24"/>
              </w:rPr>
              <w:t>Type</w:t>
            </w:r>
            <w:r>
              <w:rPr>
                <w:rFonts w:ascii="Times New Roman"/>
                <w:spacing w:val="3"/>
                <w:sz w:val="24"/>
              </w:rPr>
              <w:t> </w:t>
            </w:r>
            <w:r>
              <w:rPr>
                <w:rFonts w:ascii="Times New Roman"/>
                <w:spacing w:val="-2"/>
                <w:w w:val="95"/>
                <w:sz w:val="24"/>
              </w:rPr>
              <w:t>Visits</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22</w:t>
            </w:r>
          </w:p>
        </w:tc>
        <w:tc>
          <w:tcPr>
            <w:tcW w:w="5665" w:type="dxa"/>
          </w:tcPr>
          <w:p>
            <w:pPr>
              <w:pStyle w:val="TableParagraph"/>
              <w:spacing w:line="248" w:lineRule="exact"/>
              <w:ind w:left="105"/>
              <w:rPr>
                <w:rFonts w:ascii="Times New Roman"/>
                <w:sz w:val="24"/>
              </w:rPr>
            </w:pPr>
            <w:r>
              <w:rPr>
                <w:rFonts w:ascii="Times New Roman"/>
                <w:w w:val="95"/>
                <w:sz w:val="24"/>
              </w:rPr>
              <w:t>Home-Nursing</w:t>
            </w:r>
            <w:r>
              <w:rPr>
                <w:rFonts w:ascii="Times New Roman"/>
                <w:spacing w:val="2"/>
                <w:sz w:val="24"/>
              </w:rPr>
              <w:t> </w:t>
            </w:r>
            <w:r>
              <w:rPr>
                <w:rFonts w:ascii="Times New Roman"/>
                <w:w w:val="95"/>
                <w:sz w:val="24"/>
              </w:rPr>
              <w:t>Facility</w:t>
            </w:r>
            <w:r>
              <w:rPr>
                <w:rFonts w:ascii="Times New Roman"/>
                <w:spacing w:val="1"/>
                <w:sz w:val="24"/>
              </w:rPr>
              <w:t> </w:t>
            </w:r>
            <w:r>
              <w:rPr>
                <w:rFonts w:ascii="Times New Roman"/>
                <w:spacing w:val="-2"/>
                <w:w w:val="95"/>
                <w:sz w:val="24"/>
              </w:rPr>
              <w:t>Visits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23</w:t>
            </w:r>
          </w:p>
        </w:tc>
        <w:tc>
          <w:tcPr>
            <w:tcW w:w="5665" w:type="dxa"/>
          </w:tcPr>
          <w:p>
            <w:pPr>
              <w:pStyle w:val="TableParagraph"/>
              <w:spacing w:line="251" w:lineRule="exact"/>
              <w:ind w:left="105"/>
              <w:rPr>
                <w:rFonts w:ascii="Times New Roman"/>
                <w:sz w:val="24"/>
              </w:rPr>
            </w:pPr>
            <w:r>
              <w:rPr>
                <w:rFonts w:ascii="Times New Roman"/>
                <w:w w:val="95"/>
                <w:sz w:val="24"/>
              </w:rPr>
              <w:t>Preventive</w:t>
            </w:r>
            <w:r>
              <w:rPr>
                <w:rFonts w:ascii="Times New Roman"/>
                <w:sz w:val="24"/>
              </w:rPr>
              <w:t> </w:t>
            </w:r>
            <w:r>
              <w:rPr>
                <w:rFonts w:ascii="Times New Roman"/>
                <w:spacing w:val="-2"/>
                <w:sz w:val="24"/>
              </w:rPr>
              <w:t>Visits</w:t>
            </w:r>
          </w:p>
        </w:tc>
      </w:tr>
      <w:tr>
        <w:trPr>
          <w:trHeight w:val="271" w:hRule="atLeast"/>
        </w:trPr>
        <w:tc>
          <w:tcPr>
            <w:tcW w:w="1532" w:type="dxa"/>
          </w:tcPr>
          <w:p>
            <w:pPr>
              <w:pStyle w:val="TableParagraph"/>
              <w:spacing w:line="251" w:lineRule="exact"/>
              <w:ind w:left="107"/>
              <w:rPr>
                <w:rFonts w:ascii="Times New Roman"/>
                <w:sz w:val="24"/>
              </w:rPr>
            </w:pPr>
            <w:r>
              <w:rPr>
                <w:rFonts w:ascii="Times New Roman"/>
                <w:spacing w:val="-5"/>
                <w:sz w:val="24"/>
              </w:rPr>
              <w:t>24</w:t>
            </w:r>
          </w:p>
        </w:tc>
        <w:tc>
          <w:tcPr>
            <w:tcW w:w="5665" w:type="dxa"/>
          </w:tcPr>
          <w:p>
            <w:pPr>
              <w:pStyle w:val="TableParagraph"/>
              <w:spacing w:line="251" w:lineRule="exact"/>
              <w:ind w:left="105"/>
              <w:rPr>
                <w:rFonts w:ascii="Times New Roman"/>
                <w:sz w:val="24"/>
              </w:rPr>
            </w:pPr>
            <w:r>
              <w:rPr>
                <w:rFonts w:ascii="Times New Roman"/>
                <w:w w:val="95"/>
                <w:sz w:val="24"/>
              </w:rPr>
              <w:t>Other</w:t>
            </w:r>
            <w:r>
              <w:rPr>
                <w:rFonts w:ascii="Times New Roman"/>
                <w:spacing w:val="6"/>
                <w:sz w:val="24"/>
              </w:rPr>
              <w:t> </w:t>
            </w:r>
            <w:r>
              <w:rPr>
                <w:rFonts w:ascii="Times New Roman"/>
                <w:w w:val="95"/>
                <w:sz w:val="24"/>
              </w:rPr>
              <w:t>Primary</w:t>
            </w:r>
            <w:r>
              <w:rPr>
                <w:rFonts w:ascii="Times New Roman"/>
                <w:spacing w:val="7"/>
                <w:sz w:val="24"/>
              </w:rPr>
              <w:t> </w:t>
            </w:r>
            <w:r>
              <w:rPr>
                <w:rFonts w:ascii="Times New Roman"/>
                <w:w w:val="95"/>
                <w:sz w:val="24"/>
              </w:rPr>
              <w:t>Care</w:t>
            </w:r>
            <w:r>
              <w:rPr>
                <w:rFonts w:ascii="Times New Roman"/>
                <w:spacing w:val="6"/>
                <w:sz w:val="24"/>
              </w:rPr>
              <w:t> </w:t>
            </w:r>
            <w:r>
              <w:rPr>
                <w:rFonts w:ascii="Times New Roman"/>
                <w:spacing w:val="-2"/>
                <w:w w:val="95"/>
                <w:sz w:val="24"/>
              </w:rPr>
              <w:t>Visits</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25</w:t>
            </w:r>
          </w:p>
        </w:tc>
        <w:tc>
          <w:tcPr>
            <w:tcW w:w="5665" w:type="dxa"/>
          </w:tcPr>
          <w:p>
            <w:pPr>
              <w:pStyle w:val="TableParagraph"/>
              <w:spacing w:line="248" w:lineRule="exact"/>
              <w:ind w:left="105"/>
              <w:rPr>
                <w:rFonts w:ascii="Times New Roman"/>
                <w:sz w:val="24"/>
              </w:rPr>
            </w:pPr>
            <w:r>
              <w:rPr>
                <w:rFonts w:ascii="Times New Roman"/>
                <w:w w:val="95"/>
                <w:sz w:val="24"/>
              </w:rPr>
              <w:t>Immunizations</w:t>
            </w:r>
            <w:r>
              <w:rPr>
                <w:rFonts w:ascii="Times New Roman"/>
                <w:spacing w:val="18"/>
                <w:sz w:val="24"/>
              </w:rPr>
              <w:t> </w:t>
            </w:r>
            <w:r>
              <w:rPr>
                <w:rFonts w:ascii="Times New Roman"/>
                <w:w w:val="95"/>
                <w:sz w:val="24"/>
              </w:rPr>
              <w:t>and</w:t>
            </w:r>
            <w:r>
              <w:rPr>
                <w:rFonts w:ascii="Times New Roman"/>
                <w:spacing w:val="17"/>
                <w:sz w:val="24"/>
              </w:rPr>
              <w:t> </w:t>
            </w:r>
            <w:r>
              <w:rPr>
                <w:rFonts w:ascii="Times New Roman"/>
                <w:spacing w:val="-2"/>
                <w:w w:val="95"/>
                <w:sz w:val="24"/>
              </w:rPr>
              <w:t>Injections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26</w:t>
            </w:r>
          </w:p>
        </w:tc>
        <w:tc>
          <w:tcPr>
            <w:tcW w:w="5665" w:type="dxa"/>
          </w:tcPr>
          <w:p>
            <w:pPr>
              <w:pStyle w:val="TableParagraph"/>
              <w:spacing w:line="251" w:lineRule="exact"/>
              <w:ind w:left="105"/>
              <w:rPr>
                <w:rFonts w:ascii="Times New Roman"/>
                <w:sz w:val="24"/>
              </w:rPr>
            </w:pPr>
            <w:r>
              <w:rPr>
                <w:rFonts w:ascii="Times New Roman"/>
                <w:sz w:val="24"/>
              </w:rPr>
              <w:t>Obstetric</w:t>
            </w:r>
            <w:r>
              <w:rPr>
                <w:rFonts w:ascii="Times New Roman"/>
                <w:spacing w:val="-15"/>
                <w:sz w:val="24"/>
              </w:rPr>
              <w:t> </w:t>
            </w:r>
            <w:r>
              <w:rPr>
                <w:rFonts w:ascii="Times New Roman"/>
                <w:spacing w:val="-2"/>
                <w:sz w:val="24"/>
              </w:rPr>
              <w:t>Visits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31</w:t>
            </w:r>
          </w:p>
        </w:tc>
        <w:tc>
          <w:tcPr>
            <w:tcW w:w="5665" w:type="dxa"/>
          </w:tcPr>
          <w:p>
            <w:pPr>
              <w:pStyle w:val="TableParagraph"/>
              <w:spacing w:line="251" w:lineRule="exact"/>
              <w:ind w:left="105"/>
              <w:rPr>
                <w:rFonts w:ascii="Times New Roman"/>
                <w:sz w:val="24"/>
              </w:rPr>
            </w:pPr>
            <w:r>
              <w:rPr>
                <w:rFonts w:ascii="Times New Roman"/>
                <w:sz w:val="24"/>
              </w:rPr>
              <w:t>Other</w:t>
            </w:r>
            <w:r>
              <w:rPr>
                <w:rFonts w:ascii="Times New Roman"/>
                <w:spacing w:val="5"/>
                <w:sz w:val="24"/>
              </w:rPr>
              <w:t> </w:t>
            </w:r>
            <w:r>
              <w:rPr>
                <w:rFonts w:ascii="Times New Roman"/>
                <w:spacing w:val="-2"/>
                <w:sz w:val="24"/>
              </w:rPr>
              <w:t>Medical</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32</w:t>
            </w:r>
          </w:p>
        </w:tc>
        <w:tc>
          <w:tcPr>
            <w:tcW w:w="5665" w:type="dxa"/>
          </w:tcPr>
          <w:p>
            <w:pPr>
              <w:pStyle w:val="TableParagraph"/>
              <w:spacing w:line="248" w:lineRule="exact"/>
              <w:ind w:left="105"/>
              <w:rPr>
                <w:rFonts w:ascii="Times New Roman"/>
                <w:sz w:val="24"/>
              </w:rPr>
            </w:pPr>
            <w:r>
              <w:rPr>
                <w:rFonts w:ascii="Times New Roman"/>
                <w:spacing w:val="-2"/>
                <w:sz w:val="24"/>
              </w:rPr>
              <w:t>Other</w:t>
            </w:r>
          </w:p>
        </w:tc>
      </w:tr>
    </w:tbl>
    <w:p>
      <w:pPr>
        <w:pStyle w:val="BodyText"/>
        <w:rPr>
          <w:sz w:val="30"/>
        </w:rPr>
      </w:pPr>
    </w:p>
    <w:p>
      <w:pPr>
        <w:pStyle w:val="ListParagraph"/>
        <w:numPr>
          <w:ilvl w:val="0"/>
          <w:numId w:val="6"/>
        </w:numPr>
        <w:tabs>
          <w:tab w:pos="640" w:val="left" w:leader="none"/>
          <w:tab w:pos="641" w:val="left" w:leader="none"/>
        </w:tabs>
        <w:spacing w:line="240" w:lineRule="auto" w:before="262" w:after="0"/>
        <w:ind w:left="640" w:right="0" w:hanging="361"/>
        <w:jc w:val="left"/>
        <w:rPr>
          <w:sz w:val="24"/>
        </w:rPr>
      </w:pPr>
      <w:r>
        <w:rPr>
          <w:w w:val="95"/>
          <w:sz w:val="24"/>
          <w:u w:val="single"/>
        </w:rPr>
        <w:t>Telehealth</w:t>
      </w:r>
      <w:r>
        <w:rPr>
          <w:spacing w:val="5"/>
          <w:sz w:val="24"/>
          <w:u w:val="single"/>
        </w:rPr>
        <w:t> </w:t>
      </w:r>
      <w:r>
        <w:rPr>
          <w:w w:val="95"/>
          <w:sz w:val="24"/>
          <w:u w:val="single"/>
        </w:rPr>
        <w:t>Expenditures:</w:t>
      </w:r>
      <w:r>
        <w:rPr>
          <w:spacing w:val="3"/>
          <w:sz w:val="24"/>
        </w:rPr>
        <w:t> </w:t>
      </w:r>
      <w:r>
        <w:rPr>
          <w:w w:val="95"/>
          <w:sz w:val="24"/>
        </w:rPr>
        <w:t>Telehealth</w:t>
      </w:r>
      <w:r>
        <w:rPr>
          <w:spacing w:val="5"/>
          <w:sz w:val="24"/>
        </w:rPr>
        <w:t> </w:t>
      </w:r>
      <w:r>
        <w:rPr>
          <w:w w:val="95"/>
          <w:sz w:val="24"/>
        </w:rPr>
        <w:t>expenditures</w:t>
      </w:r>
      <w:r>
        <w:rPr>
          <w:spacing w:val="4"/>
          <w:sz w:val="24"/>
        </w:rPr>
        <w:t> </w:t>
      </w:r>
      <w:r>
        <w:rPr>
          <w:w w:val="95"/>
          <w:sz w:val="24"/>
        </w:rPr>
        <w:t>as</w:t>
      </w:r>
      <w:r>
        <w:rPr>
          <w:spacing w:val="6"/>
          <w:sz w:val="24"/>
        </w:rPr>
        <w:t> </w:t>
      </w:r>
      <w:r>
        <w:rPr>
          <w:w w:val="95"/>
          <w:sz w:val="24"/>
        </w:rPr>
        <w:t>defined</w:t>
      </w:r>
      <w:r>
        <w:rPr>
          <w:spacing w:val="6"/>
          <w:sz w:val="24"/>
        </w:rPr>
        <w:t> </w:t>
      </w:r>
      <w:r>
        <w:rPr>
          <w:w w:val="95"/>
          <w:sz w:val="24"/>
        </w:rPr>
        <w:t>in</w:t>
      </w:r>
      <w:r>
        <w:rPr>
          <w:spacing w:val="2"/>
          <w:sz w:val="24"/>
        </w:rPr>
        <w:t> </w:t>
      </w:r>
      <w:r>
        <w:rPr>
          <w:w w:val="95"/>
          <w:sz w:val="24"/>
        </w:rPr>
        <w:t>section</w:t>
      </w:r>
      <w:r>
        <w:rPr>
          <w:spacing w:val="5"/>
          <w:sz w:val="24"/>
        </w:rPr>
        <w:t> </w:t>
      </w:r>
      <w:r>
        <w:rPr>
          <w:spacing w:val="-5"/>
          <w:w w:val="95"/>
          <w:sz w:val="24"/>
        </w:rPr>
        <w:t>3c.</w:t>
      </w:r>
    </w:p>
    <w:p>
      <w:pPr>
        <w:pStyle w:val="BodyText"/>
        <w:spacing w:before="3"/>
        <w:rPr>
          <w:sz w:val="19"/>
        </w:rPr>
      </w:pPr>
    </w:p>
    <w:p>
      <w:pPr>
        <w:pStyle w:val="Heading3"/>
        <w:spacing w:before="83"/>
      </w:pPr>
      <w:r>
        <w:rPr>
          <w:u w:val="single"/>
        </w:rPr>
        <w:t>Tab</w:t>
      </w:r>
      <w:r>
        <w:rPr>
          <w:spacing w:val="-8"/>
          <w:u w:val="single"/>
        </w:rPr>
        <w:t> </w:t>
      </w:r>
      <w:r>
        <w:rPr>
          <w:u w:val="single"/>
        </w:rPr>
        <w:t>C:</w:t>
      </w:r>
      <w:r>
        <w:rPr>
          <w:spacing w:val="-7"/>
          <w:u w:val="single"/>
        </w:rPr>
        <w:t> </w:t>
      </w:r>
      <w:r>
        <w:rPr>
          <w:u w:val="single"/>
        </w:rPr>
        <w:t>Expenditures</w:t>
      </w:r>
      <w:r>
        <w:rPr>
          <w:spacing w:val="-10"/>
          <w:u w:val="single"/>
        </w:rPr>
        <w:t> </w:t>
      </w:r>
      <w:r>
        <w:rPr>
          <w:u w:val="single"/>
        </w:rPr>
        <w:t>Data</w:t>
      </w:r>
      <w:r>
        <w:rPr>
          <w:spacing w:val="-6"/>
          <w:u w:val="single"/>
        </w:rPr>
        <w:t> </w:t>
      </w:r>
      <w:r>
        <w:rPr>
          <w:spacing w:val="-5"/>
          <w:u w:val="single"/>
        </w:rPr>
        <w:t>Tab</w:t>
      </w:r>
    </w:p>
    <w:p>
      <w:pPr>
        <w:pStyle w:val="ListParagraph"/>
        <w:numPr>
          <w:ilvl w:val="0"/>
          <w:numId w:val="6"/>
        </w:numPr>
        <w:tabs>
          <w:tab w:pos="640" w:val="left" w:leader="none"/>
          <w:tab w:pos="641" w:val="left" w:leader="none"/>
        </w:tabs>
        <w:spacing w:line="240" w:lineRule="auto" w:before="211" w:after="0"/>
        <w:ind w:left="640" w:right="0" w:hanging="361"/>
        <w:jc w:val="left"/>
        <w:rPr>
          <w:sz w:val="24"/>
        </w:rPr>
      </w:pPr>
      <w:r>
        <w:rPr>
          <w:w w:val="95"/>
          <w:sz w:val="24"/>
          <w:u w:val="single"/>
        </w:rPr>
        <w:t>Submission</w:t>
      </w:r>
      <w:r>
        <w:rPr>
          <w:sz w:val="24"/>
          <w:u w:val="single"/>
        </w:rPr>
        <w:t> </w:t>
      </w:r>
      <w:r>
        <w:rPr>
          <w:w w:val="95"/>
          <w:sz w:val="24"/>
          <w:u w:val="single"/>
        </w:rPr>
        <w:t>Type:</w:t>
      </w:r>
      <w:r>
        <w:rPr>
          <w:spacing w:val="4"/>
          <w:sz w:val="24"/>
        </w:rPr>
        <w:t> </w:t>
      </w:r>
      <w:r>
        <w:rPr>
          <w:w w:val="95"/>
          <w:sz w:val="24"/>
        </w:rPr>
        <w:t>Indicates</w:t>
      </w:r>
      <w:r>
        <w:rPr>
          <w:spacing w:val="6"/>
          <w:sz w:val="24"/>
        </w:rPr>
        <w:t> </w:t>
      </w:r>
      <w:r>
        <w:rPr>
          <w:w w:val="95"/>
          <w:sz w:val="24"/>
        </w:rPr>
        <w:t>that</w:t>
      </w:r>
      <w:r>
        <w:rPr>
          <w:spacing w:val="4"/>
          <w:sz w:val="24"/>
        </w:rPr>
        <w:t> </w:t>
      </w:r>
      <w:r>
        <w:rPr>
          <w:w w:val="95"/>
          <w:sz w:val="24"/>
        </w:rPr>
        <w:t>the</w:t>
      </w:r>
      <w:r>
        <w:rPr>
          <w:spacing w:val="3"/>
          <w:sz w:val="24"/>
        </w:rPr>
        <w:t> </w:t>
      </w:r>
      <w:r>
        <w:rPr>
          <w:w w:val="95"/>
          <w:sz w:val="24"/>
        </w:rPr>
        <w:t>file</w:t>
      </w:r>
      <w:r>
        <w:rPr>
          <w:spacing w:val="2"/>
          <w:sz w:val="24"/>
        </w:rPr>
        <w:t> </w:t>
      </w:r>
      <w:r>
        <w:rPr>
          <w:w w:val="95"/>
          <w:sz w:val="24"/>
        </w:rPr>
        <w:t>contains</w:t>
      </w:r>
      <w:r>
        <w:rPr>
          <w:spacing w:val="5"/>
          <w:sz w:val="24"/>
        </w:rPr>
        <w:t> </w:t>
      </w:r>
      <w:r>
        <w:rPr>
          <w:w w:val="95"/>
          <w:sz w:val="24"/>
        </w:rPr>
        <w:t>final</w:t>
      </w:r>
      <w:r>
        <w:rPr>
          <w:spacing w:val="3"/>
          <w:sz w:val="24"/>
        </w:rPr>
        <w:t> </w:t>
      </w:r>
      <w:r>
        <w:rPr>
          <w:w w:val="95"/>
          <w:sz w:val="24"/>
        </w:rPr>
        <w:t>PCBH</w:t>
      </w:r>
      <w:r>
        <w:rPr>
          <w:spacing w:val="4"/>
          <w:sz w:val="24"/>
        </w:rPr>
        <w:t> </w:t>
      </w:r>
      <w:r>
        <w:rPr>
          <w:w w:val="95"/>
          <w:sz w:val="24"/>
        </w:rPr>
        <w:t>reporting</w:t>
      </w:r>
      <w:r>
        <w:rPr>
          <w:spacing w:val="4"/>
          <w:sz w:val="24"/>
        </w:rPr>
        <w:t> </w:t>
      </w:r>
      <w:r>
        <w:rPr>
          <w:spacing w:val="-2"/>
          <w:w w:val="95"/>
          <w:sz w:val="24"/>
        </w:rPr>
        <w:t>period.</w:t>
      </w:r>
    </w:p>
    <w:p>
      <w:pPr>
        <w:pStyle w:val="ListParagraph"/>
        <w:numPr>
          <w:ilvl w:val="0"/>
          <w:numId w:val="6"/>
        </w:numPr>
        <w:tabs>
          <w:tab w:pos="640" w:val="left" w:leader="none"/>
          <w:tab w:pos="641" w:val="left" w:leader="none"/>
        </w:tabs>
        <w:spacing w:line="240" w:lineRule="auto" w:before="49" w:after="0"/>
        <w:ind w:left="640" w:right="0" w:hanging="361"/>
        <w:jc w:val="left"/>
        <w:rPr>
          <w:sz w:val="24"/>
        </w:rPr>
      </w:pPr>
      <w:r>
        <w:rPr>
          <w:w w:val="95"/>
          <w:sz w:val="24"/>
          <w:u w:val="single"/>
        </w:rPr>
        <w:t>Reporting</w:t>
      </w:r>
      <w:r>
        <w:rPr>
          <w:spacing w:val="-3"/>
          <w:sz w:val="24"/>
          <w:u w:val="single"/>
        </w:rPr>
        <w:t> </w:t>
      </w:r>
      <w:r>
        <w:rPr>
          <w:w w:val="95"/>
          <w:sz w:val="24"/>
          <w:u w:val="single"/>
        </w:rPr>
        <w:t>Year:</w:t>
      </w:r>
      <w:r>
        <w:rPr>
          <w:spacing w:val="-1"/>
          <w:sz w:val="24"/>
          <w:u w:val="single"/>
        </w:rPr>
        <w:t> </w:t>
      </w:r>
      <w:r>
        <w:rPr>
          <w:w w:val="95"/>
          <w:sz w:val="24"/>
        </w:rPr>
        <w:t>Indicates</w:t>
      </w:r>
      <w:r>
        <w:rPr>
          <w:spacing w:val="-3"/>
          <w:sz w:val="24"/>
        </w:rPr>
        <w:t> </w:t>
      </w:r>
      <w:r>
        <w:rPr>
          <w:w w:val="95"/>
          <w:sz w:val="24"/>
        </w:rPr>
        <w:t>the</w:t>
      </w:r>
      <w:r>
        <w:rPr>
          <w:spacing w:val="-1"/>
          <w:sz w:val="24"/>
        </w:rPr>
        <w:t> </w:t>
      </w:r>
      <w:r>
        <w:rPr>
          <w:w w:val="95"/>
          <w:sz w:val="24"/>
        </w:rPr>
        <w:t>year</w:t>
      </w:r>
      <w:r>
        <w:rPr>
          <w:spacing w:val="-2"/>
          <w:sz w:val="24"/>
        </w:rPr>
        <w:t> </w:t>
      </w:r>
      <w:r>
        <w:rPr>
          <w:w w:val="95"/>
          <w:sz w:val="24"/>
        </w:rPr>
        <w:t>for</w:t>
      </w:r>
      <w:r>
        <w:rPr>
          <w:spacing w:val="-1"/>
          <w:sz w:val="24"/>
        </w:rPr>
        <w:t> </w:t>
      </w:r>
      <w:r>
        <w:rPr>
          <w:w w:val="95"/>
          <w:sz w:val="24"/>
        </w:rPr>
        <w:t>which</w:t>
      </w:r>
      <w:r>
        <w:rPr>
          <w:spacing w:val="-2"/>
          <w:sz w:val="24"/>
        </w:rPr>
        <w:t> </w:t>
      </w:r>
      <w:r>
        <w:rPr>
          <w:w w:val="95"/>
          <w:sz w:val="24"/>
        </w:rPr>
        <w:t>the</w:t>
      </w:r>
      <w:r>
        <w:rPr>
          <w:spacing w:val="-1"/>
          <w:sz w:val="24"/>
        </w:rPr>
        <w:t> </w:t>
      </w:r>
      <w:r>
        <w:rPr>
          <w:w w:val="95"/>
          <w:sz w:val="24"/>
        </w:rPr>
        <w:t>data</w:t>
      </w:r>
      <w:r>
        <w:rPr>
          <w:spacing w:val="-1"/>
          <w:sz w:val="24"/>
        </w:rPr>
        <w:t> </w:t>
      </w:r>
      <w:r>
        <w:rPr>
          <w:w w:val="95"/>
          <w:sz w:val="24"/>
        </w:rPr>
        <w:t>is</w:t>
      </w:r>
      <w:r>
        <w:rPr>
          <w:sz w:val="24"/>
        </w:rPr>
        <w:t> </w:t>
      </w:r>
      <w:r>
        <w:rPr>
          <w:w w:val="95"/>
          <w:sz w:val="24"/>
        </w:rPr>
        <w:t>being</w:t>
      </w:r>
      <w:r>
        <w:rPr>
          <w:spacing w:val="-1"/>
          <w:sz w:val="24"/>
        </w:rPr>
        <w:t> </w:t>
      </w:r>
      <w:r>
        <w:rPr>
          <w:spacing w:val="-2"/>
          <w:w w:val="95"/>
          <w:sz w:val="24"/>
        </w:rPr>
        <w:t>reported.</w:t>
      </w:r>
    </w:p>
    <w:p>
      <w:pPr>
        <w:pStyle w:val="ListParagraph"/>
        <w:numPr>
          <w:ilvl w:val="0"/>
          <w:numId w:val="6"/>
        </w:numPr>
        <w:tabs>
          <w:tab w:pos="640" w:val="left" w:leader="none"/>
          <w:tab w:pos="641" w:val="left" w:leader="none"/>
        </w:tabs>
        <w:spacing w:line="252" w:lineRule="auto" w:before="50" w:after="0"/>
        <w:ind w:left="640" w:right="345" w:hanging="361"/>
        <w:jc w:val="left"/>
        <w:rPr>
          <w:sz w:val="24"/>
        </w:rPr>
      </w:pPr>
      <w:r>
        <w:rPr>
          <w:w w:val="95"/>
          <w:sz w:val="24"/>
          <w:u w:val="single"/>
        </w:rPr>
        <w:t>Physician</w:t>
      </w:r>
      <w:r>
        <w:rPr>
          <w:spacing w:val="-3"/>
          <w:w w:val="95"/>
          <w:sz w:val="24"/>
          <w:u w:val="single"/>
        </w:rPr>
        <w:t> </w:t>
      </w:r>
      <w:r>
        <w:rPr>
          <w:w w:val="95"/>
          <w:sz w:val="24"/>
          <w:u w:val="single"/>
        </w:rPr>
        <w:t>Group</w:t>
      </w:r>
      <w:r>
        <w:rPr>
          <w:spacing w:val="-6"/>
          <w:w w:val="95"/>
          <w:sz w:val="24"/>
          <w:u w:val="single"/>
        </w:rPr>
        <w:t> </w:t>
      </w:r>
      <w:r>
        <w:rPr>
          <w:w w:val="95"/>
          <w:sz w:val="24"/>
          <w:u w:val="single"/>
        </w:rPr>
        <w:t>OrgID:</w:t>
      </w:r>
      <w:r>
        <w:rPr>
          <w:spacing w:val="39"/>
          <w:sz w:val="24"/>
        </w:rPr>
        <w:t> </w:t>
      </w:r>
      <w:r>
        <w:rPr>
          <w:w w:val="95"/>
          <w:sz w:val="24"/>
        </w:rPr>
        <w:t>The</w:t>
      </w:r>
      <w:r>
        <w:rPr>
          <w:spacing w:val="-2"/>
          <w:w w:val="95"/>
          <w:sz w:val="24"/>
        </w:rPr>
        <w:t> </w:t>
      </w:r>
      <w:r>
        <w:rPr>
          <w:w w:val="95"/>
          <w:sz w:val="24"/>
        </w:rPr>
        <w:t>CHIA-assigned</w:t>
      </w:r>
      <w:r>
        <w:rPr>
          <w:spacing w:val="-8"/>
          <w:w w:val="95"/>
          <w:sz w:val="24"/>
        </w:rPr>
        <w:t> </w:t>
      </w:r>
      <w:r>
        <w:rPr>
          <w:w w:val="95"/>
          <w:sz w:val="24"/>
        </w:rPr>
        <w:t>OrgID</w:t>
      </w:r>
      <w:r>
        <w:rPr>
          <w:spacing w:val="-11"/>
          <w:w w:val="95"/>
          <w:sz w:val="24"/>
        </w:rPr>
        <w:t> </w:t>
      </w:r>
      <w:r>
        <w:rPr>
          <w:w w:val="95"/>
          <w:sz w:val="24"/>
        </w:rPr>
        <w:t>of</w:t>
      </w:r>
      <w:r>
        <w:rPr>
          <w:spacing w:val="-4"/>
          <w:w w:val="95"/>
          <w:sz w:val="24"/>
        </w:rPr>
        <w:t> </w:t>
      </w:r>
      <w:r>
        <w:rPr>
          <w:w w:val="95"/>
          <w:sz w:val="24"/>
        </w:rPr>
        <w:t>the</w:t>
      </w:r>
      <w:r>
        <w:rPr>
          <w:spacing w:val="-2"/>
          <w:w w:val="95"/>
          <w:sz w:val="24"/>
        </w:rPr>
        <w:t> </w:t>
      </w:r>
      <w:r>
        <w:rPr>
          <w:w w:val="95"/>
          <w:sz w:val="24"/>
        </w:rPr>
        <w:t>Physician</w:t>
      </w:r>
      <w:r>
        <w:rPr>
          <w:spacing w:val="-6"/>
          <w:w w:val="95"/>
          <w:sz w:val="24"/>
        </w:rPr>
        <w:t> </w:t>
      </w:r>
      <w:r>
        <w:rPr>
          <w:w w:val="95"/>
          <w:sz w:val="24"/>
        </w:rPr>
        <w:t>Group.</w:t>
      </w:r>
      <w:r>
        <w:rPr>
          <w:spacing w:val="40"/>
          <w:sz w:val="24"/>
        </w:rPr>
        <w:t> </w:t>
      </w:r>
      <w:r>
        <w:rPr>
          <w:w w:val="95"/>
          <w:sz w:val="24"/>
        </w:rPr>
        <w:t>This</w:t>
      </w:r>
      <w:r>
        <w:rPr>
          <w:spacing w:val="-4"/>
          <w:w w:val="95"/>
          <w:sz w:val="24"/>
        </w:rPr>
        <w:t> </w:t>
      </w:r>
      <w:r>
        <w:rPr>
          <w:w w:val="95"/>
          <w:sz w:val="24"/>
        </w:rPr>
        <w:t>may</w:t>
      </w:r>
      <w:r>
        <w:rPr>
          <w:spacing w:val="-2"/>
          <w:w w:val="95"/>
          <w:sz w:val="24"/>
        </w:rPr>
        <w:t> </w:t>
      </w:r>
      <w:r>
        <w:rPr>
          <w:w w:val="95"/>
          <w:sz w:val="24"/>
        </w:rPr>
        <w:t>be</w:t>
      </w:r>
      <w:r>
        <w:rPr>
          <w:spacing w:val="-2"/>
          <w:w w:val="95"/>
          <w:sz w:val="24"/>
        </w:rPr>
        <w:t> </w:t>
      </w:r>
      <w:r>
        <w:rPr>
          <w:w w:val="95"/>
          <w:sz w:val="24"/>
        </w:rPr>
        <w:t>the</w:t>
      </w:r>
      <w:r>
        <w:rPr>
          <w:spacing w:val="-2"/>
          <w:w w:val="95"/>
          <w:sz w:val="24"/>
        </w:rPr>
        <w:t> </w:t>
      </w:r>
      <w:r>
        <w:rPr>
          <w:w w:val="95"/>
          <w:sz w:val="24"/>
        </w:rPr>
        <w:t>parent organization</w:t>
      </w:r>
      <w:r>
        <w:rPr>
          <w:spacing w:val="-3"/>
          <w:w w:val="95"/>
          <w:sz w:val="24"/>
        </w:rPr>
        <w:t> </w:t>
      </w:r>
      <w:r>
        <w:rPr>
          <w:w w:val="95"/>
          <w:sz w:val="24"/>
        </w:rPr>
        <w:t>of</w:t>
      </w:r>
      <w:r>
        <w:rPr>
          <w:spacing w:val="-6"/>
          <w:w w:val="95"/>
          <w:sz w:val="24"/>
        </w:rPr>
        <w:t> </w:t>
      </w:r>
      <w:r>
        <w:rPr>
          <w:w w:val="95"/>
          <w:sz w:val="24"/>
        </w:rPr>
        <w:t>one</w:t>
      </w:r>
      <w:r>
        <w:rPr>
          <w:spacing w:val="-2"/>
          <w:w w:val="95"/>
          <w:sz w:val="24"/>
        </w:rPr>
        <w:t> </w:t>
      </w:r>
      <w:r>
        <w:rPr>
          <w:w w:val="95"/>
          <w:sz w:val="24"/>
        </w:rPr>
        <w:t>or</w:t>
      </w:r>
      <w:r>
        <w:rPr>
          <w:spacing w:val="-7"/>
          <w:w w:val="95"/>
          <w:sz w:val="24"/>
        </w:rPr>
        <w:t> </w:t>
      </w:r>
      <w:r>
        <w:rPr>
          <w:w w:val="95"/>
          <w:sz w:val="24"/>
        </w:rPr>
        <w:t>more Local </w:t>
      </w:r>
      <w:r>
        <w:rPr>
          <w:spacing w:val="-4"/>
          <w:sz w:val="24"/>
        </w:rPr>
        <w:t>Practice</w:t>
      </w:r>
      <w:r>
        <w:rPr>
          <w:spacing w:val="-9"/>
          <w:sz w:val="24"/>
        </w:rPr>
        <w:t> </w:t>
      </w:r>
      <w:r>
        <w:rPr>
          <w:spacing w:val="-4"/>
          <w:sz w:val="24"/>
        </w:rPr>
        <w:t>Groups. For</w:t>
      </w:r>
      <w:r>
        <w:rPr>
          <w:spacing w:val="40"/>
          <w:sz w:val="24"/>
        </w:rPr>
        <w:t> </w:t>
      </w:r>
      <w:r>
        <w:rPr>
          <w:spacing w:val="-4"/>
          <w:sz w:val="24"/>
        </w:rPr>
        <w:t>“Groups below</w:t>
      </w:r>
      <w:r>
        <w:rPr>
          <w:spacing w:val="-7"/>
          <w:sz w:val="24"/>
        </w:rPr>
        <w:t> </w:t>
      </w:r>
      <w:r>
        <w:rPr>
          <w:spacing w:val="-4"/>
          <w:sz w:val="24"/>
        </w:rPr>
        <w:t>minimum</w:t>
      </w:r>
      <w:r>
        <w:rPr>
          <w:spacing w:val="-8"/>
          <w:sz w:val="24"/>
        </w:rPr>
        <w:t> </w:t>
      </w:r>
      <w:r>
        <w:rPr>
          <w:spacing w:val="-4"/>
          <w:sz w:val="24"/>
        </w:rPr>
        <w:t>threshold”,</w:t>
      </w:r>
      <w:r>
        <w:rPr>
          <w:spacing w:val="-11"/>
          <w:sz w:val="24"/>
        </w:rPr>
        <w:t> </w:t>
      </w:r>
      <w:r>
        <w:rPr>
          <w:spacing w:val="-4"/>
          <w:sz w:val="24"/>
        </w:rPr>
        <w:t>data</w:t>
      </w:r>
      <w:r>
        <w:rPr>
          <w:spacing w:val="-9"/>
          <w:sz w:val="24"/>
        </w:rPr>
        <w:t> </w:t>
      </w:r>
      <w:r>
        <w:rPr>
          <w:spacing w:val="-4"/>
          <w:sz w:val="24"/>
        </w:rPr>
        <w:t>should</w:t>
      </w:r>
      <w:r>
        <w:rPr>
          <w:spacing w:val="-8"/>
          <w:sz w:val="24"/>
        </w:rPr>
        <w:t> </w:t>
      </w:r>
      <w:r>
        <w:rPr>
          <w:spacing w:val="-4"/>
          <w:sz w:val="24"/>
        </w:rPr>
        <w:t>be</w:t>
      </w:r>
      <w:r>
        <w:rPr>
          <w:spacing w:val="-7"/>
          <w:sz w:val="24"/>
        </w:rPr>
        <w:t> </w:t>
      </w:r>
      <w:r>
        <w:rPr>
          <w:spacing w:val="-4"/>
          <w:sz w:val="24"/>
        </w:rPr>
        <w:t>reported</w:t>
      </w:r>
      <w:r>
        <w:rPr>
          <w:spacing w:val="-11"/>
          <w:sz w:val="24"/>
        </w:rPr>
        <w:t> </w:t>
      </w:r>
      <w:r>
        <w:rPr>
          <w:spacing w:val="-4"/>
          <w:sz w:val="24"/>
        </w:rPr>
        <w:t>using</w:t>
      </w:r>
      <w:r>
        <w:rPr>
          <w:spacing w:val="-11"/>
          <w:sz w:val="24"/>
        </w:rPr>
        <w:t> </w:t>
      </w:r>
      <w:r>
        <w:rPr>
          <w:spacing w:val="-4"/>
          <w:sz w:val="24"/>
        </w:rPr>
        <w:t>aggregate</w:t>
      </w:r>
      <w:r>
        <w:rPr>
          <w:spacing w:val="-9"/>
          <w:sz w:val="24"/>
        </w:rPr>
        <w:t> </w:t>
      </w:r>
      <w:r>
        <w:rPr>
          <w:spacing w:val="-4"/>
          <w:sz w:val="24"/>
        </w:rPr>
        <w:t>OrgID</w:t>
      </w:r>
      <w:r>
        <w:rPr>
          <w:spacing w:val="-8"/>
          <w:sz w:val="24"/>
        </w:rPr>
        <w:t> </w:t>
      </w:r>
      <w:r>
        <w:rPr>
          <w:spacing w:val="-4"/>
          <w:sz w:val="24"/>
        </w:rPr>
        <w:t>999996</w:t>
      </w:r>
    </w:p>
    <w:p>
      <w:pPr>
        <w:spacing w:after="0" w:line="252" w:lineRule="auto"/>
        <w:jc w:val="left"/>
        <w:rPr>
          <w:sz w:val="24"/>
        </w:rPr>
        <w:sectPr>
          <w:pgSz w:w="15840" w:h="12240" w:orient="landscape"/>
          <w:pgMar w:header="0" w:footer="969" w:top="1380" w:bottom="1160" w:left="1160" w:right="1300"/>
        </w:sectPr>
      </w:pPr>
    </w:p>
    <w:p>
      <w:pPr>
        <w:pStyle w:val="ListParagraph"/>
        <w:numPr>
          <w:ilvl w:val="0"/>
          <w:numId w:val="6"/>
        </w:numPr>
        <w:tabs>
          <w:tab w:pos="640" w:val="left" w:leader="none"/>
          <w:tab w:pos="641" w:val="left" w:leader="none"/>
        </w:tabs>
        <w:spacing w:line="254" w:lineRule="auto" w:before="97" w:after="0"/>
        <w:ind w:left="640" w:right="364" w:hanging="361"/>
        <w:jc w:val="left"/>
        <w:rPr>
          <w:sz w:val="24"/>
        </w:rPr>
      </w:pPr>
      <w:r>
        <w:rPr>
          <w:w w:val="95"/>
          <w:sz w:val="24"/>
          <w:u w:val="single"/>
        </w:rPr>
        <w:t>Insurance</w:t>
      </w:r>
      <w:r>
        <w:rPr>
          <w:spacing w:val="-7"/>
          <w:w w:val="95"/>
          <w:sz w:val="24"/>
          <w:u w:val="single"/>
        </w:rPr>
        <w:t> </w:t>
      </w:r>
      <w:r>
        <w:rPr>
          <w:w w:val="95"/>
          <w:sz w:val="24"/>
          <w:u w:val="single"/>
        </w:rPr>
        <w:t>Category:</w:t>
      </w:r>
      <w:r>
        <w:rPr>
          <w:spacing w:val="40"/>
          <w:sz w:val="24"/>
        </w:rPr>
        <w:t> </w:t>
      </w:r>
      <w:r>
        <w:rPr>
          <w:w w:val="95"/>
          <w:sz w:val="24"/>
        </w:rPr>
        <w:t>A</w:t>
      </w:r>
      <w:r>
        <w:rPr>
          <w:spacing w:val="-5"/>
          <w:w w:val="95"/>
          <w:sz w:val="24"/>
        </w:rPr>
        <w:t> </w:t>
      </w:r>
      <w:r>
        <w:rPr>
          <w:w w:val="95"/>
          <w:sz w:val="24"/>
        </w:rPr>
        <w:t>number</w:t>
      </w:r>
      <w:r>
        <w:rPr>
          <w:spacing w:val="-9"/>
          <w:w w:val="95"/>
          <w:sz w:val="24"/>
        </w:rPr>
        <w:t> </w:t>
      </w:r>
      <w:r>
        <w:rPr>
          <w:w w:val="95"/>
          <w:sz w:val="24"/>
        </w:rPr>
        <w:t>that</w:t>
      </w:r>
      <w:r>
        <w:rPr>
          <w:spacing w:val="-8"/>
          <w:w w:val="95"/>
          <w:sz w:val="24"/>
        </w:rPr>
        <w:t> </w:t>
      </w:r>
      <w:r>
        <w:rPr>
          <w:w w:val="95"/>
          <w:sz w:val="24"/>
        </w:rPr>
        <w:t>indicates</w:t>
      </w:r>
      <w:r>
        <w:rPr>
          <w:spacing w:val="-6"/>
          <w:w w:val="95"/>
          <w:sz w:val="24"/>
        </w:rPr>
        <w:t> </w:t>
      </w:r>
      <w:r>
        <w:rPr>
          <w:w w:val="95"/>
          <w:sz w:val="24"/>
        </w:rPr>
        <w:t>the</w:t>
      </w:r>
      <w:r>
        <w:rPr>
          <w:spacing w:val="-4"/>
          <w:w w:val="95"/>
          <w:sz w:val="24"/>
        </w:rPr>
        <w:t> </w:t>
      </w:r>
      <w:r>
        <w:rPr>
          <w:w w:val="95"/>
          <w:sz w:val="24"/>
        </w:rPr>
        <w:t>insurance</w:t>
      </w:r>
      <w:r>
        <w:rPr>
          <w:spacing w:val="-7"/>
          <w:w w:val="95"/>
          <w:sz w:val="24"/>
        </w:rPr>
        <w:t> </w:t>
      </w:r>
      <w:r>
        <w:rPr>
          <w:w w:val="95"/>
          <w:sz w:val="24"/>
        </w:rPr>
        <w:t>category</w:t>
      </w:r>
      <w:r>
        <w:rPr>
          <w:spacing w:val="-4"/>
          <w:w w:val="95"/>
          <w:sz w:val="24"/>
        </w:rPr>
        <w:t> </w:t>
      </w:r>
      <w:r>
        <w:rPr>
          <w:w w:val="95"/>
          <w:sz w:val="24"/>
        </w:rPr>
        <w:t>that</w:t>
      </w:r>
      <w:r>
        <w:rPr>
          <w:spacing w:val="-8"/>
          <w:w w:val="95"/>
          <w:sz w:val="24"/>
        </w:rPr>
        <w:t> </w:t>
      </w:r>
      <w:r>
        <w:rPr>
          <w:w w:val="95"/>
          <w:sz w:val="24"/>
        </w:rPr>
        <w:t>is</w:t>
      </w:r>
      <w:r>
        <w:rPr>
          <w:spacing w:val="-6"/>
          <w:w w:val="95"/>
          <w:sz w:val="24"/>
        </w:rPr>
        <w:t> </w:t>
      </w:r>
      <w:r>
        <w:rPr>
          <w:w w:val="95"/>
          <w:sz w:val="24"/>
        </w:rPr>
        <w:t>being</w:t>
      </w:r>
      <w:r>
        <w:rPr>
          <w:spacing w:val="-1"/>
          <w:w w:val="95"/>
          <w:sz w:val="24"/>
        </w:rPr>
        <w:t> </w:t>
      </w:r>
      <w:r>
        <w:rPr>
          <w:w w:val="95"/>
          <w:sz w:val="24"/>
        </w:rPr>
        <w:t>reported.</w:t>
      </w:r>
      <w:r>
        <w:rPr>
          <w:spacing w:val="40"/>
          <w:sz w:val="24"/>
        </w:rPr>
        <w:t> </w:t>
      </w:r>
      <w:r>
        <w:rPr>
          <w:w w:val="95"/>
          <w:sz w:val="24"/>
        </w:rPr>
        <w:t>Commercial</w:t>
      </w:r>
      <w:r>
        <w:rPr>
          <w:spacing w:val="-7"/>
          <w:w w:val="95"/>
          <w:sz w:val="24"/>
        </w:rPr>
        <w:t> </w:t>
      </w:r>
      <w:r>
        <w:rPr>
          <w:w w:val="95"/>
          <w:sz w:val="24"/>
        </w:rPr>
        <w:t>claims</w:t>
      </w:r>
      <w:r>
        <w:rPr>
          <w:spacing w:val="-6"/>
          <w:w w:val="95"/>
          <w:sz w:val="24"/>
        </w:rPr>
        <w:t> </w:t>
      </w:r>
      <w:r>
        <w:rPr>
          <w:w w:val="95"/>
          <w:sz w:val="24"/>
        </w:rPr>
        <w:t>should</w:t>
      </w:r>
      <w:r>
        <w:rPr>
          <w:spacing w:val="-8"/>
          <w:w w:val="95"/>
          <w:sz w:val="24"/>
        </w:rPr>
        <w:t> </w:t>
      </w:r>
      <w:r>
        <w:rPr>
          <w:w w:val="95"/>
          <w:sz w:val="24"/>
        </w:rPr>
        <w:t>be</w:t>
      </w:r>
      <w:r>
        <w:rPr>
          <w:spacing w:val="-7"/>
          <w:w w:val="95"/>
          <w:sz w:val="24"/>
        </w:rPr>
        <w:t> </w:t>
      </w:r>
      <w:r>
        <w:rPr>
          <w:w w:val="95"/>
          <w:sz w:val="24"/>
        </w:rPr>
        <w:t>separated</w:t>
      </w:r>
      <w:r>
        <w:rPr>
          <w:spacing w:val="-8"/>
          <w:w w:val="95"/>
          <w:sz w:val="24"/>
        </w:rPr>
        <w:t> </w:t>
      </w:r>
      <w:r>
        <w:rPr>
          <w:w w:val="95"/>
          <w:sz w:val="24"/>
        </w:rPr>
        <w:t>into </w:t>
      </w:r>
      <w:r>
        <w:rPr>
          <w:spacing w:val="-2"/>
          <w:w w:val="95"/>
          <w:sz w:val="24"/>
        </w:rPr>
        <w:t>two</w:t>
      </w:r>
      <w:r>
        <w:rPr>
          <w:spacing w:val="-5"/>
          <w:w w:val="95"/>
          <w:sz w:val="24"/>
        </w:rPr>
        <w:t> </w:t>
      </w:r>
      <w:r>
        <w:rPr>
          <w:spacing w:val="-2"/>
          <w:w w:val="95"/>
          <w:sz w:val="24"/>
        </w:rPr>
        <w:t>categories,</w:t>
      </w:r>
      <w:r>
        <w:rPr>
          <w:spacing w:val="-4"/>
          <w:w w:val="95"/>
          <w:sz w:val="24"/>
        </w:rPr>
        <w:t> </w:t>
      </w:r>
      <w:r>
        <w:rPr>
          <w:spacing w:val="-2"/>
          <w:w w:val="95"/>
          <w:sz w:val="24"/>
        </w:rPr>
        <w:t>as</w:t>
      </w:r>
      <w:r>
        <w:rPr>
          <w:spacing w:val="-3"/>
          <w:w w:val="95"/>
          <w:sz w:val="24"/>
        </w:rPr>
        <w:t> </w:t>
      </w:r>
      <w:r>
        <w:rPr>
          <w:spacing w:val="-2"/>
          <w:w w:val="95"/>
          <w:sz w:val="24"/>
        </w:rPr>
        <w:t>shown</w:t>
      </w:r>
      <w:r>
        <w:rPr>
          <w:spacing w:val="-5"/>
          <w:w w:val="95"/>
          <w:sz w:val="24"/>
        </w:rPr>
        <w:t> </w:t>
      </w:r>
      <w:r>
        <w:rPr>
          <w:spacing w:val="-2"/>
          <w:w w:val="95"/>
          <w:sz w:val="24"/>
        </w:rPr>
        <w:t>below. Commercial</w:t>
      </w:r>
      <w:r>
        <w:rPr>
          <w:spacing w:val="-4"/>
          <w:w w:val="95"/>
          <w:sz w:val="24"/>
        </w:rPr>
        <w:t> </w:t>
      </w:r>
      <w:r>
        <w:rPr>
          <w:spacing w:val="-2"/>
          <w:w w:val="95"/>
          <w:sz w:val="24"/>
        </w:rPr>
        <w:t>self-insured or</w:t>
      </w:r>
      <w:r>
        <w:rPr>
          <w:spacing w:val="-6"/>
          <w:w w:val="95"/>
          <w:sz w:val="24"/>
        </w:rPr>
        <w:t> </w:t>
      </w:r>
      <w:r>
        <w:rPr>
          <w:spacing w:val="-2"/>
          <w:w w:val="95"/>
          <w:sz w:val="24"/>
        </w:rPr>
        <w:t>fully</w:t>
      </w:r>
      <w:r>
        <w:rPr>
          <w:spacing w:val="-4"/>
          <w:w w:val="95"/>
          <w:sz w:val="24"/>
        </w:rPr>
        <w:t> </w:t>
      </w:r>
      <w:r>
        <w:rPr>
          <w:spacing w:val="-2"/>
          <w:w w:val="95"/>
          <w:sz w:val="24"/>
        </w:rPr>
        <w:t>insured data</w:t>
      </w:r>
      <w:r>
        <w:rPr>
          <w:spacing w:val="-4"/>
          <w:w w:val="95"/>
          <w:sz w:val="24"/>
        </w:rPr>
        <w:t> </w:t>
      </w:r>
      <w:r>
        <w:rPr>
          <w:spacing w:val="-2"/>
          <w:w w:val="95"/>
          <w:sz w:val="24"/>
        </w:rPr>
        <w:t>for</w:t>
      </w:r>
      <w:r>
        <w:rPr>
          <w:spacing w:val="-6"/>
          <w:w w:val="95"/>
          <w:sz w:val="24"/>
        </w:rPr>
        <w:t> </w:t>
      </w:r>
      <w:r>
        <w:rPr>
          <w:spacing w:val="-2"/>
          <w:w w:val="95"/>
          <w:sz w:val="24"/>
        </w:rPr>
        <w:t>physicians’</w:t>
      </w:r>
      <w:r>
        <w:rPr>
          <w:spacing w:val="-4"/>
          <w:w w:val="95"/>
          <w:sz w:val="24"/>
        </w:rPr>
        <w:t> </w:t>
      </w:r>
      <w:r>
        <w:rPr>
          <w:spacing w:val="-2"/>
          <w:w w:val="95"/>
          <w:sz w:val="24"/>
        </w:rPr>
        <w:t>groups</w:t>
      </w:r>
      <w:r>
        <w:rPr>
          <w:spacing w:val="-3"/>
          <w:w w:val="95"/>
          <w:sz w:val="24"/>
        </w:rPr>
        <w:t> </w:t>
      </w:r>
      <w:r>
        <w:rPr>
          <w:spacing w:val="-2"/>
          <w:w w:val="95"/>
          <w:sz w:val="24"/>
        </w:rPr>
        <w:t>for</w:t>
      </w:r>
      <w:r>
        <w:rPr>
          <w:spacing w:val="-6"/>
          <w:w w:val="95"/>
          <w:sz w:val="24"/>
        </w:rPr>
        <w:t> </w:t>
      </w:r>
      <w:r>
        <w:rPr>
          <w:spacing w:val="-2"/>
          <w:w w:val="95"/>
          <w:sz w:val="24"/>
        </w:rPr>
        <w:t>which</w:t>
      </w:r>
      <w:r>
        <w:rPr>
          <w:spacing w:val="-5"/>
          <w:w w:val="95"/>
          <w:sz w:val="24"/>
        </w:rPr>
        <w:t> </w:t>
      </w:r>
      <w:r>
        <w:rPr>
          <w:spacing w:val="-2"/>
          <w:w w:val="95"/>
          <w:sz w:val="24"/>
        </w:rPr>
        <w:t>the payer</w:t>
      </w:r>
      <w:r>
        <w:rPr>
          <w:spacing w:val="-6"/>
          <w:w w:val="95"/>
          <w:sz w:val="24"/>
        </w:rPr>
        <w:t> </w:t>
      </w:r>
      <w:r>
        <w:rPr>
          <w:spacing w:val="-2"/>
          <w:w w:val="95"/>
          <w:sz w:val="24"/>
        </w:rPr>
        <w:t>is</w:t>
      </w:r>
      <w:r>
        <w:rPr>
          <w:spacing w:val="-3"/>
          <w:w w:val="95"/>
          <w:sz w:val="24"/>
        </w:rPr>
        <w:t> </w:t>
      </w:r>
      <w:r>
        <w:rPr>
          <w:spacing w:val="-2"/>
          <w:w w:val="95"/>
          <w:sz w:val="24"/>
        </w:rPr>
        <w:t>able</w:t>
      </w:r>
      <w:r>
        <w:rPr>
          <w:spacing w:val="-4"/>
          <w:w w:val="95"/>
          <w:sz w:val="24"/>
        </w:rPr>
        <w:t> </w:t>
      </w:r>
      <w:r>
        <w:rPr>
          <w:spacing w:val="-2"/>
          <w:w w:val="95"/>
          <w:sz w:val="24"/>
        </w:rPr>
        <w:t>to</w:t>
      </w:r>
      <w:r>
        <w:rPr>
          <w:spacing w:val="-5"/>
          <w:w w:val="95"/>
          <w:sz w:val="24"/>
        </w:rPr>
        <w:t> </w:t>
      </w:r>
      <w:r>
        <w:rPr>
          <w:spacing w:val="-2"/>
          <w:w w:val="95"/>
          <w:sz w:val="24"/>
        </w:rPr>
        <w:t>collect </w:t>
      </w:r>
      <w:r>
        <w:rPr>
          <w:w w:val="95"/>
          <w:sz w:val="24"/>
        </w:rPr>
        <w:t>information</w:t>
      </w:r>
      <w:r>
        <w:rPr>
          <w:spacing w:val="-6"/>
          <w:w w:val="95"/>
          <w:sz w:val="24"/>
        </w:rPr>
        <w:t> </w:t>
      </w:r>
      <w:r>
        <w:rPr>
          <w:w w:val="95"/>
          <w:sz w:val="24"/>
        </w:rPr>
        <w:t>on</w:t>
      </w:r>
      <w:r>
        <w:rPr>
          <w:spacing w:val="-9"/>
          <w:w w:val="95"/>
          <w:sz w:val="24"/>
        </w:rPr>
        <w:t> </w:t>
      </w:r>
      <w:r>
        <w:rPr>
          <w:w w:val="95"/>
          <w:sz w:val="24"/>
        </w:rPr>
        <w:t>all</w:t>
      </w:r>
      <w:r>
        <w:rPr>
          <w:spacing w:val="-6"/>
          <w:w w:val="95"/>
          <w:sz w:val="24"/>
        </w:rPr>
        <w:t> </w:t>
      </w:r>
      <w:r>
        <w:rPr>
          <w:w w:val="95"/>
          <w:sz w:val="24"/>
        </w:rPr>
        <w:t>direct</w:t>
      </w:r>
      <w:r>
        <w:rPr>
          <w:spacing w:val="-7"/>
          <w:w w:val="95"/>
          <w:sz w:val="24"/>
        </w:rPr>
        <w:t> </w:t>
      </w:r>
      <w:r>
        <w:rPr>
          <w:w w:val="95"/>
          <w:sz w:val="24"/>
        </w:rPr>
        <w:t>medical</w:t>
      </w:r>
      <w:r>
        <w:rPr>
          <w:spacing w:val="-8"/>
          <w:w w:val="95"/>
          <w:sz w:val="24"/>
        </w:rPr>
        <w:t> </w:t>
      </w:r>
      <w:r>
        <w:rPr>
          <w:w w:val="95"/>
          <w:sz w:val="24"/>
        </w:rPr>
        <w:t>claims</w:t>
      </w:r>
      <w:r>
        <w:rPr>
          <w:spacing w:val="-10"/>
          <w:w w:val="95"/>
          <w:sz w:val="24"/>
        </w:rPr>
        <w:t> </w:t>
      </w:r>
      <w:r>
        <w:rPr>
          <w:w w:val="95"/>
          <w:sz w:val="24"/>
        </w:rPr>
        <w:t>and</w:t>
      </w:r>
      <w:r>
        <w:rPr>
          <w:spacing w:val="-9"/>
          <w:w w:val="95"/>
          <w:sz w:val="24"/>
        </w:rPr>
        <w:t> </w:t>
      </w:r>
      <w:r>
        <w:rPr>
          <w:w w:val="95"/>
          <w:sz w:val="24"/>
        </w:rPr>
        <w:t>subcarrier</w:t>
      </w:r>
      <w:r>
        <w:rPr>
          <w:spacing w:val="-10"/>
          <w:w w:val="95"/>
          <w:sz w:val="24"/>
        </w:rPr>
        <w:t> </w:t>
      </w:r>
      <w:r>
        <w:rPr>
          <w:w w:val="95"/>
          <w:sz w:val="24"/>
        </w:rPr>
        <w:t>claims</w:t>
      </w:r>
      <w:r>
        <w:rPr>
          <w:spacing w:val="-7"/>
          <w:w w:val="95"/>
          <w:sz w:val="24"/>
        </w:rPr>
        <w:t> </w:t>
      </w:r>
      <w:r>
        <w:rPr>
          <w:w w:val="95"/>
          <w:sz w:val="24"/>
        </w:rPr>
        <w:t>should</w:t>
      </w:r>
      <w:r>
        <w:rPr>
          <w:spacing w:val="-9"/>
          <w:w w:val="95"/>
          <w:sz w:val="24"/>
        </w:rPr>
        <w:t> </w:t>
      </w:r>
      <w:r>
        <w:rPr>
          <w:w w:val="95"/>
          <w:sz w:val="24"/>
        </w:rPr>
        <w:t>be reported</w:t>
      </w:r>
      <w:r>
        <w:rPr>
          <w:spacing w:val="-6"/>
          <w:w w:val="95"/>
          <w:sz w:val="24"/>
        </w:rPr>
        <w:t> </w:t>
      </w:r>
      <w:r>
        <w:rPr>
          <w:w w:val="95"/>
          <w:sz w:val="24"/>
        </w:rPr>
        <w:t>in</w:t>
      </w:r>
      <w:r>
        <w:rPr>
          <w:spacing w:val="-6"/>
          <w:w w:val="95"/>
          <w:sz w:val="24"/>
        </w:rPr>
        <w:t> </w:t>
      </w:r>
      <w:r>
        <w:rPr>
          <w:w w:val="95"/>
          <w:sz w:val="24"/>
        </w:rPr>
        <w:t>the</w:t>
      </w:r>
      <w:r>
        <w:rPr>
          <w:spacing w:val="-5"/>
          <w:w w:val="95"/>
          <w:sz w:val="24"/>
        </w:rPr>
        <w:t> </w:t>
      </w:r>
      <w:r>
        <w:rPr>
          <w:w w:val="95"/>
          <w:sz w:val="24"/>
        </w:rPr>
        <w:t>“Full</w:t>
      </w:r>
      <w:r>
        <w:rPr>
          <w:spacing w:val="-8"/>
          <w:w w:val="95"/>
          <w:sz w:val="24"/>
        </w:rPr>
        <w:t> </w:t>
      </w:r>
      <w:r>
        <w:rPr>
          <w:w w:val="95"/>
          <w:sz w:val="24"/>
        </w:rPr>
        <w:t>Claims”</w:t>
      </w:r>
      <w:r>
        <w:rPr>
          <w:spacing w:val="-6"/>
          <w:w w:val="95"/>
          <w:sz w:val="24"/>
        </w:rPr>
        <w:t> </w:t>
      </w:r>
      <w:r>
        <w:rPr>
          <w:w w:val="95"/>
          <w:sz w:val="24"/>
        </w:rPr>
        <w:t>category.</w:t>
      </w:r>
      <w:r>
        <w:rPr>
          <w:spacing w:val="40"/>
          <w:sz w:val="24"/>
        </w:rPr>
        <w:t> </w:t>
      </w:r>
      <w:r>
        <w:rPr>
          <w:w w:val="95"/>
          <w:sz w:val="24"/>
        </w:rPr>
        <w:t>Commercial</w:t>
      </w:r>
      <w:r>
        <w:rPr>
          <w:spacing w:val="-8"/>
          <w:w w:val="95"/>
          <w:sz w:val="24"/>
        </w:rPr>
        <w:t> </w:t>
      </w:r>
      <w:r>
        <w:rPr>
          <w:w w:val="95"/>
          <w:sz w:val="24"/>
        </w:rPr>
        <w:t>data</w:t>
      </w:r>
      <w:r>
        <w:rPr>
          <w:spacing w:val="-8"/>
          <w:w w:val="95"/>
          <w:sz w:val="24"/>
        </w:rPr>
        <w:t> </w:t>
      </w:r>
      <w:r>
        <w:rPr>
          <w:w w:val="95"/>
          <w:sz w:val="24"/>
        </w:rPr>
        <w:t>that </w:t>
      </w:r>
      <w:r>
        <w:rPr>
          <w:spacing w:val="-2"/>
          <w:w w:val="95"/>
          <w:sz w:val="24"/>
        </w:rPr>
        <w:t>does</w:t>
      </w:r>
      <w:r>
        <w:rPr>
          <w:spacing w:val="-3"/>
          <w:w w:val="95"/>
          <w:sz w:val="24"/>
        </w:rPr>
        <w:t> </w:t>
      </w:r>
      <w:r>
        <w:rPr>
          <w:spacing w:val="-2"/>
          <w:w w:val="95"/>
          <w:sz w:val="24"/>
        </w:rPr>
        <w:t>not</w:t>
      </w:r>
      <w:r>
        <w:rPr>
          <w:spacing w:val="-5"/>
          <w:w w:val="95"/>
          <w:sz w:val="24"/>
        </w:rPr>
        <w:t> </w:t>
      </w:r>
      <w:r>
        <w:rPr>
          <w:spacing w:val="-2"/>
          <w:w w:val="95"/>
          <w:sz w:val="24"/>
        </w:rPr>
        <w:t>include</w:t>
      </w:r>
      <w:r>
        <w:rPr>
          <w:spacing w:val="-4"/>
          <w:w w:val="95"/>
          <w:sz w:val="24"/>
        </w:rPr>
        <w:t> </w:t>
      </w:r>
      <w:r>
        <w:rPr>
          <w:spacing w:val="-2"/>
          <w:w w:val="95"/>
          <w:sz w:val="24"/>
        </w:rPr>
        <w:t>all medical</w:t>
      </w:r>
      <w:r>
        <w:rPr>
          <w:spacing w:val="-4"/>
          <w:w w:val="95"/>
          <w:sz w:val="24"/>
        </w:rPr>
        <w:t> </w:t>
      </w:r>
      <w:r>
        <w:rPr>
          <w:spacing w:val="-2"/>
          <w:w w:val="95"/>
          <w:sz w:val="24"/>
        </w:rPr>
        <w:t>and subcarrier</w:t>
      </w:r>
      <w:r>
        <w:rPr>
          <w:spacing w:val="-6"/>
          <w:w w:val="95"/>
          <w:sz w:val="24"/>
        </w:rPr>
        <w:t> </w:t>
      </w:r>
      <w:r>
        <w:rPr>
          <w:spacing w:val="-2"/>
          <w:w w:val="95"/>
          <w:sz w:val="24"/>
        </w:rPr>
        <w:t>claims</w:t>
      </w:r>
      <w:r>
        <w:rPr>
          <w:spacing w:val="-3"/>
          <w:w w:val="95"/>
          <w:sz w:val="24"/>
        </w:rPr>
        <w:t> </w:t>
      </w:r>
      <w:r>
        <w:rPr>
          <w:spacing w:val="-2"/>
          <w:w w:val="95"/>
          <w:sz w:val="24"/>
        </w:rPr>
        <w:t>should be</w:t>
      </w:r>
      <w:r>
        <w:rPr>
          <w:spacing w:val="-4"/>
          <w:w w:val="95"/>
          <w:sz w:val="24"/>
        </w:rPr>
        <w:t> </w:t>
      </w:r>
      <w:r>
        <w:rPr>
          <w:spacing w:val="-2"/>
          <w:w w:val="95"/>
          <w:sz w:val="24"/>
        </w:rPr>
        <w:t>reported</w:t>
      </w:r>
      <w:r>
        <w:rPr>
          <w:spacing w:val="-5"/>
          <w:w w:val="95"/>
          <w:sz w:val="24"/>
        </w:rPr>
        <w:t> </w:t>
      </w:r>
      <w:r>
        <w:rPr>
          <w:spacing w:val="-2"/>
          <w:w w:val="95"/>
          <w:sz w:val="24"/>
        </w:rPr>
        <w:t>in the</w:t>
      </w:r>
      <w:r>
        <w:rPr>
          <w:spacing w:val="-4"/>
          <w:w w:val="95"/>
          <w:sz w:val="24"/>
        </w:rPr>
        <w:t> </w:t>
      </w:r>
      <w:r>
        <w:rPr>
          <w:spacing w:val="-2"/>
          <w:w w:val="95"/>
          <w:sz w:val="24"/>
        </w:rPr>
        <w:t>“Partial</w:t>
      </w:r>
      <w:r>
        <w:rPr>
          <w:spacing w:val="-4"/>
          <w:w w:val="95"/>
          <w:sz w:val="24"/>
        </w:rPr>
        <w:t> </w:t>
      </w:r>
      <w:r>
        <w:rPr>
          <w:spacing w:val="-2"/>
          <w:w w:val="95"/>
          <w:sz w:val="24"/>
        </w:rPr>
        <w:t>Claims”</w:t>
      </w:r>
      <w:r>
        <w:rPr>
          <w:spacing w:val="-4"/>
          <w:w w:val="95"/>
          <w:sz w:val="24"/>
        </w:rPr>
        <w:t> </w:t>
      </w:r>
      <w:r>
        <w:rPr>
          <w:spacing w:val="-2"/>
          <w:w w:val="95"/>
          <w:sz w:val="24"/>
        </w:rPr>
        <w:t>category. Payers</w:t>
      </w:r>
      <w:r>
        <w:rPr>
          <w:spacing w:val="-3"/>
          <w:w w:val="95"/>
          <w:sz w:val="24"/>
        </w:rPr>
        <w:t> </w:t>
      </w:r>
      <w:r>
        <w:rPr>
          <w:spacing w:val="-2"/>
          <w:w w:val="95"/>
          <w:sz w:val="24"/>
        </w:rPr>
        <w:t>shall report</w:t>
      </w:r>
      <w:r>
        <w:rPr>
          <w:spacing w:val="-3"/>
          <w:w w:val="95"/>
          <w:sz w:val="24"/>
        </w:rPr>
        <w:t> </w:t>
      </w:r>
      <w:r>
        <w:rPr>
          <w:spacing w:val="-2"/>
          <w:w w:val="95"/>
          <w:sz w:val="24"/>
        </w:rPr>
        <w:t>for</w:t>
      </w:r>
      <w:r>
        <w:rPr>
          <w:spacing w:val="-6"/>
          <w:w w:val="95"/>
          <w:sz w:val="24"/>
        </w:rPr>
        <w:t> </w:t>
      </w:r>
      <w:r>
        <w:rPr>
          <w:spacing w:val="-2"/>
          <w:w w:val="95"/>
          <w:sz w:val="24"/>
        </w:rPr>
        <w:t>all insurance categories</w:t>
      </w:r>
      <w:r>
        <w:rPr>
          <w:spacing w:val="-5"/>
          <w:w w:val="95"/>
          <w:sz w:val="24"/>
        </w:rPr>
        <w:t> </w:t>
      </w:r>
      <w:r>
        <w:rPr>
          <w:spacing w:val="-2"/>
          <w:w w:val="95"/>
          <w:sz w:val="24"/>
        </w:rPr>
        <w:t>for</w:t>
      </w:r>
      <w:r>
        <w:rPr>
          <w:spacing w:val="-8"/>
          <w:w w:val="95"/>
          <w:sz w:val="24"/>
        </w:rPr>
        <w:t> </w:t>
      </w:r>
      <w:r>
        <w:rPr>
          <w:spacing w:val="-2"/>
          <w:w w:val="95"/>
          <w:sz w:val="24"/>
        </w:rPr>
        <w:t>which</w:t>
      </w:r>
      <w:r>
        <w:rPr>
          <w:spacing w:val="-7"/>
          <w:w w:val="95"/>
          <w:sz w:val="24"/>
        </w:rPr>
        <w:t> </w:t>
      </w:r>
      <w:r>
        <w:rPr>
          <w:spacing w:val="-2"/>
          <w:w w:val="95"/>
          <w:sz w:val="24"/>
        </w:rPr>
        <w:t>they</w:t>
      </w:r>
      <w:r>
        <w:rPr>
          <w:spacing w:val="-6"/>
          <w:w w:val="95"/>
          <w:sz w:val="24"/>
        </w:rPr>
        <w:t> </w:t>
      </w:r>
      <w:r>
        <w:rPr>
          <w:spacing w:val="-2"/>
          <w:w w:val="95"/>
          <w:sz w:val="24"/>
        </w:rPr>
        <w:t>have</w:t>
      </w:r>
      <w:r>
        <w:rPr>
          <w:spacing w:val="-6"/>
          <w:w w:val="95"/>
          <w:sz w:val="24"/>
        </w:rPr>
        <w:t> </w:t>
      </w:r>
      <w:r>
        <w:rPr>
          <w:spacing w:val="-2"/>
          <w:w w:val="95"/>
          <w:sz w:val="24"/>
        </w:rPr>
        <w:t>business,</w:t>
      </w:r>
      <w:r>
        <w:rPr>
          <w:spacing w:val="-6"/>
          <w:w w:val="95"/>
          <w:sz w:val="24"/>
        </w:rPr>
        <w:t> </w:t>
      </w:r>
      <w:r>
        <w:rPr>
          <w:spacing w:val="-2"/>
          <w:w w:val="95"/>
          <w:sz w:val="24"/>
        </w:rPr>
        <w:t>even</w:t>
      </w:r>
      <w:r>
        <w:rPr>
          <w:spacing w:val="-4"/>
          <w:w w:val="95"/>
          <w:sz w:val="24"/>
        </w:rPr>
        <w:t> </w:t>
      </w:r>
      <w:r>
        <w:rPr>
          <w:spacing w:val="-2"/>
          <w:w w:val="95"/>
          <w:sz w:val="24"/>
        </w:rPr>
        <w:t>if</w:t>
      </w:r>
      <w:r>
        <w:rPr>
          <w:spacing w:val="-7"/>
          <w:w w:val="95"/>
          <w:sz w:val="24"/>
        </w:rPr>
        <w:t> </w:t>
      </w:r>
      <w:r>
        <w:rPr>
          <w:spacing w:val="-2"/>
          <w:w w:val="95"/>
          <w:sz w:val="24"/>
        </w:rPr>
        <w:t>those</w:t>
      </w:r>
      <w:r>
        <w:rPr>
          <w:spacing w:val="-6"/>
          <w:w w:val="95"/>
          <w:sz w:val="24"/>
        </w:rPr>
        <w:t> </w:t>
      </w:r>
      <w:r>
        <w:rPr>
          <w:spacing w:val="-2"/>
          <w:w w:val="95"/>
          <w:sz w:val="24"/>
        </w:rPr>
        <w:t>categories</w:t>
      </w:r>
      <w:r>
        <w:rPr>
          <w:spacing w:val="-5"/>
          <w:w w:val="95"/>
          <w:sz w:val="24"/>
        </w:rPr>
        <w:t> </w:t>
      </w:r>
      <w:r>
        <w:rPr>
          <w:spacing w:val="-2"/>
          <w:w w:val="95"/>
          <w:sz w:val="24"/>
        </w:rPr>
        <w:t>do</w:t>
      </w:r>
      <w:r>
        <w:rPr>
          <w:spacing w:val="-4"/>
          <w:w w:val="95"/>
          <w:sz w:val="24"/>
        </w:rPr>
        <w:t> </w:t>
      </w:r>
      <w:r>
        <w:rPr>
          <w:spacing w:val="-2"/>
          <w:w w:val="95"/>
          <w:sz w:val="24"/>
        </w:rPr>
        <w:t>not</w:t>
      </w:r>
      <w:r>
        <w:rPr>
          <w:spacing w:val="-5"/>
          <w:w w:val="95"/>
          <w:sz w:val="24"/>
        </w:rPr>
        <w:t> </w:t>
      </w:r>
      <w:r>
        <w:rPr>
          <w:spacing w:val="-2"/>
          <w:w w:val="95"/>
          <w:sz w:val="24"/>
        </w:rPr>
        <w:t>meet</w:t>
      </w:r>
      <w:r>
        <w:rPr>
          <w:spacing w:val="-5"/>
          <w:w w:val="95"/>
          <w:sz w:val="24"/>
        </w:rPr>
        <w:t> </w:t>
      </w:r>
      <w:r>
        <w:rPr>
          <w:spacing w:val="-2"/>
          <w:w w:val="95"/>
          <w:sz w:val="24"/>
        </w:rPr>
        <w:t>the member</w:t>
      </w:r>
      <w:r>
        <w:rPr>
          <w:spacing w:val="-8"/>
          <w:w w:val="95"/>
          <w:sz w:val="24"/>
        </w:rPr>
        <w:t> </w:t>
      </w:r>
      <w:r>
        <w:rPr>
          <w:spacing w:val="-2"/>
          <w:w w:val="95"/>
          <w:sz w:val="24"/>
        </w:rPr>
        <w:t>month</w:t>
      </w:r>
      <w:r>
        <w:rPr>
          <w:spacing w:val="-4"/>
          <w:w w:val="95"/>
          <w:sz w:val="24"/>
        </w:rPr>
        <w:t> </w:t>
      </w:r>
      <w:r>
        <w:rPr>
          <w:spacing w:val="-2"/>
          <w:w w:val="95"/>
          <w:sz w:val="24"/>
        </w:rPr>
        <w:t>threshold. </w:t>
      </w:r>
      <w:r>
        <w:rPr>
          <w:i/>
          <w:spacing w:val="-2"/>
          <w:w w:val="95"/>
          <w:sz w:val="24"/>
        </w:rPr>
        <w:t>Stand-alone Medicare Part D </w:t>
      </w:r>
      <w:r>
        <w:rPr>
          <w:i/>
          <w:w w:val="90"/>
          <w:sz w:val="24"/>
        </w:rPr>
        <w:t>Prescription</w:t>
      </w:r>
      <w:r>
        <w:rPr>
          <w:i/>
          <w:spacing w:val="-8"/>
          <w:w w:val="90"/>
          <w:sz w:val="24"/>
        </w:rPr>
        <w:t> </w:t>
      </w:r>
      <w:r>
        <w:rPr>
          <w:i/>
          <w:w w:val="90"/>
          <w:sz w:val="24"/>
        </w:rPr>
        <w:t>Drug</w:t>
      </w:r>
      <w:r>
        <w:rPr>
          <w:i/>
          <w:spacing w:val="-8"/>
          <w:w w:val="90"/>
          <w:sz w:val="24"/>
        </w:rPr>
        <w:t> </w:t>
      </w:r>
      <w:r>
        <w:rPr>
          <w:i/>
          <w:w w:val="90"/>
          <w:sz w:val="24"/>
        </w:rPr>
        <w:t>Plan</w:t>
      </w:r>
      <w:r>
        <w:rPr>
          <w:i/>
          <w:spacing w:val="-8"/>
          <w:w w:val="90"/>
          <w:sz w:val="24"/>
        </w:rPr>
        <w:t> </w:t>
      </w:r>
      <w:r>
        <w:rPr>
          <w:i/>
          <w:w w:val="90"/>
          <w:sz w:val="24"/>
        </w:rPr>
        <w:t>members</w:t>
      </w:r>
      <w:r>
        <w:rPr>
          <w:i/>
          <w:spacing w:val="-8"/>
          <w:w w:val="90"/>
          <w:sz w:val="24"/>
        </w:rPr>
        <w:t> </w:t>
      </w:r>
      <w:r>
        <w:rPr>
          <w:i/>
          <w:w w:val="90"/>
          <w:sz w:val="24"/>
        </w:rPr>
        <w:t>and</w:t>
      </w:r>
      <w:r>
        <w:rPr>
          <w:i/>
          <w:spacing w:val="-7"/>
          <w:w w:val="90"/>
          <w:sz w:val="24"/>
        </w:rPr>
        <w:t> </w:t>
      </w:r>
      <w:r>
        <w:rPr>
          <w:i/>
          <w:w w:val="90"/>
          <w:sz w:val="24"/>
        </w:rPr>
        <w:t>payments</w:t>
      </w:r>
      <w:r>
        <w:rPr>
          <w:i/>
          <w:spacing w:val="-8"/>
          <w:w w:val="90"/>
          <w:sz w:val="24"/>
        </w:rPr>
        <w:t> </w:t>
      </w:r>
      <w:r>
        <w:rPr>
          <w:i/>
          <w:w w:val="90"/>
          <w:sz w:val="24"/>
        </w:rPr>
        <w:t>should</w:t>
      </w:r>
      <w:r>
        <w:rPr>
          <w:i/>
          <w:spacing w:val="-8"/>
          <w:w w:val="90"/>
          <w:sz w:val="24"/>
        </w:rPr>
        <w:t> </w:t>
      </w:r>
      <w:r>
        <w:rPr>
          <w:i/>
          <w:w w:val="90"/>
          <w:sz w:val="24"/>
        </w:rPr>
        <w:t>not</w:t>
      </w:r>
      <w:r>
        <w:rPr>
          <w:i/>
          <w:spacing w:val="-8"/>
          <w:w w:val="90"/>
          <w:sz w:val="24"/>
        </w:rPr>
        <w:t> </w:t>
      </w:r>
      <w:r>
        <w:rPr>
          <w:i/>
          <w:w w:val="90"/>
          <w:sz w:val="24"/>
        </w:rPr>
        <w:t>be</w:t>
      </w:r>
      <w:r>
        <w:rPr>
          <w:i/>
          <w:spacing w:val="-8"/>
          <w:w w:val="90"/>
          <w:sz w:val="24"/>
        </w:rPr>
        <w:t> </w:t>
      </w:r>
      <w:r>
        <w:rPr>
          <w:i/>
          <w:w w:val="90"/>
          <w:sz w:val="24"/>
        </w:rPr>
        <w:t>reported</w:t>
      </w:r>
      <w:r>
        <w:rPr>
          <w:i/>
          <w:spacing w:val="-8"/>
          <w:w w:val="90"/>
          <w:sz w:val="24"/>
        </w:rPr>
        <w:t> </w:t>
      </w:r>
      <w:r>
        <w:rPr>
          <w:i/>
          <w:w w:val="90"/>
          <w:sz w:val="24"/>
        </w:rPr>
        <w:t>in</w:t>
      </w:r>
      <w:r>
        <w:rPr>
          <w:i/>
          <w:spacing w:val="-8"/>
          <w:w w:val="90"/>
          <w:sz w:val="24"/>
        </w:rPr>
        <w:t> </w:t>
      </w:r>
      <w:r>
        <w:rPr>
          <w:i/>
          <w:w w:val="90"/>
          <w:sz w:val="24"/>
        </w:rPr>
        <w:t>the</w:t>
      </w:r>
      <w:r>
        <w:rPr>
          <w:i/>
          <w:spacing w:val="-8"/>
          <w:w w:val="90"/>
          <w:sz w:val="24"/>
        </w:rPr>
        <w:t> </w:t>
      </w:r>
      <w:r>
        <w:rPr>
          <w:i/>
          <w:w w:val="90"/>
          <w:sz w:val="24"/>
        </w:rPr>
        <w:t>data.</w:t>
      </w:r>
      <w:r>
        <w:rPr>
          <w:i/>
          <w:spacing w:val="-4"/>
          <w:w w:val="90"/>
          <w:sz w:val="24"/>
        </w:rPr>
        <w:t> </w:t>
      </w:r>
      <w:r>
        <w:rPr>
          <w:w w:val="90"/>
          <w:sz w:val="24"/>
        </w:rPr>
        <w:t>For</w:t>
      </w:r>
      <w:r>
        <w:rPr>
          <w:spacing w:val="-8"/>
          <w:w w:val="90"/>
          <w:sz w:val="24"/>
        </w:rPr>
        <w:t> </w:t>
      </w:r>
      <w:r>
        <w:rPr>
          <w:w w:val="90"/>
          <w:sz w:val="24"/>
        </w:rPr>
        <w:t>payers</w:t>
      </w:r>
      <w:r>
        <w:rPr>
          <w:spacing w:val="-8"/>
          <w:w w:val="90"/>
          <w:sz w:val="24"/>
        </w:rPr>
        <w:t> </w:t>
      </w:r>
      <w:r>
        <w:rPr>
          <w:w w:val="90"/>
          <w:sz w:val="24"/>
        </w:rPr>
        <w:t>reporting</w:t>
      </w:r>
      <w:r>
        <w:rPr>
          <w:spacing w:val="-8"/>
          <w:w w:val="90"/>
          <w:sz w:val="24"/>
        </w:rPr>
        <w:t> </w:t>
      </w:r>
      <w:r>
        <w:rPr>
          <w:w w:val="90"/>
          <w:sz w:val="24"/>
        </w:rPr>
        <w:t>in</w:t>
      </w:r>
      <w:r>
        <w:rPr>
          <w:spacing w:val="-8"/>
          <w:w w:val="90"/>
          <w:sz w:val="24"/>
        </w:rPr>
        <w:t> </w:t>
      </w:r>
      <w:r>
        <w:rPr>
          <w:w w:val="90"/>
          <w:sz w:val="24"/>
        </w:rPr>
        <w:t>the</w:t>
      </w:r>
      <w:r>
        <w:rPr>
          <w:spacing w:val="-8"/>
          <w:w w:val="90"/>
          <w:sz w:val="24"/>
        </w:rPr>
        <w:t> </w:t>
      </w:r>
      <w:r>
        <w:rPr>
          <w:w w:val="90"/>
          <w:sz w:val="24"/>
        </w:rPr>
        <w:t>“Other”</w:t>
      </w:r>
      <w:r>
        <w:rPr>
          <w:spacing w:val="-8"/>
          <w:w w:val="90"/>
          <w:sz w:val="24"/>
        </w:rPr>
        <w:t> </w:t>
      </w:r>
      <w:r>
        <w:rPr>
          <w:w w:val="90"/>
          <w:sz w:val="24"/>
        </w:rPr>
        <w:t>category,</w:t>
      </w:r>
      <w:r>
        <w:rPr>
          <w:spacing w:val="-8"/>
          <w:w w:val="90"/>
          <w:sz w:val="24"/>
        </w:rPr>
        <w:t> </w:t>
      </w:r>
      <w:r>
        <w:rPr>
          <w:w w:val="90"/>
          <w:sz w:val="24"/>
        </w:rPr>
        <w:t>payers</w:t>
      </w:r>
      <w:r>
        <w:rPr>
          <w:spacing w:val="-7"/>
          <w:w w:val="90"/>
          <w:sz w:val="24"/>
        </w:rPr>
        <w:t> </w:t>
      </w:r>
      <w:r>
        <w:rPr>
          <w:w w:val="90"/>
          <w:sz w:val="24"/>
        </w:rPr>
        <w:t>should </w:t>
      </w:r>
      <w:r>
        <w:rPr>
          <w:sz w:val="24"/>
        </w:rPr>
        <w:t>report</w:t>
      </w:r>
      <w:r>
        <w:rPr>
          <w:spacing w:val="-3"/>
          <w:sz w:val="24"/>
        </w:rPr>
        <w:t> </w:t>
      </w:r>
      <w:r>
        <w:rPr>
          <w:sz w:val="24"/>
        </w:rPr>
        <w:t>in</w:t>
      </w:r>
      <w:r>
        <w:rPr>
          <w:spacing w:val="-3"/>
          <w:sz w:val="24"/>
        </w:rPr>
        <w:t> </w:t>
      </w:r>
      <w:r>
        <w:rPr>
          <w:sz w:val="24"/>
        </w:rPr>
        <w:t>the</w:t>
      </w:r>
      <w:r>
        <w:rPr>
          <w:spacing w:val="-4"/>
          <w:sz w:val="24"/>
        </w:rPr>
        <w:t> </w:t>
      </w:r>
      <w:r>
        <w:rPr>
          <w:sz w:val="24"/>
        </w:rPr>
        <w:t>comments</w:t>
      </w:r>
      <w:r>
        <w:rPr>
          <w:spacing w:val="-3"/>
          <w:sz w:val="24"/>
        </w:rPr>
        <w:t> </w:t>
      </w:r>
      <w:r>
        <w:rPr>
          <w:sz w:val="24"/>
        </w:rPr>
        <w:t>field</w:t>
      </w:r>
      <w:r>
        <w:rPr>
          <w:spacing w:val="-3"/>
          <w:sz w:val="24"/>
        </w:rPr>
        <w:t> </w:t>
      </w:r>
      <w:r>
        <w:rPr>
          <w:sz w:val="24"/>
        </w:rPr>
        <w:t>on</w:t>
      </w:r>
      <w:r>
        <w:rPr>
          <w:spacing w:val="-4"/>
          <w:sz w:val="24"/>
        </w:rPr>
        <w:t> </w:t>
      </w:r>
      <w:r>
        <w:rPr>
          <w:sz w:val="24"/>
        </w:rPr>
        <w:t>the</w:t>
      </w:r>
      <w:r>
        <w:rPr>
          <w:spacing w:val="-3"/>
          <w:sz w:val="24"/>
        </w:rPr>
        <w:t> </w:t>
      </w:r>
      <w:r>
        <w:rPr>
          <w:sz w:val="24"/>
        </w:rPr>
        <w:t>Front</w:t>
      </w:r>
      <w:r>
        <w:rPr>
          <w:spacing w:val="-5"/>
          <w:sz w:val="24"/>
        </w:rPr>
        <w:t> </w:t>
      </w:r>
      <w:r>
        <w:rPr>
          <w:sz w:val="24"/>
        </w:rPr>
        <w:t>Tab</w:t>
      </w:r>
      <w:r>
        <w:rPr>
          <w:spacing w:val="-4"/>
          <w:sz w:val="24"/>
        </w:rPr>
        <w:t> </w:t>
      </w:r>
      <w:r>
        <w:rPr>
          <w:sz w:val="24"/>
        </w:rPr>
        <w:t>what</w:t>
      </w:r>
      <w:r>
        <w:rPr>
          <w:spacing w:val="-3"/>
          <w:sz w:val="24"/>
        </w:rPr>
        <w:t> </w:t>
      </w:r>
      <w:r>
        <w:rPr>
          <w:sz w:val="24"/>
        </w:rPr>
        <w:t>is</w:t>
      </w:r>
      <w:r>
        <w:rPr>
          <w:spacing w:val="-3"/>
          <w:sz w:val="24"/>
        </w:rPr>
        <w:t> </w:t>
      </w:r>
      <w:r>
        <w:rPr>
          <w:sz w:val="24"/>
        </w:rPr>
        <w:t>included</w:t>
      </w:r>
      <w:r>
        <w:rPr>
          <w:spacing w:val="-3"/>
          <w:sz w:val="24"/>
        </w:rPr>
        <w:t> </w:t>
      </w:r>
      <w:r>
        <w:rPr>
          <w:sz w:val="24"/>
        </w:rPr>
        <w:t>in</w:t>
      </w:r>
      <w:r>
        <w:rPr>
          <w:spacing w:val="-3"/>
          <w:sz w:val="24"/>
        </w:rPr>
        <w:t> </w:t>
      </w:r>
      <w:r>
        <w:rPr>
          <w:sz w:val="24"/>
        </w:rPr>
        <w:t>the</w:t>
      </w:r>
      <w:r>
        <w:rPr>
          <w:spacing w:val="-3"/>
          <w:sz w:val="24"/>
        </w:rPr>
        <w:t> </w:t>
      </w:r>
      <w:r>
        <w:rPr>
          <w:sz w:val="24"/>
        </w:rPr>
        <w:t>“Other”</w:t>
      </w:r>
      <w:r>
        <w:rPr>
          <w:spacing w:val="-4"/>
          <w:sz w:val="24"/>
        </w:rPr>
        <w:t> </w:t>
      </w:r>
      <w:r>
        <w:rPr>
          <w:sz w:val="24"/>
        </w:rPr>
        <w:t>category.</w:t>
      </w:r>
    </w:p>
    <w:p>
      <w:pPr>
        <w:pStyle w:val="BodyText"/>
        <w:rPr>
          <w:sz w:val="20"/>
        </w:rPr>
      </w:pPr>
    </w:p>
    <w:p>
      <w:pPr>
        <w:pStyle w:val="BodyText"/>
        <w:spacing w:before="8"/>
        <w:rPr>
          <w:sz w:val="27"/>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6" w:hRule="atLeast"/>
        </w:trPr>
        <w:tc>
          <w:tcPr>
            <w:tcW w:w="2000" w:type="dxa"/>
          </w:tcPr>
          <w:p>
            <w:pPr>
              <w:pStyle w:val="TableParagraph"/>
              <w:spacing w:line="234" w:lineRule="exact"/>
              <w:ind w:left="107"/>
              <w:rPr>
                <w:rFonts w:ascii="Times New Roman"/>
                <w:b/>
                <w:sz w:val="22"/>
              </w:rPr>
            </w:pPr>
            <w:r>
              <w:rPr>
                <w:rFonts w:ascii="Times New Roman"/>
                <w:b/>
                <w:spacing w:val="-2"/>
                <w:sz w:val="22"/>
              </w:rPr>
              <w:t>Insurance</w:t>
            </w:r>
          </w:p>
          <w:p>
            <w:pPr>
              <w:pStyle w:val="TableParagraph"/>
              <w:spacing w:line="242" w:lineRule="exact"/>
              <w:ind w:left="107"/>
              <w:rPr>
                <w:rFonts w:ascii="Times New Roman"/>
                <w:b/>
                <w:sz w:val="22"/>
              </w:rPr>
            </w:pPr>
            <w:r>
              <w:rPr>
                <w:rFonts w:ascii="Times New Roman"/>
                <w:b/>
                <w:w w:val="95"/>
                <w:sz w:val="22"/>
              </w:rPr>
              <w:t>Category</w:t>
            </w:r>
            <w:r>
              <w:rPr>
                <w:rFonts w:ascii="Times New Roman"/>
                <w:b/>
                <w:spacing w:val="12"/>
                <w:sz w:val="22"/>
              </w:rPr>
              <w:t> </w:t>
            </w:r>
            <w:r>
              <w:rPr>
                <w:rFonts w:ascii="Times New Roman"/>
                <w:b/>
                <w:spacing w:val="-4"/>
                <w:sz w:val="22"/>
              </w:rPr>
              <w:t>Code</w:t>
            </w:r>
          </w:p>
        </w:tc>
        <w:tc>
          <w:tcPr>
            <w:tcW w:w="7578" w:type="dxa"/>
          </w:tcPr>
          <w:p>
            <w:pPr>
              <w:pStyle w:val="TableParagraph"/>
              <w:spacing w:before="109"/>
              <w:ind w:left="107"/>
              <w:rPr>
                <w:rFonts w:ascii="Times New Roman"/>
                <w:b/>
                <w:sz w:val="22"/>
              </w:rPr>
            </w:pPr>
            <w:r>
              <w:rPr>
                <w:rFonts w:ascii="Times New Roman"/>
                <w:b/>
                <w:spacing w:val="-2"/>
                <w:sz w:val="22"/>
              </w:rPr>
              <w:t>Definition</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1</w:t>
            </w:r>
          </w:p>
        </w:tc>
        <w:tc>
          <w:tcPr>
            <w:tcW w:w="7578" w:type="dxa"/>
          </w:tcPr>
          <w:p>
            <w:pPr>
              <w:pStyle w:val="TableParagraph"/>
              <w:spacing w:line="227" w:lineRule="exact"/>
              <w:ind w:left="107"/>
              <w:rPr>
                <w:rFonts w:ascii="Times New Roman"/>
                <w:sz w:val="22"/>
              </w:rPr>
            </w:pPr>
            <w:r>
              <w:rPr>
                <w:rFonts w:ascii="Times New Roman"/>
                <w:w w:val="95"/>
                <w:sz w:val="22"/>
              </w:rPr>
              <w:t>Medicare</w:t>
            </w:r>
            <w:r>
              <w:rPr>
                <w:rFonts w:ascii="Times New Roman"/>
                <w:spacing w:val="-6"/>
                <w:w w:val="95"/>
                <w:sz w:val="22"/>
              </w:rPr>
              <w:t> </w:t>
            </w:r>
            <w:r>
              <w:rPr>
                <w:rFonts w:ascii="Times New Roman"/>
                <w:w w:val="95"/>
                <w:sz w:val="22"/>
              </w:rPr>
              <w:t>&amp;</w:t>
            </w:r>
            <w:r>
              <w:rPr>
                <w:rFonts w:ascii="Times New Roman"/>
                <w:spacing w:val="-6"/>
                <w:w w:val="95"/>
                <w:sz w:val="22"/>
              </w:rPr>
              <w:t> </w:t>
            </w:r>
            <w:r>
              <w:rPr>
                <w:rFonts w:ascii="Times New Roman"/>
                <w:w w:val="95"/>
                <w:sz w:val="22"/>
              </w:rPr>
              <w:t>Medicare</w:t>
            </w:r>
            <w:r>
              <w:rPr>
                <w:rFonts w:ascii="Times New Roman"/>
                <w:spacing w:val="-6"/>
                <w:w w:val="95"/>
                <w:sz w:val="22"/>
              </w:rPr>
              <w:t> </w:t>
            </w:r>
            <w:r>
              <w:rPr>
                <w:rFonts w:ascii="Times New Roman"/>
                <w:spacing w:val="-2"/>
                <w:w w:val="95"/>
                <w:sz w:val="22"/>
              </w:rPr>
              <w:t>Advantage</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2</w:t>
            </w:r>
          </w:p>
        </w:tc>
        <w:tc>
          <w:tcPr>
            <w:tcW w:w="7578" w:type="dxa"/>
          </w:tcPr>
          <w:p>
            <w:pPr>
              <w:pStyle w:val="TableParagraph"/>
              <w:spacing w:line="227" w:lineRule="exact"/>
              <w:ind w:left="107"/>
              <w:rPr>
                <w:rFonts w:ascii="Times New Roman"/>
                <w:sz w:val="22"/>
              </w:rPr>
            </w:pPr>
            <w:r>
              <w:rPr>
                <w:rFonts w:ascii="Times New Roman"/>
                <w:w w:val="95"/>
                <w:sz w:val="22"/>
              </w:rPr>
              <w:t>Medicaid</w:t>
            </w:r>
            <w:r>
              <w:rPr>
                <w:rFonts w:ascii="Times New Roman"/>
                <w:spacing w:val="37"/>
                <w:sz w:val="22"/>
              </w:rPr>
              <w:t> </w:t>
            </w:r>
            <w:r>
              <w:rPr>
                <w:rFonts w:ascii="Times New Roman"/>
                <w:w w:val="95"/>
                <w:sz w:val="22"/>
              </w:rPr>
              <w:t>(e.g.,</w:t>
            </w:r>
            <w:r>
              <w:rPr>
                <w:rFonts w:ascii="Times New Roman"/>
                <w:spacing w:val="-6"/>
                <w:w w:val="95"/>
                <w:sz w:val="22"/>
              </w:rPr>
              <w:t> </w:t>
            </w:r>
            <w:r>
              <w:rPr>
                <w:rFonts w:ascii="Times New Roman"/>
                <w:w w:val="95"/>
                <w:sz w:val="22"/>
              </w:rPr>
              <w:t>MCO,</w:t>
            </w:r>
            <w:r>
              <w:rPr>
                <w:rFonts w:ascii="Times New Roman"/>
                <w:spacing w:val="-7"/>
                <w:w w:val="95"/>
                <w:sz w:val="22"/>
              </w:rPr>
              <w:t> </w:t>
            </w:r>
            <w:r>
              <w:rPr>
                <w:rFonts w:ascii="Times New Roman"/>
                <w:spacing w:val="-4"/>
                <w:w w:val="95"/>
                <w:sz w:val="22"/>
              </w:rPr>
              <w:t>ACO)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3</w:t>
            </w:r>
          </w:p>
        </w:tc>
        <w:tc>
          <w:tcPr>
            <w:tcW w:w="7578" w:type="dxa"/>
          </w:tcPr>
          <w:p>
            <w:pPr>
              <w:pStyle w:val="TableParagraph"/>
              <w:spacing w:line="227" w:lineRule="exact"/>
              <w:ind w:left="107"/>
              <w:rPr>
                <w:rFonts w:ascii="Times New Roman" w:hAnsi="Times New Roman"/>
                <w:sz w:val="22"/>
              </w:rPr>
            </w:pPr>
            <w:r>
              <w:rPr>
                <w:rFonts w:ascii="Times New Roman" w:hAnsi="Times New Roman"/>
                <w:w w:val="95"/>
                <w:sz w:val="22"/>
              </w:rPr>
              <w:t>Commercial</w:t>
            </w:r>
            <w:r>
              <w:rPr>
                <w:rFonts w:ascii="Times New Roman" w:hAnsi="Times New Roman"/>
                <w:spacing w:val="-3"/>
                <w:sz w:val="22"/>
              </w:rPr>
              <w:t> </w:t>
            </w:r>
            <w:r>
              <w:rPr>
                <w:rFonts w:ascii="Times New Roman" w:hAnsi="Times New Roman"/>
                <w:w w:val="95"/>
                <w:sz w:val="22"/>
              </w:rPr>
              <w:t>–</w:t>
            </w:r>
            <w:r>
              <w:rPr>
                <w:rFonts w:ascii="Times New Roman" w:hAnsi="Times New Roman"/>
                <w:spacing w:val="-3"/>
                <w:sz w:val="22"/>
              </w:rPr>
              <w:t> </w:t>
            </w:r>
            <w:r>
              <w:rPr>
                <w:rFonts w:ascii="Times New Roman" w:hAnsi="Times New Roman"/>
                <w:w w:val="95"/>
                <w:sz w:val="22"/>
              </w:rPr>
              <w:t>Full</w:t>
            </w:r>
            <w:r>
              <w:rPr>
                <w:rFonts w:ascii="Times New Roman" w:hAnsi="Times New Roman"/>
                <w:spacing w:val="-3"/>
                <w:sz w:val="22"/>
              </w:rPr>
              <w:t> </w:t>
            </w:r>
            <w:r>
              <w:rPr>
                <w:rFonts w:ascii="Times New Roman" w:hAnsi="Times New Roman"/>
                <w:spacing w:val="-2"/>
                <w:w w:val="95"/>
                <w:sz w:val="22"/>
              </w:rPr>
              <w:t>Claims</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4</w:t>
            </w:r>
          </w:p>
        </w:tc>
        <w:tc>
          <w:tcPr>
            <w:tcW w:w="7578" w:type="dxa"/>
          </w:tcPr>
          <w:p>
            <w:pPr>
              <w:pStyle w:val="TableParagraph"/>
              <w:spacing w:line="229" w:lineRule="exact"/>
              <w:ind w:left="107"/>
              <w:rPr>
                <w:rFonts w:ascii="Times New Roman" w:hAnsi="Times New Roman"/>
                <w:sz w:val="22"/>
              </w:rPr>
            </w:pPr>
            <w:r>
              <w:rPr>
                <w:rFonts w:ascii="Times New Roman" w:hAnsi="Times New Roman"/>
                <w:w w:val="95"/>
                <w:sz w:val="22"/>
              </w:rPr>
              <w:t>Commercial</w:t>
            </w:r>
            <w:r>
              <w:rPr>
                <w:rFonts w:ascii="Times New Roman" w:hAnsi="Times New Roman"/>
                <w:spacing w:val="-1"/>
                <w:w w:val="95"/>
                <w:sz w:val="22"/>
              </w:rPr>
              <w:t> </w:t>
            </w:r>
            <w:r>
              <w:rPr>
                <w:rFonts w:ascii="Times New Roman" w:hAnsi="Times New Roman"/>
                <w:w w:val="95"/>
                <w:sz w:val="22"/>
              </w:rPr>
              <w:t>–</w:t>
            </w:r>
            <w:r>
              <w:rPr>
                <w:rFonts w:ascii="Times New Roman" w:hAnsi="Times New Roman"/>
                <w:spacing w:val="-1"/>
                <w:w w:val="95"/>
                <w:sz w:val="22"/>
              </w:rPr>
              <w:t> </w:t>
            </w:r>
            <w:r>
              <w:rPr>
                <w:rFonts w:ascii="Times New Roman" w:hAnsi="Times New Roman"/>
                <w:w w:val="95"/>
                <w:sz w:val="22"/>
              </w:rPr>
              <w:t>Partial</w:t>
            </w:r>
            <w:r>
              <w:rPr>
                <w:rFonts w:ascii="Times New Roman" w:hAnsi="Times New Roman"/>
                <w:spacing w:val="-1"/>
                <w:w w:val="95"/>
                <w:sz w:val="22"/>
              </w:rPr>
              <w:t> </w:t>
            </w:r>
            <w:r>
              <w:rPr>
                <w:rFonts w:ascii="Times New Roman" w:hAnsi="Times New Roman"/>
                <w:spacing w:val="-2"/>
                <w:w w:val="95"/>
                <w:sz w:val="22"/>
              </w:rPr>
              <w:t>Claims</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5</w:t>
            </w:r>
          </w:p>
        </w:tc>
        <w:tc>
          <w:tcPr>
            <w:tcW w:w="7578" w:type="dxa"/>
          </w:tcPr>
          <w:p>
            <w:pPr>
              <w:pStyle w:val="TableParagraph"/>
              <w:spacing w:line="227" w:lineRule="exact"/>
              <w:ind w:left="107"/>
              <w:rPr>
                <w:rFonts w:ascii="Times New Roman"/>
                <w:sz w:val="22"/>
              </w:rPr>
            </w:pPr>
            <w:r>
              <w:rPr>
                <w:rFonts w:ascii="Times New Roman"/>
                <w:spacing w:val="-5"/>
                <w:sz w:val="22"/>
              </w:rPr>
              <w:t>SCO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6</w:t>
            </w:r>
          </w:p>
        </w:tc>
        <w:tc>
          <w:tcPr>
            <w:tcW w:w="7578" w:type="dxa"/>
          </w:tcPr>
          <w:p>
            <w:pPr>
              <w:pStyle w:val="TableParagraph"/>
              <w:spacing w:line="227" w:lineRule="exact"/>
              <w:ind w:left="107"/>
              <w:rPr>
                <w:rFonts w:ascii="Times New Roman"/>
                <w:sz w:val="22"/>
              </w:rPr>
            </w:pPr>
            <w:r>
              <w:rPr>
                <w:rFonts w:ascii="Times New Roman"/>
                <w:spacing w:val="-2"/>
                <w:sz w:val="22"/>
              </w:rPr>
              <w:t>OneCare</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7</w:t>
            </w:r>
          </w:p>
        </w:tc>
        <w:tc>
          <w:tcPr>
            <w:tcW w:w="7578" w:type="dxa"/>
          </w:tcPr>
          <w:p>
            <w:pPr>
              <w:pStyle w:val="TableParagraph"/>
              <w:spacing w:line="229" w:lineRule="exact"/>
              <w:ind w:left="107"/>
              <w:rPr>
                <w:rFonts w:ascii="Times New Roman"/>
                <w:sz w:val="22"/>
              </w:rPr>
            </w:pPr>
            <w:r>
              <w:rPr>
                <w:rFonts w:ascii="Times New Roman"/>
                <w:spacing w:val="-4"/>
                <w:sz w:val="22"/>
              </w:rPr>
              <w:t>PACE</w:t>
            </w:r>
          </w:p>
        </w:tc>
      </w:tr>
      <w:tr>
        <w:trPr>
          <w:trHeight w:val="247" w:hRule="atLeast"/>
        </w:trPr>
        <w:tc>
          <w:tcPr>
            <w:tcW w:w="2000" w:type="dxa"/>
          </w:tcPr>
          <w:p>
            <w:pPr>
              <w:pStyle w:val="TableParagraph"/>
              <w:spacing w:line="227" w:lineRule="exact"/>
              <w:ind w:left="842"/>
              <w:rPr>
                <w:rFonts w:ascii="Times New Roman"/>
                <w:sz w:val="22"/>
              </w:rPr>
            </w:pPr>
            <w:r>
              <w:rPr>
                <w:rFonts w:ascii="Times New Roman"/>
                <w:w w:val="94"/>
                <w:sz w:val="22"/>
              </w:rPr>
              <w:t>8</w:t>
            </w:r>
          </w:p>
        </w:tc>
        <w:tc>
          <w:tcPr>
            <w:tcW w:w="7578" w:type="dxa"/>
          </w:tcPr>
          <w:p>
            <w:pPr>
              <w:pStyle w:val="TableParagraph"/>
              <w:spacing w:line="227" w:lineRule="exact"/>
              <w:ind w:left="107"/>
              <w:rPr>
                <w:rFonts w:ascii="Times New Roman"/>
                <w:sz w:val="22"/>
              </w:rPr>
            </w:pPr>
            <w:r>
              <w:rPr>
                <w:rFonts w:ascii="Times New Roman"/>
                <w:spacing w:val="-2"/>
                <w:sz w:val="22"/>
              </w:rPr>
              <w:t>Other</w:t>
            </w:r>
          </w:p>
        </w:tc>
      </w:tr>
    </w:tbl>
    <w:p>
      <w:pPr>
        <w:pStyle w:val="BodyText"/>
        <w:rPr>
          <w:sz w:val="20"/>
        </w:rPr>
      </w:pPr>
    </w:p>
    <w:p>
      <w:pPr>
        <w:pStyle w:val="BodyText"/>
        <w:spacing w:before="7"/>
        <w:rPr>
          <w:sz w:val="20"/>
        </w:rPr>
      </w:pPr>
    </w:p>
    <w:p>
      <w:pPr>
        <w:pStyle w:val="ListParagraph"/>
        <w:numPr>
          <w:ilvl w:val="0"/>
          <w:numId w:val="6"/>
        </w:numPr>
        <w:tabs>
          <w:tab w:pos="640" w:val="left" w:leader="none"/>
          <w:tab w:pos="641" w:val="left" w:leader="none"/>
        </w:tabs>
        <w:spacing w:line="240" w:lineRule="auto" w:before="116" w:after="0"/>
        <w:ind w:left="640" w:right="0" w:hanging="361"/>
        <w:jc w:val="left"/>
        <w:rPr>
          <w:sz w:val="24"/>
        </w:rPr>
      </w:pPr>
      <w:r>
        <w:rPr>
          <w:w w:val="95"/>
          <w:sz w:val="24"/>
          <w:u w:val="single"/>
        </w:rPr>
        <w:t>Product</w:t>
      </w:r>
      <w:r>
        <w:rPr>
          <w:spacing w:val="6"/>
          <w:sz w:val="24"/>
          <w:u w:val="single"/>
        </w:rPr>
        <w:t> </w:t>
      </w:r>
      <w:r>
        <w:rPr>
          <w:w w:val="95"/>
          <w:sz w:val="24"/>
          <w:u w:val="single"/>
        </w:rPr>
        <w:t>Type</w:t>
      </w:r>
      <w:r>
        <w:rPr>
          <w:w w:val="95"/>
          <w:sz w:val="24"/>
        </w:rPr>
        <w:t>:</w:t>
      </w:r>
      <w:r>
        <w:rPr>
          <w:spacing w:val="7"/>
          <w:sz w:val="24"/>
        </w:rPr>
        <w:t> </w:t>
      </w:r>
      <w:r>
        <w:rPr>
          <w:w w:val="95"/>
          <w:sz w:val="24"/>
        </w:rPr>
        <w:t>The</w:t>
      </w:r>
      <w:r>
        <w:rPr>
          <w:spacing w:val="7"/>
          <w:sz w:val="24"/>
        </w:rPr>
        <w:t> </w:t>
      </w:r>
      <w:r>
        <w:rPr>
          <w:w w:val="95"/>
          <w:sz w:val="24"/>
        </w:rPr>
        <w:t>product</w:t>
      </w:r>
      <w:r>
        <w:rPr>
          <w:spacing w:val="7"/>
          <w:sz w:val="24"/>
        </w:rPr>
        <w:t> </w:t>
      </w:r>
      <w:r>
        <w:rPr>
          <w:w w:val="95"/>
          <w:sz w:val="24"/>
        </w:rPr>
        <w:t>type</w:t>
      </w:r>
      <w:r>
        <w:rPr>
          <w:spacing w:val="8"/>
          <w:sz w:val="24"/>
        </w:rPr>
        <w:t> </w:t>
      </w:r>
      <w:r>
        <w:rPr>
          <w:w w:val="95"/>
          <w:sz w:val="24"/>
        </w:rPr>
        <w:t>under</w:t>
      </w:r>
      <w:r>
        <w:rPr>
          <w:spacing w:val="6"/>
          <w:sz w:val="24"/>
        </w:rPr>
        <w:t> </w:t>
      </w:r>
      <w:r>
        <w:rPr>
          <w:w w:val="95"/>
          <w:sz w:val="24"/>
        </w:rPr>
        <w:t>the</w:t>
      </w:r>
      <w:r>
        <w:rPr>
          <w:spacing w:val="6"/>
          <w:sz w:val="24"/>
        </w:rPr>
        <w:t> </w:t>
      </w:r>
      <w:r>
        <w:rPr>
          <w:w w:val="95"/>
          <w:sz w:val="24"/>
        </w:rPr>
        <w:t>insurance</w:t>
      </w:r>
      <w:r>
        <w:rPr>
          <w:spacing w:val="7"/>
          <w:sz w:val="24"/>
        </w:rPr>
        <w:t> </w:t>
      </w:r>
      <w:r>
        <w:rPr>
          <w:w w:val="95"/>
          <w:sz w:val="24"/>
        </w:rPr>
        <w:t>category</w:t>
      </w:r>
      <w:r>
        <w:rPr>
          <w:spacing w:val="8"/>
          <w:sz w:val="24"/>
        </w:rPr>
        <w:t> </w:t>
      </w:r>
      <w:r>
        <w:rPr>
          <w:spacing w:val="-2"/>
          <w:w w:val="95"/>
          <w:sz w:val="24"/>
        </w:rPr>
        <w:t>reported.</w:t>
      </w:r>
    </w:p>
    <w:p>
      <w:pPr>
        <w:pStyle w:val="BodyText"/>
        <w:rPr>
          <w:sz w:val="20"/>
        </w:rPr>
      </w:pPr>
    </w:p>
    <w:p>
      <w:pPr>
        <w:pStyle w:val="BodyText"/>
        <w:spacing w:after="1"/>
        <w:rPr>
          <w:sz w:val="22"/>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3" w:hRule="atLeast"/>
        </w:trPr>
        <w:tc>
          <w:tcPr>
            <w:tcW w:w="2000" w:type="dxa"/>
          </w:tcPr>
          <w:p>
            <w:pPr>
              <w:pStyle w:val="TableParagraph"/>
              <w:spacing w:line="234" w:lineRule="exact"/>
              <w:ind w:left="107"/>
              <w:rPr>
                <w:rFonts w:ascii="Times New Roman"/>
                <w:b/>
                <w:sz w:val="22"/>
              </w:rPr>
            </w:pPr>
            <w:r>
              <w:rPr>
                <w:rFonts w:ascii="Times New Roman"/>
                <w:b/>
                <w:w w:val="95"/>
                <w:sz w:val="22"/>
              </w:rPr>
              <w:t>Product</w:t>
            </w:r>
            <w:r>
              <w:rPr>
                <w:rFonts w:ascii="Times New Roman"/>
                <w:b/>
                <w:spacing w:val="12"/>
                <w:sz w:val="22"/>
              </w:rPr>
              <w:t> </w:t>
            </w:r>
            <w:r>
              <w:rPr>
                <w:rFonts w:ascii="Times New Roman"/>
                <w:b/>
                <w:spacing w:val="-4"/>
                <w:sz w:val="22"/>
              </w:rPr>
              <w:t>Type</w:t>
            </w:r>
          </w:p>
          <w:p>
            <w:pPr>
              <w:pStyle w:val="TableParagraph"/>
              <w:spacing w:line="240" w:lineRule="exact"/>
              <w:ind w:left="107"/>
              <w:rPr>
                <w:rFonts w:ascii="Times New Roman"/>
                <w:b/>
                <w:sz w:val="22"/>
              </w:rPr>
            </w:pPr>
            <w:r>
              <w:rPr>
                <w:rFonts w:ascii="Times New Roman"/>
                <w:b/>
                <w:spacing w:val="-4"/>
                <w:sz w:val="22"/>
              </w:rPr>
              <w:t>Code</w:t>
            </w:r>
          </w:p>
        </w:tc>
        <w:tc>
          <w:tcPr>
            <w:tcW w:w="7578" w:type="dxa"/>
          </w:tcPr>
          <w:p>
            <w:pPr>
              <w:pStyle w:val="TableParagraph"/>
              <w:spacing w:before="109"/>
              <w:ind w:left="107"/>
              <w:rPr>
                <w:rFonts w:ascii="Times New Roman"/>
                <w:b/>
                <w:sz w:val="22"/>
              </w:rPr>
            </w:pPr>
            <w:r>
              <w:rPr>
                <w:rFonts w:ascii="Times New Roman"/>
                <w:b/>
                <w:spacing w:val="-2"/>
                <w:sz w:val="22"/>
              </w:rPr>
              <w:t>Definition</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1</w:t>
            </w:r>
          </w:p>
        </w:tc>
        <w:tc>
          <w:tcPr>
            <w:tcW w:w="7578" w:type="dxa"/>
          </w:tcPr>
          <w:p>
            <w:pPr>
              <w:pStyle w:val="TableParagraph"/>
              <w:spacing w:line="229" w:lineRule="exact"/>
              <w:ind w:left="107"/>
              <w:rPr>
                <w:rFonts w:ascii="Times New Roman"/>
                <w:sz w:val="22"/>
              </w:rPr>
            </w:pPr>
            <w:r>
              <w:rPr>
                <w:rFonts w:ascii="Times New Roman"/>
                <w:spacing w:val="-5"/>
                <w:sz w:val="22"/>
              </w:rPr>
              <w:t>HMO</w:t>
            </w:r>
          </w:p>
        </w:tc>
      </w:tr>
      <w:tr>
        <w:trPr>
          <w:trHeight w:val="247" w:hRule="atLeast"/>
        </w:trPr>
        <w:tc>
          <w:tcPr>
            <w:tcW w:w="2000" w:type="dxa"/>
          </w:tcPr>
          <w:p>
            <w:pPr>
              <w:pStyle w:val="TableParagraph"/>
              <w:spacing w:line="227" w:lineRule="exact"/>
              <w:ind w:left="842"/>
              <w:rPr>
                <w:rFonts w:ascii="Times New Roman"/>
                <w:sz w:val="22"/>
              </w:rPr>
            </w:pPr>
            <w:r>
              <w:rPr>
                <w:rFonts w:ascii="Times New Roman"/>
                <w:w w:val="94"/>
                <w:sz w:val="22"/>
              </w:rPr>
              <w:t>2</w:t>
            </w:r>
          </w:p>
        </w:tc>
        <w:tc>
          <w:tcPr>
            <w:tcW w:w="7578" w:type="dxa"/>
          </w:tcPr>
          <w:p>
            <w:pPr>
              <w:pStyle w:val="TableParagraph"/>
              <w:spacing w:line="227" w:lineRule="exact"/>
              <w:ind w:left="107"/>
              <w:rPr>
                <w:rFonts w:ascii="Times New Roman"/>
                <w:sz w:val="22"/>
              </w:rPr>
            </w:pPr>
            <w:r>
              <w:rPr>
                <w:rFonts w:ascii="Times New Roman"/>
                <w:spacing w:val="-5"/>
                <w:w w:val="105"/>
                <w:sz w:val="22"/>
              </w:rPr>
              <w:t>PPO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3</w:t>
            </w:r>
          </w:p>
        </w:tc>
        <w:tc>
          <w:tcPr>
            <w:tcW w:w="7578" w:type="dxa"/>
          </w:tcPr>
          <w:p>
            <w:pPr>
              <w:pStyle w:val="TableParagraph"/>
              <w:spacing w:line="227" w:lineRule="exact"/>
              <w:ind w:left="107"/>
              <w:rPr>
                <w:rFonts w:ascii="Times New Roman"/>
                <w:sz w:val="22"/>
              </w:rPr>
            </w:pPr>
            <w:r>
              <w:rPr>
                <w:rFonts w:ascii="Times New Roman"/>
                <w:spacing w:val="-2"/>
                <w:sz w:val="22"/>
              </w:rPr>
              <w:t>Indemnity</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4</w:t>
            </w:r>
          </w:p>
        </w:tc>
        <w:tc>
          <w:tcPr>
            <w:tcW w:w="7578" w:type="dxa"/>
          </w:tcPr>
          <w:p>
            <w:pPr>
              <w:pStyle w:val="TableParagraph"/>
              <w:spacing w:line="227" w:lineRule="exact"/>
              <w:ind w:left="107"/>
              <w:rPr>
                <w:rFonts w:ascii="Times New Roman"/>
                <w:sz w:val="22"/>
              </w:rPr>
            </w:pPr>
            <w:r>
              <w:rPr>
                <w:rFonts w:ascii="Times New Roman"/>
                <w:spacing w:val="-2"/>
                <w:sz w:val="22"/>
              </w:rPr>
              <w:t>Other</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5</w:t>
            </w:r>
          </w:p>
        </w:tc>
        <w:tc>
          <w:tcPr>
            <w:tcW w:w="7578" w:type="dxa"/>
          </w:tcPr>
          <w:p>
            <w:pPr>
              <w:pStyle w:val="TableParagraph"/>
              <w:spacing w:line="229" w:lineRule="exact"/>
              <w:ind w:left="107"/>
              <w:rPr>
                <w:rFonts w:ascii="Times New Roman"/>
                <w:sz w:val="22"/>
              </w:rPr>
            </w:pPr>
            <w:r>
              <w:rPr>
                <w:rFonts w:ascii="Times New Roman"/>
                <w:spacing w:val="-5"/>
                <w:sz w:val="22"/>
              </w:rPr>
              <w:t>POS</w:t>
            </w:r>
          </w:p>
        </w:tc>
      </w:tr>
    </w:tbl>
    <w:p>
      <w:pPr>
        <w:pStyle w:val="BodyText"/>
        <w:spacing w:before="10"/>
        <w:rPr>
          <w:sz w:val="16"/>
        </w:rPr>
      </w:pPr>
    </w:p>
    <w:p>
      <w:pPr>
        <w:pStyle w:val="ListParagraph"/>
        <w:numPr>
          <w:ilvl w:val="0"/>
          <w:numId w:val="6"/>
        </w:numPr>
        <w:tabs>
          <w:tab w:pos="640" w:val="left" w:leader="none"/>
          <w:tab w:pos="641" w:val="left" w:leader="none"/>
        </w:tabs>
        <w:spacing w:line="240" w:lineRule="auto" w:before="116" w:after="0"/>
        <w:ind w:left="640" w:right="0" w:hanging="361"/>
        <w:jc w:val="left"/>
        <w:rPr>
          <w:sz w:val="24"/>
        </w:rPr>
      </w:pPr>
      <w:r>
        <w:rPr>
          <w:w w:val="95"/>
          <w:sz w:val="24"/>
          <w:u w:val="single"/>
        </w:rPr>
        <w:t>PCP</w:t>
      </w:r>
      <w:r>
        <w:rPr>
          <w:spacing w:val="-5"/>
          <w:w w:val="95"/>
          <w:sz w:val="24"/>
          <w:u w:val="single"/>
        </w:rPr>
        <w:t> </w:t>
      </w:r>
      <w:r>
        <w:rPr>
          <w:w w:val="95"/>
          <w:sz w:val="24"/>
          <w:u w:val="single"/>
        </w:rPr>
        <w:t>Type</w:t>
      </w:r>
      <w:r>
        <w:rPr>
          <w:spacing w:val="-3"/>
          <w:w w:val="95"/>
          <w:sz w:val="24"/>
          <w:u w:val="single"/>
        </w:rPr>
        <w:t> </w:t>
      </w:r>
      <w:r>
        <w:rPr>
          <w:w w:val="95"/>
          <w:sz w:val="24"/>
          <w:u w:val="single"/>
        </w:rPr>
        <w:t>Indicator</w:t>
      </w:r>
      <w:r>
        <w:rPr>
          <w:w w:val="95"/>
          <w:sz w:val="24"/>
        </w:rPr>
        <w:t>:</w:t>
      </w:r>
      <w:r>
        <w:rPr>
          <w:spacing w:val="-4"/>
          <w:w w:val="95"/>
          <w:sz w:val="24"/>
        </w:rPr>
        <w:t> </w:t>
      </w:r>
      <w:r>
        <w:rPr>
          <w:w w:val="95"/>
          <w:sz w:val="24"/>
        </w:rPr>
        <w:t>The</w:t>
      </w:r>
      <w:r>
        <w:rPr>
          <w:spacing w:val="-1"/>
          <w:w w:val="95"/>
          <w:sz w:val="24"/>
        </w:rPr>
        <w:t> </w:t>
      </w:r>
      <w:r>
        <w:rPr>
          <w:w w:val="95"/>
          <w:sz w:val="24"/>
        </w:rPr>
        <w:t>method</w:t>
      </w:r>
      <w:r>
        <w:rPr>
          <w:spacing w:val="-4"/>
          <w:w w:val="95"/>
          <w:sz w:val="24"/>
        </w:rPr>
        <w:t> </w:t>
      </w:r>
      <w:r>
        <w:rPr>
          <w:w w:val="95"/>
          <w:sz w:val="24"/>
        </w:rPr>
        <w:t>used</w:t>
      </w:r>
      <w:r>
        <w:rPr>
          <w:spacing w:val="-4"/>
          <w:w w:val="95"/>
          <w:sz w:val="24"/>
        </w:rPr>
        <w:t> </w:t>
      </w:r>
      <w:r>
        <w:rPr>
          <w:w w:val="95"/>
          <w:sz w:val="24"/>
        </w:rPr>
        <w:t>to</w:t>
      </w:r>
      <w:r>
        <w:rPr>
          <w:spacing w:val="-4"/>
          <w:w w:val="95"/>
          <w:sz w:val="24"/>
        </w:rPr>
        <w:t> </w:t>
      </w:r>
      <w:r>
        <w:rPr>
          <w:w w:val="95"/>
          <w:sz w:val="24"/>
        </w:rPr>
        <w:t>attribute</w:t>
      </w:r>
      <w:r>
        <w:rPr>
          <w:spacing w:val="-1"/>
          <w:w w:val="95"/>
          <w:sz w:val="24"/>
        </w:rPr>
        <w:t> </w:t>
      </w:r>
      <w:r>
        <w:rPr>
          <w:w w:val="95"/>
          <w:sz w:val="24"/>
        </w:rPr>
        <w:t>members</w:t>
      </w:r>
      <w:r>
        <w:rPr>
          <w:spacing w:val="-3"/>
          <w:w w:val="95"/>
          <w:sz w:val="24"/>
        </w:rPr>
        <w:t> </w:t>
      </w:r>
      <w:r>
        <w:rPr>
          <w:w w:val="95"/>
          <w:sz w:val="24"/>
        </w:rPr>
        <w:t>to</w:t>
      </w:r>
      <w:r>
        <w:rPr>
          <w:spacing w:val="-4"/>
          <w:w w:val="95"/>
          <w:sz w:val="24"/>
        </w:rPr>
        <w:t> </w:t>
      </w:r>
      <w:r>
        <w:rPr>
          <w:w w:val="95"/>
          <w:sz w:val="24"/>
        </w:rPr>
        <w:t>a</w:t>
      </w:r>
      <w:r>
        <w:rPr>
          <w:spacing w:val="-3"/>
          <w:w w:val="95"/>
          <w:sz w:val="24"/>
        </w:rPr>
        <w:t> </w:t>
      </w:r>
      <w:r>
        <w:rPr>
          <w:w w:val="95"/>
          <w:sz w:val="24"/>
        </w:rPr>
        <w:t>specific</w:t>
      </w:r>
      <w:r>
        <w:rPr>
          <w:spacing w:val="-1"/>
          <w:w w:val="95"/>
          <w:sz w:val="24"/>
        </w:rPr>
        <w:t> </w:t>
      </w:r>
      <w:r>
        <w:rPr>
          <w:w w:val="95"/>
          <w:sz w:val="24"/>
        </w:rPr>
        <w:t>physician</w:t>
      </w:r>
      <w:r>
        <w:rPr>
          <w:spacing w:val="-4"/>
          <w:w w:val="95"/>
          <w:sz w:val="24"/>
        </w:rPr>
        <w:t> </w:t>
      </w:r>
      <w:r>
        <w:rPr>
          <w:spacing w:val="-2"/>
          <w:w w:val="95"/>
          <w:sz w:val="24"/>
        </w:rPr>
        <w:t>group.</w:t>
      </w:r>
    </w:p>
    <w:p>
      <w:pPr>
        <w:spacing w:after="0" w:line="240" w:lineRule="auto"/>
        <w:jc w:val="left"/>
        <w:rPr>
          <w:sz w:val="24"/>
        </w:rPr>
        <w:sectPr>
          <w:pgSz w:w="15840" w:h="12240" w:orient="landscape"/>
          <w:pgMar w:header="0" w:footer="969" w:top="1360" w:bottom="1160" w:left="1160" w:right="1300"/>
        </w:sectPr>
      </w:pPr>
    </w:p>
    <w:p>
      <w:pPr>
        <w:pStyle w:val="BodyText"/>
        <w:spacing w:before="2"/>
        <w:rPr>
          <w:sz w:val="5"/>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246" w:hRule="atLeast"/>
        </w:trPr>
        <w:tc>
          <w:tcPr>
            <w:tcW w:w="2000" w:type="dxa"/>
          </w:tcPr>
          <w:p>
            <w:pPr>
              <w:pStyle w:val="TableParagraph"/>
              <w:spacing w:line="227" w:lineRule="exact"/>
              <w:ind w:left="107"/>
              <w:rPr>
                <w:rFonts w:ascii="Times New Roman"/>
                <w:b/>
                <w:sz w:val="22"/>
              </w:rPr>
            </w:pPr>
            <w:r>
              <w:rPr>
                <w:rFonts w:ascii="Times New Roman"/>
                <w:b/>
                <w:sz w:val="22"/>
              </w:rPr>
              <w:t>PCP</w:t>
            </w:r>
            <w:r>
              <w:rPr>
                <w:rFonts w:ascii="Times New Roman"/>
                <w:b/>
                <w:spacing w:val="-7"/>
                <w:sz w:val="22"/>
              </w:rPr>
              <w:t> </w:t>
            </w:r>
            <w:r>
              <w:rPr>
                <w:rFonts w:ascii="Times New Roman"/>
                <w:b/>
                <w:spacing w:val="-2"/>
                <w:sz w:val="22"/>
              </w:rPr>
              <w:t>Indicator</w:t>
            </w:r>
          </w:p>
        </w:tc>
        <w:tc>
          <w:tcPr>
            <w:tcW w:w="7578" w:type="dxa"/>
          </w:tcPr>
          <w:p>
            <w:pPr>
              <w:pStyle w:val="TableParagraph"/>
              <w:spacing w:line="227" w:lineRule="exact"/>
              <w:ind w:left="107"/>
              <w:rPr>
                <w:rFonts w:ascii="Times New Roman"/>
                <w:b/>
                <w:sz w:val="22"/>
              </w:rPr>
            </w:pPr>
            <w:r>
              <w:rPr>
                <w:rFonts w:ascii="Times New Roman"/>
                <w:b/>
                <w:spacing w:val="-2"/>
                <w:sz w:val="22"/>
              </w:rPr>
              <w:t>Definition</w:t>
            </w:r>
          </w:p>
        </w:tc>
      </w:tr>
      <w:tr>
        <w:trPr>
          <w:trHeight w:val="249" w:hRule="atLeast"/>
        </w:trPr>
        <w:tc>
          <w:tcPr>
            <w:tcW w:w="2000" w:type="dxa"/>
          </w:tcPr>
          <w:p>
            <w:pPr>
              <w:pStyle w:val="TableParagraph"/>
              <w:spacing w:line="229" w:lineRule="exact"/>
              <w:ind w:right="199"/>
              <w:jc w:val="center"/>
              <w:rPr>
                <w:rFonts w:ascii="Times New Roman"/>
                <w:sz w:val="22"/>
              </w:rPr>
            </w:pPr>
            <w:r>
              <w:rPr>
                <w:rFonts w:ascii="Times New Roman"/>
                <w:w w:val="94"/>
                <w:sz w:val="22"/>
              </w:rPr>
              <w:t>1</w:t>
            </w:r>
          </w:p>
        </w:tc>
        <w:tc>
          <w:tcPr>
            <w:tcW w:w="7578" w:type="dxa"/>
          </w:tcPr>
          <w:p>
            <w:pPr>
              <w:pStyle w:val="TableParagraph"/>
              <w:spacing w:line="229" w:lineRule="exact"/>
              <w:ind w:left="107"/>
              <w:rPr>
                <w:rFonts w:ascii="Times New Roman"/>
                <w:sz w:val="22"/>
              </w:rPr>
            </w:pPr>
            <w:r>
              <w:rPr>
                <w:rFonts w:ascii="Times New Roman"/>
                <w:sz w:val="22"/>
              </w:rPr>
              <w:t>Data</w:t>
            </w:r>
            <w:r>
              <w:rPr>
                <w:rFonts w:ascii="Times New Roman"/>
                <w:spacing w:val="-12"/>
                <w:sz w:val="22"/>
              </w:rPr>
              <w:t> </w:t>
            </w:r>
            <w:r>
              <w:rPr>
                <w:rFonts w:ascii="Times New Roman"/>
                <w:sz w:val="22"/>
              </w:rPr>
              <w:t>for</w:t>
            </w:r>
            <w:r>
              <w:rPr>
                <w:rFonts w:ascii="Times New Roman"/>
                <w:spacing w:val="-13"/>
                <w:sz w:val="22"/>
              </w:rPr>
              <w:t> </w:t>
            </w:r>
            <w:r>
              <w:rPr>
                <w:rFonts w:ascii="Times New Roman"/>
                <w:sz w:val="22"/>
              </w:rPr>
              <w:t>members</w:t>
            </w:r>
            <w:r>
              <w:rPr>
                <w:rFonts w:ascii="Times New Roman"/>
                <w:spacing w:val="-10"/>
                <w:sz w:val="22"/>
              </w:rPr>
              <w:t> </w:t>
            </w:r>
            <w:r>
              <w:rPr>
                <w:rFonts w:ascii="Times New Roman"/>
                <w:sz w:val="22"/>
              </w:rPr>
              <w:t>who</w:t>
            </w:r>
            <w:r>
              <w:rPr>
                <w:rFonts w:ascii="Times New Roman"/>
                <w:spacing w:val="-13"/>
                <w:sz w:val="22"/>
              </w:rPr>
              <w:t> </w:t>
            </w:r>
            <w:r>
              <w:rPr>
                <w:rFonts w:ascii="Times New Roman"/>
                <w:sz w:val="22"/>
              </w:rPr>
              <w:t>select</w:t>
            </w:r>
            <w:r>
              <w:rPr>
                <w:rFonts w:ascii="Times New Roman"/>
                <w:spacing w:val="-11"/>
                <w:sz w:val="22"/>
              </w:rPr>
              <w:t> </w:t>
            </w:r>
            <w:r>
              <w:rPr>
                <w:rFonts w:ascii="Times New Roman"/>
                <w:sz w:val="22"/>
              </w:rPr>
              <w:t>a</w:t>
            </w:r>
            <w:r>
              <w:rPr>
                <w:rFonts w:ascii="Times New Roman"/>
                <w:spacing w:val="-12"/>
                <w:sz w:val="22"/>
              </w:rPr>
              <w:t> </w:t>
            </w:r>
            <w:r>
              <w:rPr>
                <w:rFonts w:ascii="Times New Roman"/>
                <w:sz w:val="22"/>
              </w:rPr>
              <w:t>PCP</w:t>
            </w:r>
            <w:r>
              <w:rPr>
                <w:rFonts w:ascii="Times New Roman"/>
                <w:spacing w:val="-10"/>
                <w:sz w:val="22"/>
              </w:rPr>
              <w:t> </w:t>
            </w:r>
            <w:r>
              <w:rPr>
                <w:rFonts w:ascii="Times New Roman"/>
                <w:sz w:val="22"/>
              </w:rPr>
              <w:t>as</w:t>
            </w:r>
            <w:r>
              <w:rPr>
                <w:rFonts w:ascii="Times New Roman"/>
                <w:spacing w:val="-13"/>
                <w:sz w:val="22"/>
              </w:rPr>
              <w:t> </w:t>
            </w:r>
            <w:r>
              <w:rPr>
                <w:rFonts w:ascii="Times New Roman"/>
                <w:sz w:val="22"/>
              </w:rPr>
              <w:t>part</w:t>
            </w:r>
            <w:r>
              <w:rPr>
                <w:rFonts w:ascii="Times New Roman"/>
                <w:spacing w:val="-12"/>
                <w:sz w:val="22"/>
              </w:rPr>
              <w:t> </w:t>
            </w:r>
            <w:r>
              <w:rPr>
                <w:rFonts w:ascii="Times New Roman"/>
                <w:sz w:val="22"/>
              </w:rPr>
              <w:t>of</w:t>
            </w:r>
            <w:r>
              <w:rPr>
                <w:rFonts w:ascii="Times New Roman"/>
                <w:spacing w:val="-11"/>
                <w:sz w:val="22"/>
              </w:rPr>
              <w:t> </w:t>
            </w:r>
            <w:r>
              <w:rPr>
                <w:rFonts w:ascii="Times New Roman"/>
                <w:sz w:val="22"/>
              </w:rPr>
              <w:t>plan</w:t>
            </w:r>
            <w:r>
              <w:rPr>
                <w:rFonts w:ascii="Times New Roman"/>
                <w:spacing w:val="-11"/>
                <w:sz w:val="22"/>
              </w:rPr>
              <w:t> </w:t>
            </w:r>
            <w:r>
              <w:rPr>
                <w:rFonts w:ascii="Times New Roman"/>
                <w:spacing w:val="-2"/>
                <w:sz w:val="22"/>
              </w:rPr>
              <w:t>design</w:t>
            </w:r>
          </w:p>
        </w:tc>
      </w:tr>
      <w:tr>
        <w:trPr>
          <w:trHeight w:val="494" w:hRule="atLeast"/>
        </w:trPr>
        <w:tc>
          <w:tcPr>
            <w:tcW w:w="2000" w:type="dxa"/>
          </w:tcPr>
          <w:p>
            <w:pPr>
              <w:pStyle w:val="TableParagraph"/>
              <w:spacing w:before="106"/>
              <w:ind w:right="199"/>
              <w:jc w:val="center"/>
              <w:rPr>
                <w:rFonts w:ascii="Times New Roman"/>
                <w:sz w:val="22"/>
              </w:rPr>
            </w:pPr>
            <w:r>
              <w:rPr>
                <w:rFonts w:ascii="Times New Roman"/>
                <w:w w:val="94"/>
                <w:sz w:val="22"/>
              </w:rPr>
              <w:t>2</w:t>
            </w:r>
          </w:p>
        </w:tc>
        <w:tc>
          <w:tcPr>
            <w:tcW w:w="7578" w:type="dxa"/>
          </w:tcPr>
          <w:p>
            <w:pPr>
              <w:pStyle w:val="TableParagraph"/>
              <w:spacing w:line="234" w:lineRule="exact"/>
              <w:ind w:left="107"/>
              <w:rPr>
                <w:rFonts w:ascii="Times New Roman"/>
                <w:sz w:val="22"/>
              </w:rPr>
            </w:pPr>
            <w:r>
              <w:rPr>
                <w:rFonts w:ascii="Times New Roman"/>
                <w:sz w:val="22"/>
              </w:rPr>
              <w:t>Data</w:t>
            </w:r>
            <w:r>
              <w:rPr>
                <w:rFonts w:ascii="Times New Roman"/>
                <w:spacing w:val="-14"/>
                <w:sz w:val="22"/>
              </w:rPr>
              <w:t> </w:t>
            </w:r>
            <w:r>
              <w:rPr>
                <w:rFonts w:ascii="Times New Roman"/>
                <w:sz w:val="22"/>
              </w:rPr>
              <w:t>for</w:t>
            </w:r>
            <w:r>
              <w:rPr>
                <w:rFonts w:ascii="Times New Roman"/>
                <w:spacing w:val="-14"/>
                <w:sz w:val="22"/>
              </w:rPr>
              <w:t> </w:t>
            </w:r>
            <w:r>
              <w:rPr>
                <w:rFonts w:ascii="Times New Roman"/>
                <w:sz w:val="22"/>
              </w:rPr>
              <w:t>members</w:t>
            </w:r>
            <w:r>
              <w:rPr>
                <w:rFonts w:ascii="Times New Roman"/>
                <w:spacing w:val="-14"/>
                <w:sz w:val="22"/>
              </w:rPr>
              <w:t> </w:t>
            </w:r>
            <w:r>
              <w:rPr>
                <w:rFonts w:ascii="Times New Roman"/>
                <w:sz w:val="22"/>
              </w:rPr>
              <w:t>who</w:t>
            </w:r>
            <w:r>
              <w:rPr>
                <w:rFonts w:ascii="Times New Roman"/>
                <w:spacing w:val="-13"/>
                <w:sz w:val="22"/>
              </w:rPr>
              <w:t> </w:t>
            </w:r>
            <w:r>
              <w:rPr>
                <w:rFonts w:ascii="Times New Roman"/>
                <w:sz w:val="22"/>
              </w:rPr>
              <w:t>are</w:t>
            </w:r>
            <w:r>
              <w:rPr>
                <w:rFonts w:ascii="Times New Roman"/>
                <w:spacing w:val="-14"/>
                <w:sz w:val="22"/>
              </w:rPr>
              <w:t> </w:t>
            </w:r>
            <w:r>
              <w:rPr>
                <w:rFonts w:ascii="Times New Roman"/>
                <w:sz w:val="22"/>
              </w:rPr>
              <w:t>attributed</w:t>
            </w:r>
            <w:r>
              <w:rPr>
                <w:rFonts w:ascii="Times New Roman"/>
                <w:spacing w:val="-14"/>
                <w:sz w:val="22"/>
              </w:rPr>
              <w:t> </w:t>
            </w:r>
            <w:r>
              <w:rPr>
                <w:rFonts w:ascii="Times New Roman"/>
                <w:sz w:val="22"/>
              </w:rPr>
              <w:t>to</w:t>
            </w:r>
            <w:r>
              <w:rPr>
                <w:rFonts w:ascii="Times New Roman"/>
                <w:spacing w:val="-13"/>
                <w:sz w:val="22"/>
              </w:rPr>
              <w:t> </w:t>
            </w:r>
            <w:r>
              <w:rPr>
                <w:rFonts w:ascii="Times New Roman"/>
                <w:sz w:val="22"/>
              </w:rPr>
              <w:t>a</w:t>
            </w:r>
            <w:r>
              <w:rPr>
                <w:rFonts w:ascii="Times New Roman"/>
                <w:spacing w:val="-14"/>
                <w:sz w:val="22"/>
              </w:rPr>
              <w:t> </w:t>
            </w:r>
            <w:r>
              <w:rPr>
                <w:rFonts w:ascii="Times New Roman"/>
                <w:sz w:val="22"/>
              </w:rPr>
              <w:t>PCP</w:t>
            </w:r>
            <w:r>
              <w:rPr>
                <w:rFonts w:ascii="Times New Roman"/>
                <w:spacing w:val="-13"/>
                <w:sz w:val="22"/>
              </w:rPr>
              <w:t> </w:t>
            </w:r>
            <w:r>
              <w:rPr>
                <w:rFonts w:ascii="Times New Roman"/>
                <w:sz w:val="22"/>
              </w:rPr>
              <w:t>during</w:t>
            </w:r>
            <w:r>
              <w:rPr>
                <w:rFonts w:ascii="Times New Roman"/>
                <w:spacing w:val="-12"/>
                <w:sz w:val="22"/>
              </w:rPr>
              <w:t> </w:t>
            </w:r>
            <w:r>
              <w:rPr>
                <w:rFonts w:ascii="Times New Roman"/>
                <w:sz w:val="22"/>
              </w:rPr>
              <w:t>reporting</w:t>
            </w:r>
            <w:r>
              <w:rPr>
                <w:rFonts w:ascii="Times New Roman"/>
                <w:spacing w:val="-14"/>
                <w:sz w:val="22"/>
              </w:rPr>
              <w:t> </w:t>
            </w:r>
            <w:r>
              <w:rPr>
                <w:rFonts w:ascii="Times New Roman"/>
                <w:sz w:val="22"/>
              </w:rPr>
              <w:t>period</w:t>
            </w:r>
            <w:r>
              <w:rPr>
                <w:rFonts w:ascii="Times New Roman"/>
                <w:spacing w:val="-14"/>
                <w:sz w:val="22"/>
              </w:rPr>
              <w:t> </w:t>
            </w:r>
            <w:r>
              <w:rPr>
                <w:rFonts w:ascii="Times New Roman"/>
                <w:sz w:val="22"/>
              </w:rPr>
              <w:t>pursuant</w:t>
            </w:r>
            <w:r>
              <w:rPr>
                <w:rFonts w:ascii="Times New Roman"/>
                <w:spacing w:val="-13"/>
                <w:sz w:val="22"/>
              </w:rPr>
              <w:t> </w:t>
            </w:r>
            <w:r>
              <w:rPr>
                <w:rFonts w:ascii="Times New Roman"/>
                <w:spacing w:val="-5"/>
                <w:sz w:val="22"/>
              </w:rPr>
              <w:t>to</w:t>
            </w:r>
          </w:p>
          <w:p>
            <w:pPr>
              <w:pStyle w:val="TableParagraph"/>
              <w:spacing w:line="240" w:lineRule="exact"/>
              <w:ind w:left="107"/>
              <w:rPr>
                <w:rFonts w:ascii="Times New Roman"/>
                <w:sz w:val="22"/>
              </w:rPr>
            </w:pPr>
            <w:r>
              <w:rPr>
                <w:rFonts w:ascii="Times New Roman"/>
                <w:w w:val="95"/>
                <w:sz w:val="22"/>
              </w:rPr>
              <w:t>payer-provider</w:t>
            </w:r>
            <w:r>
              <w:rPr>
                <w:rFonts w:ascii="Times New Roman"/>
                <w:spacing w:val="-6"/>
                <w:w w:val="95"/>
                <w:sz w:val="22"/>
              </w:rPr>
              <w:t> </w:t>
            </w:r>
            <w:r>
              <w:rPr>
                <w:rFonts w:ascii="Times New Roman"/>
                <w:w w:val="95"/>
                <w:sz w:val="22"/>
              </w:rPr>
              <w:t>risk</w:t>
            </w:r>
            <w:r>
              <w:rPr>
                <w:rFonts w:ascii="Times New Roman"/>
                <w:spacing w:val="-5"/>
                <w:w w:val="95"/>
                <w:sz w:val="22"/>
              </w:rPr>
              <w:t> </w:t>
            </w:r>
            <w:r>
              <w:rPr>
                <w:rFonts w:ascii="Times New Roman"/>
                <w:spacing w:val="-2"/>
                <w:w w:val="95"/>
                <w:sz w:val="22"/>
              </w:rPr>
              <w:t>contract</w:t>
            </w:r>
          </w:p>
        </w:tc>
      </w:tr>
      <w:tr>
        <w:trPr>
          <w:trHeight w:val="493" w:hRule="atLeast"/>
        </w:trPr>
        <w:tc>
          <w:tcPr>
            <w:tcW w:w="2000" w:type="dxa"/>
          </w:tcPr>
          <w:p>
            <w:pPr>
              <w:pStyle w:val="TableParagraph"/>
              <w:spacing w:before="109"/>
              <w:ind w:right="199"/>
              <w:jc w:val="center"/>
              <w:rPr>
                <w:rFonts w:ascii="Times New Roman"/>
                <w:sz w:val="22"/>
              </w:rPr>
            </w:pPr>
            <w:r>
              <w:rPr>
                <w:rFonts w:ascii="Times New Roman"/>
                <w:w w:val="94"/>
                <w:sz w:val="22"/>
              </w:rPr>
              <w:t>3</w:t>
            </w:r>
          </w:p>
        </w:tc>
        <w:tc>
          <w:tcPr>
            <w:tcW w:w="7578" w:type="dxa"/>
          </w:tcPr>
          <w:p>
            <w:pPr>
              <w:pStyle w:val="TableParagraph"/>
              <w:spacing w:line="234" w:lineRule="exact"/>
              <w:ind w:left="107"/>
              <w:rPr>
                <w:rFonts w:ascii="Times New Roman" w:hAnsi="Times New Roman"/>
                <w:sz w:val="22"/>
              </w:rPr>
            </w:pPr>
            <w:r>
              <w:rPr>
                <w:rFonts w:ascii="Times New Roman" w:hAnsi="Times New Roman"/>
                <w:spacing w:val="-2"/>
                <w:sz w:val="22"/>
              </w:rPr>
              <w:t>Data</w:t>
            </w:r>
            <w:r>
              <w:rPr>
                <w:rFonts w:ascii="Times New Roman" w:hAnsi="Times New Roman"/>
                <w:spacing w:val="-7"/>
                <w:sz w:val="22"/>
              </w:rPr>
              <w:t> </w:t>
            </w:r>
            <w:r>
              <w:rPr>
                <w:rFonts w:ascii="Times New Roman" w:hAnsi="Times New Roman"/>
                <w:spacing w:val="-2"/>
                <w:sz w:val="22"/>
              </w:rPr>
              <w:t>for</w:t>
            </w:r>
            <w:r>
              <w:rPr>
                <w:rFonts w:ascii="Times New Roman" w:hAnsi="Times New Roman"/>
                <w:spacing w:val="-9"/>
                <w:sz w:val="22"/>
              </w:rPr>
              <w:t> </w:t>
            </w:r>
            <w:r>
              <w:rPr>
                <w:rFonts w:ascii="Times New Roman" w:hAnsi="Times New Roman"/>
                <w:spacing w:val="-2"/>
                <w:sz w:val="22"/>
              </w:rPr>
              <w:t>members</w:t>
            </w:r>
            <w:r>
              <w:rPr>
                <w:rFonts w:ascii="Times New Roman" w:hAnsi="Times New Roman"/>
                <w:spacing w:val="-6"/>
                <w:sz w:val="22"/>
              </w:rPr>
              <w:t> </w:t>
            </w:r>
            <w:r>
              <w:rPr>
                <w:rFonts w:ascii="Times New Roman" w:hAnsi="Times New Roman"/>
                <w:spacing w:val="-2"/>
                <w:sz w:val="22"/>
              </w:rPr>
              <w:t>who</w:t>
            </w:r>
            <w:r>
              <w:rPr>
                <w:rFonts w:ascii="Times New Roman" w:hAnsi="Times New Roman"/>
                <w:spacing w:val="-6"/>
                <w:sz w:val="22"/>
              </w:rPr>
              <w:t> </w:t>
            </w:r>
            <w:r>
              <w:rPr>
                <w:rFonts w:ascii="Times New Roman" w:hAnsi="Times New Roman"/>
                <w:spacing w:val="-2"/>
                <w:sz w:val="22"/>
              </w:rPr>
              <w:t>are</w:t>
            </w:r>
            <w:r>
              <w:rPr>
                <w:rFonts w:ascii="Times New Roman" w:hAnsi="Times New Roman"/>
                <w:spacing w:val="-8"/>
                <w:sz w:val="22"/>
              </w:rPr>
              <w:t> </w:t>
            </w:r>
            <w:r>
              <w:rPr>
                <w:rFonts w:ascii="Times New Roman" w:hAnsi="Times New Roman"/>
                <w:spacing w:val="-2"/>
                <w:sz w:val="22"/>
              </w:rPr>
              <w:t>attributed</w:t>
            </w:r>
            <w:r>
              <w:rPr>
                <w:rFonts w:ascii="Times New Roman" w:hAnsi="Times New Roman"/>
                <w:spacing w:val="-7"/>
                <w:sz w:val="22"/>
              </w:rPr>
              <w:t> </w:t>
            </w:r>
            <w:r>
              <w:rPr>
                <w:rFonts w:ascii="Times New Roman" w:hAnsi="Times New Roman"/>
                <w:spacing w:val="-2"/>
                <w:sz w:val="22"/>
              </w:rPr>
              <w:t>to</w:t>
            </w:r>
            <w:r>
              <w:rPr>
                <w:rFonts w:ascii="Times New Roman" w:hAnsi="Times New Roman"/>
                <w:spacing w:val="-7"/>
                <w:sz w:val="22"/>
              </w:rPr>
              <w:t> </w:t>
            </w:r>
            <w:r>
              <w:rPr>
                <w:rFonts w:ascii="Times New Roman" w:hAnsi="Times New Roman"/>
                <w:spacing w:val="-2"/>
                <w:sz w:val="22"/>
              </w:rPr>
              <w:t>a</w:t>
            </w:r>
            <w:r>
              <w:rPr>
                <w:rFonts w:ascii="Times New Roman" w:hAnsi="Times New Roman"/>
                <w:spacing w:val="-10"/>
                <w:sz w:val="22"/>
              </w:rPr>
              <w:t> </w:t>
            </w:r>
            <w:r>
              <w:rPr>
                <w:rFonts w:ascii="Times New Roman" w:hAnsi="Times New Roman"/>
                <w:spacing w:val="-2"/>
                <w:sz w:val="22"/>
              </w:rPr>
              <w:t>PCP</w:t>
            </w:r>
            <w:r>
              <w:rPr>
                <w:rFonts w:ascii="Times New Roman" w:hAnsi="Times New Roman"/>
                <w:spacing w:val="-7"/>
                <w:sz w:val="22"/>
              </w:rPr>
              <w:t> </w:t>
            </w:r>
            <w:r>
              <w:rPr>
                <w:rFonts w:ascii="Times New Roman" w:hAnsi="Times New Roman"/>
                <w:spacing w:val="-2"/>
                <w:sz w:val="22"/>
              </w:rPr>
              <w:t>by</w:t>
            </w:r>
            <w:r>
              <w:rPr>
                <w:rFonts w:ascii="Times New Roman" w:hAnsi="Times New Roman"/>
                <w:spacing w:val="-7"/>
                <w:sz w:val="22"/>
              </w:rPr>
              <w:t> </w:t>
            </w:r>
            <w:r>
              <w:rPr>
                <w:rFonts w:ascii="Times New Roman" w:hAnsi="Times New Roman"/>
                <w:spacing w:val="-2"/>
                <w:sz w:val="22"/>
              </w:rPr>
              <w:t>payer’s</w:t>
            </w:r>
            <w:r>
              <w:rPr>
                <w:rFonts w:ascii="Times New Roman" w:hAnsi="Times New Roman"/>
                <w:spacing w:val="-6"/>
                <w:sz w:val="22"/>
              </w:rPr>
              <w:t> </w:t>
            </w:r>
            <w:r>
              <w:rPr>
                <w:rFonts w:ascii="Times New Roman" w:hAnsi="Times New Roman"/>
                <w:spacing w:val="-2"/>
                <w:sz w:val="22"/>
              </w:rPr>
              <w:t>own</w:t>
            </w:r>
            <w:r>
              <w:rPr>
                <w:rFonts w:ascii="Times New Roman" w:hAnsi="Times New Roman"/>
                <w:spacing w:val="-7"/>
                <w:sz w:val="22"/>
              </w:rPr>
              <w:t> </w:t>
            </w:r>
            <w:r>
              <w:rPr>
                <w:rFonts w:ascii="Times New Roman" w:hAnsi="Times New Roman"/>
                <w:spacing w:val="-2"/>
                <w:sz w:val="22"/>
              </w:rPr>
              <w:t>attribution</w:t>
            </w:r>
          </w:p>
          <w:p>
            <w:pPr>
              <w:pStyle w:val="TableParagraph"/>
              <w:spacing w:line="240" w:lineRule="exact"/>
              <w:ind w:left="107"/>
              <w:rPr>
                <w:rFonts w:ascii="Times New Roman"/>
                <w:sz w:val="22"/>
              </w:rPr>
            </w:pPr>
            <w:r>
              <w:rPr>
                <w:rFonts w:ascii="Times New Roman"/>
                <w:spacing w:val="-2"/>
                <w:sz w:val="22"/>
              </w:rPr>
              <w:t>methodology</w:t>
            </w:r>
          </w:p>
        </w:tc>
      </w:tr>
      <w:tr>
        <w:trPr>
          <w:trHeight w:val="249" w:hRule="atLeast"/>
        </w:trPr>
        <w:tc>
          <w:tcPr>
            <w:tcW w:w="2000" w:type="dxa"/>
          </w:tcPr>
          <w:p>
            <w:pPr>
              <w:pStyle w:val="TableParagraph"/>
              <w:spacing w:line="229" w:lineRule="exact"/>
              <w:ind w:right="199"/>
              <w:jc w:val="center"/>
              <w:rPr>
                <w:rFonts w:ascii="Times New Roman"/>
                <w:sz w:val="22"/>
              </w:rPr>
            </w:pPr>
            <w:r>
              <w:rPr>
                <w:rFonts w:ascii="Times New Roman"/>
                <w:w w:val="94"/>
                <w:sz w:val="22"/>
              </w:rPr>
              <w:t>4</w:t>
            </w:r>
          </w:p>
        </w:tc>
        <w:tc>
          <w:tcPr>
            <w:tcW w:w="7578" w:type="dxa"/>
          </w:tcPr>
          <w:p>
            <w:pPr>
              <w:pStyle w:val="TableParagraph"/>
              <w:spacing w:line="229" w:lineRule="exact"/>
              <w:ind w:left="107"/>
              <w:rPr>
                <w:rFonts w:ascii="Times New Roman"/>
                <w:sz w:val="22"/>
              </w:rPr>
            </w:pPr>
            <w:r>
              <w:rPr>
                <w:rFonts w:ascii="Times New Roman"/>
                <w:sz w:val="22"/>
              </w:rPr>
              <w:t>Data</w:t>
            </w:r>
            <w:r>
              <w:rPr>
                <w:rFonts w:ascii="Times New Roman"/>
                <w:spacing w:val="-8"/>
                <w:sz w:val="22"/>
              </w:rPr>
              <w:t> </w:t>
            </w:r>
            <w:r>
              <w:rPr>
                <w:rFonts w:ascii="Times New Roman"/>
                <w:sz w:val="22"/>
              </w:rPr>
              <w:t>for</w:t>
            </w:r>
            <w:r>
              <w:rPr>
                <w:rFonts w:ascii="Times New Roman"/>
                <w:spacing w:val="-10"/>
                <w:sz w:val="22"/>
              </w:rPr>
              <w:t> </w:t>
            </w:r>
            <w:r>
              <w:rPr>
                <w:rFonts w:ascii="Times New Roman"/>
                <w:sz w:val="22"/>
              </w:rPr>
              <w:t>members</w:t>
            </w:r>
            <w:r>
              <w:rPr>
                <w:rFonts w:ascii="Times New Roman"/>
                <w:spacing w:val="-7"/>
                <w:sz w:val="22"/>
              </w:rPr>
              <w:t> </w:t>
            </w:r>
            <w:r>
              <w:rPr>
                <w:rFonts w:ascii="Times New Roman"/>
                <w:sz w:val="22"/>
              </w:rPr>
              <w:t>who</w:t>
            </w:r>
            <w:r>
              <w:rPr>
                <w:rFonts w:ascii="Times New Roman"/>
                <w:spacing w:val="-8"/>
                <w:sz w:val="22"/>
              </w:rPr>
              <w:t> </w:t>
            </w:r>
            <w:r>
              <w:rPr>
                <w:rFonts w:ascii="Times New Roman"/>
                <w:sz w:val="22"/>
              </w:rPr>
              <w:t>are</w:t>
            </w:r>
            <w:r>
              <w:rPr>
                <w:rFonts w:ascii="Times New Roman"/>
                <w:spacing w:val="-9"/>
                <w:sz w:val="22"/>
              </w:rPr>
              <w:t> </w:t>
            </w:r>
            <w:r>
              <w:rPr>
                <w:rFonts w:ascii="Times New Roman"/>
                <w:sz w:val="22"/>
              </w:rPr>
              <w:t>not</w:t>
            </w:r>
            <w:r>
              <w:rPr>
                <w:rFonts w:ascii="Times New Roman"/>
                <w:spacing w:val="-8"/>
                <w:sz w:val="22"/>
              </w:rPr>
              <w:t> </w:t>
            </w:r>
            <w:r>
              <w:rPr>
                <w:rFonts w:ascii="Times New Roman"/>
                <w:sz w:val="22"/>
              </w:rPr>
              <w:t>attributed</w:t>
            </w:r>
            <w:r>
              <w:rPr>
                <w:rFonts w:ascii="Times New Roman"/>
                <w:spacing w:val="-8"/>
                <w:sz w:val="22"/>
              </w:rPr>
              <w:t> </w:t>
            </w:r>
            <w:r>
              <w:rPr>
                <w:rFonts w:ascii="Times New Roman"/>
                <w:sz w:val="22"/>
              </w:rPr>
              <w:t>to</w:t>
            </w:r>
            <w:r>
              <w:rPr>
                <w:rFonts w:ascii="Times New Roman"/>
                <w:spacing w:val="-7"/>
                <w:sz w:val="22"/>
              </w:rPr>
              <w:t> </w:t>
            </w:r>
            <w:r>
              <w:rPr>
                <w:rFonts w:ascii="Times New Roman"/>
                <w:sz w:val="22"/>
              </w:rPr>
              <w:t>a</w:t>
            </w:r>
            <w:r>
              <w:rPr>
                <w:rFonts w:ascii="Times New Roman"/>
                <w:spacing w:val="-8"/>
                <w:sz w:val="22"/>
              </w:rPr>
              <w:t> </w:t>
            </w:r>
            <w:r>
              <w:rPr>
                <w:rFonts w:ascii="Times New Roman"/>
                <w:spacing w:val="-5"/>
                <w:sz w:val="22"/>
              </w:rPr>
              <w:t>PCP</w:t>
            </w:r>
          </w:p>
        </w:tc>
      </w:tr>
    </w:tbl>
    <w:p>
      <w:pPr>
        <w:pStyle w:val="BodyText"/>
        <w:rPr>
          <w:sz w:val="20"/>
        </w:rPr>
      </w:pPr>
    </w:p>
    <w:p>
      <w:pPr>
        <w:pStyle w:val="BodyText"/>
        <w:spacing w:before="6"/>
        <w:rPr>
          <w:sz w:val="20"/>
        </w:rPr>
      </w:pPr>
    </w:p>
    <w:p>
      <w:pPr>
        <w:pStyle w:val="ListParagraph"/>
        <w:numPr>
          <w:ilvl w:val="0"/>
          <w:numId w:val="6"/>
        </w:numPr>
        <w:tabs>
          <w:tab w:pos="640" w:val="left" w:leader="none"/>
          <w:tab w:pos="641" w:val="left" w:leader="none"/>
        </w:tabs>
        <w:spacing w:line="240" w:lineRule="auto" w:before="107" w:after="0"/>
        <w:ind w:left="640" w:right="0" w:hanging="361"/>
        <w:jc w:val="left"/>
        <w:rPr>
          <w:sz w:val="24"/>
        </w:rPr>
      </w:pPr>
      <w:r>
        <w:rPr>
          <w:w w:val="95"/>
          <w:sz w:val="24"/>
          <w:u w:val="single"/>
        </w:rPr>
        <w:t>Pediatric</w:t>
      </w:r>
      <w:r>
        <w:rPr>
          <w:spacing w:val="-5"/>
          <w:w w:val="95"/>
          <w:sz w:val="24"/>
          <w:u w:val="single"/>
        </w:rPr>
        <w:t> </w:t>
      </w:r>
      <w:r>
        <w:rPr>
          <w:w w:val="95"/>
          <w:sz w:val="24"/>
          <w:u w:val="single"/>
        </w:rPr>
        <w:t>Indicator:</w:t>
      </w:r>
      <w:r>
        <w:rPr>
          <w:spacing w:val="49"/>
          <w:sz w:val="24"/>
        </w:rPr>
        <w:t> </w:t>
      </w:r>
      <w:r>
        <w:rPr>
          <w:w w:val="95"/>
          <w:sz w:val="24"/>
        </w:rPr>
        <w:t>Indicates</w:t>
      </w:r>
      <w:r>
        <w:rPr>
          <w:spacing w:val="-6"/>
          <w:w w:val="95"/>
          <w:sz w:val="24"/>
        </w:rPr>
        <w:t> </w:t>
      </w:r>
      <w:r>
        <w:rPr>
          <w:w w:val="95"/>
          <w:sz w:val="24"/>
        </w:rPr>
        <w:t>if</w:t>
      </w:r>
      <w:r>
        <w:rPr>
          <w:spacing w:val="-6"/>
          <w:w w:val="95"/>
          <w:sz w:val="24"/>
        </w:rPr>
        <w:t> </w:t>
      </w:r>
      <w:r>
        <w:rPr>
          <w:w w:val="95"/>
          <w:sz w:val="24"/>
        </w:rPr>
        <w:t>the</w:t>
      </w:r>
      <w:r>
        <w:rPr>
          <w:spacing w:val="-4"/>
          <w:w w:val="95"/>
          <w:sz w:val="24"/>
        </w:rPr>
        <w:t> </w:t>
      </w:r>
      <w:r>
        <w:rPr>
          <w:w w:val="95"/>
          <w:sz w:val="24"/>
        </w:rPr>
        <w:t>Physician</w:t>
      </w:r>
      <w:r>
        <w:rPr>
          <w:spacing w:val="-7"/>
          <w:w w:val="95"/>
          <w:sz w:val="24"/>
        </w:rPr>
        <w:t> </w:t>
      </w:r>
      <w:r>
        <w:rPr>
          <w:w w:val="95"/>
          <w:sz w:val="24"/>
        </w:rPr>
        <w:t>Group</w:t>
      </w:r>
      <w:r>
        <w:rPr>
          <w:spacing w:val="-5"/>
          <w:w w:val="95"/>
          <w:sz w:val="24"/>
        </w:rPr>
        <w:t> </w:t>
      </w:r>
      <w:r>
        <w:rPr>
          <w:w w:val="95"/>
          <w:sz w:val="24"/>
        </w:rPr>
        <w:t>is</w:t>
      </w:r>
      <w:r>
        <w:rPr>
          <w:spacing w:val="-6"/>
          <w:w w:val="95"/>
          <w:sz w:val="24"/>
        </w:rPr>
        <w:t> </w:t>
      </w:r>
      <w:r>
        <w:rPr>
          <w:w w:val="95"/>
          <w:sz w:val="24"/>
        </w:rPr>
        <w:t>a</w:t>
      </w:r>
      <w:r>
        <w:rPr>
          <w:spacing w:val="-4"/>
          <w:w w:val="95"/>
          <w:sz w:val="24"/>
        </w:rPr>
        <w:t> </w:t>
      </w:r>
      <w:r>
        <w:rPr>
          <w:w w:val="95"/>
          <w:sz w:val="24"/>
        </w:rPr>
        <w:t>practice</w:t>
      </w:r>
      <w:r>
        <w:rPr>
          <w:spacing w:val="-1"/>
          <w:w w:val="95"/>
          <w:sz w:val="24"/>
        </w:rPr>
        <w:t> </w:t>
      </w:r>
      <w:r>
        <w:rPr>
          <w:w w:val="95"/>
          <w:sz w:val="24"/>
        </w:rPr>
        <w:t>in</w:t>
      </w:r>
      <w:r>
        <w:rPr>
          <w:spacing w:val="-3"/>
          <w:sz w:val="24"/>
        </w:rPr>
        <w:t> </w:t>
      </w:r>
      <w:r>
        <w:rPr>
          <w:w w:val="95"/>
          <w:sz w:val="24"/>
        </w:rPr>
        <w:t>which</w:t>
      </w:r>
      <w:r>
        <w:rPr>
          <w:spacing w:val="-3"/>
          <w:w w:val="95"/>
          <w:sz w:val="24"/>
        </w:rPr>
        <w:t> </w:t>
      </w:r>
      <w:r>
        <w:rPr>
          <w:w w:val="95"/>
          <w:sz w:val="24"/>
        </w:rPr>
        <w:t>at</w:t>
      </w:r>
      <w:r>
        <w:rPr>
          <w:spacing w:val="-3"/>
          <w:sz w:val="24"/>
        </w:rPr>
        <w:t> </w:t>
      </w:r>
      <w:r>
        <w:rPr>
          <w:w w:val="95"/>
          <w:sz w:val="24"/>
        </w:rPr>
        <w:t>least</w:t>
      </w:r>
      <w:r>
        <w:rPr>
          <w:spacing w:val="-3"/>
          <w:sz w:val="24"/>
        </w:rPr>
        <w:t> </w:t>
      </w:r>
      <w:r>
        <w:rPr>
          <w:w w:val="95"/>
          <w:sz w:val="24"/>
        </w:rPr>
        <w:t>75%</w:t>
      </w:r>
      <w:r>
        <w:rPr>
          <w:spacing w:val="-2"/>
          <w:w w:val="95"/>
          <w:sz w:val="24"/>
        </w:rPr>
        <w:t> </w:t>
      </w:r>
      <w:r>
        <w:rPr>
          <w:w w:val="95"/>
          <w:position w:val="1"/>
          <w:sz w:val="24"/>
        </w:rPr>
        <w:t>of</w:t>
      </w:r>
      <w:r>
        <w:rPr>
          <w:spacing w:val="-1"/>
          <w:w w:val="95"/>
          <w:position w:val="1"/>
          <w:sz w:val="24"/>
        </w:rPr>
        <w:t> </w:t>
      </w:r>
      <w:r>
        <w:rPr>
          <w:w w:val="95"/>
          <w:position w:val="1"/>
          <w:sz w:val="24"/>
        </w:rPr>
        <w:t>its</w:t>
      </w:r>
      <w:r>
        <w:rPr>
          <w:spacing w:val="-2"/>
          <w:w w:val="95"/>
          <w:position w:val="1"/>
          <w:sz w:val="24"/>
        </w:rPr>
        <w:t> </w:t>
      </w:r>
      <w:r>
        <w:rPr>
          <w:w w:val="95"/>
          <w:position w:val="1"/>
          <w:sz w:val="24"/>
        </w:rPr>
        <w:t>patients</w:t>
      </w:r>
      <w:r>
        <w:rPr>
          <w:spacing w:val="-2"/>
          <w:w w:val="95"/>
          <w:position w:val="1"/>
          <w:sz w:val="24"/>
        </w:rPr>
        <w:t> </w:t>
      </w:r>
      <w:r>
        <w:rPr>
          <w:w w:val="95"/>
          <w:position w:val="1"/>
          <w:sz w:val="24"/>
        </w:rPr>
        <w:t>are</w:t>
      </w:r>
      <w:r>
        <w:rPr>
          <w:spacing w:val="-3"/>
          <w:w w:val="95"/>
          <w:position w:val="1"/>
          <w:sz w:val="24"/>
        </w:rPr>
        <w:t> </w:t>
      </w:r>
      <w:r>
        <w:rPr>
          <w:w w:val="95"/>
          <w:position w:val="1"/>
          <w:sz w:val="24"/>
        </w:rPr>
        <w:t>children</w:t>
      </w:r>
      <w:r>
        <w:rPr>
          <w:spacing w:val="-3"/>
          <w:position w:val="1"/>
          <w:sz w:val="24"/>
        </w:rPr>
        <w:t> </w:t>
      </w:r>
      <w:r>
        <w:rPr>
          <w:w w:val="95"/>
          <w:position w:val="1"/>
          <w:sz w:val="24"/>
        </w:rPr>
        <w:t>up</w:t>
      </w:r>
      <w:r>
        <w:rPr>
          <w:spacing w:val="-1"/>
          <w:w w:val="95"/>
          <w:position w:val="1"/>
          <w:sz w:val="24"/>
        </w:rPr>
        <w:t> </w:t>
      </w:r>
      <w:r>
        <w:rPr>
          <w:w w:val="95"/>
          <w:position w:val="1"/>
          <w:sz w:val="24"/>
        </w:rPr>
        <w:t>to</w:t>
      </w:r>
      <w:r>
        <w:rPr>
          <w:spacing w:val="-1"/>
          <w:w w:val="95"/>
          <w:position w:val="1"/>
          <w:sz w:val="24"/>
        </w:rPr>
        <w:t> </w:t>
      </w:r>
      <w:r>
        <w:rPr>
          <w:w w:val="95"/>
          <w:position w:val="1"/>
          <w:sz w:val="24"/>
        </w:rPr>
        <w:t>the</w:t>
      </w:r>
      <w:r>
        <w:rPr>
          <w:spacing w:val="-3"/>
          <w:position w:val="1"/>
          <w:sz w:val="24"/>
        </w:rPr>
        <w:t> </w:t>
      </w:r>
      <w:r>
        <w:rPr>
          <w:w w:val="95"/>
          <w:position w:val="1"/>
          <w:sz w:val="24"/>
        </w:rPr>
        <w:t>age</w:t>
      </w:r>
      <w:r>
        <w:rPr>
          <w:spacing w:val="-3"/>
          <w:position w:val="1"/>
          <w:sz w:val="24"/>
        </w:rPr>
        <w:t> </w:t>
      </w:r>
      <w:r>
        <w:rPr>
          <w:spacing w:val="-5"/>
          <w:w w:val="95"/>
          <w:position w:val="1"/>
          <w:sz w:val="24"/>
        </w:rPr>
        <w:t>of</w:t>
      </w:r>
    </w:p>
    <w:p>
      <w:pPr>
        <w:pStyle w:val="BodyText"/>
        <w:spacing w:line="252" w:lineRule="auto" w:before="14"/>
        <w:ind w:left="640" w:right="640"/>
      </w:pPr>
      <w:r>
        <w:rPr>
          <w:w w:val="95"/>
        </w:rPr>
        <w:t>18. The pediatric indicator</w:t>
      </w:r>
      <w:r>
        <w:rPr>
          <w:spacing w:val="-1"/>
          <w:w w:val="95"/>
        </w:rPr>
        <w:t> </w:t>
      </w:r>
      <w:r>
        <w:rPr>
          <w:w w:val="95"/>
        </w:rPr>
        <w:t>should be used to separately report</w:t>
      </w:r>
      <w:r>
        <w:rPr>
          <w:spacing w:val="-1"/>
          <w:w w:val="95"/>
        </w:rPr>
        <w:t> </w:t>
      </w:r>
      <w:r>
        <w:rPr>
          <w:w w:val="95"/>
        </w:rPr>
        <w:t>pediatric </w:t>
      </w:r>
      <w:r>
        <w:rPr>
          <w:i/>
          <w:w w:val="95"/>
        </w:rPr>
        <w:t>practices</w:t>
      </w:r>
      <w:r>
        <w:rPr>
          <w:w w:val="95"/>
        </w:rPr>
        <w:t>, not the subset of pediatric patients within a non- </w:t>
      </w:r>
      <w:r>
        <w:rPr/>
        <w:t>pediatric practice</w:t>
      </w:r>
    </w:p>
    <w:p>
      <w:pPr>
        <w:pStyle w:val="BodyText"/>
        <w:spacing w:before="3"/>
        <w:rPr>
          <w:sz w:val="25"/>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9"/>
        <w:gridCol w:w="7655"/>
      </w:tblGrid>
      <w:tr>
        <w:trPr>
          <w:trHeight w:val="589" w:hRule="atLeast"/>
        </w:trPr>
        <w:tc>
          <w:tcPr>
            <w:tcW w:w="2019" w:type="dxa"/>
          </w:tcPr>
          <w:p>
            <w:pPr>
              <w:pStyle w:val="TableParagraph"/>
              <w:spacing w:line="235" w:lineRule="auto" w:before="36"/>
              <w:ind w:left="107" w:right="266"/>
              <w:rPr>
                <w:rFonts w:ascii="Times New Roman"/>
                <w:b/>
                <w:sz w:val="22"/>
              </w:rPr>
            </w:pPr>
            <w:r>
              <w:rPr>
                <w:rFonts w:ascii="Times New Roman"/>
                <w:b/>
                <w:spacing w:val="-2"/>
                <w:sz w:val="22"/>
              </w:rPr>
              <w:t>Pediatric </w:t>
            </w:r>
            <w:r>
              <w:rPr>
                <w:rFonts w:ascii="Times New Roman"/>
                <w:b/>
                <w:spacing w:val="-2"/>
                <w:w w:val="95"/>
                <w:sz w:val="22"/>
              </w:rPr>
              <w:t>Indicator</w:t>
            </w:r>
          </w:p>
        </w:tc>
        <w:tc>
          <w:tcPr>
            <w:tcW w:w="7655" w:type="dxa"/>
          </w:tcPr>
          <w:p>
            <w:pPr>
              <w:pStyle w:val="TableParagraph"/>
              <w:spacing w:before="154"/>
              <w:ind w:left="107"/>
              <w:rPr>
                <w:rFonts w:ascii="Times New Roman"/>
                <w:b/>
                <w:sz w:val="22"/>
              </w:rPr>
            </w:pPr>
            <w:r>
              <w:rPr>
                <w:rFonts w:ascii="Times New Roman"/>
                <w:b/>
                <w:spacing w:val="-2"/>
                <w:sz w:val="22"/>
              </w:rPr>
              <w:t>Definition</w:t>
            </w:r>
          </w:p>
        </w:tc>
      </w:tr>
      <w:tr>
        <w:trPr>
          <w:trHeight w:val="246" w:hRule="atLeast"/>
        </w:trPr>
        <w:tc>
          <w:tcPr>
            <w:tcW w:w="2019" w:type="dxa"/>
          </w:tcPr>
          <w:p>
            <w:pPr>
              <w:pStyle w:val="TableParagraph"/>
              <w:spacing w:line="227" w:lineRule="exact"/>
              <w:ind w:left="852"/>
              <w:rPr>
                <w:rFonts w:ascii="Times New Roman"/>
                <w:sz w:val="22"/>
              </w:rPr>
            </w:pPr>
            <w:r>
              <w:rPr>
                <w:rFonts w:ascii="Times New Roman"/>
                <w:w w:val="94"/>
                <w:sz w:val="22"/>
              </w:rPr>
              <w:t>0</w:t>
            </w:r>
          </w:p>
        </w:tc>
        <w:tc>
          <w:tcPr>
            <w:tcW w:w="7655" w:type="dxa"/>
          </w:tcPr>
          <w:p>
            <w:pPr>
              <w:pStyle w:val="TableParagraph"/>
              <w:spacing w:line="227" w:lineRule="exact"/>
              <w:ind w:left="107"/>
              <w:rPr>
                <w:rFonts w:ascii="Times New Roman"/>
                <w:sz w:val="22"/>
              </w:rPr>
            </w:pPr>
            <w:r>
              <w:rPr>
                <w:rFonts w:ascii="Times New Roman"/>
                <w:sz w:val="22"/>
              </w:rPr>
              <w:t>Not</w:t>
            </w:r>
            <w:r>
              <w:rPr>
                <w:rFonts w:ascii="Times New Roman"/>
                <w:spacing w:val="-13"/>
                <w:sz w:val="22"/>
              </w:rPr>
              <w:t> </w:t>
            </w:r>
            <w:r>
              <w:rPr>
                <w:rFonts w:ascii="Times New Roman"/>
                <w:sz w:val="22"/>
              </w:rPr>
              <w:t>a</w:t>
            </w:r>
            <w:r>
              <w:rPr>
                <w:rFonts w:ascii="Times New Roman"/>
                <w:spacing w:val="-12"/>
                <w:sz w:val="22"/>
              </w:rPr>
              <w:t> </w:t>
            </w:r>
            <w:r>
              <w:rPr>
                <w:rFonts w:ascii="Times New Roman"/>
                <w:sz w:val="22"/>
              </w:rPr>
              <w:t>pediatric</w:t>
            </w:r>
            <w:r>
              <w:rPr>
                <w:rFonts w:ascii="Times New Roman"/>
                <w:spacing w:val="-14"/>
                <w:sz w:val="22"/>
              </w:rPr>
              <w:t> </w:t>
            </w:r>
            <w:r>
              <w:rPr>
                <w:rFonts w:ascii="Times New Roman"/>
                <w:spacing w:val="-2"/>
                <w:sz w:val="22"/>
              </w:rPr>
              <w:t>practice</w:t>
            </w:r>
          </w:p>
        </w:tc>
      </w:tr>
      <w:tr>
        <w:trPr>
          <w:trHeight w:val="249" w:hRule="atLeast"/>
        </w:trPr>
        <w:tc>
          <w:tcPr>
            <w:tcW w:w="2019" w:type="dxa"/>
          </w:tcPr>
          <w:p>
            <w:pPr>
              <w:pStyle w:val="TableParagraph"/>
              <w:spacing w:line="229" w:lineRule="exact"/>
              <w:ind w:left="852"/>
              <w:rPr>
                <w:rFonts w:ascii="Times New Roman"/>
                <w:sz w:val="22"/>
              </w:rPr>
            </w:pPr>
            <w:r>
              <w:rPr>
                <w:rFonts w:ascii="Times New Roman"/>
                <w:w w:val="94"/>
                <w:sz w:val="22"/>
              </w:rPr>
              <w:t>1</w:t>
            </w:r>
          </w:p>
        </w:tc>
        <w:tc>
          <w:tcPr>
            <w:tcW w:w="7655" w:type="dxa"/>
          </w:tcPr>
          <w:p>
            <w:pPr>
              <w:pStyle w:val="TableParagraph"/>
              <w:spacing w:line="229" w:lineRule="exact"/>
              <w:ind w:left="107"/>
              <w:rPr>
                <w:rFonts w:ascii="Times New Roman"/>
                <w:sz w:val="22"/>
              </w:rPr>
            </w:pPr>
            <w:r>
              <w:rPr>
                <w:rFonts w:ascii="Times New Roman"/>
                <w:w w:val="95"/>
                <w:sz w:val="22"/>
              </w:rPr>
              <w:t>Pediatric</w:t>
            </w:r>
            <w:r>
              <w:rPr>
                <w:rFonts w:ascii="Times New Roman"/>
                <w:spacing w:val="-3"/>
                <w:sz w:val="22"/>
              </w:rPr>
              <w:t> </w:t>
            </w:r>
            <w:r>
              <w:rPr>
                <w:rFonts w:ascii="Times New Roman"/>
                <w:spacing w:val="-2"/>
                <w:sz w:val="22"/>
              </w:rPr>
              <w:t>practice</w:t>
            </w:r>
          </w:p>
        </w:tc>
      </w:tr>
    </w:tbl>
    <w:p>
      <w:pPr>
        <w:pStyle w:val="BodyText"/>
        <w:rPr>
          <w:sz w:val="26"/>
        </w:rPr>
      </w:pPr>
    </w:p>
    <w:p>
      <w:pPr>
        <w:pStyle w:val="BodyText"/>
        <w:spacing w:before="9"/>
        <w:rPr>
          <w:sz w:val="22"/>
        </w:rPr>
      </w:pPr>
    </w:p>
    <w:p>
      <w:pPr>
        <w:pStyle w:val="ListParagraph"/>
        <w:numPr>
          <w:ilvl w:val="0"/>
          <w:numId w:val="6"/>
        </w:numPr>
        <w:tabs>
          <w:tab w:pos="641" w:val="left" w:leader="none"/>
        </w:tabs>
        <w:spacing w:line="235" w:lineRule="auto" w:before="0" w:after="0"/>
        <w:ind w:left="640" w:right="405" w:hanging="361"/>
        <w:jc w:val="both"/>
        <w:rPr>
          <w:sz w:val="24"/>
        </w:rPr>
      </w:pPr>
      <w:r>
        <w:rPr>
          <w:spacing w:val="-2"/>
          <w:sz w:val="24"/>
          <w:u w:val="single"/>
        </w:rPr>
        <w:t>MassHealth</w:t>
      </w:r>
      <w:r>
        <w:rPr>
          <w:spacing w:val="-6"/>
          <w:sz w:val="24"/>
          <w:u w:val="single"/>
        </w:rPr>
        <w:t> </w:t>
      </w:r>
      <w:r>
        <w:rPr>
          <w:spacing w:val="-2"/>
          <w:sz w:val="24"/>
          <w:u w:val="single"/>
        </w:rPr>
        <w:t>ACO</w:t>
      </w:r>
      <w:r>
        <w:rPr>
          <w:spacing w:val="-6"/>
          <w:sz w:val="24"/>
          <w:u w:val="single"/>
        </w:rPr>
        <w:t> </w:t>
      </w:r>
      <w:r>
        <w:rPr>
          <w:spacing w:val="-2"/>
          <w:sz w:val="24"/>
          <w:u w:val="single"/>
        </w:rPr>
        <w:t>Indicator:</w:t>
      </w:r>
      <w:r>
        <w:rPr>
          <w:spacing w:val="-5"/>
          <w:sz w:val="24"/>
        </w:rPr>
        <w:t> </w:t>
      </w:r>
      <w:r>
        <w:rPr>
          <w:spacing w:val="-2"/>
          <w:sz w:val="24"/>
        </w:rPr>
        <w:t>Indicates</w:t>
      </w:r>
      <w:r>
        <w:rPr>
          <w:spacing w:val="-4"/>
          <w:sz w:val="24"/>
        </w:rPr>
        <w:t> </w:t>
      </w:r>
      <w:r>
        <w:rPr>
          <w:spacing w:val="-2"/>
          <w:sz w:val="24"/>
        </w:rPr>
        <w:t>if</w:t>
      </w:r>
      <w:r>
        <w:rPr>
          <w:spacing w:val="-6"/>
          <w:sz w:val="24"/>
        </w:rPr>
        <w:t> </w:t>
      </w:r>
      <w:r>
        <w:rPr>
          <w:spacing w:val="-2"/>
          <w:sz w:val="24"/>
        </w:rPr>
        <w:t>the</w:t>
      </w:r>
      <w:r>
        <w:rPr>
          <w:spacing w:val="-6"/>
          <w:sz w:val="24"/>
        </w:rPr>
        <w:t> </w:t>
      </w:r>
      <w:r>
        <w:rPr>
          <w:spacing w:val="-2"/>
          <w:sz w:val="24"/>
        </w:rPr>
        <w:t>Local</w:t>
      </w:r>
      <w:r>
        <w:rPr>
          <w:spacing w:val="-8"/>
          <w:sz w:val="24"/>
        </w:rPr>
        <w:t> </w:t>
      </w:r>
      <w:r>
        <w:rPr>
          <w:spacing w:val="-2"/>
          <w:sz w:val="24"/>
        </w:rPr>
        <w:t>Practice</w:t>
      </w:r>
      <w:r>
        <w:rPr>
          <w:spacing w:val="-5"/>
          <w:sz w:val="24"/>
        </w:rPr>
        <w:t> </w:t>
      </w:r>
      <w:r>
        <w:rPr>
          <w:spacing w:val="-2"/>
          <w:sz w:val="24"/>
        </w:rPr>
        <w:t>Group</w:t>
      </w:r>
      <w:r>
        <w:rPr>
          <w:spacing w:val="-6"/>
          <w:sz w:val="24"/>
        </w:rPr>
        <w:t> </w:t>
      </w:r>
      <w:r>
        <w:rPr>
          <w:spacing w:val="-2"/>
          <w:sz w:val="24"/>
        </w:rPr>
        <w:t>is</w:t>
      </w:r>
      <w:r>
        <w:rPr>
          <w:spacing w:val="-5"/>
          <w:sz w:val="24"/>
        </w:rPr>
        <w:t> </w:t>
      </w:r>
      <w:r>
        <w:rPr>
          <w:spacing w:val="-2"/>
          <w:sz w:val="24"/>
        </w:rPr>
        <w:t>part</w:t>
      </w:r>
      <w:r>
        <w:rPr>
          <w:spacing w:val="-7"/>
          <w:sz w:val="24"/>
        </w:rPr>
        <w:t> </w:t>
      </w:r>
      <w:r>
        <w:rPr>
          <w:spacing w:val="-2"/>
          <w:sz w:val="24"/>
        </w:rPr>
        <w:t>of</w:t>
      </w:r>
      <w:r>
        <w:rPr>
          <w:spacing w:val="-6"/>
          <w:sz w:val="24"/>
        </w:rPr>
        <w:t> </w:t>
      </w:r>
      <w:r>
        <w:rPr>
          <w:spacing w:val="-2"/>
          <w:sz w:val="24"/>
        </w:rPr>
        <w:t>the</w:t>
      </w:r>
      <w:r>
        <w:rPr>
          <w:spacing w:val="-6"/>
          <w:sz w:val="24"/>
        </w:rPr>
        <w:t> </w:t>
      </w:r>
      <w:r>
        <w:rPr>
          <w:spacing w:val="-2"/>
          <w:sz w:val="24"/>
        </w:rPr>
        <w:t>MassHealth</w:t>
      </w:r>
      <w:r>
        <w:rPr>
          <w:spacing w:val="-6"/>
          <w:sz w:val="24"/>
        </w:rPr>
        <w:t> </w:t>
      </w:r>
      <w:r>
        <w:rPr>
          <w:spacing w:val="-2"/>
          <w:sz w:val="24"/>
        </w:rPr>
        <w:t>Accountable</w:t>
      </w:r>
      <w:r>
        <w:rPr>
          <w:spacing w:val="-6"/>
          <w:sz w:val="24"/>
        </w:rPr>
        <w:t> </w:t>
      </w:r>
      <w:r>
        <w:rPr>
          <w:spacing w:val="-2"/>
          <w:sz w:val="24"/>
        </w:rPr>
        <w:t>Care</w:t>
      </w:r>
      <w:r>
        <w:rPr>
          <w:spacing w:val="-6"/>
          <w:sz w:val="24"/>
        </w:rPr>
        <w:t> </w:t>
      </w:r>
      <w:r>
        <w:rPr>
          <w:spacing w:val="-2"/>
          <w:sz w:val="24"/>
        </w:rPr>
        <w:t>Organization</w:t>
      </w:r>
      <w:r>
        <w:rPr>
          <w:spacing w:val="-6"/>
          <w:sz w:val="24"/>
        </w:rPr>
        <w:t> </w:t>
      </w:r>
      <w:r>
        <w:rPr>
          <w:spacing w:val="-2"/>
          <w:sz w:val="24"/>
        </w:rPr>
        <w:t>(ACO) program.</w:t>
      </w:r>
      <w:r>
        <w:rPr>
          <w:spacing w:val="-7"/>
          <w:sz w:val="24"/>
        </w:rPr>
        <w:t> </w:t>
      </w:r>
      <w:r>
        <w:rPr>
          <w:spacing w:val="-2"/>
          <w:sz w:val="24"/>
        </w:rPr>
        <w:t>The</w:t>
      </w:r>
      <w:r>
        <w:rPr>
          <w:spacing w:val="-8"/>
          <w:sz w:val="24"/>
        </w:rPr>
        <w:t> </w:t>
      </w:r>
      <w:r>
        <w:rPr>
          <w:spacing w:val="-2"/>
          <w:sz w:val="24"/>
        </w:rPr>
        <w:t>ACO</w:t>
      </w:r>
      <w:r>
        <w:rPr>
          <w:spacing w:val="-8"/>
          <w:sz w:val="24"/>
        </w:rPr>
        <w:t> </w:t>
      </w:r>
      <w:r>
        <w:rPr>
          <w:spacing w:val="-2"/>
          <w:sz w:val="24"/>
        </w:rPr>
        <w:t>indicator</w:t>
      </w:r>
      <w:r>
        <w:rPr>
          <w:spacing w:val="-8"/>
          <w:sz w:val="24"/>
        </w:rPr>
        <w:t> </w:t>
      </w:r>
      <w:r>
        <w:rPr>
          <w:spacing w:val="-2"/>
          <w:sz w:val="24"/>
        </w:rPr>
        <w:t>should</w:t>
      </w:r>
      <w:r>
        <w:rPr>
          <w:spacing w:val="-7"/>
          <w:sz w:val="24"/>
        </w:rPr>
        <w:t> </w:t>
      </w:r>
      <w:r>
        <w:rPr>
          <w:spacing w:val="-2"/>
          <w:sz w:val="24"/>
        </w:rPr>
        <w:t>be</w:t>
      </w:r>
      <w:r>
        <w:rPr>
          <w:spacing w:val="-8"/>
          <w:sz w:val="24"/>
        </w:rPr>
        <w:t> </w:t>
      </w:r>
      <w:r>
        <w:rPr>
          <w:spacing w:val="-2"/>
          <w:sz w:val="24"/>
        </w:rPr>
        <w:t>used</w:t>
      </w:r>
      <w:r>
        <w:rPr>
          <w:spacing w:val="-7"/>
          <w:sz w:val="24"/>
        </w:rPr>
        <w:t> </w:t>
      </w:r>
      <w:r>
        <w:rPr>
          <w:spacing w:val="-2"/>
          <w:sz w:val="24"/>
        </w:rPr>
        <w:t>to</w:t>
      </w:r>
      <w:r>
        <w:rPr>
          <w:spacing w:val="-7"/>
          <w:sz w:val="24"/>
        </w:rPr>
        <w:t> </w:t>
      </w:r>
      <w:r>
        <w:rPr>
          <w:spacing w:val="-2"/>
          <w:sz w:val="24"/>
        </w:rPr>
        <w:t>report</w:t>
      </w:r>
      <w:r>
        <w:rPr>
          <w:spacing w:val="-8"/>
          <w:sz w:val="24"/>
        </w:rPr>
        <w:t> </w:t>
      </w:r>
      <w:r>
        <w:rPr>
          <w:spacing w:val="-2"/>
          <w:sz w:val="24"/>
        </w:rPr>
        <w:t>these</w:t>
      </w:r>
      <w:r>
        <w:rPr>
          <w:spacing w:val="-7"/>
          <w:sz w:val="24"/>
        </w:rPr>
        <w:t> </w:t>
      </w:r>
      <w:r>
        <w:rPr>
          <w:spacing w:val="-2"/>
          <w:sz w:val="24"/>
        </w:rPr>
        <w:t>groups.</w:t>
      </w:r>
      <w:r>
        <w:rPr>
          <w:spacing w:val="-4"/>
          <w:sz w:val="24"/>
        </w:rPr>
        <w:t> </w:t>
      </w:r>
      <w:r>
        <w:rPr>
          <w:spacing w:val="-2"/>
          <w:sz w:val="24"/>
        </w:rPr>
        <w:t>Medicaid</w:t>
      </w:r>
      <w:r>
        <w:rPr>
          <w:spacing w:val="-7"/>
          <w:sz w:val="24"/>
        </w:rPr>
        <w:t> </w:t>
      </w:r>
      <w:r>
        <w:rPr>
          <w:spacing w:val="-2"/>
          <w:sz w:val="24"/>
        </w:rPr>
        <w:t>payers</w:t>
      </w:r>
      <w:r>
        <w:rPr>
          <w:spacing w:val="-9"/>
          <w:sz w:val="24"/>
        </w:rPr>
        <w:t> </w:t>
      </w:r>
      <w:r>
        <w:rPr>
          <w:spacing w:val="-2"/>
          <w:sz w:val="24"/>
        </w:rPr>
        <w:t>should</w:t>
      </w:r>
      <w:r>
        <w:rPr>
          <w:spacing w:val="-8"/>
          <w:sz w:val="24"/>
        </w:rPr>
        <w:t> </w:t>
      </w:r>
      <w:r>
        <w:rPr>
          <w:spacing w:val="-2"/>
          <w:sz w:val="24"/>
        </w:rPr>
        <w:t>identify</w:t>
      </w:r>
      <w:r>
        <w:rPr>
          <w:spacing w:val="-7"/>
          <w:sz w:val="24"/>
        </w:rPr>
        <w:t> </w:t>
      </w:r>
      <w:r>
        <w:rPr>
          <w:spacing w:val="-2"/>
          <w:sz w:val="24"/>
        </w:rPr>
        <w:t>ACOs</w:t>
      </w:r>
      <w:r>
        <w:rPr>
          <w:spacing w:val="-7"/>
          <w:sz w:val="24"/>
        </w:rPr>
        <w:t> </w:t>
      </w:r>
      <w:r>
        <w:rPr>
          <w:spacing w:val="-2"/>
          <w:sz w:val="24"/>
        </w:rPr>
        <w:t>for</w:t>
      </w:r>
      <w:r>
        <w:rPr>
          <w:spacing w:val="-8"/>
          <w:sz w:val="24"/>
        </w:rPr>
        <w:t> </w:t>
      </w:r>
      <w:r>
        <w:rPr>
          <w:spacing w:val="-2"/>
          <w:sz w:val="24"/>
        </w:rPr>
        <w:t>the</w:t>
      </w:r>
      <w:r>
        <w:rPr>
          <w:spacing w:val="-7"/>
          <w:sz w:val="24"/>
        </w:rPr>
        <w:t> </w:t>
      </w:r>
      <w:r>
        <w:rPr>
          <w:spacing w:val="-2"/>
          <w:sz w:val="24"/>
        </w:rPr>
        <w:t>entirety</w:t>
      </w:r>
      <w:r>
        <w:rPr>
          <w:spacing w:val="-7"/>
          <w:sz w:val="24"/>
        </w:rPr>
        <w:t> </w:t>
      </w:r>
      <w:r>
        <w:rPr>
          <w:spacing w:val="-2"/>
          <w:sz w:val="24"/>
        </w:rPr>
        <w:t>of</w:t>
      </w:r>
      <w:r>
        <w:rPr>
          <w:spacing w:val="-8"/>
          <w:sz w:val="24"/>
        </w:rPr>
        <w:t> </w:t>
      </w:r>
      <w:r>
        <w:rPr>
          <w:spacing w:val="-2"/>
          <w:sz w:val="24"/>
        </w:rPr>
        <w:t>2018, </w:t>
      </w:r>
      <w:r>
        <w:rPr>
          <w:sz w:val="24"/>
        </w:rPr>
        <w:t>do</w:t>
      </w:r>
      <w:r>
        <w:rPr>
          <w:spacing w:val="-11"/>
          <w:sz w:val="24"/>
        </w:rPr>
        <w:t> </w:t>
      </w:r>
      <w:r>
        <w:rPr>
          <w:sz w:val="24"/>
        </w:rPr>
        <w:t>not</w:t>
      </w:r>
      <w:r>
        <w:rPr>
          <w:spacing w:val="-12"/>
          <w:sz w:val="24"/>
        </w:rPr>
        <w:t> </w:t>
      </w:r>
      <w:r>
        <w:rPr>
          <w:sz w:val="24"/>
        </w:rPr>
        <w:t>split</w:t>
      </w:r>
      <w:r>
        <w:rPr>
          <w:spacing w:val="-12"/>
          <w:sz w:val="24"/>
        </w:rPr>
        <w:t> </w:t>
      </w:r>
      <w:r>
        <w:rPr>
          <w:sz w:val="24"/>
        </w:rPr>
        <w:t>data</w:t>
      </w:r>
      <w:r>
        <w:rPr>
          <w:spacing w:val="-11"/>
          <w:sz w:val="24"/>
        </w:rPr>
        <w:t> </w:t>
      </w:r>
      <w:r>
        <w:rPr>
          <w:sz w:val="24"/>
        </w:rPr>
        <w:t>before</w:t>
      </w:r>
      <w:r>
        <w:rPr>
          <w:spacing w:val="-11"/>
          <w:sz w:val="24"/>
        </w:rPr>
        <w:t> </w:t>
      </w:r>
      <w:r>
        <w:rPr>
          <w:sz w:val="24"/>
        </w:rPr>
        <w:t>and</w:t>
      </w:r>
      <w:r>
        <w:rPr>
          <w:spacing w:val="-11"/>
          <w:sz w:val="24"/>
        </w:rPr>
        <w:t> </w:t>
      </w:r>
      <w:r>
        <w:rPr>
          <w:sz w:val="24"/>
        </w:rPr>
        <w:t>after</w:t>
      </w:r>
      <w:r>
        <w:rPr>
          <w:spacing w:val="-11"/>
          <w:sz w:val="24"/>
        </w:rPr>
        <w:t> </w:t>
      </w:r>
      <w:r>
        <w:rPr>
          <w:sz w:val="24"/>
        </w:rPr>
        <w:t>the</w:t>
      </w:r>
      <w:r>
        <w:rPr>
          <w:spacing w:val="-11"/>
          <w:sz w:val="24"/>
        </w:rPr>
        <w:t> </w:t>
      </w:r>
      <w:r>
        <w:rPr>
          <w:sz w:val="24"/>
        </w:rPr>
        <w:t>start</w:t>
      </w:r>
      <w:r>
        <w:rPr>
          <w:spacing w:val="-12"/>
          <w:sz w:val="24"/>
        </w:rPr>
        <w:t> </w:t>
      </w:r>
      <w:r>
        <w:rPr>
          <w:sz w:val="24"/>
        </w:rPr>
        <w:t>of</w:t>
      </w:r>
      <w:r>
        <w:rPr>
          <w:spacing w:val="-12"/>
          <w:sz w:val="24"/>
        </w:rPr>
        <w:t> </w:t>
      </w:r>
      <w:r>
        <w:rPr>
          <w:sz w:val="24"/>
        </w:rPr>
        <w:t>the</w:t>
      </w:r>
      <w:r>
        <w:rPr>
          <w:spacing w:val="-12"/>
          <w:sz w:val="24"/>
        </w:rPr>
        <w:t> </w:t>
      </w:r>
      <w:r>
        <w:rPr>
          <w:sz w:val="24"/>
        </w:rPr>
        <w:t>program</w:t>
      </w:r>
      <w:r>
        <w:rPr>
          <w:spacing w:val="-11"/>
          <w:sz w:val="24"/>
        </w:rPr>
        <w:t> </w:t>
      </w:r>
      <w:r>
        <w:rPr>
          <w:sz w:val="24"/>
        </w:rPr>
        <w:t>on</w:t>
      </w:r>
      <w:r>
        <w:rPr>
          <w:spacing w:val="-12"/>
          <w:sz w:val="24"/>
        </w:rPr>
        <w:t> </w:t>
      </w:r>
      <w:r>
        <w:rPr>
          <w:sz w:val="24"/>
        </w:rPr>
        <w:t>3/1/2018.</w:t>
      </w:r>
      <w:r>
        <w:rPr>
          <w:spacing w:val="-11"/>
          <w:sz w:val="24"/>
        </w:rPr>
        <w:t> </w:t>
      </w:r>
      <w:r>
        <w:rPr>
          <w:sz w:val="24"/>
        </w:rPr>
        <w:t>Payers</w:t>
      </w:r>
      <w:r>
        <w:rPr>
          <w:spacing w:val="-11"/>
          <w:sz w:val="24"/>
        </w:rPr>
        <w:t> </w:t>
      </w:r>
      <w:r>
        <w:rPr>
          <w:sz w:val="24"/>
        </w:rPr>
        <w:t>with</w:t>
      </w:r>
      <w:r>
        <w:rPr>
          <w:spacing w:val="-11"/>
          <w:sz w:val="24"/>
        </w:rPr>
        <w:t> </w:t>
      </w:r>
      <w:r>
        <w:rPr>
          <w:sz w:val="24"/>
        </w:rPr>
        <w:t>no</w:t>
      </w:r>
      <w:r>
        <w:rPr>
          <w:spacing w:val="-12"/>
          <w:sz w:val="24"/>
        </w:rPr>
        <w:t> </w:t>
      </w:r>
      <w:r>
        <w:rPr>
          <w:sz w:val="24"/>
        </w:rPr>
        <w:t>Medicaid</w:t>
      </w:r>
      <w:r>
        <w:rPr>
          <w:spacing w:val="-11"/>
          <w:sz w:val="24"/>
        </w:rPr>
        <w:t> </w:t>
      </w:r>
      <w:r>
        <w:rPr>
          <w:sz w:val="24"/>
        </w:rPr>
        <w:t>business</w:t>
      </w:r>
      <w:r>
        <w:rPr>
          <w:spacing w:val="-13"/>
          <w:sz w:val="24"/>
        </w:rPr>
        <w:t> </w:t>
      </w:r>
      <w:r>
        <w:rPr>
          <w:sz w:val="24"/>
        </w:rPr>
        <w:t>should</w:t>
      </w:r>
      <w:r>
        <w:rPr>
          <w:spacing w:val="-12"/>
          <w:sz w:val="24"/>
        </w:rPr>
        <w:t> </w:t>
      </w:r>
      <w:r>
        <w:rPr>
          <w:sz w:val="24"/>
        </w:rPr>
        <w:t>report</w:t>
      </w:r>
      <w:r>
        <w:rPr>
          <w:spacing w:val="-13"/>
          <w:sz w:val="24"/>
        </w:rPr>
        <w:t> </w:t>
      </w:r>
      <w:r>
        <w:rPr>
          <w:sz w:val="24"/>
        </w:rPr>
        <w:t>a</w:t>
      </w:r>
      <w:r>
        <w:rPr>
          <w:spacing w:val="-11"/>
          <w:sz w:val="24"/>
        </w:rPr>
        <w:t> </w:t>
      </w:r>
      <w:r>
        <w:rPr>
          <w:sz w:val="24"/>
        </w:rPr>
        <w:t>“0”</w:t>
      </w:r>
      <w:r>
        <w:rPr>
          <w:spacing w:val="-7"/>
          <w:sz w:val="24"/>
        </w:rPr>
        <w:t> </w:t>
      </w:r>
      <w:r>
        <w:rPr>
          <w:sz w:val="24"/>
        </w:rPr>
        <w:t>for</w:t>
      </w:r>
      <w:r>
        <w:rPr>
          <w:spacing w:val="-13"/>
          <w:sz w:val="24"/>
        </w:rPr>
        <w:t> </w:t>
      </w:r>
      <w:r>
        <w:rPr>
          <w:sz w:val="24"/>
        </w:rPr>
        <w:t>all </w:t>
      </w:r>
      <w:r>
        <w:rPr>
          <w:spacing w:val="-2"/>
          <w:sz w:val="24"/>
        </w:rPr>
        <w:t>providers.</w:t>
      </w:r>
    </w:p>
    <w:p>
      <w:pPr>
        <w:pStyle w:val="BodyText"/>
        <w:spacing w:before="4"/>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52"/>
      </w:tblGrid>
      <w:tr>
        <w:trPr>
          <w:trHeight w:val="352" w:hRule="atLeast"/>
        </w:trPr>
        <w:tc>
          <w:tcPr>
            <w:tcW w:w="2000" w:type="dxa"/>
          </w:tcPr>
          <w:p>
            <w:pPr>
              <w:pStyle w:val="TableParagraph"/>
              <w:spacing w:line="239" w:lineRule="exact"/>
              <w:ind w:left="107"/>
              <w:rPr>
                <w:rFonts w:ascii="Times New Roman"/>
                <w:b/>
                <w:sz w:val="22"/>
              </w:rPr>
            </w:pPr>
            <w:r>
              <w:rPr>
                <w:rFonts w:ascii="Times New Roman"/>
                <w:b/>
                <w:w w:val="95"/>
                <w:sz w:val="22"/>
              </w:rPr>
              <w:t>ACO</w:t>
            </w:r>
            <w:r>
              <w:rPr>
                <w:rFonts w:ascii="Times New Roman"/>
                <w:b/>
                <w:spacing w:val="2"/>
                <w:sz w:val="22"/>
              </w:rPr>
              <w:t> </w:t>
            </w:r>
            <w:r>
              <w:rPr>
                <w:rFonts w:ascii="Times New Roman"/>
                <w:b/>
                <w:spacing w:val="-2"/>
                <w:sz w:val="22"/>
              </w:rPr>
              <w:t>Indicator</w:t>
            </w:r>
          </w:p>
        </w:tc>
        <w:tc>
          <w:tcPr>
            <w:tcW w:w="7552" w:type="dxa"/>
          </w:tcPr>
          <w:p>
            <w:pPr>
              <w:pStyle w:val="TableParagraph"/>
              <w:spacing w:line="239" w:lineRule="exact"/>
              <w:ind w:left="107"/>
              <w:rPr>
                <w:rFonts w:ascii="Times New Roman"/>
                <w:b/>
                <w:sz w:val="22"/>
              </w:rPr>
            </w:pPr>
            <w:r>
              <w:rPr>
                <w:rFonts w:ascii="Times New Roman"/>
                <w:b/>
                <w:spacing w:val="-2"/>
                <w:sz w:val="22"/>
              </w:rPr>
              <w:t>Definition</w:t>
            </w:r>
          </w:p>
        </w:tc>
      </w:tr>
      <w:tr>
        <w:trPr>
          <w:trHeight w:val="350" w:hRule="atLeast"/>
        </w:trPr>
        <w:tc>
          <w:tcPr>
            <w:tcW w:w="2000" w:type="dxa"/>
          </w:tcPr>
          <w:p>
            <w:pPr>
              <w:pStyle w:val="TableParagraph"/>
              <w:spacing w:line="237" w:lineRule="exact"/>
              <w:ind w:left="107"/>
              <w:rPr>
                <w:rFonts w:ascii="Times New Roman"/>
                <w:sz w:val="22"/>
              </w:rPr>
            </w:pPr>
            <w:r>
              <w:rPr>
                <w:rFonts w:ascii="Times New Roman"/>
                <w:w w:val="94"/>
                <w:sz w:val="22"/>
              </w:rPr>
              <w:t>0</w:t>
            </w:r>
          </w:p>
        </w:tc>
        <w:tc>
          <w:tcPr>
            <w:tcW w:w="7552" w:type="dxa"/>
          </w:tcPr>
          <w:p>
            <w:pPr>
              <w:pStyle w:val="TableParagraph"/>
              <w:spacing w:line="237" w:lineRule="exact"/>
              <w:ind w:left="107"/>
              <w:rPr>
                <w:rFonts w:ascii="Times New Roman"/>
                <w:sz w:val="22"/>
              </w:rPr>
            </w:pPr>
            <w:r>
              <w:rPr>
                <w:rFonts w:ascii="Times New Roman"/>
                <w:sz w:val="22"/>
              </w:rPr>
              <w:t>Not</w:t>
            </w:r>
            <w:r>
              <w:rPr>
                <w:rFonts w:ascii="Times New Roman"/>
                <w:spacing w:val="-10"/>
                <w:sz w:val="22"/>
              </w:rPr>
              <w:t> </w:t>
            </w:r>
            <w:r>
              <w:rPr>
                <w:rFonts w:ascii="Times New Roman"/>
                <w:sz w:val="22"/>
              </w:rPr>
              <w:t>an</w:t>
            </w:r>
            <w:r>
              <w:rPr>
                <w:rFonts w:ascii="Times New Roman"/>
                <w:spacing w:val="-10"/>
                <w:sz w:val="22"/>
              </w:rPr>
              <w:t> </w:t>
            </w:r>
            <w:r>
              <w:rPr>
                <w:rFonts w:ascii="Times New Roman"/>
                <w:sz w:val="22"/>
              </w:rPr>
              <w:t>ACO</w:t>
            </w:r>
            <w:r>
              <w:rPr>
                <w:rFonts w:ascii="Times New Roman"/>
                <w:spacing w:val="-9"/>
                <w:sz w:val="22"/>
              </w:rPr>
              <w:t> </w:t>
            </w:r>
            <w:r>
              <w:rPr>
                <w:rFonts w:ascii="Times New Roman"/>
                <w:sz w:val="22"/>
              </w:rPr>
              <w:t>or</w:t>
            </w:r>
            <w:r>
              <w:rPr>
                <w:rFonts w:ascii="Times New Roman"/>
                <w:spacing w:val="-10"/>
                <w:sz w:val="22"/>
              </w:rPr>
              <w:t> </w:t>
            </w:r>
            <w:r>
              <w:rPr>
                <w:rFonts w:ascii="Times New Roman"/>
                <w:sz w:val="22"/>
              </w:rPr>
              <w:t>no</w:t>
            </w:r>
            <w:r>
              <w:rPr>
                <w:rFonts w:ascii="Times New Roman"/>
                <w:spacing w:val="-11"/>
                <w:sz w:val="22"/>
              </w:rPr>
              <w:t> </w:t>
            </w:r>
            <w:r>
              <w:rPr>
                <w:rFonts w:ascii="Times New Roman"/>
                <w:sz w:val="22"/>
              </w:rPr>
              <w:t>Medicaid</w:t>
            </w:r>
            <w:r>
              <w:rPr>
                <w:rFonts w:ascii="Times New Roman"/>
                <w:spacing w:val="-10"/>
                <w:sz w:val="22"/>
              </w:rPr>
              <w:t> </w:t>
            </w:r>
            <w:r>
              <w:rPr>
                <w:rFonts w:ascii="Times New Roman"/>
                <w:spacing w:val="-2"/>
                <w:sz w:val="22"/>
              </w:rPr>
              <w:t>business</w:t>
            </w:r>
          </w:p>
        </w:tc>
      </w:tr>
      <w:tr>
        <w:trPr>
          <w:trHeight w:val="353" w:hRule="atLeast"/>
        </w:trPr>
        <w:tc>
          <w:tcPr>
            <w:tcW w:w="2000" w:type="dxa"/>
          </w:tcPr>
          <w:p>
            <w:pPr>
              <w:pStyle w:val="TableParagraph"/>
              <w:spacing w:line="237" w:lineRule="exact"/>
              <w:ind w:left="107"/>
              <w:rPr>
                <w:rFonts w:ascii="Times New Roman"/>
                <w:sz w:val="22"/>
              </w:rPr>
            </w:pPr>
            <w:r>
              <w:rPr>
                <w:rFonts w:ascii="Times New Roman"/>
                <w:w w:val="94"/>
                <w:sz w:val="22"/>
              </w:rPr>
              <w:t>1</w:t>
            </w:r>
          </w:p>
        </w:tc>
        <w:tc>
          <w:tcPr>
            <w:tcW w:w="7552" w:type="dxa"/>
          </w:tcPr>
          <w:p>
            <w:pPr>
              <w:pStyle w:val="TableParagraph"/>
              <w:spacing w:line="237" w:lineRule="exact"/>
              <w:ind w:left="107"/>
              <w:rPr>
                <w:rFonts w:ascii="Times New Roman"/>
                <w:sz w:val="22"/>
              </w:rPr>
            </w:pPr>
            <w:r>
              <w:rPr>
                <w:rFonts w:ascii="Times New Roman"/>
                <w:spacing w:val="-5"/>
                <w:sz w:val="22"/>
              </w:rPr>
              <w:t>ACO</w:t>
            </w:r>
          </w:p>
        </w:tc>
      </w:tr>
    </w:tbl>
    <w:p>
      <w:pPr>
        <w:pStyle w:val="BodyText"/>
        <w:rPr>
          <w:sz w:val="26"/>
        </w:rPr>
      </w:pPr>
    </w:p>
    <w:p>
      <w:pPr>
        <w:pStyle w:val="ListParagraph"/>
        <w:numPr>
          <w:ilvl w:val="0"/>
          <w:numId w:val="6"/>
        </w:numPr>
        <w:tabs>
          <w:tab w:pos="640" w:val="left" w:leader="none"/>
          <w:tab w:pos="641" w:val="left" w:leader="none"/>
        </w:tabs>
        <w:spacing w:line="240" w:lineRule="auto" w:before="169" w:after="0"/>
        <w:ind w:left="640" w:right="0" w:hanging="361"/>
        <w:jc w:val="left"/>
        <w:rPr>
          <w:sz w:val="24"/>
        </w:rPr>
      </w:pPr>
      <w:r>
        <w:rPr>
          <w:w w:val="95"/>
          <w:sz w:val="24"/>
          <w:u w:val="single"/>
        </w:rPr>
        <w:t>Group</w:t>
      </w:r>
      <w:r>
        <w:rPr>
          <w:spacing w:val="12"/>
          <w:sz w:val="24"/>
          <w:u w:val="single"/>
        </w:rPr>
        <w:t> </w:t>
      </w:r>
      <w:r>
        <w:rPr>
          <w:w w:val="95"/>
          <w:sz w:val="24"/>
          <w:u w:val="single"/>
        </w:rPr>
        <w:t>Insurance</w:t>
      </w:r>
      <w:r>
        <w:rPr>
          <w:spacing w:val="16"/>
          <w:sz w:val="24"/>
          <w:u w:val="single"/>
        </w:rPr>
        <w:t> </w:t>
      </w:r>
      <w:r>
        <w:rPr>
          <w:w w:val="95"/>
          <w:sz w:val="24"/>
          <w:u w:val="single"/>
        </w:rPr>
        <w:t>Commission</w:t>
      </w:r>
      <w:r>
        <w:rPr>
          <w:spacing w:val="14"/>
          <w:sz w:val="24"/>
          <w:u w:val="single"/>
        </w:rPr>
        <w:t> </w:t>
      </w:r>
      <w:r>
        <w:rPr>
          <w:w w:val="95"/>
          <w:sz w:val="24"/>
          <w:u w:val="single"/>
        </w:rPr>
        <w:t>(GIC)</w:t>
      </w:r>
      <w:r>
        <w:rPr>
          <w:spacing w:val="14"/>
          <w:sz w:val="24"/>
          <w:u w:val="single"/>
        </w:rPr>
        <w:t> </w:t>
      </w:r>
      <w:r>
        <w:rPr>
          <w:w w:val="95"/>
          <w:sz w:val="24"/>
          <w:u w:val="single"/>
        </w:rPr>
        <w:t>Indicator:</w:t>
      </w:r>
      <w:r>
        <w:rPr>
          <w:spacing w:val="14"/>
          <w:sz w:val="24"/>
          <w:u w:val="single"/>
        </w:rPr>
        <w:t> </w:t>
      </w:r>
      <w:r>
        <w:rPr>
          <w:w w:val="95"/>
          <w:sz w:val="24"/>
        </w:rPr>
        <w:t>Indicates</w:t>
      </w:r>
      <w:r>
        <w:rPr>
          <w:spacing w:val="15"/>
          <w:sz w:val="24"/>
        </w:rPr>
        <w:t> </w:t>
      </w:r>
      <w:r>
        <w:rPr>
          <w:w w:val="95"/>
          <w:sz w:val="24"/>
        </w:rPr>
        <w:t>the</w:t>
      </w:r>
      <w:r>
        <w:rPr>
          <w:spacing w:val="14"/>
          <w:sz w:val="24"/>
        </w:rPr>
        <w:t> </w:t>
      </w:r>
      <w:r>
        <w:rPr>
          <w:w w:val="95"/>
          <w:sz w:val="24"/>
        </w:rPr>
        <w:t>member</w:t>
      </w:r>
      <w:r>
        <w:rPr>
          <w:spacing w:val="14"/>
          <w:sz w:val="24"/>
        </w:rPr>
        <w:t> </w:t>
      </w:r>
      <w:r>
        <w:rPr>
          <w:w w:val="95"/>
          <w:sz w:val="24"/>
        </w:rPr>
        <w:t>population</w:t>
      </w:r>
      <w:r>
        <w:rPr>
          <w:spacing w:val="15"/>
          <w:sz w:val="24"/>
        </w:rPr>
        <w:t> </w:t>
      </w:r>
      <w:r>
        <w:rPr>
          <w:w w:val="95"/>
          <w:sz w:val="24"/>
        </w:rPr>
        <w:t>covered</w:t>
      </w:r>
      <w:r>
        <w:rPr>
          <w:spacing w:val="12"/>
          <w:sz w:val="24"/>
        </w:rPr>
        <w:t> </w:t>
      </w:r>
      <w:r>
        <w:rPr>
          <w:w w:val="95"/>
          <w:sz w:val="24"/>
        </w:rPr>
        <w:t>under</w:t>
      </w:r>
      <w:r>
        <w:rPr>
          <w:spacing w:val="13"/>
          <w:sz w:val="24"/>
        </w:rPr>
        <w:t> </w:t>
      </w:r>
      <w:r>
        <w:rPr>
          <w:w w:val="95"/>
          <w:sz w:val="24"/>
        </w:rPr>
        <w:t>a</w:t>
      </w:r>
      <w:r>
        <w:rPr>
          <w:spacing w:val="11"/>
          <w:sz w:val="24"/>
        </w:rPr>
        <w:t> </w:t>
      </w:r>
      <w:r>
        <w:rPr>
          <w:w w:val="95"/>
          <w:sz w:val="24"/>
        </w:rPr>
        <w:t>contract</w:t>
      </w:r>
      <w:r>
        <w:rPr>
          <w:spacing w:val="14"/>
          <w:sz w:val="24"/>
        </w:rPr>
        <w:t> </w:t>
      </w:r>
      <w:r>
        <w:rPr>
          <w:w w:val="95"/>
          <w:sz w:val="24"/>
        </w:rPr>
        <w:t>with</w:t>
      </w:r>
      <w:r>
        <w:rPr>
          <w:spacing w:val="14"/>
          <w:sz w:val="24"/>
        </w:rPr>
        <w:t> </w:t>
      </w:r>
      <w:r>
        <w:rPr>
          <w:w w:val="95"/>
          <w:sz w:val="24"/>
        </w:rPr>
        <w:t>the</w:t>
      </w:r>
      <w:r>
        <w:rPr>
          <w:spacing w:val="14"/>
          <w:sz w:val="24"/>
        </w:rPr>
        <w:t> </w:t>
      </w:r>
      <w:r>
        <w:rPr>
          <w:spacing w:val="-2"/>
          <w:w w:val="95"/>
          <w:sz w:val="24"/>
        </w:rPr>
        <w:t>Group</w:t>
      </w:r>
    </w:p>
    <w:p>
      <w:pPr>
        <w:pStyle w:val="BodyText"/>
        <w:spacing w:before="15"/>
        <w:ind w:left="640"/>
      </w:pPr>
      <w:r>
        <w:rPr>
          <w:w w:val="95"/>
        </w:rPr>
        <w:t>Insurance</w:t>
      </w:r>
      <w:r>
        <w:rPr>
          <w:spacing w:val="9"/>
        </w:rPr>
        <w:t> </w:t>
      </w:r>
      <w:r>
        <w:rPr>
          <w:w w:val="95"/>
        </w:rPr>
        <w:t>Commission.</w:t>
      </w:r>
      <w:r>
        <w:rPr>
          <w:spacing w:val="9"/>
        </w:rPr>
        <w:t> </w:t>
      </w:r>
      <w:r>
        <w:rPr>
          <w:w w:val="95"/>
        </w:rPr>
        <w:t>Payers</w:t>
      </w:r>
      <w:r>
        <w:rPr>
          <w:spacing w:val="5"/>
        </w:rPr>
        <w:t> </w:t>
      </w:r>
      <w:r>
        <w:rPr>
          <w:w w:val="95"/>
        </w:rPr>
        <w:t>with</w:t>
      </w:r>
      <w:r>
        <w:rPr>
          <w:spacing w:val="9"/>
        </w:rPr>
        <w:t> </w:t>
      </w:r>
      <w:r>
        <w:rPr>
          <w:w w:val="95"/>
        </w:rPr>
        <w:t>no</w:t>
      </w:r>
      <w:r>
        <w:rPr>
          <w:spacing w:val="7"/>
        </w:rPr>
        <w:t> </w:t>
      </w:r>
      <w:r>
        <w:rPr>
          <w:w w:val="95"/>
        </w:rPr>
        <w:t>GIC</w:t>
      </w:r>
      <w:r>
        <w:rPr>
          <w:spacing w:val="9"/>
        </w:rPr>
        <w:t> </w:t>
      </w:r>
      <w:r>
        <w:rPr>
          <w:w w:val="95"/>
        </w:rPr>
        <w:t>membership</w:t>
      </w:r>
      <w:r>
        <w:rPr>
          <w:spacing w:val="7"/>
        </w:rPr>
        <w:t> </w:t>
      </w:r>
      <w:r>
        <w:rPr>
          <w:w w:val="95"/>
        </w:rPr>
        <w:t>should</w:t>
      </w:r>
      <w:r>
        <w:rPr>
          <w:spacing w:val="8"/>
        </w:rPr>
        <w:t> </w:t>
      </w:r>
      <w:r>
        <w:rPr>
          <w:w w:val="95"/>
        </w:rPr>
        <w:t>report</w:t>
      </w:r>
      <w:r>
        <w:rPr>
          <w:spacing w:val="6"/>
        </w:rPr>
        <w:t> </w:t>
      </w:r>
      <w:r>
        <w:rPr>
          <w:w w:val="95"/>
        </w:rPr>
        <w:t>a</w:t>
      </w:r>
      <w:r>
        <w:rPr>
          <w:spacing w:val="9"/>
        </w:rPr>
        <w:t> </w:t>
      </w:r>
      <w:r>
        <w:rPr>
          <w:w w:val="95"/>
        </w:rPr>
        <w:t>“0”</w:t>
      </w:r>
      <w:r>
        <w:rPr>
          <w:spacing w:val="6"/>
        </w:rPr>
        <w:t> </w:t>
      </w:r>
      <w:r>
        <w:rPr>
          <w:w w:val="95"/>
        </w:rPr>
        <w:t>for</w:t>
      </w:r>
      <w:r>
        <w:rPr>
          <w:spacing w:val="6"/>
        </w:rPr>
        <w:t> </w:t>
      </w:r>
      <w:r>
        <w:rPr>
          <w:w w:val="95"/>
        </w:rPr>
        <w:t>all</w:t>
      </w:r>
      <w:r>
        <w:rPr>
          <w:spacing w:val="9"/>
        </w:rPr>
        <w:t> </w:t>
      </w:r>
      <w:r>
        <w:rPr>
          <w:spacing w:val="-2"/>
          <w:w w:val="95"/>
        </w:rPr>
        <w:t>providers.</w:t>
      </w:r>
    </w:p>
    <w:p>
      <w:pPr>
        <w:spacing w:after="0"/>
        <w:sectPr>
          <w:pgSz w:w="15840" w:h="12240" w:orient="landscape"/>
          <w:pgMar w:header="0" w:footer="969" w:top="1380" w:bottom="1160" w:left="1160" w:right="1300"/>
        </w:sectPr>
      </w:pPr>
    </w:p>
    <w:p>
      <w:pPr>
        <w:pStyle w:val="BodyText"/>
        <w:spacing w:before="2"/>
        <w:rPr>
          <w:sz w:val="5"/>
        </w:r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6"/>
        <w:gridCol w:w="7377"/>
      </w:tblGrid>
      <w:tr>
        <w:trPr>
          <w:trHeight w:val="270" w:hRule="atLeast"/>
        </w:trPr>
        <w:tc>
          <w:tcPr>
            <w:tcW w:w="1976" w:type="dxa"/>
          </w:tcPr>
          <w:p>
            <w:pPr>
              <w:pStyle w:val="TableParagraph"/>
              <w:spacing w:line="251" w:lineRule="exact"/>
              <w:ind w:left="107"/>
              <w:rPr>
                <w:rFonts w:ascii="Times New Roman"/>
                <w:b/>
                <w:sz w:val="24"/>
              </w:rPr>
            </w:pPr>
            <w:r>
              <w:rPr>
                <w:rFonts w:ascii="Times New Roman"/>
                <w:b/>
                <w:w w:val="95"/>
                <w:sz w:val="24"/>
              </w:rPr>
              <w:t>GIC</w:t>
            </w:r>
            <w:r>
              <w:rPr>
                <w:rFonts w:ascii="Times New Roman"/>
                <w:b/>
                <w:spacing w:val="-1"/>
                <w:sz w:val="24"/>
              </w:rPr>
              <w:t> </w:t>
            </w:r>
            <w:r>
              <w:rPr>
                <w:rFonts w:ascii="Times New Roman"/>
                <w:b/>
                <w:spacing w:val="-2"/>
                <w:sz w:val="24"/>
              </w:rPr>
              <w:t>Indicator</w:t>
            </w:r>
          </w:p>
        </w:tc>
        <w:tc>
          <w:tcPr>
            <w:tcW w:w="7377" w:type="dxa"/>
          </w:tcPr>
          <w:p>
            <w:pPr>
              <w:pStyle w:val="TableParagraph"/>
              <w:spacing w:line="251" w:lineRule="exact"/>
              <w:ind w:left="107"/>
              <w:rPr>
                <w:rFonts w:ascii="Times New Roman"/>
                <w:b/>
                <w:sz w:val="24"/>
              </w:rPr>
            </w:pPr>
            <w:r>
              <w:rPr>
                <w:rFonts w:ascii="Times New Roman"/>
                <w:b/>
                <w:spacing w:val="-2"/>
                <w:sz w:val="24"/>
              </w:rPr>
              <w:t>Definition</w:t>
            </w:r>
          </w:p>
        </w:tc>
      </w:tr>
      <w:tr>
        <w:trPr>
          <w:trHeight w:val="268" w:hRule="atLeast"/>
        </w:trPr>
        <w:tc>
          <w:tcPr>
            <w:tcW w:w="1976" w:type="dxa"/>
          </w:tcPr>
          <w:p>
            <w:pPr>
              <w:pStyle w:val="TableParagraph"/>
              <w:spacing w:line="248" w:lineRule="exact"/>
              <w:ind w:left="107"/>
              <w:rPr>
                <w:rFonts w:ascii="Times New Roman"/>
                <w:sz w:val="24"/>
              </w:rPr>
            </w:pPr>
            <w:r>
              <w:rPr>
                <w:rFonts w:ascii="Times New Roman"/>
                <w:w w:val="93"/>
                <w:sz w:val="24"/>
              </w:rPr>
              <w:t>0</w:t>
            </w:r>
          </w:p>
        </w:tc>
        <w:tc>
          <w:tcPr>
            <w:tcW w:w="7377" w:type="dxa"/>
          </w:tcPr>
          <w:p>
            <w:pPr>
              <w:pStyle w:val="TableParagraph"/>
              <w:spacing w:line="248" w:lineRule="exact"/>
              <w:ind w:left="107"/>
              <w:rPr>
                <w:rFonts w:ascii="Times New Roman"/>
                <w:sz w:val="24"/>
              </w:rPr>
            </w:pPr>
            <w:r>
              <w:rPr>
                <w:rFonts w:ascii="Times New Roman"/>
                <w:sz w:val="24"/>
              </w:rPr>
              <w:t>Non-GIC</w:t>
            </w:r>
            <w:r>
              <w:rPr>
                <w:rFonts w:ascii="Times New Roman"/>
                <w:spacing w:val="14"/>
                <w:sz w:val="24"/>
              </w:rPr>
              <w:t> </w:t>
            </w:r>
            <w:r>
              <w:rPr>
                <w:rFonts w:ascii="Times New Roman"/>
                <w:spacing w:val="-2"/>
                <w:sz w:val="24"/>
              </w:rPr>
              <w:t>population</w:t>
            </w:r>
          </w:p>
        </w:tc>
      </w:tr>
      <w:tr>
        <w:trPr>
          <w:trHeight w:val="270" w:hRule="atLeast"/>
        </w:trPr>
        <w:tc>
          <w:tcPr>
            <w:tcW w:w="1976" w:type="dxa"/>
          </w:tcPr>
          <w:p>
            <w:pPr>
              <w:pStyle w:val="TableParagraph"/>
              <w:spacing w:line="251" w:lineRule="exact"/>
              <w:ind w:left="107"/>
              <w:rPr>
                <w:rFonts w:ascii="Times New Roman"/>
                <w:sz w:val="24"/>
              </w:rPr>
            </w:pPr>
            <w:r>
              <w:rPr>
                <w:rFonts w:ascii="Times New Roman"/>
                <w:w w:val="93"/>
                <w:sz w:val="24"/>
              </w:rPr>
              <w:t>1</w:t>
            </w:r>
          </w:p>
        </w:tc>
        <w:tc>
          <w:tcPr>
            <w:tcW w:w="7377" w:type="dxa"/>
          </w:tcPr>
          <w:p>
            <w:pPr>
              <w:pStyle w:val="TableParagraph"/>
              <w:spacing w:line="251" w:lineRule="exact"/>
              <w:ind w:left="107"/>
              <w:rPr>
                <w:rFonts w:ascii="Times New Roman"/>
                <w:sz w:val="24"/>
              </w:rPr>
            </w:pPr>
            <w:r>
              <w:rPr>
                <w:rFonts w:ascii="Times New Roman"/>
                <w:sz w:val="24"/>
              </w:rPr>
              <w:t>GIC</w:t>
            </w:r>
            <w:r>
              <w:rPr>
                <w:rFonts w:ascii="Times New Roman"/>
                <w:spacing w:val="5"/>
                <w:sz w:val="24"/>
              </w:rPr>
              <w:t> </w:t>
            </w:r>
            <w:r>
              <w:rPr>
                <w:rFonts w:ascii="Times New Roman"/>
                <w:spacing w:val="-2"/>
                <w:sz w:val="24"/>
              </w:rPr>
              <w:t>population</w:t>
            </w:r>
          </w:p>
        </w:tc>
      </w:tr>
    </w:tbl>
    <w:p>
      <w:pPr>
        <w:pStyle w:val="BodyText"/>
        <w:rPr>
          <w:sz w:val="20"/>
        </w:rPr>
      </w:pPr>
    </w:p>
    <w:p>
      <w:pPr>
        <w:spacing w:before="204"/>
        <w:ind w:left="280" w:right="0" w:firstLine="0"/>
        <w:jc w:val="left"/>
        <w:rPr>
          <w:b/>
          <w:sz w:val="26"/>
        </w:rPr>
      </w:pPr>
      <w:r>
        <w:rPr>
          <w:b/>
          <w:w w:val="95"/>
          <w:sz w:val="26"/>
          <w:u w:val="single"/>
        </w:rPr>
        <w:t>Service</w:t>
      </w:r>
      <w:r>
        <w:rPr>
          <w:b/>
          <w:spacing w:val="4"/>
          <w:sz w:val="26"/>
          <w:u w:val="single"/>
        </w:rPr>
        <w:t> </w:t>
      </w:r>
      <w:r>
        <w:rPr>
          <w:b/>
          <w:spacing w:val="-2"/>
          <w:sz w:val="26"/>
          <w:u w:val="single"/>
        </w:rPr>
        <w:t>Categories</w:t>
      </w:r>
    </w:p>
    <w:p>
      <w:pPr>
        <w:pStyle w:val="BodyText"/>
        <w:spacing w:line="254" w:lineRule="auto" w:before="178"/>
        <w:ind w:left="280" w:right="307"/>
      </w:pPr>
      <w:r>
        <w:rPr>
          <w:w w:val="95"/>
        </w:rPr>
        <w:t>General definitions of each service category are described below; however, payers should classify claims-based expenditures based on the standard code sets provided by CHIA; coding logic and summaries of these sets are included in Appendix D. A</w:t>
      </w:r>
      <w:r>
        <w:rPr/>
        <w:t> </w:t>
      </w:r>
      <w:r>
        <w:rPr>
          <w:w w:val="95"/>
        </w:rPr>
        <w:t>reference table of all codes</w:t>
      </w:r>
      <w:r>
        <w:rPr>
          <w:spacing w:val="80"/>
        </w:rPr>
        <w:t> </w:t>
      </w:r>
      <w:r>
        <w:rPr>
          <w:w w:val="95"/>
        </w:rPr>
        <w:t>is included in Appendix B. Expenditures shall be categorized into mutually-exclusive, hierarchal categories that distinguish: (1) Behavioral Health Services, (2) Primary Care, and (3) All Other Services. Note that not all categories will be applicable to each reported Physician Group; data submitters should only report lines for services</w:t>
      </w:r>
      <w:r>
        <w:rPr/>
        <w:t> </w:t>
      </w:r>
      <w:r>
        <w:rPr>
          <w:w w:val="95"/>
        </w:rPr>
        <w:t>categories that had expenditures. Service categories for non-claims payments</w:t>
      </w:r>
      <w:r>
        <w:rPr>
          <w:spacing w:val="80"/>
        </w:rPr>
        <w:t> </w:t>
      </w:r>
      <w:r>
        <w:rPr>
          <w:w w:val="95"/>
        </w:rPr>
        <w:t>are included in each service type. If non-claims base payments cannot be attributed to behavioral health or primary care service categories, </w:t>
      </w:r>
      <w:r>
        <w:rPr>
          <w:spacing w:val="-2"/>
        </w:rPr>
        <w:t>all</w:t>
      </w:r>
      <w:r>
        <w:rPr>
          <w:spacing w:val="-5"/>
        </w:rPr>
        <w:t> </w:t>
      </w:r>
      <w:r>
        <w:rPr>
          <w:spacing w:val="-2"/>
        </w:rPr>
        <w:t>non-claims</w:t>
      </w:r>
      <w:r>
        <w:rPr>
          <w:spacing w:val="-4"/>
        </w:rPr>
        <w:t> </w:t>
      </w:r>
      <w:r>
        <w:rPr>
          <w:spacing w:val="-2"/>
        </w:rPr>
        <w:t>payments</w:t>
      </w:r>
      <w:r>
        <w:rPr>
          <w:spacing w:val="-4"/>
        </w:rPr>
        <w:t> </w:t>
      </w:r>
      <w:r>
        <w:rPr>
          <w:spacing w:val="-2"/>
        </w:rPr>
        <w:t>should</w:t>
      </w:r>
      <w:r>
        <w:rPr>
          <w:spacing w:val="-6"/>
        </w:rPr>
        <w:t> </w:t>
      </w:r>
      <w:r>
        <w:rPr>
          <w:spacing w:val="-2"/>
        </w:rPr>
        <w:t>be</w:t>
      </w:r>
      <w:r>
        <w:rPr>
          <w:spacing w:val="-5"/>
        </w:rPr>
        <w:t> </w:t>
      </w:r>
      <w:r>
        <w:rPr>
          <w:spacing w:val="-2"/>
        </w:rPr>
        <w:t>reported</w:t>
      </w:r>
      <w:r>
        <w:rPr>
          <w:spacing w:val="-5"/>
        </w:rPr>
        <w:t> </w:t>
      </w:r>
      <w:r>
        <w:rPr>
          <w:spacing w:val="-2"/>
        </w:rPr>
        <w:t>in</w:t>
      </w:r>
      <w:r>
        <w:rPr>
          <w:spacing w:val="-6"/>
        </w:rPr>
        <w:t> </w:t>
      </w:r>
      <w:r>
        <w:rPr>
          <w:spacing w:val="-2"/>
        </w:rPr>
        <w:t>the</w:t>
      </w:r>
      <w:r>
        <w:rPr>
          <w:spacing w:val="-5"/>
        </w:rPr>
        <w:t> </w:t>
      </w:r>
      <w:r>
        <w:rPr>
          <w:spacing w:val="-2"/>
        </w:rPr>
        <w:t>appropriate</w:t>
      </w:r>
      <w:r>
        <w:rPr>
          <w:spacing w:val="-6"/>
        </w:rPr>
        <w:t> </w:t>
      </w:r>
      <w:r>
        <w:rPr>
          <w:spacing w:val="-2"/>
        </w:rPr>
        <w:t>All</w:t>
      </w:r>
      <w:r>
        <w:rPr>
          <w:spacing w:val="-5"/>
        </w:rPr>
        <w:t> </w:t>
      </w:r>
      <w:r>
        <w:rPr>
          <w:spacing w:val="-2"/>
        </w:rPr>
        <w:t>Other</w:t>
      </w:r>
      <w:r>
        <w:rPr>
          <w:spacing w:val="-6"/>
        </w:rPr>
        <w:t> </w:t>
      </w:r>
      <w:r>
        <w:rPr>
          <w:spacing w:val="-2"/>
        </w:rPr>
        <w:t>Services</w:t>
      </w:r>
      <w:r>
        <w:rPr>
          <w:spacing w:val="-4"/>
        </w:rPr>
        <w:t> </w:t>
      </w:r>
      <w:r>
        <w:rPr>
          <w:spacing w:val="-2"/>
        </w:rPr>
        <w:t>non-claims</w:t>
      </w:r>
      <w:r>
        <w:rPr>
          <w:spacing w:val="-6"/>
        </w:rPr>
        <w:t> </w:t>
      </w:r>
      <w:r>
        <w:rPr>
          <w:spacing w:val="-2"/>
        </w:rPr>
        <w:t>categories.</w:t>
      </w:r>
    </w:p>
    <w:p>
      <w:pPr>
        <w:pStyle w:val="BodyText"/>
        <w:spacing w:line="254" w:lineRule="auto" w:before="154"/>
        <w:ind w:left="280" w:right="280"/>
      </w:pPr>
      <w:r>
        <w:rPr>
          <w:b/>
          <w:w w:val="95"/>
          <w:u w:val="single"/>
        </w:rPr>
        <w:t>Behavioral</w:t>
      </w:r>
      <w:r>
        <w:rPr>
          <w:b/>
          <w:spacing w:val="-7"/>
          <w:w w:val="95"/>
          <w:u w:val="single"/>
        </w:rPr>
        <w:t> </w:t>
      </w:r>
      <w:r>
        <w:rPr>
          <w:b/>
          <w:w w:val="95"/>
          <w:u w:val="single"/>
        </w:rPr>
        <w:t>Health</w:t>
      </w:r>
      <w:r>
        <w:rPr>
          <w:b/>
          <w:w w:val="95"/>
        </w:rPr>
        <w:t>:</w:t>
      </w:r>
      <w:r>
        <w:rPr>
          <w:b/>
          <w:spacing w:val="-8"/>
          <w:w w:val="95"/>
        </w:rPr>
        <w:t> </w:t>
      </w:r>
      <w:r>
        <w:rPr>
          <w:w w:val="95"/>
        </w:rPr>
        <w:t>Behavioral</w:t>
      </w:r>
      <w:r>
        <w:rPr>
          <w:spacing w:val="-7"/>
          <w:w w:val="95"/>
        </w:rPr>
        <w:t> </w:t>
      </w:r>
      <w:r>
        <w:rPr>
          <w:w w:val="95"/>
        </w:rPr>
        <w:t>health</w:t>
      </w:r>
      <w:r>
        <w:rPr>
          <w:spacing w:val="-7"/>
          <w:w w:val="95"/>
        </w:rPr>
        <w:t> </w:t>
      </w:r>
      <w:r>
        <w:rPr>
          <w:w w:val="95"/>
        </w:rPr>
        <w:t>services</w:t>
      </w:r>
      <w:r>
        <w:rPr>
          <w:spacing w:val="-7"/>
          <w:w w:val="95"/>
        </w:rPr>
        <w:t> </w:t>
      </w:r>
      <w:r>
        <w:rPr>
          <w:w w:val="95"/>
        </w:rPr>
        <w:t>are</w:t>
      </w:r>
      <w:r>
        <w:rPr>
          <w:spacing w:val="-10"/>
          <w:w w:val="95"/>
        </w:rPr>
        <w:t> </w:t>
      </w:r>
      <w:r>
        <w:rPr>
          <w:w w:val="95"/>
        </w:rPr>
        <w:t>classified</w:t>
      </w:r>
      <w:r>
        <w:rPr>
          <w:spacing w:val="-7"/>
          <w:w w:val="95"/>
        </w:rPr>
        <w:t> </w:t>
      </w:r>
      <w:r>
        <w:rPr>
          <w:w w:val="95"/>
        </w:rPr>
        <w:t>based</w:t>
      </w:r>
      <w:r>
        <w:rPr>
          <w:spacing w:val="-7"/>
          <w:w w:val="95"/>
        </w:rPr>
        <w:t> </w:t>
      </w:r>
      <w:r>
        <w:rPr>
          <w:w w:val="95"/>
        </w:rPr>
        <w:t>on</w:t>
      </w:r>
      <w:r>
        <w:rPr>
          <w:spacing w:val="-7"/>
          <w:w w:val="95"/>
        </w:rPr>
        <w:t> </w:t>
      </w:r>
      <w:r>
        <w:rPr>
          <w:w w:val="95"/>
        </w:rPr>
        <w:t>ICD-10-CM</w:t>
      </w:r>
      <w:r>
        <w:rPr>
          <w:spacing w:val="-8"/>
          <w:w w:val="95"/>
        </w:rPr>
        <w:t> </w:t>
      </w:r>
      <w:r>
        <w:rPr>
          <w:w w:val="95"/>
        </w:rPr>
        <w:t>Principal</w:t>
      </w:r>
      <w:r>
        <w:rPr>
          <w:spacing w:val="-7"/>
          <w:w w:val="95"/>
        </w:rPr>
        <w:t> </w:t>
      </w:r>
      <w:r>
        <w:rPr>
          <w:w w:val="95"/>
        </w:rPr>
        <w:t>Diagnosis</w:t>
      </w:r>
      <w:r>
        <w:rPr>
          <w:spacing w:val="-9"/>
          <w:w w:val="95"/>
        </w:rPr>
        <w:t> </w:t>
      </w:r>
      <w:r>
        <w:rPr>
          <w:w w:val="95"/>
        </w:rPr>
        <w:t>Code</w:t>
      </w:r>
      <w:r>
        <w:rPr>
          <w:spacing w:val="-8"/>
          <w:w w:val="95"/>
        </w:rPr>
        <w:t> </w:t>
      </w:r>
      <w:r>
        <w:rPr>
          <w:w w:val="95"/>
        </w:rPr>
        <w:t>and</w:t>
      </w:r>
      <w:r>
        <w:rPr>
          <w:spacing w:val="-5"/>
          <w:w w:val="95"/>
        </w:rPr>
        <w:t> </w:t>
      </w:r>
      <w:r>
        <w:rPr>
          <w:i/>
          <w:w w:val="95"/>
        </w:rPr>
        <w:t>combinations</w:t>
      </w:r>
      <w:r>
        <w:rPr>
          <w:i/>
          <w:spacing w:val="-7"/>
          <w:w w:val="95"/>
        </w:rPr>
        <w:t> </w:t>
      </w:r>
      <w:r>
        <w:rPr>
          <w:i/>
          <w:w w:val="95"/>
        </w:rPr>
        <w:t>of</w:t>
      </w:r>
      <w:r>
        <w:rPr>
          <w:i/>
          <w:spacing w:val="-7"/>
          <w:w w:val="95"/>
        </w:rPr>
        <w:t> </w:t>
      </w:r>
      <w:r>
        <w:rPr>
          <w:w w:val="95"/>
        </w:rPr>
        <w:t>Current Procedure Terminology (CPT) Codes, Revenue Codes, Place of Service (POS) Codes, and Provider Types. Data submitters will report expenses within the following mutually-exclusive spending service categories:</w:t>
      </w:r>
    </w:p>
    <w:p>
      <w:pPr>
        <w:pStyle w:val="ListParagraph"/>
        <w:numPr>
          <w:ilvl w:val="0"/>
          <w:numId w:val="7"/>
        </w:numPr>
        <w:tabs>
          <w:tab w:pos="1000" w:val="left" w:leader="none"/>
          <w:tab w:pos="1001" w:val="left" w:leader="none"/>
        </w:tabs>
        <w:spacing w:line="252" w:lineRule="auto" w:before="192" w:after="0"/>
        <w:ind w:left="1000" w:right="524" w:hanging="360"/>
        <w:jc w:val="left"/>
        <w:rPr>
          <w:sz w:val="24"/>
        </w:rPr>
      </w:pPr>
      <w:r>
        <w:rPr>
          <w:b/>
          <w:w w:val="95"/>
          <w:sz w:val="24"/>
        </w:rPr>
        <w:t>BH Inpatient</w:t>
      </w:r>
      <w:r>
        <w:rPr>
          <w:w w:val="95"/>
          <w:sz w:val="24"/>
        </w:rPr>
        <w:t>: All payments made for claims associated with services provided at an acute or non-acute inpatient facility with a </w:t>
      </w:r>
      <w:r>
        <w:rPr>
          <w:sz w:val="24"/>
        </w:rPr>
        <w:t>behavioral</w:t>
      </w:r>
      <w:r>
        <w:rPr>
          <w:spacing w:val="-6"/>
          <w:sz w:val="24"/>
        </w:rPr>
        <w:t> </w:t>
      </w:r>
      <w:r>
        <w:rPr>
          <w:sz w:val="24"/>
        </w:rPr>
        <w:t>health</w:t>
      </w:r>
      <w:r>
        <w:rPr>
          <w:spacing w:val="-6"/>
          <w:sz w:val="24"/>
        </w:rPr>
        <w:t> </w:t>
      </w:r>
      <w:r>
        <w:rPr>
          <w:sz w:val="24"/>
        </w:rPr>
        <w:t>principle</w:t>
      </w:r>
      <w:r>
        <w:rPr>
          <w:spacing w:val="-6"/>
          <w:sz w:val="24"/>
        </w:rPr>
        <w:t> </w:t>
      </w:r>
      <w:r>
        <w:rPr>
          <w:sz w:val="24"/>
        </w:rPr>
        <w:t>diagnosis.</w:t>
      </w:r>
    </w:p>
    <w:p>
      <w:pPr>
        <w:pStyle w:val="BodyText"/>
        <w:spacing w:before="4"/>
        <w:rPr>
          <w:sz w:val="28"/>
        </w:rPr>
      </w:pPr>
    </w:p>
    <w:p>
      <w:pPr>
        <w:pStyle w:val="ListParagraph"/>
        <w:numPr>
          <w:ilvl w:val="0"/>
          <w:numId w:val="7"/>
        </w:numPr>
        <w:tabs>
          <w:tab w:pos="1000" w:val="left" w:leader="none"/>
          <w:tab w:pos="1001" w:val="left" w:leader="none"/>
        </w:tabs>
        <w:spacing w:line="252" w:lineRule="auto" w:before="0" w:after="0"/>
        <w:ind w:left="1000" w:right="425" w:hanging="360"/>
        <w:jc w:val="left"/>
        <w:rPr>
          <w:sz w:val="24"/>
        </w:rPr>
      </w:pPr>
      <w:r>
        <w:rPr>
          <w:b/>
          <w:spacing w:val="-2"/>
          <w:sz w:val="24"/>
        </w:rPr>
        <w:t>BH</w:t>
      </w:r>
      <w:r>
        <w:rPr>
          <w:b/>
          <w:spacing w:val="-6"/>
          <w:sz w:val="24"/>
        </w:rPr>
        <w:t> </w:t>
      </w:r>
      <w:r>
        <w:rPr>
          <w:b/>
          <w:spacing w:val="-2"/>
          <w:sz w:val="24"/>
        </w:rPr>
        <w:t>Emergency</w:t>
      </w:r>
      <w:r>
        <w:rPr>
          <w:b/>
          <w:spacing w:val="-7"/>
          <w:sz w:val="24"/>
        </w:rPr>
        <w:t> </w:t>
      </w:r>
      <w:r>
        <w:rPr>
          <w:b/>
          <w:spacing w:val="-2"/>
          <w:sz w:val="24"/>
        </w:rPr>
        <w:t>Department</w:t>
      </w:r>
      <w:r>
        <w:rPr>
          <w:b/>
          <w:spacing w:val="-8"/>
          <w:sz w:val="24"/>
        </w:rPr>
        <w:t> </w:t>
      </w:r>
      <w:r>
        <w:rPr>
          <w:b/>
          <w:spacing w:val="-2"/>
          <w:sz w:val="24"/>
        </w:rPr>
        <w:t>and</w:t>
      </w:r>
      <w:r>
        <w:rPr>
          <w:b/>
          <w:spacing w:val="-8"/>
          <w:sz w:val="24"/>
        </w:rPr>
        <w:t> </w:t>
      </w:r>
      <w:r>
        <w:rPr>
          <w:b/>
          <w:spacing w:val="-2"/>
          <w:sz w:val="24"/>
        </w:rPr>
        <w:t>Observation:</w:t>
      </w:r>
      <w:r>
        <w:rPr>
          <w:b/>
          <w:spacing w:val="-4"/>
          <w:sz w:val="24"/>
        </w:rPr>
        <w:t> </w:t>
      </w:r>
      <w:r>
        <w:rPr>
          <w:spacing w:val="-2"/>
          <w:sz w:val="24"/>
        </w:rPr>
        <w:t>All</w:t>
      </w:r>
      <w:r>
        <w:rPr>
          <w:spacing w:val="-7"/>
          <w:sz w:val="24"/>
        </w:rPr>
        <w:t> </w:t>
      </w:r>
      <w:r>
        <w:rPr>
          <w:spacing w:val="-2"/>
          <w:sz w:val="24"/>
        </w:rPr>
        <w:t>payments</w:t>
      </w:r>
      <w:r>
        <w:rPr>
          <w:spacing w:val="-6"/>
          <w:sz w:val="24"/>
        </w:rPr>
        <w:t> </w:t>
      </w:r>
      <w:r>
        <w:rPr>
          <w:spacing w:val="-2"/>
          <w:sz w:val="24"/>
        </w:rPr>
        <w:t>made</w:t>
      </w:r>
      <w:r>
        <w:rPr>
          <w:spacing w:val="-6"/>
          <w:sz w:val="24"/>
        </w:rPr>
        <w:t> </w:t>
      </w:r>
      <w:r>
        <w:rPr>
          <w:spacing w:val="-2"/>
          <w:sz w:val="24"/>
        </w:rPr>
        <w:t>for</w:t>
      </w:r>
      <w:r>
        <w:rPr>
          <w:spacing w:val="-9"/>
          <w:sz w:val="24"/>
        </w:rPr>
        <w:t> </w:t>
      </w:r>
      <w:r>
        <w:rPr>
          <w:spacing w:val="-2"/>
          <w:sz w:val="24"/>
        </w:rPr>
        <w:t>emergency</w:t>
      </w:r>
      <w:r>
        <w:rPr>
          <w:spacing w:val="-6"/>
          <w:sz w:val="24"/>
        </w:rPr>
        <w:t> </w:t>
      </w:r>
      <w:r>
        <w:rPr>
          <w:spacing w:val="-2"/>
          <w:sz w:val="24"/>
        </w:rPr>
        <w:t>or</w:t>
      </w:r>
      <w:r>
        <w:rPr>
          <w:spacing w:val="-8"/>
          <w:sz w:val="24"/>
        </w:rPr>
        <w:t> </w:t>
      </w:r>
      <w:r>
        <w:rPr>
          <w:spacing w:val="-2"/>
          <w:sz w:val="24"/>
        </w:rPr>
        <w:t>observation</w:t>
      </w:r>
      <w:r>
        <w:rPr>
          <w:spacing w:val="-10"/>
          <w:sz w:val="24"/>
        </w:rPr>
        <w:t> </w:t>
      </w:r>
      <w:r>
        <w:rPr>
          <w:spacing w:val="-2"/>
          <w:sz w:val="24"/>
        </w:rPr>
        <w:t>services</w:t>
      </w:r>
      <w:r>
        <w:rPr>
          <w:spacing w:val="-6"/>
          <w:sz w:val="24"/>
        </w:rPr>
        <w:t> </w:t>
      </w:r>
      <w:r>
        <w:rPr>
          <w:spacing w:val="-2"/>
          <w:sz w:val="24"/>
        </w:rPr>
        <w:t>in</w:t>
      </w:r>
      <w:r>
        <w:rPr>
          <w:spacing w:val="-7"/>
          <w:sz w:val="24"/>
        </w:rPr>
        <w:t> </w:t>
      </w:r>
      <w:r>
        <w:rPr>
          <w:spacing w:val="-2"/>
          <w:sz w:val="24"/>
        </w:rPr>
        <w:t>an</w:t>
      </w:r>
      <w:r>
        <w:rPr>
          <w:spacing w:val="-10"/>
          <w:sz w:val="24"/>
        </w:rPr>
        <w:t> </w:t>
      </w:r>
      <w:r>
        <w:rPr>
          <w:spacing w:val="-2"/>
          <w:sz w:val="24"/>
        </w:rPr>
        <w:t>acute</w:t>
      </w:r>
      <w:r>
        <w:rPr>
          <w:spacing w:val="-7"/>
          <w:sz w:val="24"/>
        </w:rPr>
        <w:t> </w:t>
      </w:r>
      <w:r>
        <w:rPr>
          <w:spacing w:val="-2"/>
          <w:sz w:val="24"/>
        </w:rPr>
        <w:t>or</w:t>
      </w:r>
      <w:r>
        <w:rPr>
          <w:spacing w:val="-8"/>
          <w:sz w:val="24"/>
        </w:rPr>
        <w:t> </w:t>
      </w:r>
      <w:r>
        <w:rPr>
          <w:spacing w:val="-2"/>
          <w:sz w:val="24"/>
        </w:rPr>
        <w:t>non- </w:t>
      </w:r>
      <w:r>
        <w:rPr>
          <w:w w:val="95"/>
          <w:sz w:val="24"/>
        </w:rPr>
        <w:t>acute facility for claims with a behavioral health principal diagnosis.</w:t>
      </w:r>
    </w:p>
    <w:p>
      <w:pPr>
        <w:pStyle w:val="BodyText"/>
        <w:spacing w:before="7"/>
        <w:rPr>
          <w:sz w:val="28"/>
        </w:rPr>
      </w:pPr>
    </w:p>
    <w:p>
      <w:pPr>
        <w:pStyle w:val="ListParagraph"/>
        <w:numPr>
          <w:ilvl w:val="0"/>
          <w:numId w:val="7"/>
        </w:numPr>
        <w:tabs>
          <w:tab w:pos="1000" w:val="left" w:leader="none"/>
          <w:tab w:pos="1001" w:val="left" w:leader="none"/>
        </w:tabs>
        <w:spacing w:line="252" w:lineRule="auto" w:before="0" w:after="0"/>
        <w:ind w:left="1000" w:right="214" w:hanging="360"/>
        <w:jc w:val="left"/>
        <w:rPr>
          <w:sz w:val="24"/>
        </w:rPr>
      </w:pPr>
      <w:r>
        <w:rPr>
          <w:b/>
          <w:w w:val="95"/>
          <w:sz w:val="24"/>
        </w:rPr>
        <w:t>BH Outpatient: </w:t>
      </w:r>
      <w:r>
        <w:rPr>
          <w:w w:val="95"/>
          <w:sz w:val="24"/>
        </w:rPr>
        <w:t>All payments for behavioral health specific services, including intensive outpatient services, medication assisted treatment, and other diversionary care and residential treatment with a behavioral health principal diagnosis, delivered by any provider type. Additionally includes outpatient face-to-face and telehealth services, including evaluation and management and integrated behavioral health primary care services, with a behavioral health diagnosis </w:t>
      </w:r>
      <w:r>
        <w:rPr>
          <w:b/>
          <w:w w:val="95"/>
          <w:sz w:val="24"/>
        </w:rPr>
        <w:t>and </w:t>
      </w:r>
      <w:r>
        <w:rPr>
          <w:w w:val="95"/>
          <w:sz w:val="24"/>
        </w:rPr>
        <w:t>delivered by a behavioral health provider. </w:t>
      </w:r>
      <w:r>
        <w:rPr>
          <w:b/>
          <w:sz w:val="24"/>
        </w:rPr>
        <w:t>Ancillary services should not be included</w:t>
      </w:r>
      <w:r>
        <w:rPr>
          <w:sz w:val="24"/>
        </w:rPr>
        <w:t>.</w:t>
      </w:r>
    </w:p>
    <w:p>
      <w:pPr>
        <w:pStyle w:val="ListParagraph"/>
        <w:numPr>
          <w:ilvl w:val="0"/>
          <w:numId w:val="7"/>
        </w:numPr>
        <w:tabs>
          <w:tab w:pos="1000" w:val="left" w:leader="none"/>
          <w:tab w:pos="1001" w:val="left" w:leader="none"/>
        </w:tabs>
        <w:spacing w:line="252" w:lineRule="auto" w:before="202" w:after="0"/>
        <w:ind w:left="1000" w:right="447" w:hanging="360"/>
        <w:jc w:val="left"/>
        <w:rPr>
          <w:sz w:val="24"/>
        </w:rPr>
      </w:pPr>
      <w:r>
        <w:rPr>
          <w:b/>
          <w:w w:val="95"/>
          <w:sz w:val="24"/>
        </w:rPr>
        <w:t>BH Prescription Drugs: </w:t>
      </w:r>
      <w:r>
        <w:rPr>
          <w:w w:val="95"/>
          <w:sz w:val="24"/>
        </w:rPr>
        <w:t>All payments made for prescription drugs prescribed to address behavioral health needs, based on the</w:t>
      </w:r>
      <w:r>
        <w:rPr>
          <w:spacing w:val="80"/>
          <w:sz w:val="24"/>
        </w:rPr>
        <w:t> </w:t>
      </w:r>
      <w:r>
        <w:rPr>
          <w:sz w:val="24"/>
        </w:rPr>
        <w:t>specified</w:t>
      </w:r>
      <w:r>
        <w:rPr>
          <w:spacing w:val="-7"/>
          <w:sz w:val="24"/>
        </w:rPr>
        <w:t> </w:t>
      </w:r>
      <w:r>
        <w:rPr>
          <w:sz w:val="24"/>
        </w:rPr>
        <w:t>set</w:t>
      </w:r>
      <w:r>
        <w:rPr>
          <w:spacing w:val="-5"/>
          <w:sz w:val="24"/>
        </w:rPr>
        <w:t> </w:t>
      </w:r>
      <w:r>
        <w:rPr>
          <w:sz w:val="24"/>
        </w:rPr>
        <w:t>of</w:t>
      </w:r>
      <w:r>
        <w:rPr>
          <w:spacing w:val="-6"/>
          <w:sz w:val="24"/>
        </w:rPr>
        <w:t> </w:t>
      </w:r>
      <w:r>
        <w:rPr>
          <w:sz w:val="24"/>
        </w:rPr>
        <w:t>National</w:t>
      </w:r>
      <w:r>
        <w:rPr>
          <w:spacing w:val="-7"/>
          <w:sz w:val="24"/>
        </w:rPr>
        <w:t> </w:t>
      </w:r>
      <w:r>
        <w:rPr>
          <w:sz w:val="24"/>
        </w:rPr>
        <w:t>Drug</w:t>
      </w:r>
      <w:r>
        <w:rPr>
          <w:spacing w:val="-5"/>
          <w:sz w:val="24"/>
        </w:rPr>
        <w:t> </w:t>
      </w:r>
      <w:r>
        <w:rPr>
          <w:sz w:val="24"/>
        </w:rPr>
        <w:t>Codes</w:t>
      </w:r>
      <w:r>
        <w:rPr>
          <w:spacing w:val="-5"/>
          <w:sz w:val="24"/>
        </w:rPr>
        <w:t> </w:t>
      </w:r>
      <w:r>
        <w:rPr>
          <w:sz w:val="24"/>
        </w:rPr>
        <w:t>(NDC)</w:t>
      </w:r>
      <w:r>
        <w:rPr>
          <w:spacing w:val="-5"/>
          <w:sz w:val="24"/>
        </w:rPr>
        <w:t> </w:t>
      </w:r>
      <w:r>
        <w:rPr>
          <w:sz w:val="24"/>
        </w:rPr>
        <w:t>listed</w:t>
      </w:r>
      <w:r>
        <w:rPr>
          <w:spacing w:val="-8"/>
          <w:sz w:val="24"/>
        </w:rPr>
        <w:t> </w:t>
      </w:r>
      <w:r>
        <w:rPr>
          <w:sz w:val="24"/>
        </w:rPr>
        <w:t>in</w:t>
      </w:r>
      <w:r>
        <w:rPr>
          <w:spacing w:val="-5"/>
          <w:sz w:val="24"/>
        </w:rPr>
        <w:t> </w:t>
      </w:r>
      <w:r>
        <w:rPr>
          <w:sz w:val="24"/>
        </w:rPr>
        <w:t>Appendix</w:t>
      </w:r>
      <w:r>
        <w:rPr>
          <w:spacing w:val="-3"/>
          <w:sz w:val="24"/>
        </w:rPr>
        <w:t> </w:t>
      </w:r>
      <w:r>
        <w:rPr>
          <w:sz w:val="24"/>
        </w:rPr>
        <w:t>B.</w:t>
      </w:r>
    </w:p>
    <w:p>
      <w:pPr>
        <w:spacing w:after="0" w:line="252" w:lineRule="auto"/>
        <w:jc w:val="left"/>
        <w:rPr>
          <w:sz w:val="24"/>
        </w:rPr>
        <w:sectPr>
          <w:pgSz w:w="15840" w:h="12240" w:orient="landscape"/>
          <w:pgMar w:header="0" w:footer="969" w:top="1380" w:bottom="1160" w:left="1160" w:right="1300"/>
        </w:sectPr>
      </w:pPr>
    </w:p>
    <w:p>
      <w:pPr>
        <w:pStyle w:val="ListParagraph"/>
        <w:numPr>
          <w:ilvl w:val="0"/>
          <w:numId w:val="7"/>
        </w:numPr>
        <w:tabs>
          <w:tab w:pos="1000" w:val="left" w:leader="none"/>
          <w:tab w:pos="1001" w:val="left" w:leader="none"/>
        </w:tabs>
        <w:spacing w:line="254" w:lineRule="auto" w:before="97" w:after="0"/>
        <w:ind w:left="1000" w:right="742" w:hanging="360"/>
        <w:jc w:val="left"/>
        <w:rPr>
          <w:sz w:val="24"/>
        </w:rPr>
      </w:pPr>
      <w:r>
        <w:rPr>
          <w:b/>
          <w:w w:val="95"/>
          <w:sz w:val="24"/>
        </w:rPr>
        <w:t>Non-Claims:</w:t>
      </w:r>
      <w:r>
        <w:rPr>
          <w:b/>
          <w:spacing w:val="-1"/>
          <w:w w:val="95"/>
          <w:sz w:val="24"/>
        </w:rPr>
        <w:t> </w:t>
      </w:r>
      <w:r>
        <w:rPr>
          <w:b/>
          <w:w w:val="95"/>
          <w:sz w:val="24"/>
        </w:rPr>
        <w:t>Incentive Programs</w:t>
      </w:r>
      <w:r>
        <w:rPr>
          <w:w w:val="95"/>
          <w:sz w:val="24"/>
        </w:rPr>
        <w:t>:</w:t>
      </w:r>
      <w:r>
        <w:rPr>
          <w:spacing w:val="40"/>
          <w:sz w:val="24"/>
        </w:rPr>
        <w:t> </w:t>
      </w:r>
      <w:r>
        <w:rPr>
          <w:w w:val="95"/>
          <w:sz w:val="24"/>
        </w:rPr>
        <w:t>All</w:t>
      </w:r>
      <w:r>
        <w:rPr>
          <w:spacing w:val="-1"/>
          <w:w w:val="95"/>
          <w:sz w:val="24"/>
        </w:rPr>
        <w:t> </w:t>
      </w:r>
      <w:r>
        <w:rPr>
          <w:w w:val="95"/>
          <w:sz w:val="24"/>
        </w:rPr>
        <w:t>payments</w:t>
      </w:r>
      <w:r>
        <w:rPr>
          <w:spacing w:val="-2"/>
          <w:w w:val="95"/>
          <w:sz w:val="24"/>
        </w:rPr>
        <w:t> </w:t>
      </w:r>
      <w:r>
        <w:rPr>
          <w:w w:val="95"/>
          <w:sz w:val="24"/>
        </w:rPr>
        <w:t>made to</w:t>
      </w:r>
      <w:r>
        <w:rPr>
          <w:spacing w:val="-4"/>
          <w:w w:val="95"/>
          <w:sz w:val="24"/>
        </w:rPr>
        <w:t> </w:t>
      </w:r>
      <w:r>
        <w:rPr>
          <w:w w:val="95"/>
          <w:sz w:val="24"/>
        </w:rPr>
        <w:t>providers</w:t>
      </w:r>
      <w:r>
        <w:rPr>
          <w:spacing w:val="-2"/>
          <w:w w:val="95"/>
          <w:sz w:val="24"/>
        </w:rPr>
        <w:t> </w:t>
      </w:r>
      <w:r>
        <w:rPr>
          <w:w w:val="95"/>
          <w:sz w:val="24"/>
        </w:rPr>
        <w:t>for</w:t>
      </w:r>
      <w:r>
        <w:rPr>
          <w:spacing w:val="-5"/>
          <w:w w:val="95"/>
          <w:sz w:val="24"/>
        </w:rPr>
        <w:t> </w:t>
      </w:r>
      <w:r>
        <w:rPr>
          <w:w w:val="95"/>
          <w:sz w:val="24"/>
        </w:rPr>
        <w:t>achievement</w:t>
      </w:r>
      <w:r>
        <w:rPr>
          <w:spacing w:val="-4"/>
          <w:w w:val="95"/>
          <w:sz w:val="24"/>
        </w:rPr>
        <w:t> </w:t>
      </w:r>
      <w:r>
        <w:rPr>
          <w:w w:val="95"/>
          <w:sz w:val="24"/>
        </w:rPr>
        <w:t>in</w:t>
      </w:r>
      <w:r>
        <w:rPr>
          <w:spacing w:val="-1"/>
          <w:w w:val="95"/>
          <w:sz w:val="24"/>
        </w:rPr>
        <w:t> </w:t>
      </w:r>
      <w:r>
        <w:rPr>
          <w:w w:val="95"/>
          <w:sz w:val="24"/>
        </w:rPr>
        <w:t>specific pre-defined</w:t>
      </w:r>
      <w:r>
        <w:rPr>
          <w:spacing w:val="-4"/>
          <w:w w:val="95"/>
          <w:sz w:val="24"/>
        </w:rPr>
        <w:t> </w:t>
      </w:r>
      <w:r>
        <w:rPr>
          <w:w w:val="95"/>
          <w:sz w:val="24"/>
        </w:rPr>
        <w:t>goals</w:t>
      </w:r>
      <w:r>
        <w:rPr>
          <w:spacing w:val="-2"/>
          <w:w w:val="95"/>
          <w:sz w:val="24"/>
        </w:rPr>
        <w:t> </w:t>
      </w:r>
      <w:r>
        <w:rPr>
          <w:w w:val="95"/>
          <w:sz w:val="24"/>
        </w:rPr>
        <w:t>for</w:t>
      </w:r>
      <w:r>
        <w:rPr>
          <w:spacing w:val="-5"/>
          <w:w w:val="95"/>
          <w:sz w:val="24"/>
        </w:rPr>
        <w:t> </w:t>
      </w:r>
      <w:r>
        <w:rPr>
          <w:w w:val="95"/>
          <w:sz w:val="24"/>
        </w:rPr>
        <w:t>quality, cost</w:t>
      </w:r>
      <w:r>
        <w:rPr>
          <w:spacing w:val="-3"/>
          <w:w w:val="95"/>
          <w:sz w:val="24"/>
        </w:rPr>
        <w:t> </w:t>
      </w:r>
      <w:r>
        <w:rPr>
          <w:w w:val="95"/>
          <w:sz w:val="24"/>
        </w:rPr>
        <w:t>reduction,</w:t>
      </w:r>
      <w:r>
        <w:rPr>
          <w:spacing w:val="-2"/>
          <w:w w:val="95"/>
          <w:sz w:val="24"/>
        </w:rPr>
        <w:t> </w:t>
      </w:r>
      <w:r>
        <w:rPr>
          <w:w w:val="95"/>
          <w:sz w:val="24"/>
        </w:rPr>
        <w:t>or</w:t>
      </w:r>
      <w:r>
        <w:rPr>
          <w:spacing w:val="-6"/>
          <w:w w:val="95"/>
          <w:sz w:val="24"/>
        </w:rPr>
        <w:t> </w:t>
      </w:r>
      <w:r>
        <w:rPr>
          <w:w w:val="95"/>
          <w:sz w:val="24"/>
        </w:rPr>
        <w:t>infrastructure</w:t>
      </w:r>
      <w:r>
        <w:rPr>
          <w:spacing w:val="-1"/>
          <w:w w:val="95"/>
          <w:sz w:val="24"/>
        </w:rPr>
        <w:t> </w:t>
      </w:r>
      <w:r>
        <w:rPr>
          <w:w w:val="95"/>
          <w:sz w:val="24"/>
        </w:rPr>
        <w:t>development related to the provision of behavioral health care services.</w:t>
      </w:r>
      <w:r>
        <w:rPr>
          <w:spacing w:val="40"/>
          <w:sz w:val="24"/>
        </w:rPr>
        <w:t> </w:t>
      </w:r>
      <w:r>
        <w:rPr>
          <w:w w:val="95"/>
          <w:sz w:val="24"/>
        </w:rPr>
        <w:t>Examples</w:t>
      </w:r>
      <w:r>
        <w:rPr>
          <w:spacing w:val="-6"/>
          <w:w w:val="95"/>
          <w:sz w:val="24"/>
        </w:rPr>
        <w:t> </w:t>
      </w:r>
      <w:r>
        <w:rPr>
          <w:w w:val="95"/>
          <w:sz w:val="24"/>
        </w:rPr>
        <w:t>include, but are not</w:t>
      </w:r>
      <w:r>
        <w:rPr>
          <w:spacing w:val="-1"/>
          <w:w w:val="95"/>
          <w:sz w:val="24"/>
        </w:rPr>
        <w:t> </w:t>
      </w:r>
      <w:r>
        <w:rPr>
          <w:w w:val="95"/>
          <w:sz w:val="24"/>
        </w:rPr>
        <w:t>limited to,</w:t>
      </w:r>
      <w:r>
        <w:rPr>
          <w:spacing w:val="-2"/>
          <w:w w:val="95"/>
          <w:sz w:val="24"/>
        </w:rPr>
        <w:t> </w:t>
      </w:r>
      <w:r>
        <w:rPr>
          <w:w w:val="95"/>
          <w:sz w:val="24"/>
        </w:rPr>
        <w:t>pay-for-performance</w:t>
      </w:r>
      <w:r>
        <w:rPr>
          <w:spacing w:val="-2"/>
          <w:w w:val="95"/>
          <w:sz w:val="24"/>
        </w:rPr>
        <w:t> </w:t>
      </w:r>
      <w:r>
        <w:rPr>
          <w:w w:val="95"/>
          <w:sz w:val="24"/>
        </w:rPr>
        <w:t>payments, performance bonuses,</w:t>
      </w:r>
      <w:r>
        <w:rPr>
          <w:spacing w:val="-2"/>
          <w:w w:val="95"/>
          <w:sz w:val="24"/>
        </w:rPr>
        <w:t> </w:t>
      </w:r>
      <w:r>
        <w:rPr>
          <w:w w:val="95"/>
          <w:sz w:val="24"/>
        </w:rPr>
        <w:t>and</w:t>
      </w:r>
      <w:r>
        <w:rPr>
          <w:spacing w:val="-3"/>
          <w:w w:val="95"/>
          <w:sz w:val="24"/>
        </w:rPr>
        <w:t> </w:t>
      </w:r>
      <w:r>
        <w:rPr>
          <w:w w:val="95"/>
          <w:sz w:val="24"/>
        </w:rPr>
        <w:t>EMR/HIT adoption</w:t>
      </w:r>
      <w:r>
        <w:rPr>
          <w:spacing w:val="-3"/>
          <w:w w:val="95"/>
          <w:sz w:val="24"/>
        </w:rPr>
        <w:t> </w:t>
      </w:r>
      <w:r>
        <w:rPr>
          <w:w w:val="95"/>
          <w:sz w:val="24"/>
        </w:rPr>
        <w:t>incentive payments related to </w:t>
      </w:r>
      <w:r>
        <w:rPr>
          <w:sz w:val="24"/>
        </w:rPr>
        <w:t>the</w:t>
      </w:r>
      <w:r>
        <w:rPr>
          <w:spacing w:val="-6"/>
          <w:sz w:val="24"/>
        </w:rPr>
        <w:t> </w:t>
      </w:r>
      <w:r>
        <w:rPr>
          <w:sz w:val="24"/>
        </w:rPr>
        <w:t>provision</w:t>
      </w:r>
      <w:r>
        <w:rPr>
          <w:spacing w:val="-6"/>
          <w:sz w:val="24"/>
        </w:rPr>
        <w:t> </w:t>
      </w:r>
      <w:r>
        <w:rPr>
          <w:sz w:val="24"/>
        </w:rPr>
        <w:t>of</w:t>
      </w:r>
      <w:r>
        <w:rPr>
          <w:spacing w:val="-7"/>
          <w:sz w:val="24"/>
        </w:rPr>
        <w:t> </w:t>
      </w:r>
      <w:r>
        <w:rPr>
          <w:sz w:val="24"/>
        </w:rPr>
        <w:t>behavioral</w:t>
      </w:r>
      <w:r>
        <w:rPr>
          <w:spacing w:val="-6"/>
          <w:sz w:val="24"/>
        </w:rPr>
        <w:t> </w:t>
      </w:r>
      <w:r>
        <w:rPr>
          <w:sz w:val="24"/>
        </w:rPr>
        <w:t>health</w:t>
      </w:r>
      <w:r>
        <w:rPr>
          <w:spacing w:val="-6"/>
          <w:sz w:val="24"/>
        </w:rPr>
        <w:t> </w:t>
      </w:r>
      <w:r>
        <w:rPr>
          <w:sz w:val="24"/>
        </w:rPr>
        <w:t>care</w:t>
      </w:r>
      <w:r>
        <w:rPr>
          <w:spacing w:val="-7"/>
          <w:sz w:val="24"/>
        </w:rPr>
        <w:t> </w:t>
      </w:r>
      <w:r>
        <w:rPr>
          <w:sz w:val="24"/>
        </w:rPr>
        <w:t>services.</w:t>
      </w:r>
    </w:p>
    <w:p>
      <w:pPr>
        <w:pStyle w:val="BodyText"/>
        <w:spacing w:before="9"/>
        <w:rPr>
          <w:sz w:val="27"/>
        </w:rPr>
      </w:pPr>
    </w:p>
    <w:p>
      <w:pPr>
        <w:pStyle w:val="ListParagraph"/>
        <w:numPr>
          <w:ilvl w:val="0"/>
          <w:numId w:val="7"/>
        </w:numPr>
        <w:tabs>
          <w:tab w:pos="1000" w:val="left" w:leader="none"/>
          <w:tab w:pos="1001" w:val="left" w:leader="none"/>
        </w:tabs>
        <w:spacing w:line="254" w:lineRule="auto" w:before="0" w:after="0"/>
        <w:ind w:left="1000" w:right="715" w:hanging="360"/>
        <w:jc w:val="left"/>
        <w:rPr>
          <w:sz w:val="24"/>
        </w:rPr>
      </w:pPr>
      <w:r>
        <w:rPr/>
        <w:pict>
          <v:rect style="position:absolute;margin-left:229.699997pt;margin-top:12.215866pt;width:2.64pt;height:.59999pt;mso-position-horizontal-relative:page;mso-position-vertical-relative:paragraph;z-index:-18068992" id="docshape3" filled="true" fillcolor="#000000" stroked="false">
            <v:fill type="solid"/>
            <w10:wrap type="none"/>
          </v:rect>
        </w:pict>
      </w:r>
      <w:r>
        <w:rPr>
          <w:b/>
          <w:spacing w:val="-4"/>
          <w:w w:val="95"/>
          <w:sz w:val="24"/>
        </w:rPr>
        <w:t>Non-Claims: Capitation:</w:t>
      </w:r>
      <w:r>
        <w:rPr>
          <w:b/>
          <w:spacing w:val="-9"/>
          <w:w w:val="95"/>
          <w:sz w:val="24"/>
        </w:rPr>
        <w:t> </w:t>
      </w:r>
      <w:r>
        <w:rPr>
          <w:spacing w:val="-4"/>
          <w:w w:val="95"/>
          <w:sz w:val="24"/>
        </w:rPr>
        <w:t>All</w:t>
      </w:r>
      <w:r>
        <w:rPr>
          <w:spacing w:val="-11"/>
          <w:w w:val="95"/>
          <w:sz w:val="24"/>
        </w:rPr>
        <w:t> </w:t>
      </w:r>
      <w:r>
        <w:rPr>
          <w:spacing w:val="-4"/>
          <w:w w:val="95"/>
          <w:sz w:val="24"/>
        </w:rPr>
        <w:t>payments</w:t>
      </w:r>
      <w:r>
        <w:rPr>
          <w:spacing w:val="-10"/>
          <w:w w:val="95"/>
          <w:sz w:val="24"/>
        </w:rPr>
        <w:t> </w:t>
      </w:r>
      <w:r>
        <w:rPr>
          <w:spacing w:val="-4"/>
          <w:w w:val="95"/>
          <w:sz w:val="24"/>
        </w:rPr>
        <w:t>made</w:t>
      </w:r>
      <w:r>
        <w:rPr>
          <w:spacing w:val="-10"/>
          <w:w w:val="95"/>
          <w:sz w:val="24"/>
        </w:rPr>
        <w:t> </w:t>
      </w:r>
      <w:r>
        <w:rPr>
          <w:spacing w:val="-4"/>
          <w:w w:val="95"/>
          <w:sz w:val="24"/>
        </w:rPr>
        <w:t>to</w:t>
      </w:r>
      <w:r>
        <w:rPr>
          <w:spacing w:val="-11"/>
          <w:w w:val="95"/>
          <w:sz w:val="24"/>
        </w:rPr>
        <w:t> </w:t>
      </w:r>
      <w:r>
        <w:rPr>
          <w:spacing w:val="-4"/>
          <w:w w:val="95"/>
          <w:sz w:val="24"/>
        </w:rPr>
        <w:t>providers</w:t>
      </w:r>
      <w:r>
        <w:rPr>
          <w:spacing w:val="-9"/>
          <w:w w:val="95"/>
          <w:sz w:val="24"/>
        </w:rPr>
        <w:t> </w:t>
      </w:r>
      <w:r>
        <w:rPr>
          <w:i/>
          <w:spacing w:val="-4"/>
          <w:w w:val="95"/>
          <w:sz w:val="24"/>
        </w:rPr>
        <w:t>not</w:t>
      </w:r>
      <w:r>
        <w:rPr>
          <w:i/>
          <w:spacing w:val="-11"/>
          <w:w w:val="95"/>
          <w:sz w:val="24"/>
        </w:rPr>
        <w:t> </w:t>
      </w:r>
      <w:r>
        <w:rPr>
          <w:spacing w:val="-4"/>
          <w:w w:val="95"/>
          <w:sz w:val="24"/>
        </w:rPr>
        <w:t>on</w:t>
      </w:r>
      <w:r>
        <w:rPr>
          <w:spacing w:val="-11"/>
          <w:w w:val="95"/>
          <w:sz w:val="24"/>
        </w:rPr>
        <w:t> </w:t>
      </w:r>
      <w:r>
        <w:rPr>
          <w:spacing w:val="-4"/>
          <w:w w:val="95"/>
          <w:sz w:val="24"/>
        </w:rPr>
        <w:t>the</w:t>
      </w:r>
      <w:r>
        <w:rPr>
          <w:spacing w:val="-10"/>
          <w:w w:val="95"/>
          <w:sz w:val="24"/>
        </w:rPr>
        <w:t> </w:t>
      </w:r>
      <w:r>
        <w:rPr>
          <w:spacing w:val="-4"/>
          <w:w w:val="95"/>
          <w:sz w:val="24"/>
        </w:rPr>
        <w:t>basis</w:t>
      </w:r>
      <w:r>
        <w:rPr>
          <w:spacing w:val="-10"/>
          <w:w w:val="95"/>
          <w:sz w:val="24"/>
        </w:rPr>
        <w:t> </w:t>
      </w:r>
      <w:r>
        <w:rPr>
          <w:spacing w:val="-4"/>
          <w:w w:val="95"/>
          <w:sz w:val="24"/>
        </w:rPr>
        <w:t>of</w:t>
      </w:r>
      <w:r>
        <w:rPr>
          <w:spacing w:val="-12"/>
          <w:w w:val="95"/>
          <w:sz w:val="24"/>
        </w:rPr>
        <w:t> </w:t>
      </w:r>
      <w:r>
        <w:rPr>
          <w:spacing w:val="-4"/>
          <w:w w:val="95"/>
          <w:sz w:val="24"/>
        </w:rPr>
        <w:t>claims</w:t>
      </w:r>
      <w:r>
        <w:rPr>
          <w:spacing w:val="-9"/>
          <w:w w:val="95"/>
          <w:sz w:val="24"/>
        </w:rPr>
        <w:t> </w:t>
      </w:r>
      <w:r>
        <w:rPr>
          <w:spacing w:val="-4"/>
          <w:w w:val="95"/>
          <w:sz w:val="24"/>
        </w:rPr>
        <w:t>related</w:t>
      </w:r>
      <w:r>
        <w:rPr>
          <w:spacing w:val="-11"/>
          <w:w w:val="95"/>
          <w:sz w:val="24"/>
        </w:rPr>
        <w:t> </w:t>
      </w:r>
      <w:r>
        <w:rPr>
          <w:spacing w:val="-4"/>
          <w:w w:val="95"/>
          <w:sz w:val="24"/>
        </w:rPr>
        <w:t>to</w:t>
      </w:r>
      <w:r>
        <w:rPr>
          <w:spacing w:val="-11"/>
          <w:w w:val="95"/>
          <w:sz w:val="24"/>
        </w:rPr>
        <w:t> </w:t>
      </w:r>
      <w:r>
        <w:rPr>
          <w:spacing w:val="-4"/>
          <w:w w:val="95"/>
          <w:sz w:val="24"/>
        </w:rPr>
        <w:t>the</w:t>
      </w:r>
      <w:r>
        <w:rPr>
          <w:spacing w:val="-10"/>
          <w:w w:val="95"/>
          <w:sz w:val="24"/>
        </w:rPr>
        <w:t> </w:t>
      </w:r>
      <w:r>
        <w:rPr>
          <w:spacing w:val="-4"/>
          <w:w w:val="95"/>
          <w:sz w:val="24"/>
        </w:rPr>
        <w:t>provision</w:t>
      </w:r>
      <w:r>
        <w:rPr>
          <w:spacing w:val="-9"/>
          <w:w w:val="95"/>
          <w:sz w:val="24"/>
        </w:rPr>
        <w:t> </w:t>
      </w:r>
      <w:r>
        <w:rPr>
          <w:spacing w:val="-4"/>
          <w:w w:val="95"/>
          <w:sz w:val="24"/>
        </w:rPr>
        <w:t>of</w:t>
      </w:r>
      <w:r>
        <w:rPr>
          <w:spacing w:val="-12"/>
          <w:w w:val="95"/>
          <w:sz w:val="24"/>
        </w:rPr>
        <w:t> </w:t>
      </w:r>
      <w:r>
        <w:rPr>
          <w:spacing w:val="-4"/>
          <w:w w:val="95"/>
          <w:sz w:val="24"/>
        </w:rPr>
        <w:t>behavioral</w:t>
      </w:r>
      <w:r>
        <w:rPr>
          <w:spacing w:val="-11"/>
          <w:w w:val="95"/>
          <w:sz w:val="24"/>
        </w:rPr>
        <w:t> </w:t>
      </w:r>
      <w:r>
        <w:rPr>
          <w:spacing w:val="-4"/>
          <w:w w:val="95"/>
          <w:sz w:val="24"/>
        </w:rPr>
        <w:t>health</w:t>
      </w:r>
      <w:r>
        <w:rPr>
          <w:spacing w:val="-11"/>
          <w:w w:val="95"/>
          <w:sz w:val="24"/>
        </w:rPr>
        <w:t> </w:t>
      </w:r>
      <w:r>
        <w:rPr>
          <w:spacing w:val="-4"/>
          <w:w w:val="95"/>
          <w:sz w:val="24"/>
        </w:rPr>
        <w:t>care services.</w:t>
      </w:r>
      <w:r>
        <w:rPr>
          <w:spacing w:val="-13"/>
          <w:w w:val="95"/>
          <w:sz w:val="24"/>
        </w:rPr>
        <w:t> </w:t>
      </w:r>
      <w:r>
        <w:rPr>
          <w:spacing w:val="-4"/>
          <w:w w:val="95"/>
          <w:sz w:val="24"/>
        </w:rPr>
        <w:t>Capitation</w:t>
      </w:r>
      <w:r>
        <w:rPr>
          <w:spacing w:val="-11"/>
          <w:w w:val="95"/>
          <w:sz w:val="24"/>
        </w:rPr>
        <w:t> </w:t>
      </w:r>
      <w:r>
        <w:rPr>
          <w:spacing w:val="-4"/>
          <w:w w:val="95"/>
          <w:sz w:val="24"/>
        </w:rPr>
        <w:t>should</w:t>
      </w:r>
      <w:r>
        <w:rPr>
          <w:spacing w:val="-11"/>
          <w:w w:val="95"/>
          <w:sz w:val="24"/>
        </w:rPr>
        <w:t> </w:t>
      </w:r>
      <w:r>
        <w:rPr>
          <w:spacing w:val="-4"/>
          <w:w w:val="95"/>
          <w:sz w:val="24"/>
        </w:rPr>
        <w:t>not</w:t>
      </w:r>
      <w:r>
        <w:rPr>
          <w:spacing w:val="-11"/>
          <w:w w:val="95"/>
          <w:sz w:val="24"/>
        </w:rPr>
        <w:t> </w:t>
      </w:r>
      <w:r>
        <w:rPr>
          <w:spacing w:val="-4"/>
          <w:w w:val="95"/>
          <w:sz w:val="24"/>
        </w:rPr>
        <w:t>include</w:t>
      </w:r>
      <w:r>
        <w:rPr>
          <w:spacing w:val="-10"/>
          <w:w w:val="95"/>
          <w:sz w:val="24"/>
        </w:rPr>
        <w:t> </w:t>
      </w:r>
      <w:r>
        <w:rPr>
          <w:spacing w:val="-4"/>
          <w:w w:val="95"/>
          <w:sz w:val="24"/>
        </w:rPr>
        <w:t>payments</w:t>
      </w:r>
      <w:r>
        <w:rPr>
          <w:spacing w:val="-10"/>
          <w:w w:val="95"/>
          <w:sz w:val="24"/>
        </w:rPr>
        <w:t> </w:t>
      </w:r>
      <w:r>
        <w:rPr>
          <w:spacing w:val="-4"/>
          <w:w w:val="95"/>
          <w:sz w:val="24"/>
        </w:rPr>
        <w:t>to</w:t>
      </w:r>
      <w:r>
        <w:rPr>
          <w:spacing w:val="-11"/>
          <w:w w:val="95"/>
          <w:sz w:val="24"/>
        </w:rPr>
        <w:t> </w:t>
      </w:r>
      <w:r>
        <w:rPr>
          <w:spacing w:val="-4"/>
          <w:w w:val="95"/>
          <w:sz w:val="24"/>
        </w:rPr>
        <w:t>non-provider</w:t>
      </w:r>
      <w:r>
        <w:rPr>
          <w:spacing w:val="-8"/>
          <w:w w:val="95"/>
          <w:sz w:val="24"/>
        </w:rPr>
        <w:t> </w:t>
      </w:r>
      <w:r>
        <w:rPr>
          <w:spacing w:val="-4"/>
          <w:w w:val="95"/>
          <w:sz w:val="24"/>
        </w:rPr>
        <w:t>third</w:t>
      </w:r>
      <w:r>
        <w:rPr>
          <w:spacing w:val="-11"/>
          <w:w w:val="95"/>
          <w:sz w:val="24"/>
        </w:rPr>
        <w:t> </w:t>
      </w:r>
      <w:r>
        <w:rPr>
          <w:spacing w:val="-4"/>
          <w:w w:val="95"/>
          <w:sz w:val="24"/>
        </w:rPr>
        <w:t>party</w:t>
      </w:r>
      <w:r>
        <w:rPr>
          <w:spacing w:val="-10"/>
          <w:w w:val="95"/>
          <w:sz w:val="24"/>
        </w:rPr>
        <w:t> </w:t>
      </w:r>
      <w:r>
        <w:rPr>
          <w:spacing w:val="-4"/>
          <w:w w:val="95"/>
          <w:sz w:val="24"/>
        </w:rPr>
        <w:t>entities</w:t>
      </w:r>
      <w:r>
        <w:rPr>
          <w:spacing w:val="-10"/>
          <w:w w:val="95"/>
          <w:sz w:val="24"/>
        </w:rPr>
        <w:t> </w:t>
      </w:r>
      <w:r>
        <w:rPr>
          <w:spacing w:val="-4"/>
          <w:w w:val="95"/>
          <w:sz w:val="24"/>
        </w:rPr>
        <w:t>that</w:t>
      </w:r>
      <w:r>
        <w:rPr>
          <w:spacing w:val="-11"/>
          <w:w w:val="95"/>
          <w:sz w:val="24"/>
        </w:rPr>
        <w:t> </w:t>
      </w:r>
      <w:r>
        <w:rPr>
          <w:spacing w:val="-4"/>
          <w:w w:val="95"/>
          <w:sz w:val="24"/>
        </w:rPr>
        <w:t>manage</w:t>
      </w:r>
      <w:r>
        <w:rPr>
          <w:spacing w:val="-10"/>
          <w:w w:val="95"/>
          <w:sz w:val="24"/>
        </w:rPr>
        <w:t> </w:t>
      </w:r>
      <w:r>
        <w:rPr>
          <w:spacing w:val="-4"/>
          <w:w w:val="95"/>
          <w:sz w:val="24"/>
        </w:rPr>
        <w:t>behavioral</w:t>
      </w:r>
      <w:r>
        <w:rPr>
          <w:spacing w:val="-11"/>
          <w:w w:val="95"/>
          <w:sz w:val="24"/>
        </w:rPr>
        <w:t> </w:t>
      </w:r>
      <w:r>
        <w:rPr>
          <w:spacing w:val="-4"/>
          <w:w w:val="95"/>
          <w:sz w:val="24"/>
        </w:rPr>
        <w:t>health</w:t>
      </w:r>
      <w:r>
        <w:rPr>
          <w:spacing w:val="-11"/>
          <w:w w:val="95"/>
          <w:sz w:val="24"/>
        </w:rPr>
        <w:t> </w:t>
      </w:r>
      <w:r>
        <w:rPr>
          <w:spacing w:val="-4"/>
          <w:w w:val="95"/>
          <w:sz w:val="24"/>
        </w:rPr>
        <w:t>care</w:t>
      </w:r>
      <w:r>
        <w:rPr>
          <w:spacing w:val="-10"/>
          <w:w w:val="95"/>
          <w:sz w:val="24"/>
        </w:rPr>
        <w:t> </w:t>
      </w:r>
      <w:r>
        <w:rPr>
          <w:spacing w:val="-4"/>
          <w:w w:val="95"/>
          <w:sz w:val="24"/>
        </w:rPr>
        <w:t>services. </w:t>
      </w:r>
      <w:r>
        <w:rPr>
          <w:spacing w:val="-2"/>
          <w:w w:val="95"/>
          <w:sz w:val="24"/>
        </w:rPr>
        <w:t>Amounts</w:t>
      </w:r>
      <w:r>
        <w:rPr>
          <w:spacing w:val="-11"/>
          <w:w w:val="95"/>
          <w:sz w:val="24"/>
        </w:rPr>
        <w:t> </w:t>
      </w:r>
      <w:r>
        <w:rPr>
          <w:spacing w:val="-2"/>
          <w:w w:val="95"/>
          <w:sz w:val="24"/>
        </w:rPr>
        <w:t>reported</w:t>
      </w:r>
      <w:r>
        <w:rPr>
          <w:spacing w:val="-12"/>
          <w:w w:val="95"/>
          <w:sz w:val="24"/>
        </w:rPr>
        <w:t> </w:t>
      </w:r>
      <w:r>
        <w:rPr>
          <w:spacing w:val="-2"/>
          <w:w w:val="95"/>
          <w:sz w:val="24"/>
        </w:rPr>
        <w:t>as</w:t>
      </w:r>
      <w:r>
        <w:rPr>
          <w:spacing w:val="-11"/>
          <w:w w:val="95"/>
          <w:sz w:val="24"/>
        </w:rPr>
        <w:t> </w:t>
      </w:r>
      <w:r>
        <w:rPr>
          <w:spacing w:val="-2"/>
          <w:w w:val="95"/>
          <w:sz w:val="24"/>
        </w:rPr>
        <w:t>capitation</w:t>
      </w:r>
      <w:r>
        <w:rPr>
          <w:spacing w:val="-12"/>
          <w:w w:val="95"/>
          <w:sz w:val="24"/>
        </w:rPr>
        <w:t> </w:t>
      </w:r>
      <w:r>
        <w:rPr>
          <w:spacing w:val="-2"/>
          <w:w w:val="95"/>
          <w:sz w:val="24"/>
        </w:rPr>
        <w:t>should</w:t>
      </w:r>
      <w:r>
        <w:rPr>
          <w:spacing w:val="-12"/>
          <w:w w:val="95"/>
          <w:sz w:val="24"/>
        </w:rPr>
        <w:t> </w:t>
      </w:r>
      <w:r>
        <w:rPr>
          <w:spacing w:val="-2"/>
          <w:w w:val="95"/>
          <w:sz w:val="24"/>
        </w:rPr>
        <w:t>not</w:t>
      </w:r>
      <w:r>
        <w:rPr>
          <w:spacing w:val="-12"/>
          <w:w w:val="95"/>
          <w:sz w:val="24"/>
        </w:rPr>
        <w:t> </w:t>
      </w:r>
      <w:r>
        <w:rPr>
          <w:spacing w:val="-2"/>
          <w:w w:val="95"/>
          <w:sz w:val="24"/>
        </w:rPr>
        <w:t>include</w:t>
      </w:r>
      <w:r>
        <w:rPr>
          <w:spacing w:val="-11"/>
          <w:w w:val="95"/>
          <w:sz w:val="24"/>
        </w:rPr>
        <w:t> </w:t>
      </w:r>
      <w:r>
        <w:rPr>
          <w:spacing w:val="-2"/>
          <w:w w:val="95"/>
          <w:sz w:val="24"/>
        </w:rPr>
        <w:t>any</w:t>
      </w:r>
      <w:r>
        <w:rPr>
          <w:spacing w:val="-11"/>
          <w:w w:val="95"/>
          <w:sz w:val="24"/>
        </w:rPr>
        <w:t> </w:t>
      </w:r>
      <w:r>
        <w:rPr>
          <w:spacing w:val="-2"/>
          <w:w w:val="95"/>
          <w:sz w:val="24"/>
        </w:rPr>
        <w:t>incentives</w:t>
      </w:r>
      <w:r>
        <w:rPr>
          <w:spacing w:val="-11"/>
          <w:w w:val="95"/>
          <w:sz w:val="24"/>
        </w:rPr>
        <w:t> </w:t>
      </w:r>
      <w:r>
        <w:rPr>
          <w:spacing w:val="-2"/>
          <w:w w:val="95"/>
          <w:sz w:val="24"/>
        </w:rPr>
        <w:t>or</w:t>
      </w:r>
      <w:r>
        <w:rPr>
          <w:spacing w:val="-13"/>
          <w:w w:val="95"/>
          <w:sz w:val="24"/>
        </w:rPr>
        <w:t> </w:t>
      </w:r>
      <w:r>
        <w:rPr>
          <w:spacing w:val="-2"/>
          <w:w w:val="95"/>
          <w:sz w:val="24"/>
        </w:rPr>
        <w:t>performance</w:t>
      </w:r>
      <w:r>
        <w:rPr>
          <w:spacing w:val="-11"/>
          <w:w w:val="95"/>
          <w:sz w:val="24"/>
        </w:rPr>
        <w:t> </w:t>
      </w:r>
      <w:r>
        <w:rPr>
          <w:spacing w:val="-2"/>
          <w:w w:val="95"/>
          <w:sz w:val="24"/>
        </w:rPr>
        <w:t>bonuses.</w:t>
      </w:r>
    </w:p>
    <w:p>
      <w:pPr>
        <w:pStyle w:val="BodyText"/>
        <w:rPr>
          <w:sz w:val="26"/>
        </w:rPr>
      </w:pPr>
    </w:p>
    <w:p>
      <w:pPr>
        <w:pStyle w:val="ListParagraph"/>
        <w:numPr>
          <w:ilvl w:val="0"/>
          <w:numId w:val="7"/>
        </w:numPr>
        <w:tabs>
          <w:tab w:pos="1000" w:val="left" w:leader="none"/>
          <w:tab w:pos="1001" w:val="left" w:leader="none"/>
        </w:tabs>
        <w:spacing w:line="252" w:lineRule="auto" w:before="184" w:after="0"/>
        <w:ind w:left="1000" w:right="789" w:hanging="360"/>
        <w:jc w:val="left"/>
        <w:rPr>
          <w:sz w:val="24"/>
        </w:rPr>
      </w:pPr>
      <w:r>
        <w:rPr>
          <w:b/>
          <w:spacing w:val="-2"/>
          <w:sz w:val="24"/>
        </w:rPr>
        <w:t>Non-Claims:</w:t>
      </w:r>
      <w:r>
        <w:rPr>
          <w:b/>
          <w:spacing w:val="-13"/>
          <w:sz w:val="24"/>
        </w:rPr>
        <w:t> </w:t>
      </w:r>
      <w:r>
        <w:rPr>
          <w:b/>
          <w:spacing w:val="-2"/>
          <w:sz w:val="24"/>
        </w:rPr>
        <w:t>Risk</w:t>
      </w:r>
      <w:r>
        <w:rPr>
          <w:b/>
          <w:spacing w:val="-13"/>
          <w:sz w:val="24"/>
        </w:rPr>
        <w:t> </w:t>
      </w:r>
      <w:r>
        <w:rPr>
          <w:b/>
          <w:spacing w:val="-2"/>
          <w:sz w:val="24"/>
        </w:rPr>
        <w:t>Settlements:</w:t>
      </w:r>
      <w:r>
        <w:rPr>
          <w:b/>
          <w:spacing w:val="11"/>
          <w:sz w:val="24"/>
        </w:rPr>
        <w:t> </w:t>
      </w:r>
      <w:r>
        <w:rPr>
          <w:spacing w:val="-2"/>
          <w:sz w:val="24"/>
        </w:rPr>
        <w:t>All</w:t>
      </w:r>
      <w:r>
        <w:rPr>
          <w:spacing w:val="-13"/>
          <w:sz w:val="24"/>
        </w:rPr>
        <w:t> </w:t>
      </w:r>
      <w:r>
        <w:rPr>
          <w:spacing w:val="-2"/>
          <w:sz w:val="24"/>
        </w:rPr>
        <w:t>payments</w:t>
      </w:r>
      <w:r>
        <w:rPr>
          <w:spacing w:val="-13"/>
          <w:sz w:val="24"/>
        </w:rPr>
        <w:t> </w:t>
      </w:r>
      <w:r>
        <w:rPr>
          <w:spacing w:val="-2"/>
          <w:sz w:val="24"/>
        </w:rPr>
        <w:t>made</w:t>
      </w:r>
      <w:r>
        <w:rPr>
          <w:spacing w:val="-13"/>
          <w:sz w:val="24"/>
        </w:rPr>
        <w:t> </w:t>
      </w:r>
      <w:r>
        <w:rPr>
          <w:spacing w:val="-2"/>
          <w:sz w:val="24"/>
        </w:rPr>
        <w:t>to</w:t>
      </w:r>
      <w:r>
        <w:rPr>
          <w:spacing w:val="-13"/>
          <w:sz w:val="24"/>
        </w:rPr>
        <w:t> </w:t>
      </w:r>
      <w:r>
        <w:rPr>
          <w:spacing w:val="-2"/>
          <w:sz w:val="24"/>
        </w:rPr>
        <w:t>providers</w:t>
      </w:r>
      <w:r>
        <w:rPr>
          <w:spacing w:val="-13"/>
          <w:sz w:val="24"/>
        </w:rPr>
        <w:t> </w:t>
      </w:r>
      <w:r>
        <w:rPr>
          <w:spacing w:val="-2"/>
          <w:sz w:val="24"/>
        </w:rPr>
        <w:t>as</w:t>
      </w:r>
      <w:r>
        <w:rPr>
          <w:spacing w:val="-13"/>
          <w:sz w:val="24"/>
        </w:rPr>
        <w:t> </w:t>
      </w:r>
      <w:r>
        <w:rPr>
          <w:spacing w:val="-2"/>
          <w:sz w:val="24"/>
        </w:rPr>
        <w:t>a</w:t>
      </w:r>
      <w:r>
        <w:rPr>
          <w:spacing w:val="-13"/>
          <w:sz w:val="24"/>
        </w:rPr>
        <w:t> </w:t>
      </w:r>
      <w:r>
        <w:rPr>
          <w:spacing w:val="-2"/>
          <w:sz w:val="24"/>
        </w:rPr>
        <w:t>reconciliation</w:t>
      </w:r>
      <w:r>
        <w:rPr>
          <w:spacing w:val="-13"/>
          <w:sz w:val="24"/>
        </w:rPr>
        <w:t> </w:t>
      </w:r>
      <w:r>
        <w:rPr>
          <w:spacing w:val="-2"/>
          <w:sz w:val="24"/>
        </w:rPr>
        <w:t>of</w:t>
      </w:r>
      <w:r>
        <w:rPr>
          <w:spacing w:val="-13"/>
          <w:sz w:val="24"/>
        </w:rPr>
        <w:t> </w:t>
      </w:r>
      <w:r>
        <w:rPr>
          <w:spacing w:val="-2"/>
          <w:sz w:val="24"/>
        </w:rPr>
        <w:t>payments</w:t>
      </w:r>
      <w:r>
        <w:rPr>
          <w:spacing w:val="-13"/>
          <w:sz w:val="24"/>
        </w:rPr>
        <w:t> </w:t>
      </w:r>
      <w:r>
        <w:rPr>
          <w:spacing w:val="-2"/>
          <w:sz w:val="24"/>
        </w:rPr>
        <w:t>made</w:t>
      </w:r>
      <w:r>
        <w:rPr>
          <w:spacing w:val="-13"/>
          <w:sz w:val="24"/>
        </w:rPr>
        <w:t> </w:t>
      </w:r>
      <w:r>
        <w:rPr>
          <w:spacing w:val="-2"/>
          <w:sz w:val="24"/>
        </w:rPr>
        <w:t>for</w:t>
      </w:r>
      <w:r>
        <w:rPr>
          <w:spacing w:val="-13"/>
          <w:sz w:val="24"/>
        </w:rPr>
        <w:t> </w:t>
      </w:r>
      <w:r>
        <w:rPr>
          <w:spacing w:val="-2"/>
          <w:sz w:val="24"/>
        </w:rPr>
        <w:t>the</w:t>
      </w:r>
      <w:r>
        <w:rPr>
          <w:spacing w:val="-13"/>
          <w:sz w:val="24"/>
        </w:rPr>
        <w:t> </w:t>
      </w:r>
      <w:r>
        <w:rPr>
          <w:spacing w:val="-2"/>
          <w:sz w:val="24"/>
        </w:rPr>
        <w:t>provision</w:t>
      </w:r>
      <w:r>
        <w:rPr>
          <w:spacing w:val="-13"/>
          <w:sz w:val="24"/>
        </w:rPr>
        <w:t> </w:t>
      </w:r>
      <w:r>
        <w:rPr>
          <w:spacing w:val="-2"/>
          <w:sz w:val="24"/>
        </w:rPr>
        <w:t>of </w:t>
      </w:r>
      <w:r>
        <w:rPr>
          <w:w w:val="95"/>
          <w:sz w:val="24"/>
        </w:rPr>
        <w:t>behavioral</w:t>
      </w:r>
      <w:r>
        <w:rPr>
          <w:spacing w:val="-2"/>
          <w:w w:val="95"/>
          <w:sz w:val="24"/>
        </w:rPr>
        <w:t> </w:t>
      </w:r>
      <w:r>
        <w:rPr>
          <w:w w:val="95"/>
          <w:sz w:val="24"/>
        </w:rPr>
        <w:t>health</w:t>
      </w:r>
      <w:r>
        <w:rPr>
          <w:spacing w:val="-2"/>
          <w:w w:val="95"/>
          <w:sz w:val="24"/>
        </w:rPr>
        <w:t> </w:t>
      </w:r>
      <w:r>
        <w:rPr>
          <w:w w:val="95"/>
          <w:sz w:val="24"/>
        </w:rPr>
        <w:t>care</w:t>
      </w:r>
      <w:r>
        <w:rPr>
          <w:spacing w:val="-4"/>
          <w:w w:val="95"/>
          <w:sz w:val="24"/>
        </w:rPr>
        <w:t> </w:t>
      </w:r>
      <w:r>
        <w:rPr>
          <w:w w:val="95"/>
          <w:sz w:val="24"/>
        </w:rPr>
        <w:t>services.</w:t>
      </w:r>
      <w:r>
        <w:rPr>
          <w:spacing w:val="-11"/>
          <w:w w:val="95"/>
          <w:sz w:val="24"/>
        </w:rPr>
        <w:t> </w:t>
      </w:r>
      <w:r>
        <w:rPr>
          <w:w w:val="95"/>
          <w:sz w:val="24"/>
        </w:rPr>
        <w:t>Amounts</w:t>
      </w:r>
      <w:r>
        <w:rPr>
          <w:spacing w:val="-7"/>
          <w:w w:val="95"/>
          <w:sz w:val="24"/>
        </w:rPr>
        <w:t> </w:t>
      </w:r>
      <w:r>
        <w:rPr>
          <w:w w:val="95"/>
          <w:sz w:val="24"/>
        </w:rPr>
        <w:t>reported</w:t>
      </w:r>
      <w:r>
        <w:rPr>
          <w:spacing w:val="-9"/>
          <w:w w:val="95"/>
          <w:sz w:val="24"/>
        </w:rPr>
        <w:t> </w:t>
      </w:r>
      <w:r>
        <w:rPr>
          <w:w w:val="95"/>
          <w:sz w:val="24"/>
        </w:rPr>
        <w:t>as</w:t>
      </w:r>
      <w:r>
        <w:rPr>
          <w:spacing w:val="-10"/>
          <w:w w:val="95"/>
          <w:sz w:val="24"/>
        </w:rPr>
        <w:t> </w:t>
      </w:r>
      <w:r>
        <w:rPr>
          <w:w w:val="95"/>
          <w:sz w:val="24"/>
        </w:rPr>
        <w:t>Risk</w:t>
      </w:r>
      <w:r>
        <w:rPr>
          <w:spacing w:val="-8"/>
          <w:w w:val="95"/>
          <w:sz w:val="24"/>
        </w:rPr>
        <w:t> </w:t>
      </w:r>
      <w:r>
        <w:rPr>
          <w:w w:val="95"/>
          <w:sz w:val="24"/>
        </w:rPr>
        <w:t>Settlement</w:t>
      </w:r>
      <w:r>
        <w:rPr>
          <w:spacing w:val="-9"/>
          <w:w w:val="95"/>
          <w:sz w:val="24"/>
        </w:rPr>
        <w:t> </w:t>
      </w:r>
      <w:r>
        <w:rPr>
          <w:w w:val="95"/>
          <w:sz w:val="24"/>
        </w:rPr>
        <w:t>should</w:t>
      </w:r>
      <w:r>
        <w:rPr>
          <w:spacing w:val="-9"/>
          <w:w w:val="95"/>
          <w:sz w:val="24"/>
        </w:rPr>
        <w:t> </w:t>
      </w:r>
      <w:r>
        <w:rPr>
          <w:w w:val="95"/>
          <w:sz w:val="24"/>
        </w:rPr>
        <w:t>not</w:t>
      </w:r>
      <w:r>
        <w:rPr>
          <w:spacing w:val="-2"/>
          <w:w w:val="95"/>
          <w:sz w:val="24"/>
        </w:rPr>
        <w:t> </w:t>
      </w:r>
      <w:r>
        <w:rPr>
          <w:w w:val="95"/>
          <w:sz w:val="24"/>
        </w:rPr>
        <w:t>include</w:t>
      </w:r>
      <w:r>
        <w:rPr>
          <w:spacing w:val="-5"/>
          <w:w w:val="95"/>
          <w:sz w:val="24"/>
        </w:rPr>
        <w:t> </w:t>
      </w:r>
      <w:r>
        <w:rPr>
          <w:w w:val="95"/>
          <w:sz w:val="24"/>
        </w:rPr>
        <w:t>any</w:t>
      </w:r>
      <w:r>
        <w:rPr>
          <w:spacing w:val="-8"/>
          <w:w w:val="95"/>
          <w:sz w:val="24"/>
        </w:rPr>
        <w:t> </w:t>
      </w:r>
      <w:r>
        <w:rPr>
          <w:w w:val="95"/>
          <w:sz w:val="24"/>
        </w:rPr>
        <w:t>incentive</w:t>
      </w:r>
      <w:r>
        <w:rPr>
          <w:spacing w:val="-5"/>
          <w:w w:val="95"/>
          <w:sz w:val="24"/>
        </w:rPr>
        <w:t> </w:t>
      </w:r>
      <w:r>
        <w:rPr>
          <w:w w:val="95"/>
          <w:sz w:val="24"/>
        </w:rPr>
        <w:t>or</w:t>
      </w:r>
      <w:r>
        <w:rPr>
          <w:spacing w:val="-7"/>
          <w:w w:val="95"/>
          <w:sz w:val="24"/>
        </w:rPr>
        <w:t> </w:t>
      </w:r>
      <w:r>
        <w:rPr>
          <w:w w:val="95"/>
          <w:sz w:val="24"/>
        </w:rPr>
        <w:t>performance</w:t>
      </w:r>
      <w:r>
        <w:rPr>
          <w:spacing w:val="-8"/>
          <w:w w:val="95"/>
          <w:sz w:val="24"/>
        </w:rPr>
        <w:t> </w:t>
      </w:r>
      <w:r>
        <w:rPr>
          <w:w w:val="95"/>
          <w:sz w:val="24"/>
        </w:rPr>
        <w:t>bonuses.</w:t>
      </w:r>
    </w:p>
    <w:p>
      <w:pPr>
        <w:pStyle w:val="BodyText"/>
        <w:rPr>
          <w:sz w:val="26"/>
        </w:rPr>
      </w:pPr>
    </w:p>
    <w:p>
      <w:pPr>
        <w:pStyle w:val="ListParagraph"/>
        <w:numPr>
          <w:ilvl w:val="0"/>
          <w:numId w:val="7"/>
        </w:numPr>
        <w:tabs>
          <w:tab w:pos="1000" w:val="left" w:leader="none"/>
          <w:tab w:pos="1001" w:val="left" w:leader="none"/>
        </w:tabs>
        <w:spacing w:line="252" w:lineRule="auto" w:before="188" w:after="0"/>
        <w:ind w:left="1000" w:right="700" w:hanging="360"/>
        <w:jc w:val="left"/>
        <w:rPr>
          <w:sz w:val="24"/>
        </w:rPr>
      </w:pPr>
      <w:r>
        <w:rPr>
          <w:b/>
          <w:w w:val="95"/>
          <w:sz w:val="24"/>
        </w:rPr>
        <w:t>Non-Claims:</w:t>
      </w:r>
      <w:r>
        <w:rPr>
          <w:b/>
          <w:spacing w:val="-12"/>
          <w:w w:val="95"/>
          <w:sz w:val="24"/>
        </w:rPr>
        <w:t> </w:t>
      </w:r>
      <w:r>
        <w:rPr>
          <w:b/>
          <w:w w:val="95"/>
          <w:sz w:val="24"/>
        </w:rPr>
        <w:t>Care</w:t>
      </w:r>
      <w:r>
        <w:rPr>
          <w:b/>
          <w:spacing w:val="-12"/>
          <w:w w:val="95"/>
          <w:sz w:val="24"/>
        </w:rPr>
        <w:t> </w:t>
      </w:r>
      <w:r>
        <w:rPr>
          <w:b/>
          <w:w w:val="95"/>
          <w:sz w:val="24"/>
        </w:rPr>
        <w:t>Management:</w:t>
      </w:r>
      <w:r>
        <w:rPr>
          <w:b/>
          <w:spacing w:val="-12"/>
          <w:w w:val="95"/>
          <w:sz w:val="24"/>
        </w:rPr>
        <w:t> </w:t>
      </w:r>
      <w:r>
        <w:rPr>
          <w:w w:val="95"/>
          <w:sz w:val="24"/>
        </w:rPr>
        <w:t>All</w:t>
      </w:r>
      <w:r>
        <w:rPr>
          <w:spacing w:val="-12"/>
          <w:w w:val="95"/>
          <w:sz w:val="24"/>
        </w:rPr>
        <w:t> </w:t>
      </w:r>
      <w:r>
        <w:rPr>
          <w:w w:val="95"/>
          <w:sz w:val="24"/>
        </w:rPr>
        <w:t>payments</w:t>
      </w:r>
      <w:r>
        <w:rPr>
          <w:spacing w:val="-12"/>
          <w:w w:val="95"/>
          <w:sz w:val="24"/>
        </w:rPr>
        <w:t> </w:t>
      </w:r>
      <w:r>
        <w:rPr>
          <w:w w:val="95"/>
          <w:sz w:val="24"/>
        </w:rPr>
        <w:t>made</w:t>
      </w:r>
      <w:r>
        <w:rPr>
          <w:spacing w:val="-12"/>
          <w:w w:val="95"/>
          <w:sz w:val="24"/>
        </w:rPr>
        <w:t> </w:t>
      </w:r>
      <w:r>
        <w:rPr>
          <w:w w:val="95"/>
          <w:sz w:val="24"/>
        </w:rPr>
        <w:t>to</w:t>
      </w:r>
      <w:r>
        <w:rPr>
          <w:spacing w:val="-12"/>
          <w:w w:val="95"/>
          <w:sz w:val="24"/>
        </w:rPr>
        <w:t> </w:t>
      </w:r>
      <w:r>
        <w:rPr>
          <w:w w:val="95"/>
          <w:sz w:val="24"/>
        </w:rPr>
        <w:t>providers</w:t>
      </w:r>
      <w:r>
        <w:rPr>
          <w:spacing w:val="-12"/>
          <w:w w:val="95"/>
          <w:sz w:val="24"/>
        </w:rPr>
        <w:t> </w:t>
      </w:r>
      <w:r>
        <w:rPr>
          <w:w w:val="95"/>
          <w:sz w:val="24"/>
        </w:rPr>
        <w:t>for</w:t>
      </w:r>
      <w:r>
        <w:rPr>
          <w:spacing w:val="-12"/>
          <w:w w:val="95"/>
          <w:sz w:val="24"/>
        </w:rPr>
        <w:t> </w:t>
      </w:r>
      <w:r>
        <w:rPr>
          <w:w w:val="95"/>
          <w:sz w:val="24"/>
        </w:rPr>
        <w:t>providing</w:t>
      </w:r>
      <w:r>
        <w:rPr>
          <w:spacing w:val="-12"/>
          <w:w w:val="95"/>
          <w:sz w:val="24"/>
        </w:rPr>
        <w:t> </w:t>
      </w:r>
      <w:r>
        <w:rPr>
          <w:w w:val="95"/>
          <w:sz w:val="24"/>
        </w:rPr>
        <w:t>care</w:t>
      </w:r>
      <w:r>
        <w:rPr>
          <w:spacing w:val="-7"/>
          <w:w w:val="95"/>
          <w:sz w:val="24"/>
        </w:rPr>
        <w:t> </w:t>
      </w:r>
      <w:r>
        <w:rPr>
          <w:w w:val="95"/>
          <w:sz w:val="24"/>
        </w:rPr>
        <w:t>management,</w:t>
      </w:r>
      <w:r>
        <w:rPr>
          <w:spacing w:val="-12"/>
          <w:w w:val="95"/>
          <w:sz w:val="24"/>
        </w:rPr>
        <w:t> </w:t>
      </w:r>
      <w:r>
        <w:rPr>
          <w:w w:val="95"/>
          <w:sz w:val="24"/>
        </w:rPr>
        <w:t>utilization</w:t>
      </w:r>
      <w:r>
        <w:rPr>
          <w:spacing w:val="-12"/>
          <w:w w:val="95"/>
          <w:sz w:val="24"/>
        </w:rPr>
        <w:t> </w:t>
      </w:r>
      <w:r>
        <w:rPr>
          <w:w w:val="95"/>
          <w:sz w:val="24"/>
        </w:rPr>
        <w:t>review,</w:t>
      </w:r>
      <w:r>
        <w:rPr>
          <w:spacing w:val="-12"/>
          <w:w w:val="95"/>
          <w:sz w:val="24"/>
        </w:rPr>
        <w:t> </w:t>
      </w:r>
      <w:r>
        <w:rPr>
          <w:w w:val="95"/>
          <w:sz w:val="24"/>
        </w:rPr>
        <w:t>discharge planning, and other</w:t>
      </w:r>
      <w:r>
        <w:rPr>
          <w:spacing w:val="-2"/>
          <w:w w:val="95"/>
          <w:sz w:val="24"/>
        </w:rPr>
        <w:t> </w:t>
      </w:r>
      <w:r>
        <w:rPr>
          <w:w w:val="95"/>
          <w:sz w:val="24"/>
        </w:rPr>
        <w:t>care management</w:t>
      </w:r>
      <w:r>
        <w:rPr>
          <w:spacing w:val="-1"/>
          <w:w w:val="95"/>
          <w:sz w:val="24"/>
        </w:rPr>
        <w:t> </w:t>
      </w:r>
      <w:r>
        <w:rPr>
          <w:w w:val="95"/>
          <w:sz w:val="24"/>
        </w:rPr>
        <w:t>programs related</w:t>
      </w:r>
      <w:r>
        <w:rPr>
          <w:spacing w:val="-3"/>
          <w:w w:val="95"/>
          <w:sz w:val="24"/>
        </w:rPr>
        <w:t> </w:t>
      </w:r>
      <w:r>
        <w:rPr>
          <w:w w:val="95"/>
          <w:sz w:val="24"/>
        </w:rPr>
        <w:t>to</w:t>
      </w:r>
      <w:r>
        <w:rPr>
          <w:spacing w:val="-3"/>
          <w:w w:val="95"/>
          <w:sz w:val="24"/>
        </w:rPr>
        <w:t> </w:t>
      </w:r>
      <w:r>
        <w:rPr>
          <w:w w:val="95"/>
          <w:sz w:val="24"/>
        </w:rPr>
        <w:t>behavioral health</w:t>
      </w:r>
      <w:r>
        <w:rPr>
          <w:spacing w:val="-3"/>
          <w:w w:val="95"/>
          <w:sz w:val="24"/>
        </w:rPr>
        <w:t> </w:t>
      </w:r>
      <w:r>
        <w:rPr>
          <w:w w:val="95"/>
          <w:sz w:val="24"/>
        </w:rPr>
        <w:t>care.</w:t>
      </w:r>
    </w:p>
    <w:p>
      <w:pPr>
        <w:pStyle w:val="BodyText"/>
        <w:spacing w:before="8"/>
        <w:rPr>
          <w:sz w:val="28"/>
        </w:rPr>
      </w:pPr>
    </w:p>
    <w:p>
      <w:pPr>
        <w:pStyle w:val="ListParagraph"/>
        <w:numPr>
          <w:ilvl w:val="0"/>
          <w:numId w:val="7"/>
        </w:numPr>
        <w:tabs>
          <w:tab w:pos="1000" w:val="left" w:leader="none"/>
          <w:tab w:pos="1001" w:val="left" w:leader="none"/>
        </w:tabs>
        <w:spacing w:line="252" w:lineRule="auto" w:before="0" w:after="0"/>
        <w:ind w:left="1000" w:right="273" w:hanging="360"/>
        <w:jc w:val="left"/>
        <w:rPr>
          <w:sz w:val="24"/>
        </w:rPr>
      </w:pPr>
      <w:r>
        <w:rPr>
          <w:b/>
          <w:w w:val="95"/>
          <w:sz w:val="24"/>
        </w:rPr>
        <w:t>Non-Claims: Other:</w:t>
      </w:r>
      <w:r>
        <w:rPr>
          <w:b/>
          <w:spacing w:val="40"/>
          <w:sz w:val="24"/>
        </w:rPr>
        <w:t> </w:t>
      </w:r>
      <w:r>
        <w:rPr>
          <w:w w:val="95"/>
          <w:sz w:val="24"/>
        </w:rPr>
        <w:t>All other</w:t>
      </w:r>
      <w:r>
        <w:rPr>
          <w:spacing w:val="-4"/>
          <w:w w:val="95"/>
          <w:sz w:val="24"/>
        </w:rPr>
        <w:t> </w:t>
      </w:r>
      <w:r>
        <w:rPr>
          <w:w w:val="95"/>
          <w:sz w:val="24"/>
        </w:rPr>
        <w:t>payments</w:t>
      </w:r>
      <w:r>
        <w:rPr>
          <w:spacing w:val="-1"/>
          <w:w w:val="95"/>
          <w:sz w:val="24"/>
        </w:rPr>
        <w:t> </w:t>
      </w:r>
      <w:r>
        <w:rPr>
          <w:w w:val="95"/>
          <w:sz w:val="24"/>
        </w:rPr>
        <w:t>made</w:t>
      </w:r>
      <w:r>
        <w:rPr>
          <w:spacing w:val="-2"/>
          <w:w w:val="95"/>
          <w:sz w:val="24"/>
        </w:rPr>
        <w:t> </w:t>
      </w:r>
      <w:r>
        <w:rPr>
          <w:w w:val="95"/>
          <w:sz w:val="24"/>
        </w:rPr>
        <w:t>pursuant</w:t>
      </w:r>
      <w:r>
        <w:rPr>
          <w:spacing w:val="-3"/>
          <w:w w:val="95"/>
          <w:sz w:val="24"/>
        </w:rPr>
        <w:t> </w:t>
      </w:r>
      <w:r>
        <w:rPr>
          <w:w w:val="95"/>
          <w:sz w:val="24"/>
        </w:rPr>
        <w:t>to the payer’s</w:t>
      </w:r>
      <w:r>
        <w:rPr>
          <w:spacing w:val="-1"/>
          <w:w w:val="95"/>
          <w:sz w:val="24"/>
        </w:rPr>
        <w:t> </w:t>
      </w:r>
      <w:r>
        <w:rPr>
          <w:w w:val="95"/>
          <w:sz w:val="24"/>
        </w:rPr>
        <w:t>contract</w:t>
      </w:r>
      <w:r>
        <w:rPr>
          <w:spacing w:val="-5"/>
          <w:w w:val="95"/>
          <w:sz w:val="24"/>
        </w:rPr>
        <w:t> </w:t>
      </w:r>
      <w:r>
        <w:rPr>
          <w:w w:val="95"/>
          <w:sz w:val="24"/>
        </w:rPr>
        <w:t>with a</w:t>
      </w:r>
      <w:r>
        <w:rPr>
          <w:spacing w:val="-2"/>
          <w:w w:val="95"/>
          <w:sz w:val="24"/>
        </w:rPr>
        <w:t> </w:t>
      </w:r>
      <w:r>
        <w:rPr>
          <w:w w:val="95"/>
          <w:sz w:val="24"/>
        </w:rPr>
        <w:t>provider that</w:t>
      </w:r>
      <w:r>
        <w:rPr>
          <w:spacing w:val="-3"/>
          <w:w w:val="95"/>
          <w:sz w:val="24"/>
        </w:rPr>
        <w:t> </w:t>
      </w:r>
      <w:r>
        <w:rPr>
          <w:w w:val="95"/>
          <w:sz w:val="24"/>
        </w:rPr>
        <w:t>were not</w:t>
      </w:r>
      <w:r>
        <w:rPr>
          <w:spacing w:val="-1"/>
          <w:w w:val="95"/>
          <w:sz w:val="24"/>
        </w:rPr>
        <w:t> </w:t>
      </w:r>
      <w:r>
        <w:rPr>
          <w:w w:val="95"/>
          <w:sz w:val="24"/>
        </w:rPr>
        <w:t>made on</w:t>
      </w:r>
      <w:r>
        <w:rPr>
          <w:spacing w:val="-3"/>
          <w:w w:val="95"/>
          <w:sz w:val="24"/>
        </w:rPr>
        <w:t> </w:t>
      </w:r>
      <w:r>
        <w:rPr>
          <w:w w:val="95"/>
          <w:sz w:val="24"/>
        </w:rPr>
        <w:t>the</w:t>
      </w:r>
      <w:r>
        <w:rPr>
          <w:spacing w:val="-4"/>
          <w:w w:val="95"/>
          <w:sz w:val="24"/>
        </w:rPr>
        <w:t> </w:t>
      </w:r>
      <w:r>
        <w:rPr>
          <w:w w:val="95"/>
          <w:sz w:val="24"/>
        </w:rPr>
        <w:t>basis</w:t>
      </w:r>
      <w:r>
        <w:rPr>
          <w:spacing w:val="-1"/>
          <w:w w:val="95"/>
          <w:sz w:val="24"/>
        </w:rPr>
        <w:t> </w:t>
      </w:r>
      <w:r>
        <w:rPr>
          <w:w w:val="95"/>
          <w:sz w:val="24"/>
        </w:rPr>
        <w:t>of</w:t>
      </w:r>
      <w:r>
        <w:rPr>
          <w:spacing w:val="-3"/>
          <w:w w:val="95"/>
          <w:sz w:val="24"/>
        </w:rPr>
        <w:t> </w:t>
      </w:r>
      <w:r>
        <w:rPr>
          <w:w w:val="95"/>
          <w:sz w:val="24"/>
        </w:rPr>
        <w:t>a claim</w:t>
      </w:r>
      <w:r>
        <w:rPr>
          <w:spacing w:val="-7"/>
          <w:w w:val="95"/>
          <w:sz w:val="24"/>
        </w:rPr>
        <w:t> </w:t>
      </w:r>
      <w:r>
        <w:rPr>
          <w:w w:val="95"/>
          <w:sz w:val="24"/>
        </w:rPr>
        <w:t>for</w:t>
      </w:r>
      <w:r>
        <w:rPr>
          <w:spacing w:val="-8"/>
          <w:w w:val="95"/>
          <w:sz w:val="24"/>
        </w:rPr>
        <w:t> </w:t>
      </w:r>
      <w:r>
        <w:rPr>
          <w:w w:val="95"/>
          <w:sz w:val="24"/>
        </w:rPr>
        <w:t>medical</w:t>
      </w:r>
      <w:r>
        <w:rPr>
          <w:spacing w:val="-7"/>
          <w:w w:val="95"/>
          <w:sz w:val="24"/>
        </w:rPr>
        <w:t> </w:t>
      </w:r>
      <w:r>
        <w:rPr>
          <w:w w:val="95"/>
          <w:sz w:val="24"/>
        </w:rPr>
        <w:t>services</w:t>
      </w:r>
      <w:r>
        <w:rPr>
          <w:spacing w:val="-8"/>
          <w:w w:val="95"/>
          <w:sz w:val="24"/>
        </w:rPr>
        <w:t> </w:t>
      </w:r>
      <w:r>
        <w:rPr>
          <w:w w:val="95"/>
          <w:sz w:val="24"/>
        </w:rPr>
        <w:t>and</w:t>
      </w:r>
      <w:r>
        <w:rPr>
          <w:spacing w:val="-5"/>
          <w:w w:val="95"/>
          <w:sz w:val="24"/>
        </w:rPr>
        <w:t> </w:t>
      </w:r>
      <w:r>
        <w:rPr>
          <w:w w:val="95"/>
          <w:sz w:val="24"/>
        </w:rPr>
        <w:t>that</w:t>
      </w:r>
      <w:r>
        <w:rPr>
          <w:spacing w:val="-7"/>
          <w:w w:val="95"/>
          <w:sz w:val="24"/>
        </w:rPr>
        <w:t> </w:t>
      </w:r>
      <w:r>
        <w:rPr>
          <w:w w:val="95"/>
          <w:sz w:val="24"/>
        </w:rPr>
        <w:t>cannot</w:t>
      </w:r>
      <w:r>
        <w:rPr>
          <w:spacing w:val="-6"/>
          <w:w w:val="95"/>
          <w:sz w:val="24"/>
        </w:rPr>
        <w:t> </w:t>
      </w:r>
      <w:r>
        <w:rPr>
          <w:w w:val="95"/>
          <w:sz w:val="24"/>
        </w:rPr>
        <w:t>be</w:t>
      </w:r>
      <w:r>
        <w:rPr>
          <w:spacing w:val="-4"/>
          <w:w w:val="95"/>
          <w:sz w:val="24"/>
        </w:rPr>
        <w:t> </w:t>
      </w:r>
      <w:r>
        <w:rPr>
          <w:w w:val="95"/>
          <w:sz w:val="24"/>
        </w:rPr>
        <w:t>properly classified in other</w:t>
      </w:r>
      <w:r>
        <w:rPr>
          <w:spacing w:val="-1"/>
          <w:w w:val="95"/>
          <w:sz w:val="24"/>
        </w:rPr>
        <w:t> </w:t>
      </w:r>
      <w:r>
        <w:rPr>
          <w:w w:val="95"/>
          <w:sz w:val="24"/>
        </w:rPr>
        <w:t>non-claims categories related to</w:t>
      </w:r>
      <w:r>
        <w:rPr>
          <w:spacing w:val="-3"/>
          <w:w w:val="95"/>
          <w:sz w:val="24"/>
        </w:rPr>
        <w:t> </w:t>
      </w:r>
      <w:r>
        <w:rPr>
          <w:w w:val="95"/>
          <w:sz w:val="24"/>
        </w:rPr>
        <w:t>the provision of</w:t>
      </w:r>
      <w:r>
        <w:rPr>
          <w:spacing w:val="-1"/>
          <w:w w:val="95"/>
          <w:sz w:val="24"/>
        </w:rPr>
        <w:t> </w:t>
      </w:r>
      <w:r>
        <w:rPr>
          <w:w w:val="95"/>
          <w:sz w:val="24"/>
        </w:rPr>
        <w:t>behavioral health care services.</w:t>
      </w:r>
      <w:r>
        <w:rPr>
          <w:spacing w:val="40"/>
          <w:sz w:val="24"/>
        </w:rPr>
        <w:t> </w:t>
      </w:r>
      <w:r>
        <w:rPr>
          <w:w w:val="95"/>
          <w:sz w:val="24"/>
        </w:rPr>
        <w:t>This may include governmental payer shortfall payments, grants, or other surplus payments. Only payments made</w:t>
      </w:r>
      <w:r>
        <w:rPr>
          <w:spacing w:val="-3"/>
          <w:w w:val="95"/>
          <w:sz w:val="24"/>
        </w:rPr>
        <w:t> </w:t>
      </w:r>
      <w:r>
        <w:rPr>
          <w:w w:val="95"/>
          <w:sz w:val="24"/>
        </w:rPr>
        <w:t>to</w:t>
      </w:r>
      <w:r>
        <w:rPr>
          <w:spacing w:val="-7"/>
          <w:w w:val="95"/>
          <w:sz w:val="24"/>
        </w:rPr>
        <w:t> </w:t>
      </w:r>
      <w:r>
        <w:rPr>
          <w:w w:val="95"/>
          <w:sz w:val="24"/>
        </w:rPr>
        <w:t>providers</w:t>
      </w:r>
      <w:r>
        <w:rPr>
          <w:spacing w:val="-5"/>
          <w:w w:val="95"/>
          <w:sz w:val="24"/>
        </w:rPr>
        <w:t> </w:t>
      </w:r>
      <w:r>
        <w:rPr>
          <w:w w:val="95"/>
          <w:sz w:val="24"/>
        </w:rPr>
        <w:t>are</w:t>
      </w:r>
      <w:r>
        <w:rPr>
          <w:spacing w:val="-3"/>
          <w:w w:val="95"/>
          <w:sz w:val="24"/>
        </w:rPr>
        <w:t> </w:t>
      </w:r>
      <w:r>
        <w:rPr>
          <w:w w:val="95"/>
          <w:sz w:val="24"/>
        </w:rPr>
        <w:t>to</w:t>
      </w:r>
      <w:r>
        <w:rPr>
          <w:spacing w:val="-7"/>
          <w:w w:val="95"/>
          <w:sz w:val="24"/>
        </w:rPr>
        <w:t> </w:t>
      </w:r>
      <w:r>
        <w:rPr>
          <w:w w:val="95"/>
          <w:sz w:val="24"/>
        </w:rPr>
        <w:t>be</w:t>
      </w:r>
      <w:r>
        <w:rPr>
          <w:spacing w:val="-6"/>
          <w:w w:val="95"/>
          <w:sz w:val="24"/>
        </w:rPr>
        <w:t> </w:t>
      </w:r>
      <w:r>
        <w:rPr>
          <w:w w:val="95"/>
          <w:sz w:val="24"/>
        </w:rPr>
        <w:t>reported.</w:t>
      </w:r>
      <w:r>
        <w:rPr>
          <w:spacing w:val="-6"/>
          <w:w w:val="95"/>
          <w:sz w:val="24"/>
        </w:rPr>
        <w:t> </w:t>
      </w:r>
      <w:r>
        <w:rPr>
          <w:w w:val="95"/>
          <w:sz w:val="24"/>
        </w:rPr>
        <w:t>Payments</w:t>
      </w:r>
      <w:r>
        <w:rPr>
          <w:spacing w:val="-5"/>
          <w:w w:val="95"/>
          <w:sz w:val="24"/>
        </w:rPr>
        <w:t> </w:t>
      </w:r>
      <w:r>
        <w:rPr>
          <w:w w:val="95"/>
          <w:sz w:val="24"/>
        </w:rPr>
        <w:t>to government</w:t>
      </w:r>
      <w:r>
        <w:rPr>
          <w:spacing w:val="-7"/>
          <w:w w:val="95"/>
          <w:sz w:val="24"/>
        </w:rPr>
        <w:t> </w:t>
      </w:r>
      <w:r>
        <w:rPr>
          <w:w w:val="95"/>
          <w:sz w:val="24"/>
        </w:rPr>
        <w:t>entities,</w:t>
      </w:r>
      <w:r>
        <w:rPr>
          <w:spacing w:val="-4"/>
          <w:w w:val="95"/>
          <w:sz w:val="24"/>
        </w:rPr>
        <w:t> </w:t>
      </w:r>
      <w:r>
        <w:rPr>
          <w:w w:val="95"/>
          <w:sz w:val="24"/>
        </w:rPr>
        <w:t>such</w:t>
      </w:r>
      <w:r>
        <w:rPr>
          <w:spacing w:val="-7"/>
          <w:w w:val="95"/>
          <w:sz w:val="24"/>
        </w:rPr>
        <w:t> </w:t>
      </w:r>
      <w:r>
        <w:rPr>
          <w:w w:val="95"/>
          <w:sz w:val="24"/>
        </w:rPr>
        <w:t>as</w:t>
      </w:r>
      <w:r>
        <w:rPr>
          <w:spacing w:val="-5"/>
          <w:w w:val="95"/>
          <w:sz w:val="24"/>
        </w:rPr>
        <w:t> </w:t>
      </w:r>
      <w:r>
        <w:rPr>
          <w:w w:val="95"/>
          <w:sz w:val="24"/>
        </w:rPr>
        <w:t>the</w:t>
      </w:r>
      <w:r>
        <w:rPr>
          <w:spacing w:val="-3"/>
          <w:w w:val="95"/>
          <w:sz w:val="24"/>
        </w:rPr>
        <w:t> </w:t>
      </w:r>
      <w:r>
        <w:rPr>
          <w:w w:val="95"/>
          <w:sz w:val="24"/>
        </w:rPr>
        <w:t>Health</w:t>
      </w:r>
      <w:r>
        <w:rPr>
          <w:spacing w:val="-4"/>
          <w:w w:val="95"/>
          <w:sz w:val="24"/>
        </w:rPr>
        <w:t> </w:t>
      </w:r>
      <w:r>
        <w:rPr>
          <w:w w:val="95"/>
          <w:sz w:val="24"/>
        </w:rPr>
        <w:t>Safety</w:t>
      </w:r>
      <w:r>
        <w:rPr>
          <w:spacing w:val="-6"/>
          <w:w w:val="95"/>
          <w:sz w:val="24"/>
        </w:rPr>
        <w:t> </w:t>
      </w:r>
      <w:r>
        <w:rPr>
          <w:w w:val="95"/>
          <w:sz w:val="24"/>
        </w:rPr>
        <w:t>Net</w:t>
      </w:r>
      <w:r>
        <w:rPr>
          <w:spacing w:val="-7"/>
          <w:w w:val="95"/>
          <w:sz w:val="24"/>
        </w:rPr>
        <w:t> </w:t>
      </w:r>
      <w:r>
        <w:rPr>
          <w:w w:val="95"/>
          <w:sz w:val="24"/>
        </w:rPr>
        <w:t>Surcharge,</w:t>
      </w:r>
      <w:r>
        <w:rPr>
          <w:spacing w:val="-2"/>
          <w:w w:val="95"/>
          <w:sz w:val="24"/>
        </w:rPr>
        <w:t> </w:t>
      </w:r>
      <w:r>
        <w:rPr>
          <w:w w:val="95"/>
          <w:sz w:val="24"/>
        </w:rPr>
        <w:t>may</w:t>
      </w:r>
      <w:r>
        <w:rPr>
          <w:spacing w:val="-3"/>
          <w:w w:val="95"/>
          <w:sz w:val="24"/>
        </w:rPr>
        <w:t> </w:t>
      </w:r>
      <w:r>
        <w:rPr>
          <w:w w:val="95"/>
          <w:sz w:val="24"/>
        </w:rPr>
        <w:t>not</w:t>
      </w:r>
      <w:r>
        <w:rPr>
          <w:spacing w:val="-7"/>
          <w:w w:val="95"/>
          <w:sz w:val="24"/>
        </w:rPr>
        <w:t> </w:t>
      </w:r>
      <w:r>
        <w:rPr>
          <w:w w:val="95"/>
          <w:sz w:val="24"/>
        </w:rPr>
        <w:t>be</w:t>
      </w:r>
      <w:r>
        <w:rPr>
          <w:spacing w:val="-6"/>
          <w:w w:val="95"/>
          <w:sz w:val="24"/>
        </w:rPr>
        <w:t> </w:t>
      </w:r>
      <w:r>
        <w:rPr>
          <w:w w:val="95"/>
          <w:sz w:val="24"/>
        </w:rPr>
        <w:t>included </w:t>
      </w:r>
      <w:r>
        <w:rPr>
          <w:sz w:val="24"/>
        </w:rPr>
        <w:t>in any category</w:t>
      </w:r>
    </w:p>
    <w:p>
      <w:pPr>
        <w:pStyle w:val="BodyText"/>
        <w:rPr>
          <w:sz w:val="16"/>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5665"/>
      </w:tblGrid>
      <w:tr>
        <w:trPr>
          <w:trHeight w:val="810" w:hRule="atLeast"/>
        </w:trPr>
        <w:tc>
          <w:tcPr>
            <w:tcW w:w="1532" w:type="dxa"/>
          </w:tcPr>
          <w:p>
            <w:pPr>
              <w:pStyle w:val="TableParagraph"/>
              <w:spacing w:line="232" w:lineRule="auto"/>
              <w:ind w:left="107"/>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665" w:type="dxa"/>
          </w:tcPr>
          <w:p>
            <w:pPr>
              <w:pStyle w:val="TableParagraph"/>
              <w:spacing w:line="261" w:lineRule="exact"/>
              <w:ind w:left="165"/>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532" w:type="dxa"/>
          </w:tcPr>
          <w:p>
            <w:pPr>
              <w:pStyle w:val="TableParagraph"/>
              <w:spacing w:line="249" w:lineRule="exact"/>
              <w:ind w:left="107"/>
              <w:rPr>
                <w:rFonts w:ascii="Times New Roman"/>
                <w:sz w:val="24"/>
              </w:rPr>
            </w:pPr>
            <w:r>
              <w:rPr>
                <w:rFonts w:ascii="Times New Roman"/>
                <w:spacing w:val="-5"/>
                <w:sz w:val="24"/>
              </w:rPr>
              <w:t>11</w:t>
            </w:r>
          </w:p>
        </w:tc>
        <w:tc>
          <w:tcPr>
            <w:tcW w:w="5665" w:type="dxa"/>
          </w:tcPr>
          <w:p>
            <w:pPr>
              <w:pStyle w:val="TableParagraph"/>
              <w:spacing w:line="249" w:lineRule="exact"/>
              <w:ind w:left="105"/>
              <w:rPr>
                <w:rFonts w:ascii="Times New Roman"/>
                <w:sz w:val="24"/>
              </w:rPr>
            </w:pPr>
            <w:r>
              <w:rPr>
                <w:rFonts w:ascii="Times New Roman"/>
                <w:sz w:val="24"/>
              </w:rPr>
              <w:t>BH</w:t>
            </w:r>
            <w:r>
              <w:rPr>
                <w:rFonts w:ascii="Times New Roman"/>
                <w:spacing w:val="-5"/>
                <w:sz w:val="24"/>
              </w:rPr>
              <w:t> </w:t>
            </w:r>
            <w:r>
              <w:rPr>
                <w:rFonts w:ascii="Times New Roman"/>
                <w:spacing w:val="-2"/>
                <w:sz w:val="24"/>
              </w:rPr>
              <w:t>Inpatient</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12</w:t>
            </w:r>
          </w:p>
        </w:tc>
        <w:tc>
          <w:tcPr>
            <w:tcW w:w="5665" w:type="dxa"/>
          </w:tcPr>
          <w:p>
            <w:pPr>
              <w:pStyle w:val="TableParagraph"/>
              <w:spacing w:line="251" w:lineRule="exact"/>
              <w:ind w:left="105"/>
              <w:rPr>
                <w:rFonts w:ascii="Times New Roman"/>
                <w:sz w:val="24"/>
              </w:rPr>
            </w:pPr>
            <w:r>
              <w:rPr>
                <w:rFonts w:ascii="Times New Roman"/>
                <w:w w:val="95"/>
                <w:sz w:val="24"/>
              </w:rPr>
              <w:t>BH</w:t>
            </w:r>
            <w:r>
              <w:rPr>
                <w:rFonts w:ascii="Times New Roman"/>
                <w:spacing w:val="30"/>
                <w:sz w:val="24"/>
              </w:rPr>
              <w:t> </w:t>
            </w:r>
            <w:r>
              <w:rPr>
                <w:rFonts w:ascii="Times New Roman"/>
                <w:w w:val="95"/>
                <w:sz w:val="24"/>
              </w:rPr>
              <w:t>Emergency</w:t>
            </w:r>
            <w:r>
              <w:rPr>
                <w:rFonts w:ascii="Times New Roman"/>
                <w:spacing w:val="33"/>
                <w:sz w:val="24"/>
              </w:rPr>
              <w:t> </w:t>
            </w:r>
            <w:r>
              <w:rPr>
                <w:rFonts w:ascii="Times New Roman"/>
                <w:w w:val="95"/>
                <w:sz w:val="24"/>
              </w:rPr>
              <w:t>Department-</w:t>
            </w:r>
            <w:r>
              <w:rPr>
                <w:rFonts w:ascii="Times New Roman"/>
                <w:spacing w:val="-2"/>
                <w:w w:val="95"/>
                <w:sz w:val="24"/>
              </w:rPr>
              <w:t>Observation</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13</w:t>
            </w:r>
          </w:p>
        </w:tc>
        <w:tc>
          <w:tcPr>
            <w:tcW w:w="5665" w:type="dxa"/>
          </w:tcPr>
          <w:p>
            <w:pPr>
              <w:pStyle w:val="TableParagraph"/>
              <w:spacing w:line="251" w:lineRule="exact"/>
              <w:ind w:left="105"/>
              <w:rPr>
                <w:rFonts w:ascii="Times New Roman"/>
                <w:sz w:val="24"/>
              </w:rPr>
            </w:pPr>
            <w:r>
              <w:rPr>
                <w:rFonts w:ascii="Times New Roman"/>
                <w:sz w:val="24"/>
              </w:rPr>
              <w:t>BH</w:t>
            </w:r>
            <w:r>
              <w:rPr>
                <w:rFonts w:ascii="Times New Roman"/>
                <w:spacing w:val="-5"/>
                <w:sz w:val="24"/>
              </w:rPr>
              <w:t> </w:t>
            </w:r>
            <w:r>
              <w:rPr>
                <w:rFonts w:ascii="Times New Roman"/>
                <w:spacing w:val="-2"/>
                <w:sz w:val="24"/>
              </w:rPr>
              <w:t>Outpatient</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14</w:t>
            </w:r>
          </w:p>
        </w:tc>
        <w:tc>
          <w:tcPr>
            <w:tcW w:w="5665" w:type="dxa"/>
          </w:tcPr>
          <w:p>
            <w:pPr>
              <w:pStyle w:val="TableParagraph"/>
              <w:spacing w:line="248" w:lineRule="exact"/>
              <w:ind w:left="105"/>
              <w:rPr>
                <w:rFonts w:ascii="Times New Roman"/>
                <w:sz w:val="24"/>
              </w:rPr>
            </w:pPr>
            <w:r>
              <w:rPr>
                <w:rFonts w:ascii="Times New Roman"/>
                <w:w w:val="95"/>
                <w:sz w:val="24"/>
              </w:rPr>
              <w:t>BH</w:t>
            </w:r>
            <w:r>
              <w:rPr>
                <w:rFonts w:ascii="Times New Roman"/>
                <w:spacing w:val="15"/>
                <w:sz w:val="24"/>
              </w:rPr>
              <w:t> </w:t>
            </w:r>
            <w:r>
              <w:rPr>
                <w:rFonts w:ascii="Times New Roman"/>
                <w:w w:val="95"/>
                <w:sz w:val="24"/>
              </w:rPr>
              <w:t>Prescription</w:t>
            </w:r>
            <w:r>
              <w:rPr>
                <w:rFonts w:ascii="Times New Roman"/>
                <w:spacing w:val="17"/>
                <w:sz w:val="24"/>
              </w:rPr>
              <w:t> </w:t>
            </w:r>
            <w:r>
              <w:rPr>
                <w:rFonts w:ascii="Times New Roman"/>
                <w:spacing w:val="-2"/>
                <w:w w:val="95"/>
                <w:sz w:val="24"/>
              </w:rPr>
              <w:t>Drugs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41</w:t>
            </w:r>
          </w:p>
        </w:tc>
        <w:tc>
          <w:tcPr>
            <w:tcW w:w="5665" w:type="dxa"/>
          </w:tcPr>
          <w:p>
            <w:pPr>
              <w:pStyle w:val="TableParagraph"/>
              <w:spacing w:line="251" w:lineRule="exact"/>
              <w:ind w:left="105"/>
              <w:rPr>
                <w:rFonts w:ascii="Times New Roman"/>
                <w:sz w:val="24"/>
              </w:rPr>
            </w:pPr>
            <w:r>
              <w:rPr>
                <w:rFonts w:ascii="Times New Roman"/>
                <w:w w:val="95"/>
                <w:sz w:val="24"/>
              </w:rPr>
              <w:t>Non-Claims:</w:t>
            </w:r>
            <w:r>
              <w:rPr>
                <w:rFonts w:ascii="Times New Roman"/>
                <w:spacing w:val="6"/>
                <w:sz w:val="24"/>
              </w:rPr>
              <w:t> </w:t>
            </w:r>
            <w:r>
              <w:rPr>
                <w:rFonts w:ascii="Times New Roman"/>
                <w:w w:val="95"/>
                <w:sz w:val="24"/>
              </w:rPr>
              <w:t>Incentive</w:t>
            </w:r>
            <w:r>
              <w:rPr>
                <w:rFonts w:ascii="Times New Roman"/>
                <w:spacing w:val="6"/>
                <w:sz w:val="24"/>
              </w:rPr>
              <w:t> </w:t>
            </w:r>
            <w:r>
              <w:rPr>
                <w:rFonts w:ascii="Times New Roman"/>
                <w:spacing w:val="-2"/>
                <w:w w:val="95"/>
                <w:sz w:val="24"/>
              </w:rPr>
              <w:t>Programs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42</w:t>
            </w:r>
          </w:p>
        </w:tc>
        <w:tc>
          <w:tcPr>
            <w:tcW w:w="5665" w:type="dxa"/>
          </w:tcPr>
          <w:p>
            <w:pPr>
              <w:pStyle w:val="TableParagraph"/>
              <w:spacing w:line="251" w:lineRule="exact"/>
              <w:ind w:left="105"/>
              <w:rPr>
                <w:rFonts w:ascii="Times New Roman"/>
                <w:sz w:val="24"/>
              </w:rPr>
            </w:pPr>
            <w:r>
              <w:rPr>
                <w:rFonts w:ascii="Times New Roman"/>
                <w:w w:val="95"/>
                <w:sz w:val="24"/>
              </w:rPr>
              <w:t>Non-Claims:</w:t>
            </w:r>
            <w:r>
              <w:rPr>
                <w:rFonts w:ascii="Times New Roman"/>
                <w:spacing w:val="3"/>
                <w:sz w:val="24"/>
              </w:rPr>
              <w:t> </w:t>
            </w:r>
            <w:r>
              <w:rPr>
                <w:rFonts w:ascii="Times New Roman"/>
                <w:spacing w:val="-2"/>
                <w:w w:val="95"/>
                <w:sz w:val="24"/>
              </w:rPr>
              <w:t>Capitation</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43</w:t>
            </w:r>
          </w:p>
        </w:tc>
        <w:tc>
          <w:tcPr>
            <w:tcW w:w="5665" w:type="dxa"/>
          </w:tcPr>
          <w:p>
            <w:pPr>
              <w:pStyle w:val="TableParagraph"/>
              <w:spacing w:line="248" w:lineRule="exact"/>
              <w:ind w:left="105"/>
              <w:rPr>
                <w:rFonts w:ascii="Times New Roman"/>
                <w:sz w:val="24"/>
              </w:rPr>
            </w:pPr>
            <w:r>
              <w:rPr>
                <w:rFonts w:ascii="Times New Roman"/>
                <w:w w:val="95"/>
                <w:sz w:val="24"/>
              </w:rPr>
              <w:t>Non-Claims:</w:t>
            </w:r>
            <w:r>
              <w:rPr>
                <w:rFonts w:ascii="Times New Roman"/>
                <w:spacing w:val="-4"/>
                <w:w w:val="95"/>
                <w:sz w:val="24"/>
              </w:rPr>
              <w:t> </w:t>
            </w:r>
            <w:r>
              <w:rPr>
                <w:rFonts w:ascii="Times New Roman"/>
                <w:w w:val="95"/>
                <w:sz w:val="24"/>
              </w:rPr>
              <w:t>Risk</w:t>
            </w:r>
            <w:r>
              <w:rPr>
                <w:rFonts w:ascii="Times New Roman"/>
                <w:spacing w:val="-1"/>
                <w:w w:val="95"/>
                <w:sz w:val="24"/>
              </w:rPr>
              <w:t> </w:t>
            </w:r>
            <w:r>
              <w:rPr>
                <w:rFonts w:ascii="Times New Roman"/>
                <w:spacing w:val="-2"/>
                <w:w w:val="95"/>
                <w:sz w:val="24"/>
              </w:rPr>
              <w:t>Settlements</w:t>
            </w:r>
          </w:p>
        </w:tc>
      </w:tr>
    </w:tbl>
    <w:p>
      <w:pPr>
        <w:spacing w:after="0" w:line="248" w:lineRule="exact"/>
        <w:rPr>
          <w:rFonts w:ascii="Times New Roman"/>
          <w:sz w:val="24"/>
        </w:rPr>
        <w:sectPr>
          <w:pgSz w:w="15840" w:h="12240" w:orient="landscape"/>
          <w:pgMar w:header="0" w:footer="969" w:top="1360" w:bottom="1160" w:left="1160" w:right="1300"/>
        </w:sectPr>
      </w:pPr>
    </w:p>
    <w:p>
      <w:pPr>
        <w:pStyle w:val="BodyText"/>
        <w:spacing w:before="2"/>
        <w:rPr>
          <w:sz w:val="5"/>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5665"/>
      </w:tblGrid>
      <w:tr>
        <w:trPr>
          <w:trHeight w:val="810" w:hRule="atLeast"/>
        </w:trPr>
        <w:tc>
          <w:tcPr>
            <w:tcW w:w="1532" w:type="dxa"/>
          </w:tcPr>
          <w:p>
            <w:pPr>
              <w:pStyle w:val="TableParagraph"/>
              <w:spacing w:line="232" w:lineRule="auto"/>
              <w:ind w:left="107"/>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665" w:type="dxa"/>
          </w:tcPr>
          <w:p>
            <w:pPr>
              <w:pStyle w:val="TableParagraph"/>
              <w:spacing w:line="261" w:lineRule="exact"/>
              <w:ind w:left="165"/>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44</w:t>
            </w:r>
          </w:p>
        </w:tc>
        <w:tc>
          <w:tcPr>
            <w:tcW w:w="5665" w:type="dxa"/>
          </w:tcPr>
          <w:p>
            <w:pPr>
              <w:pStyle w:val="TableParagraph"/>
              <w:spacing w:line="248" w:lineRule="exact"/>
              <w:ind w:left="105"/>
              <w:rPr>
                <w:rFonts w:ascii="Times New Roman"/>
                <w:sz w:val="24"/>
              </w:rPr>
            </w:pPr>
            <w:r>
              <w:rPr>
                <w:rFonts w:ascii="Times New Roman"/>
                <w:w w:val="95"/>
                <w:sz w:val="24"/>
              </w:rPr>
              <w:t>Non-Claims:</w:t>
            </w:r>
            <w:r>
              <w:rPr>
                <w:rFonts w:ascii="Times New Roman"/>
                <w:spacing w:val="-2"/>
                <w:sz w:val="24"/>
              </w:rPr>
              <w:t> </w:t>
            </w:r>
            <w:r>
              <w:rPr>
                <w:rFonts w:ascii="Times New Roman"/>
                <w:w w:val="95"/>
                <w:sz w:val="24"/>
              </w:rPr>
              <w:t>Care</w:t>
            </w:r>
            <w:r>
              <w:rPr>
                <w:rFonts w:ascii="Times New Roman"/>
                <w:spacing w:val="1"/>
                <w:sz w:val="24"/>
              </w:rPr>
              <w:t> </w:t>
            </w:r>
            <w:r>
              <w:rPr>
                <w:rFonts w:ascii="Times New Roman"/>
                <w:spacing w:val="-2"/>
                <w:w w:val="95"/>
                <w:sz w:val="24"/>
              </w:rPr>
              <w:t>Management</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45</w:t>
            </w:r>
          </w:p>
        </w:tc>
        <w:tc>
          <w:tcPr>
            <w:tcW w:w="5665" w:type="dxa"/>
          </w:tcPr>
          <w:p>
            <w:pPr>
              <w:pStyle w:val="TableParagraph"/>
              <w:spacing w:line="251" w:lineRule="exact"/>
              <w:ind w:left="105"/>
              <w:rPr>
                <w:rFonts w:ascii="Times New Roman"/>
                <w:sz w:val="24"/>
              </w:rPr>
            </w:pPr>
            <w:r>
              <w:rPr>
                <w:rFonts w:ascii="Times New Roman"/>
                <w:w w:val="95"/>
                <w:sz w:val="24"/>
              </w:rPr>
              <w:t>Non-Claims:</w:t>
            </w:r>
            <w:r>
              <w:rPr>
                <w:rFonts w:ascii="Times New Roman"/>
                <w:spacing w:val="6"/>
                <w:sz w:val="24"/>
              </w:rPr>
              <w:t> </w:t>
            </w:r>
            <w:r>
              <w:rPr>
                <w:rFonts w:ascii="Times New Roman"/>
                <w:spacing w:val="-2"/>
                <w:w w:val="95"/>
                <w:sz w:val="24"/>
              </w:rPr>
              <w:t>Other</w:t>
            </w:r>
          </w:p>
        </w:tc>
      </w:tr>
    </w:tbl>
    <w:p>
      <w:pPr>
        <w:pStyle w:val="BodyText"/>
        <w:rPr>
          <w:sz w:val="20"/>
        </w:rPr>
      </w:pPr>
    </w:p>
    <w:p>
      <w:pPr>
        <w:pStyle w:val="BodyText"/>
        <w:spacing w:line="271" w:lineRule="auto" w:before="206"/>
        <w:ind w:left="280" w:right="280"/>
      </w:pPr>
      <w:r>
        <w:rPr>
          <w:b/>
          <w:w w:val="95"/>
          <w:u w:val="single"/>
        </w:rPr>
        <w:t>Primary Care</w:t>
      </w:r>
      <w:r>
        <w:rPr>
          <w:b/>
          <w:w w:val="95"/>
        </w:rPr>
        <w:t>: </w:t>
      </w:r>
      <w:r>
        <w:rPr>
          <w:w w:val="95"/>
        </w:rPr>
        <w:t>Primary care will be identified based on CPT codes and Provider Types. Data submitters will report expenses not included in the above behavioral health service categories within the following mutually-exclusive subcategories. All primary care spending </w:t>
      </w:r>
      <w:r>
        <w:rPr>
          <w:spacing w:val="-2"/>
        </w:rPr>
        <w:t>categories</w:t>
      </w:r>
      <w:r>
        <w:rPr>
          <w:spacing w:val="-4"/>
        </w:rPr>
        <w:t> </w:t>
      </w:r>
      <w:r>
        <w:rPr>
          <w:spacing w:val="-2"/>
        </w:rPr>
        <w:t>should</w:t>
      </w:r>
      <w:r>
        <w:rPr>
          <w:spacing w:val="-6"/>
        </w:rPr>
        <w:t> </w:t>
      </w:r>
      <w:r>
        <w:rPr>
          <w:spacing w:val="-2"/>
        </w:rPr>
        <w:t>include</w:t>
      </w:r>
      <w:r>
        <w:rPr>
          <w:spacing w:val="-6"/>
        </w:rPr>
        <w:t> </w:t>
      </w:r>
      <w:r>
        <w:rPr>
          <w:spacing w:val="-2"/>
        </w:rPr>
        <w:t>only</w:t>
      </w:r>
      <w:r>
        <w:rPr>
          <w:spacing w:val="-5"/>
        </w:rPr>
        <w:t> </w:t>
      </w:r>
      <w:r>
        <w:rPr>
          <w:spacing w:val="-2"/>
        </w:rPr>
        <w:t>professional</w:t>
      </w:r>
      <w:r>
        <w:rPr>
          <w:spacing w:val="-5"/>
        </w:rPr>
        <w:t> </w:t>
      </w:r>
      <w:r>
        <w:rPr>
          <w:spacing w:val="-2"/>
        </w:rPr>
        <w:t>claims</w:t>
      </w:r>
      <w:r>
        <w:rPr>
          <w:spacing w:val="-5"/>
        </w:rPr>
        <w:t> </w:t>
      </w:r>
      <w:r>
        <w:rPr>
          <w:spacing w:val="-2"/>
        </w:rPr>
        <w:t>payments:</w:t>
      </w:r>
    </w:p>
    <w:p>
      <w:pPr>
        <w:pStyle w:val="ListParagraph"/>
        <w:numPr>
          <w:ilvl w:val="0"/>
          <w:numId w:val="7"/>
        </w:numPr>
        <w:tabs>
          <w:tab w:pos="1000" w:val="left" w:leader="none"/>
          <w:tab w:pos="1001" w:val="left" w:leader="none"/>
        </w:tabs>
        <w:spacing w:line="268" w:lineRule="auto" w:before="192" w:after="0"/>
        <w:ind w:left="1000" w:right="717" w:hanging="360"/>
        <w:jc w:val="left"/>
        <w:rPr>
          <w:sz w:val="24"/>
        </w:rPr>
      </w:pPr>
      <w:r>
        <w:rPr>
          <w:b/>
          <w:w w:val="95"/>
          <w:sz w:val="24"/>
        </w:rPr>
        <w:t>Office Type Visits</w:t>
      </w:r>
      <w:r>
        <w:rPr>
          <w:b/>
          <w:w w:val="95"/>
          <w:sz w:val="24"/>
          <w:vertAlign w:val="superscript"/>
        </w:rPr>
        <w:t>3</w:t>
      </w:r>
      <w:r>
        <w:rPr>
          <w:b/>
          <w:w w:val="95"/>
          <w:sz w:val="24"/>
          <w:vertAlign w:val="baseline"/>
        </w:rPr>
        <w:t>: </w:t>
      </w:r>
      <w:r>
        <w:rPr>
          <w:w w:val="95"/>
          <w:sz w:val="24"/>
          <w:vertAlign w:val="baseline"/>
        </w:rPr>
        <w:t>All payments made for professional evaluation and management services, delivered in an office or other </w:t>
      </w:r>
      <w:r>
        <w:rPr>
          <w:spacing w:val="-2"/>
          <w:sz w:val="24"/>
          <w:vertAlign w:val="baseline"/>
        </w:rPr>
        <w:t>outpatient</w:t>
      </w:r>
      <w:r>
        <w:rPr>
          <w:spacing w:val="-8"/>
          <w:sz w:val="24"/>
          <w:vertAlign w:val="baseline"/>
        </w:rPr>
        <w:t> </w:t>
      </w:r>
      <w:r>
        <w:rPr>
          <w:spacing w:val="-2"/>
          <w:sz w:val="24"/>
          <w:vertAlign w:val="baseline"/>
        </w:rPr>
        <w:t>setting,</w:t>
      </w:r>
      <w:r>
        <w:rPr>
          <w:spacing w:val="-7"/>
          <w:sz w:val="24"/>
          <w:vertAlign w:val="baseline"/>
        </w:rPr>
        <w:t> </w:t>
      </w:r>
      <w:r>
        <w:rPr>
          <w:spacing w:val="-2"/>
          <w:sz w:val="24"/>
          <w:vertAlign w:val="baseline"/>
        </w:rPr>
        <w:t>including</w:t>
      </w:r>
      <w:r>
        <w:rPr>
          <w:spacing w:val="-8"/>
          <w:sz w:val="24"/>
          <w:vertAlign w:val="baseline"/>
        </w:rPr>
        <w:t> </w:t>
      </w:r>
      <w:r>
        <w:rPr>
          <w:spacing w:val="-2"/>
          <w:sz w:val="24"/>
          <w:vertAlign w:val="baseline"/>
        </w:rPr>
        <w:t>telehealth</w:t>
      </w:r>
      <w:r>
        <w:rPr>
          <w:spacing w:val="-7"/>
          <w:sz w:val="24"/>
          <w:vertAlign w:val="baseline"/>
        </w:rPr>
        <w:t> </w:t>
      </w:r>
      <w:r>
        <w:rPr>
          <w:spacing w:val="-2"/>
          <w:sz w:val="24"/>
          <w:vertAlign w:val="baseline"/>
        </w:rPr>
        <w:t>delivered</w:t>
      </w:r>
      <w:r>
        <w:rPr>
          <w:spacing w:val="-8"/>
          <w:sz w:val="24"/>
          <w:vertAlign w:val="baseline"/>
        </w:rPr>
        <w:t> </w:t>
      </w:r>
      <w:r>
        <w:rPr>
          <w:spacing w:val="-2"/>
          <w:sz w:val="24"/>
          <w:vertAlign w:val="baseline"/>
        </w:rPr>
        <w:t>by</w:t>
      </w:r>
      <w:r>
        <w:rPr>
          <w:spacing w:val="-9"/>
          <w:sz w:val="24"/>
          <w:vertAlign w:val="baseline"/>
        </w:rPr>
        <w:t> </w:t>
      </w:r>
      <w:r>
        <w:rPr>
          <w:spacing w:val="-2"/>
          <w:sz w:val="24"/>
          <w:vertAlign w:val="baseline"/>
        </w:rPr>
        <w:t>a</w:t>
      </w:r>
      <w:r>
        <w:rPr>
          <w:spacing w:val="-7"/>
          <w:sz w:val="24"/>
          <w:vertAlign w:val="baseline"/>
        </w:rPr>
        <w:t> </w:t>
      </w:r>
      <w:r>
        <w:rPr>
          <w:spacing w:val="-2"/>
          <w:sz w:val="24"/>
          <w:vertAlign w:val="baseline"/>
        </w:rPr>
        <w:t>primary</w:t>
      </w:r>
      <w:r>
        <w:rPr>
          <w:spacing w:val="-8"/>
          <w:sz w:val="24"/>
          <w:vertAlign w:val="baseline"/>
        </w:rPr>
        <w:t> </w:t>
      </w:r>
      <w:r>
        <w:rPr>
          <w:spacing w:val="-2"/>
          <w:sz w:val="24"/>
          <w:vertAlign w:val="baseline"/>
        </w:rPr>
        <w:t>care</w:t>
      </w:r>
      <w:r>
        <w:rPr>
          <w:spacing w:val="-8"/>
          <w:sz w:val="24"/>
          <w:vertAlign w:val="baseline"/>
        </w:rPr>
        <w:t> </w:t>
      </w:r>
      <w:r>
        <w:rPr>
          <w:spacing w:val="-2"/>
          <w:sz w:val="24"/>
          <w:vertAlign w:val="baseline"/>
        </w:rPr>
        <w:t>provider</w:t>
      </w:r>
      <w:r>
        <w:rPr>
          <w:spacing w:val="-8"/>
          <w:sz w:val="24"/>
          <w:vertAlign w:val="baseline"/>
        </w:rPr>
        <w:t> </w:t>
      </w:r>
      <w:r>
        <w:rPr>
          <w:spacing w:val="-2"/>
          <w:sz w:val="24"/>
          <w:vertAlign w:val="baseline"/>
        </w:rPr>
        <w:t>type</w:t>
      </w:r>
      <w:r>
        <w:rPr>
          <w:spacing w:val="-8"/>
          <w:sz w:val="24"/>
          <w:vertAlign w:val="baseline"/>
        </w:rPr>
        <w:t> </w:t>
      </w:r>
      <w:r>
        <w:rPr>
          <w:spacing w:val="-2"/>
          <w:sz w:val="24"/>
          <w:vertAlign w:val="baseline"/>
        </w:rPr>
        <w:t>included</w:t>
      </w:r>
      <w:r>
        <w:rPr>
          <w:spacing w:val="-7"/>
          <w:sz w:val="24"/>
          <w:vertAlign w:val="baseline"/>
        </w:rPr>
        <w:t> </w:t>
      </w:r>
      <w:r>
        <w:rPr>
          <w:spacing w:val="-2"/>
          <w:sz w:val="24"/>
          <w:vertAlign w:val="baseline"/>
        </w:rPr>
        <w:t>in</w:t>
      </w:r>
      <w:r>
        <w:rPr>
          <w:spacing w:val="-10"/>
          <w:sz w:val="24"/>
          <w:vertAlign w:val="baseline"/>
        </w:rPr>
        <w:t> </w:t>
      </w:r>
      <w:r>
        <w:rPr>
          <w:spacing w:val="-2"/>
          <w:sz w:val="24"/>
          <w:vertAlign w:val="baseline"/>
        </w:rPr>
        <w:t>Appendix D.</w:t>
      </w:r>
    </w:p>
    <w:p>
      <w:pPr>
        <w:pStyle w:val="BodyText"/>
        <w:spacing w:before="3"/>
        <w:rPr>
          <w:sz w:val="30"/>
        </w:rPr>
      </w:pPr>
    </w:p>
    <w:p>
      <w:pPr>
        <w:pStyle w:val="ListParagraph"/>
        <w:numPr>
          <w:ilvl w:val="0"/>
          <w:numId w:val="7"/>
        </w:numPr>
        <w:tabs>
          <w:tab w:pos="1000" w:val="left" w:leader="none"/>
          <w:tab w:pos="1001" w:val="left" w:leader="none"/>
        </w:tabs>
        <w:spacing w:line="266" w:lineRule="auto" w:before="0" w:after="0"/>
        <w:ind w:left="1000" w:right="238" w:hanging="360"/>
        <w:jc w:val="left"/>
        <w:rPr>
          <w:sz w:val="24"/>
        </w:rPr>
      </w:pPr>
      <w:r>
        <w:rPr>
          <w:b/>
          <w:spacing w:val="-2"/>
          <w:sz w:val="24"/>
        </w:rPr>
        <w:t>Home/Nursing</w:t>
      </w:r>
      <w:r>
        <w:rPr>
          <w:b/>
          <w:spacing w:val="-6"/>
          <w:sz w:val="24"/>
        </w:rPr>
        <w:t> </w:t>
      </w:r>
      <w:r>
        <w:rPr>
          <w:b/>
          <w:spacing w:val="-2"/>
          <w:sz w:val="24"/>
        </w:rPr>
        <w:t>Facility</w:t>
      </w:r>
      <w:r>
        <w:rPr>
          <w:b/>
          <w:spacing w:val="-4"/>
          <w:sz w:val="24"/>
        </w:rPr>
        <w:t> </w:t>
      </w:r>
      <w:r>
        <w:rPr>
          <w:b/>
          <w:spacing w:val="-2"/>
          <w:sz w:val="24"/>
        </w:rPr>
        <w:t>Visits:</w:t>
      </w:r>
      <w:r>
        <w:rPr>
          <w:b/>
          <w:spacing w:val="-5"/>
          <w:sz w:val="24"/>
        </w:rPr>
        <w:t> </w:t>
      </w:r>
      <w:r>
        <w:rPr>
          <w:spacing w:val="-2"/>
          <w:sz w:val="24"/>
        </w:rPr>
        <w:t>All</w:t>
      </w:r>
      <w:r>
        <w:rPr>
          <w:spacing w:val="-6"/>
          <w:sz w:val="24"/>
        </w:rPr>
        <w:t> </w:t>
      </w:r>
      <w:r>
        <w:rPr>
          <w:spacing w:val="-2"/>
          <w:sz w:val="24"/>
        </w:rPr>
        <w:t>payments</w:t>
      </w:r>
      <w:r>
        <w:rPr>
          <w:spacing w:val="-7"/>
          <w:sz w:val="24"/>
        </w:rPr>
        <w:t> </w:t>
      </w:r>
      <w:r>
        <w:rPr>
          <w:spacing w:val="-2"/>
          <w:sz w:val="24"/>
        </w:rPr>
        <w:t>made</w:t>
      </w:r>
      <w:r>
        <w:rPr>
          <w:spacing w:val="-6"/>
          <w:sz w:val="24"/>
        </w:rPr>
        <w:t> </w:t>
      </w:r>
      <w:r>
        <w:rPr>
          <w:spacing w:val="-2"/>
          <w:sz w:val="24"/>
        </w:rPr>
        <w:t>for</w:t>
      </w:r>
      <w:r>
        <w:rPr>
          <w:spacing w:val="-7"/>
          <w:sz w:val="24"/>
        </w:rPr>
        <w:t> </w:t>
      </w:r>
      <w:r>
        <w:rPr>
          <w:spacing w:val="-2"/>
          <w:sz w:val="24"/>
        </w:rPr>
        <w:t>professional</w:t>
      </w:r>
      <w:r>
        <w:rPr>
          <w:spacing w:val="-6"/>
          <w:sz w:val="24"/>
        </w:rPr>
        <w:t> </w:t>
      </w:r>
      <w:r>
        <w:rPr>
          <w:spacing w:val="-2"/>
          <w:sz w:val="24"/>
        </w:rPr>
        <w:t>evaluation</w:t>
      </w:r>
      <w:r>
        <w:rPr>
          <w:spacing w:val="-7"/>
          <w:sz w:val="24"/>
        </w:rPr>
        <w:t> </w:t>
      </w:r>
      <w:r>
        <w:rPr>
          <w:spacing w:val="-2"/>
          <w:sz w:val="24"/>
        </w:rPr>
        <w:t>and</w:t>
      </w:r>
      <w:r>
        <w:rPr>
          <w:spacing w:val="-7"/>
          <w:sz w:val="24"/>
        </w:rPr>
        <w:t> </w:t>
      </w:r>
      <w:r>
        <w:rPr>
          <w:spacing w:val="-2"/>
          <w:sz w:val="24"/>
        </w:rPr>
        <w:t>management</w:t>
      </w:r>
      <w:r>
        <w:rPr>
          <w:spacing w:val="-6"/>
          <w:sz w:val="24"/>
        </w:rPr>
        <w:t> </w:t>
      </w:r>
      <w:r>
        <w:rPr>
          <w:spacing w:val="-2"/>
          <w:sz w:val="24"/>
        </w:rPr>
        <w:t>services,</w:t>
      </w:r>
      <w:r>
        <w:rPr>
          <w:spacing w:val="-6"/>
          <w:sz w:val="24"/>
        </w:rPr>
        <w:t> </w:t>
      </w:r>
      <w:r>
        <w:rPr>
          <w:spacing w:val="-2"/>
          <w:sz w:val="24"/>
        </w:rPr>
        <w:t>delivered</w:t>
      </w:r>
      <w:r>
        <w:rPr>
          <w:spacing w:val="-7"/>
          <w:sz w:val="24"/>
        </w:rPr>
        <w:t> </w:t>
      </w:r>
      <w:r>
        <w:rPr>
          <w:spacing w:val="-2"/>
          <w:sz w:val="24"/>
        </w:rPr>
        <w:t>in</w:t>
      </w:r>
      <w:r>
        <w:rPr>
          <w:spacing w:val="-6"/>
          <w:sz w:val="24"/>
        </w:rPr>
        <w:t> </w:t>
      </w:r>
      <w:r>
        <w:rPr>
          <w:spacing w:val="-2"/>
          <w:sz w:val="24"/>
        </w:rPr>
        <w:t>the</w:t>
      </w:r>
      <w:r>
        <w:rPr>
          <w:spacing w:val="-6"/>
          <w:sz w:val="24"/>
        </w:rPr>
        <w:t> </w:t>
      </w:r>
      <w:r>
        <w:rPr>
          <w:spacing w:val="-2"/>
          <w:sz w:val="24"/>
        </w:rPr>
        <w:t>home, </w:t>
      </w:r>
      <w:r>
        <w:rPr>
          <w:sz w:val="24"/>
        </w:rPr>
        <w:t>rest</w:t>
      </w:r>
      <w:r>
        <w:rPr>
          <w:spacing w:val="-15"/>
          <w:sz w:val="24"/>
        </w:rPr>
        <w:t> </w:t>
      </w:r>
      <w:r>
        <w:rPr>
          <w:sz w:val="24"/>
        </w:rPr>
        <w:t>home,</w:t>
      </w:r>
      <w:r>
        <w:rPr>
          <w:spacing w:val="-15"/>
          <w:sz w:val="24"/>
        </w:rPr>
        <w:t> </w:t>
      </w:r>
      <w:r>
        <w:rPr>
          <w:sz w:val="24"/>
        </w:rPr>
        <w:t>or</w:t>
      </w:r>
      <w:r>
        <w:rPr>
          <w:spacing w:val="-15"/>
          <w:sz w:val="24"/>
        </w:rPr>
        <w:t> </w:t>
      </w:r>
      <w:r>
        <w:rPr>
          <w:sz w:val="24"/>
        </w:rPr>
        <w:t>nursing</w:t>
      </w:r>
      <w:r>
        <w:rPr>
          <w:spacing w:val="-15"/>
          <w:sz w:val="24"/>
        </w:rPr>
        <w:t> </w:t>
      </w:r>
      <w:r>
        <w:rPr>
          <w:sz w:val="24"/>
        </w:rPr>
        <w:t>facility</w:t>
      </w:r>
      <w:r>
        <w:rPr>
          <w:spacing w:val="-15"/>
          <w:sz w:val="24"/>
        </w:rPr>
        <w:t> </w:t>
      </w:r>
      <w:r>
        <w:rPr>
          <w:sz w:val="24"/>
        </w:rPr>
        <w:t>delivered</w:t>
      </w:r>
      <w:r>
        <w:rPr>
          <w:spacing w:val="-15"/>
          <w:sz w:val="24"/>
        </w:rPr>
        <w:t> </w:t>
      </w:r>
      <w:r>
        <w:rPr>
          <w:sz w:val="24"/>
        </w:rPr>
        <w:t>by</w:t>
      </w:r>
      <w:r>
        <w:rPr>
          <w:spacing w:val="-15"/>
          <w:sz w:val="24"/>
        </w:rPr>
        <w:t> </w:t>
      </w:r>
      <w:r>
        <w:rPr>
          <w:sz w:val="24"/>
        </w:rPr>
        <w:t>a</w:t>
      </w:r>
      <w:r>
        <w:rPr>
          <w:spacing w:val="-15"/>
          <w:sz w:val="24"/>
        </w:rPr>
        <w:t> </w:t>
      </w:r>
      <w:r>
        <w:rPr>
          <w:sz w:val="24"/>
        </w:rPr>
        <w:t>primary</w:t>
      </w:r>
      <w:r>
        <w:rPr>
          <w:spacing w:val="-15"/>
          <w:sz w:val="24"/>
        </w:rPr>
        <w:t> </w:t>
      </w:r>
      <w:r>
        <w:rPr>
          <w:sz w:val="24"/>
        </w:rPr>
        <w:t>care</w:t>
      </w:r>
      <w:r>
        <w:rPr>
          <w:spacing w:val="-15"/>
          <w:sz w:val="24"/>
        </w:rPr>
        <w:t> </w:t>
      </w:r>
      <w:r>
        <w:rPr>
          <w:sz w:val="24"/>
        </w:rPr>
        <w:t>provider</w:t>
      </w:r>
      <w:r>
        <w:rPr>
          <w:spacing w:val="-15"/>
          <w:sz w:val="24"/>
        </w:rPr>
        <w:t> </w:t>
      </w:r>
      <w:r>
        <w:rPr>
          <w:sz w:val="24"/>
        </w:rPr>
        <w:t>type</w:t>
      </w:r>
      <w:r>
        <w:rPr>
          <w:spacing w:val="-15"/>
          <w:sz w:val="24"/>
        </w:rPr>
        <w:t> </w:t>
      </w:r>
      <w:r>
        <w:rPr>
          <w:sz w:val="24"/>
        </w:rPr>
        <w:t>included</w:t>
      </w:r>
      <w:r>
        <w:rPr>
          <w:spacing w:val="-15"/>
          <w:sz w:val="24"/>
        </w:rPr>
        <w:t> </w:t>
      </w:r>
      <w:r>
        <w:rPr>
          <w:sz w:val="24"/>
        </w:rPr>
        <w:t>in</w:t>
      </w:r>
      <w:r>
        <w:rPr>
          <w:spacing w:val="-15"/>
          <w:sz w:val="24"/>
        </w:rPr>
        <w:t> </w:t>
      </w:r>
      <w:r>
        <w:rPr>
          <w:sz w:val="24"/>
        </w:rPr>
        <w:t>Appendix</w:t>
      </w:r>
      <w:r>
        <w:rPr>
          <w:spacing w:val="-15"/>
          <w:sz w:val="24"/>
        </w:rPr>
        <w:t> </w:t>
      </w:r>
      <w:r>
        <w:rPr>
          <w:sz w:val="24"/>
        </w:rPr>
        <w:t>D.</w:t>
      </w:r>
    </w:p>
    <w:p>
      <w:pPr>
        <w:pStyle w:val="BodyText"/>
        <w:spacing w:before="6"/>
        <w:rPr>
          <w:sz w:val="30"/>
        </w:rPr>
      </w:pPr>
    </w:p>
    <w:p>
      <w:pPr>
        <w:pStyle w:val="ListParagraph"/>
        <w:numPr>
          <w:ilvl w:val="0"/>
          <w:numId w:val="7"/>
        </w:numPr>
        <w:tabs>
          <w:tab w:pos="1000" w:val="left" w:leader="none"/>
          <w:tab w:pos="1001" w:val="left" w:leader="none"/>
        </w:tabs>
        <w:spacing w:line="268" w:lineRule="auto" w:before="0" w:after="0"/>
        <w:ind w:left="1000" w:right="291" w:hanging="360"/>
        <w:jc w:val="left"/>
        <w:rPr>
          <w:sz w:val="24"/>
        </w:rPr>
      </w:pPr>
      <w:r>
        <w:rPr>
          <w:b/>
          <w:w w:val="95"/>
          <w:sz w:val="24"/>
        </w:rPr>
        <w:t>Preventive Visits</w:t>
      </w:r>
      <w:r>
        <w:rPr>
          <w:b/>
          <w:w w:val="95"/>
          <w:sz w:val="24"/>
          <w:vertAlign w:val="superscript"/>
        </w:rPr>
        <w:t>3</w:t>
      </w:r>
      <w:r>
        <w:rPr>
          <w:b/>
          <w:w w:val="95"/>
          <w:sz w:val="24"/>
          <w:vertAlign w:val="baseline"/>
        </w:rPr>
        <w:t>: </w:t>
      </w:r>
      <w:r>
        <w:rPr>
          <w:w w:val="95"/>
          <w:sz w:val="24"/>
          <w:vertAlign w:val="baseline"/>
        </w:rPr>
        <w:t>All payments made for professional preventive medicine services, including exams, screenings, and counseling </w:t>
      </w:r>
      <w:r>
        <w:rPr>
          <w:sz w:val="24"/>
          <w:vertAlign w:val="baseline"/>
        </w:rPr>
        <w:t>delivered</w:t>
      </w:r>
      <w:r>
        <w:rPr>
          <w:spacing w:val="-14"/>
          <w:sz w:val="24"/>
          <w:vertAlign w:val="baseline"/>
        </w:rPr>
        <w:t> </w:t>
      </w:r>
      <w:r>
        <w:rPr>
          <w:sz w:val="24"/>
          <w:vertAlign w:val="baseline"/>
        </w:rPr>
        <w:t>by</w:t>
      </w:r>
      <w:r>
        <w:rPr>
          <w:spacing w:val="-15"/>
          <w:sz w:val="24"/>
          <w:vertAlign w:val="baseline"/>
        </w:rPr>
        <w:t> </w:t>
      </w:r>
      <w:r>
        <w:rPr>
          <w:sz w:val="24"/>
          <w:vertAlign w:val="baseline"/>
        </w:rPr>
        <w:t>a</w:t>
      </w:r>
      <w:r>
        <w:rPr>
          <w:spacing w:val="-13"/>
          <w:sz w:val="24"/>
          <w:vertAlign w:val="baseline"/>
        </w:rPr>
        <w:t> </w:t>
      </w:r>
      <w:r>
        <w:rPr>
          <w:sz w:val="24"/>
          <w:vertAlign w:val="baseline"/>
        </w:rPr>
        <w:t>primary</w:t>
      </w:r>
      <w:r>
        <w:rPr>
          <w:spacing w:val="-14"/>
          <w:sz w:val="24"/>
          <w:vertAlign w:val="baseline"/>
        </w:rPr>
        <w:t> </w:t>
      </w:r>
      <w:r>
        <w:rPr>
          <w:sz w:val="24"/>
          <w:vertAlign w:val="baseline"/>
        </w:rPr>
        <w:t>care</w:t>
      </w:r>
      <w:r>
        <w:rPr>
          <w:spacing w:val="-13"/>
          <w:sz w:val="24"/>
          <w:vertAlign w:val="baseline"/>
        </w:rPr>
        <w:t> </w:t>
      </w:r>
      <w:r>
        <w:rPr>
          <w:sz w:val="24"/>
          <w:vertAlign w:val="baseline"/>
        </w:rPr>
        <w:t>provider</w:t>
      </w:r>
      <w:r>
        <w:rPr>
          <w:spacing w:val="-14"/>
          <w:sz w:val="24"/>
          <w:vertAlign w:val="baseline"/>
        </w:rPr>
        <w:t> </w:t>
      </w:r>
      <w:r>
        <w:rPr>
          <w:sz w:val="24"/>
          <w:vertAlign w:val="baseline"/>
        </w:rPr>
        <w:t>type</w:t>
      </w:r>
      <w:r>
        <w:rPr>
          <w:spacing w:val="-12"/>
          <w:sz w:val="24"/>
          <w:vertAlign w:val="baseline"/>
        </w:rPr>
        <w:t> </w:t>
      </w:r>
      <w:r>
        <w:rPr>
          <w:sz w:val="24"/>
          <w:vertAlign w:val="baseline"/>
        </w:rPr>
        <w:t>included</w:t>
      </w:r>
      <w:r>
        <w:rPr>
          <w:spacing w:val="-13"/>
          <w:sz w:val="24"/>
          <w:vertAlign w:val="baseline"/>
        </w:rPr>
        <w:t> </w:t>
      </w:r>
      <w:r>
        <w:rPr>
          <w:sz w:val="24"/>
          <w:vertAlign w:val="baseline"/>
        </w:rPr>
        <w:t>in</w:t>
      </w:r>
      <w:r>
        <w:rPr>
          <w:spacing w:val="-14"/>
          <w:sz w:val="24"/>
          <w:vertAlign w:val="baseline"/>
        </w:rPr>
        <w:t> </w:t>
      </w:r>
      <w:r>
        <w:rPr>
          <w:sz w:val="24"/>
          <w:vertAlign w:val="baseline"/>
        </w:rPr>
        <w:t>Appendix</w:t>
      </w:r>
      <w:r>
        <w:rPr>
          <w:spacing w:val="-9"/>
          <w:sz w:val="24"/>
          <w:vertAlign w:val="baseline"/>
        </w:rPr>
        <w:t> </w:t>
      </w:r>
      <w:r>
        <w:rPr>
          <w:sz w:val="24"/>
          <w:vertAlign w:val="baseline"/>
        </w:rPr>
        <w:t>D.</w:t>
      </w:r>
    </w:p>
    <w:p>
      <w:pPr>
        <w:pStyle w:val="BodyText"/>
        <w:spacing w:before="1"/>
        <w:rPr>
          <w:sz w:val="30"/>
        </w:rPr>
      </w:pPr>
    </w:p>
    <w:p>
      <w:pPr>
        <w:pStyle w:val="ListParagraph"/>
        <w:numPr>
          <w:ilvl w:val="0"/>
          <w:numId w:val="7"/>
        </w:numPr>
        <w:tabs>
          <w:tab w:pos="1000" w:val="left" w:leader="none"/>
          <w:tab w:pos="1001" w:val="left" w:leader="none"/>
        </w:tabs>
        <w:spacing w:line="268" w:lineRule="auto" w:before="0" w:after="0"/>
        <w:ind w:left="1000" w:right="766" w:hanging="360"/>
        <w:jc w:val="left"/>
        <w:rPr>
          <w:sz w:val="24"/>
        </w:rPr>
      </w:pPr>
      <w:r>
        <w:rPr>
          <w:b/>
          <w:w w:val="95"/>
          <w:sz w:val="24"/>
        </w:rPr>
        <w:t>Other</w:t>
      </w:r>
      <w:r>
        <w:rPr>
          <w:b/>
          <w:spacing w:val="-2"/>
          <w:w w:val="95"/>
          <w:sz w:val="24"/>
        </w:rPr>
        <w:t> </w:t>
      </w:r>
      <w:r>
        <w:rPr>
          <w:b/>
          <w:w w:val="95"/>
          <w:sz w:val="24"/>
        </w:rPr>
        <w:t>Primary Care Visits: </w:t>
      </w:r>
      <w:r>
        <w:rPr>
          <w:w w:val="95"/>
          <w:sz w:val="24"/>
        </w:rPr>
        <w:t>All payments made for</w:t>
      </w:r>
      <w:r>
        <w:rPr>
          <w:spacing w:val="-4"/>
          <w:w w:val="95"/>
          <w:sz w:val="24"/>
        </w:rPr>
        <w:t> </w:t>
      </w:r>
      <w:r>
        <w:rPr>
          <w:w w:val="95"/>
          <w:sz w:val="24"/>
        </w:rPr>
        <w:t>professional</w:t>
      </w:r>
      <w:r>
        <w:rPr>
          <w:spacing w:val="-3"/>
          <w:w w:val="95"/>
          <w:sz w:val="24"/>
        </w:rPr>
        <w:t> </w:t>
      </w:r>
      <w:r>
        <w:rPr>
          <w:w w:val="95"/>
          <w:sz w:val="24"/>
        </w:rPr>
        <w:t>services, including initial Medicare</w:t>
      </w:r>
      <w:r>
        <w:rPr>
          <w:spacing w:val="-1"/>
          <w:w w:val="95"/>
          <w:sz w:val="24"/>
        </w:rPr>
        <w:t> </w:t>
      </w:r>
      <w:r>
        <w:rPr>
          <w:w w:val="95"/>
          <w:sz w:val="24"/>
        </w:rPr>
        <w:t>enrollment</w:t>
      </w:r>
      <w:r>
        <w:rPr>
          <w:spacing w:val="-1"/>
          <w:w w:val="95"/>
          <w:sz w:val="24"/>
        </w:rPr>
        <w:t> </w:t>
      </w:r>
      <w:r>
        <w:rPr>
          <w:w w:val="95"/>
          <w:sz w:val="24"/>
        </w:rPr>
        <w:t>visits, annual wellness visits, and chronic disease care delivered by a primary care provider type included in Appendix D.</w:t>
      </w:r>
    </w:p>
    <w:p>
      <w:pPr>
        <w:pStyle w:val="BodyText"/>
        <w:spacing w:before="3"/>
        <w:rPr>
          <w:sz w:val="30"/>
        </w:rPr>
      </w:pPr>
    </w:p>
    <w:p>
      <w:pPr>
        <w:pStyle w:val="ListParagraph"/>
        <w:numPr>
          <w:ilvl w:val="0"/>
          <w:numId w:val="7"/>
        </w:numPr>
        <w:tabs>
          <w:tab w:pos="1000" w:val="left" w:leader="none"/>
          <w:tab w:pos="1001" w:val="left" w:leader="none"/>
        </w:tabs>
        <w:spacing w:line="268" w:lineRule="auto" w:before="0" w:after="0"/>
        <w:ind w:left="1000" w:right="194" w:hanging="360"/>
        <w:jc w:val="left"/>
        <w:rPr>
          <w:sz w:val="24"/>
        </w:rPr>
      </w:pPr>
      <w:r>
        <w:rPr>
          <w:b/>
          <w:w w:val="95"/>
          <w:sz w:val="24"/>
        </w:rPr>
        <w:t>Immunizations and Injections: </w:t>
      </w:r>
      <w:r>
        <w:rPr>
          <w:w w:val="95"/>
          <w:sz w:val="24"/>
        </w:rPr>
        <w:t>All payments made for the administration of injections, infusions, and vaccines by a primary care </w:t>
      </w:r>
      <w:r>
        <w:rPr>
          <w:sz w:val="24"/>
        </w:rPr>
        <w:t>provider type included in Appendix D.</w:t>
      </w:r>
    </w:p>
    <w:p>
      <w:pPr>
        <w:pStyle w:val="BodyText"/>
        <w:spacing w:before="1"/>
        <w:rPr>
          <w:sz w:val="30"/>
        </w:rPr>
      </w:pPr>
    </w:p>
    <w:p>
      <w:pPr>
        <w:pStyle w:val="ListParagraph"/>
        <w:numPr>
          <w:ilvl w:val="0"/>
          <w:numId w:val="7"/>
        </w:numPr>
        <w:tabs>
          <w:tab w:pos="1000" w:val="left" w:leader="none"/>
          <w:tab w:pos="1001" w:val="left" w:leader="none"/>
        </w:tabs>
        <w:spacing w:line="268" w:lineRule="auto" w:before="0" w:after="0"/>
        <w:ind w:left="1000" w:right="420" w:hanging="360"/>
        <w:jc w:val="left"/>
        <w:rPr>
          <w:sz w:val="24"/>
        </w:rPr>
      </w:pPr>
      <w:r>
        <w:rPr>
          <w:b/>
          <w:w w:val="95"/>
          <w:sz w:val="24"/>
        </w:rPr>
        <w:t>Obstetric Visits</w:t>
      </w:r>
      <w:r>
        <w:rPr>
          <w:b/>
          <w:w w:val="95"/>
          <w:sz w:val="24"/>
          <w:vertAlign w:val="superscript"/>
        </w:rPr>
        <w:t>2</w:t>
      </w:r>
      <w:r>
        <w:rPr>
          <w:b/>
          <w:w w:val="95"/>
          <w:sz w:val="24"/>
          <w:vertAlign w:val="baseline"/>
        </w:rPr>
        <w:t>: </w:t>
      </w:r>
      <w:r>
        <w:rPr>
          <w:w w:val="95"/>
          <w:sz w:val="24"/>
          <w:vertAlign w:val="baseline"/>
        </w:rPr>
        <w:t>All payments made for the professional components of routine obstetric care, as well as OB/GYN evaluation</w:t>
      </w:r>
      <w:r>
        <w:rPr>
          <w:spacing w:val="40"/>
          <w:sz w:val="24"/>
          <w:vertAlign w:val="baseline"/>
        </w:rPr>
        <w:t> </w:t>
      </w:r>
      <w:r>
        <w:rPr>
          <w:sz w:val="24"/>
          <w:vertAlign w:val="baseline"/>
        </w:rPr>
        <w:t>and management services.</w:t>
      </w:r>
    </w:p>
    <w:p>
      <w:pPr>
        <w:pStyle w:val="BodyText"/>
        <w:rPr>
          <w:sz w:val="20"/>
        </w:rPr>
      </w:pPr>
    </w:p>
    <w:p>
      <w:pPr>
        <w:pStyle w:val="BodyText"/>
        <w:rPr>
          <w:sz w:val="20"/>
        </w:rPr>
      </w:pPr>
    </w:p>
    <w:p>
      <w:pPr>
        <w:pStyle w:val="BodyText"/>
        <w:spacing w:before="6"/>
        <w:rPr>
          <w:sz w:val="11"/>
        </w:rPr>
      </w:pPr>
      <w:r>
        <w:rPr/>
        <w:pict>
          <v:rect style="position:absolute;margin-left:72pt;margin-top:7.826761pt;width:144.020pt;height:.72003pt;mso-position-horizontal-relative:page;mso-position-vertical-relative:paragraph;z-index:-15727616;mso-wrap-distance-left:0;mso-wrap-distance-right:0" id="docshape4" filled="true" fillcolor="#000000" stroked="false">
            <v:fill type="solid"/>
            <w10:wrap type="topAndBottom"/>
          </v:rect>
        </w:pict>
      </w:r>
    </w:p>
    <w:p>
      <w:pPr>
        <w:spacing w:before="101"/>
        <w:ind w:left="280" w:right="0" w:firstLine="0"/>
        <w:jc w:val="left"/>
        <w:rPr>
          <w:sz w:val="20"/>
        </w:rPr>
      </w:pPr>
      <w:r>
        <w:rPr>
          <w:sz w:val="20"/>
          <w:vertAlign w:val="superscript"/>
        </w:rPr>
        <w:t>2</w:t>
      </w:r>
      <w:r>
        <w:rPr>
          <w:spacing w:val="-5"/>
          <w:sz w:val="20"/>
          <w:vertAlign w:val="baseline"/>
        </w:rPr>
        <w:t> </w:t>
      </w:r>
      <w:r>
        <w:rPr>
          <w:sz w:val="20"/>
          <w:vertAlign w:val="baseline"/>
        </w:rPr>
        <w:t>Services</w:t>
      </w:r>
      <w:r>
        <w:rPr>
          <w:spacing w:val="-5"/>
          <w:sz w:val="20"/>
          <w:vertAlign w:val="baseline"/>
        </w:rPr>
        <w:t> </w:t>
      </w:r>
      <w:r>
        <w:rPr>
          <w:sz w:val="20"/>
          <w:vertAlign w:val="baseline"/>
        </w:rPr>
        <w:t>delivered</w:t>
      </w:r>
      <w:r>
        <w:rPr>
          <w:spacing w:val="-4"/>
          <w:sz w:val="20"/>
          <w:vertAlign w:val="baseline"/>
        </w:rPr>
        <w:t> </w:t>
      </w:r>
      <w:r>
        <w:rPr>
          <w:sz w:val="20"/>
          <w:vertAlign w:val="baseline"/>
        </w:rPr>
        <w:t>by</w:t>
      </w:r>
      <w:r>
        <w:rPr>
          <w:spacing w:val="-3"/>
          <w:sz w:val="20"/>
          <w:vertAlign w:val="baseline"/>
        </w:rPr>
        <w:t> </w:t>
      </w:r>
      <w:r>
        <w:rPr>
          <w:sz w:val="20"/>
          <w:vertAlign w:val="baseline"/>
        </w:rPr>
        <w:t>OB/GYN</w:t>
      </w:r>
      <w:r>
        <w:rPr>
          <w:spacing w:val="-5"/>
          <w:sz w:val="20"/>
          <w:vertAlign w:val="baseline"/>
        </w:rPr>
        <w:t> </w:t>
      </w:r>
      <w:r>
        <w:rPr>
          <w:sz w:val="20"/>
          <w:vertAlign w:val="baseline"/>
        </w:rPr>
        <w:t>practitioners</w:t>
      </w:r>
      <w:r>
        <w:rPr>
          <w:spacing w:val="-5"/>
          <w:sz w:val="20"/>
          <w:vertAlign w:val="baseline"/>
        </w:rPr>
        <w:t> </w:t>
      </w:r>
      <w:r>
        <w:rPr>
          <w:sz w:val="20"/>
          <w:vertAlign w:val="baseline"/>
        </w:rPr>
        <w:t>may</w:t>
      </w:r>
      <w:r>
        <w:rPr>
          <w:spacing w:val="-6"/>
          <w:sz w:val="20"/>
          <w:vertAlign w:val="baseline"/>
        </w:rPr>
        <w:t> </w:t>
      </w:r>
      <w:r>
        <w:rPr>
          <w:sz w:val="20"/>
          <w:vertAlign w:val="baseline"/>
        </w:rPr>
        <w:t>be</w:t>
      </w:r>
      <w:r>
        <w:rPr>
          <w:spacing w:val="-4"/>
          <w:sz w:val="20"/>
          <w:vertAlign w:val="baseline"/>
        </w:rPr>
        <w:t> </w:t>
      </w:r>
      <w:r>
        <w:rPr>
          <w:sz w:val="20"/>
          <w:vertAlign w:val="baseline"/>
        </w:rPr>
        <w:t>reported</w:t>
      </w:r>
      <w:r>
        <w:rPr>
          <w:spacing w:val="-4"/>
          <w:sz w:val="20"/>
          <w:vertAlign w:val="baseline"/>
        </w:rPr>
        <w:t> </w:t>
      </w:r>
      <w:r>
        <w:rPr>
          <w:sz w:val="20"/>
          <w:vertAlign w:val="baseline"/>
        </w:rPr>
        <w:t>in</w:t>
      </w:r>
      <w:r>
        <w:rPr>
          <w:spacing w:val="-3"/>
          <w:sz w:val="20"/>
          <w:vertAlign w:val="baseline"/>
        </w:rPr>
        <w:t> </w:t>
      </w:r>
      <w:r>
        <w:rPr>
          <w:sz w:val="20"/>
          <w:vertAlign w:val="baseline"/>
        </w:rPr>
        <w:t>this</w:t>
      </w:r>
      <w:r>
        <w:rPr>
          <w:spacing w:val="-6"/>
          <w:sz w:val="20"/>
          <w:vertAlign w:val="baseline"/>
        </w:rPr>
        <w:t> </w:t>
      </w:r>
      <w:r>
        <w:rPr>
          <w:sz w:val="20"/>
          <w:vertAlign w:val="baseline"/>
        </w:rPr>
        <w:t>category</w:t>
      </w:r>
      <w:r>
        <w:rPr>
          <w:spacing w:val="-3"/>
          <w:sz w:val="20"/>
          <w:vertAlign w:val="baseline"/>
        </w:rPr>
        <w:t> </w:t>
      </w:r>
      <w:r>
        <w:rPr>
          <w:sz w:val="20"/>
          <w:vertAlign w:val="baseline"/>
        </w:rPr>
        <w:t>only</w:t>
      </w:r>
      <w:r>
        <w:rPr>
          <w:spacing w:val="-4"/>
          <w:sz w:val="20"/>
          <w:vertAlign w:val="baseline"/>
        </w:rPr>
        <w:t> </w:t>
      </w:r>
      <w:r>
        <w:rPr>
          <w:sz w:val="20"/>
          <w:vertAlign w:val="baseline"/>
        </w:rPr>
        <w:t>for</w:t>
      </w:r>
      <w:r>
        <w:rPr>
          <w:spacing w:val="-4"/>
          <w:sz w:val="20"/>
          <w:vertAlign w:val="baseline"/>
        </w:rPr>
        <w:t> </w:t>
      </w:r>
      <w:r>
        <w:rPr>
          <w:sz w:val="20"/>
          <w:vertAlign w:val="baseline"/>
        </w:rPr>
        <w:t>procedure</w:t>
      </w:r>
      <w:r>
        <w:rPr>
          <w:spacing w:val="-5"/>
          <w:sz w:val="20"/>
          <w:vertAlign w:val="baseline"/>
        </w:rPr>
        <w:t> </w:t>
      </w:r>
      <w:r>
        <w:rPr>
          <w:sz w:val="20"/>
          <w:vertAlign w:val="baseline"/>
        </w:rPr>
        <w:t>codes</w:t>
      </w:r>
      <w:r>
        <w:rPr>
          <w:spacing w:val="-5"/>
          <w:sz w:val="20"/>
          <w:vertAlign w:val="baseline"/>
        </w:rPr>
        <w:t> </w:t>
      </w:r>
      <w:r>
        <w:rPr>
          <w:sz w:val="20"/>
          <w:vertAlign w:val="baseline"/>
        </w:rPr>
        <w:t>listed</w:t>
      </w:r>
      <w:r>
        <w:rPr>
          <w:spacing w:val="-4"/>
          <w:sz w:val="20"/>
          <w:vertAlign w:val="baseline"/>
        </w:rPr>
        <w:t> </w:t>
      </w:r>
      <w:r>
        <w:rPr>
          <w:sz w:val="20"/>
          <w:vertAlign w:val="baseline"/>
        </w:rPr>
        <w:t>in</w:t>
      </w:r>
      <w:r>
        <w:rPr>
          <w:spacing w:val="-3"/>
          <w:sz w:val="20"/>
          <w:vertAlign w:val="baseline"/>
        </w:rPr>
        <w:t> </w:t>
      </w:r>
      <w:r>
        <w:rPr>
          <w:sz w:val="20"/>
          <w:vertAlign w:val="baseline"/>
        </w:rPr>
        <w:t>the</w:t>
      </w:r>
      <w:r>
        <w:rPr>
          <w:spacing w:val="-5"/>
          <w:sz w:val="20"/>
          <w:vertAlign w:val="baseline"/>
        </w:rPr>
        <w:t> </w:t>
      </w:r>
      <w:r>
        <w:rPr>
          <w:sz w:val="20"/>
          <w:vertAlign w:val="baseline"/>
        </w:rPr>
        <w:t>code</w:t>
      </w:r>
      <w:r>
        <w:rPr>
          <w:spacing w:val="-6"/>
          <w:sz w:val="20"/>
          <w:vertAlign w:val="baseline"/>
        </w:rPr>
        <w:t> </w:t>
      </w:r>
      <w:r>
        <w:rPr>
          <w:spacing w:val="-4"/>
          <w:sz w:val="20"/>
          <w:vertAlign w:val="baseline"/>
        </w:rPr>
        <w:t>set.</w:t>
      </w:r>
    </w:p>
    <w:p>
      <w:pPr>
        <w:spacing w:after="0"/>
        <w:jc w:val="left"/>
        <w:rPr>
          <w:sz w:val="20"/>
        </w:rPr>
        <w:sectPr>
          <w:pgSz w:w="15840" w:h="12240" w:orient="landscape"/>
          <w:pgMar w:header="0" w:footer="969" w:top="1380" w:bottom="1160" w:left="1160" w:right="1300"/>
        </w:sectPr>
      </w:pPr>
    </w:p>
    <w:p>
      <w:pPr>
        <w:pStyle w:val="ListParagraph"/>
        <w:numPr>
          <w:ilvl w:val="0"/>
          <w:numId w:val="7"/>
        </w:numPr>
        <w:tabs>
          <w:tab w:pos="1000" w:val="left" w:leader="none"/>
          <w:tab w:pos="1001" w:val="left" w:leader="none"/>
        </w:tabs>
        <w:spacing w:line="252" w:lineRule="auto" w:before="97" w:after="0"/>
        <w:ind w:left="1000" w:right="933" w:hanging="360"/>
        <w:jc w:val="left"/>
        <w:rPr>
          <w:sz w:val="24"/>
        </w:rPr>
      </w:pPr>
      <w:r>
        <w:rPr>
          <w:b/>
          <w:w w:val="95"/>
          <w:sz w:val="24"/>
        </w:rPr>
        <w:t>Non-Claims:</w:t>
      </w:r>
      <w:r>
        <w:rPr>
          <w:b/>
          <w:spacing w:val="-12"/>
          <w:w w:val="95"/>
          <w:sz w:val="24"/>
        </w:rPr>
        <w:t> </w:t>
      </w:r>
      <w:r>
        <w:rPr>
          <w:b/>
          <w:w w:val="95"/>
          <w:sz w:val="24"/>
        </w:rPr>
        <w:t>Incentive</w:t>
      </w:r>
      <w:r>
        <w:rPr>
          <w:b/>
          <w:spacing w:val="-6"/>
          <w:w w:val="95"/>
          <w:sz w:val="24"/>
        </w:rPr>
        <w:t> </w:t>
      </w:r>
      <w:r>
        <w:rPr>
          <w:b/>
          <w:w w:val="95"/>
          <w:sz w:val="24"/>
        </w:rPr>
        <w:t>Programs</w:t>
      </w:r>
      <w:r>
        <w:rPr>
          <w:w w:val="95"/>
          <w:sz w:val="24"/>
        </w:rPr>
        <w:t>:</w:t>
      </w:r>
      <w:r>
        <w:rPr>
          <w:spacing w:val="34"/>
          <w:sz w:val="24"/>
        </w:rPr>
        <w:t> </w:t>
      </w:r>
      <w:r>
        <w:rPr>
          <w:w w:val="95"/>
          <w:sz w:val="24"/>
        </w:rPr>
        <w:t>All</w:t>
      </w:r>
      <w:r>
        <w:rPr>
          <w:spacing w:val="-10"/>
          <w:w w:val="95"/>
          <w:sz w:val="24"/>
        </w:rPr>
        <w:t> </w:t>
      </w:r>
      <w:r>
        <w:rPr>
          <w:w w:val="95"/>
          <w:sz w:val="24"/>
        </w:rPr>
        <w:t>payments</w:t>
      </w:r>
      <w:r>
        <w:rPr>
          <w:spacing w:val="-11"/>
          <w:w w:val="95"/>
          <w:sz w:val="24"/>
        </w:rPr>
        <w:t> </w:t>
      </w:r>
      <w:r>
        <w:rPr>
          <w:w w:val="95"/>
          <w:sz w:val="24"/>
        </w:rPr>
        <w:t>made</w:t>
      </w:r>
      <w:r>
        <w:rPr>
          <w:spacing w:val="-9"/>
          <w:w w:val="95"/>
          <w:sz w:val="24"/>
        </w:rPr>
        <w:t> </w:t>
      </w:r>
      <w:r>
        <w:rPr>
          <w:w w:val="95"/>
          <w:sz w:val="24"/>
        </w:rPr>
        <w:t>to</w:t>
      </w:r>
      <w:r>
        <w:rPr>
          <w:spacing w:val="-12"/>
          <w:w w:val="95"/>
          <w:sz w:val="24"/>
        </w:rPr>
        <w:t> </w:t>
      </w:r>
      <w:r>
        <w:rPr>
          <w:w w:val="95"/>
          <w:sz w:val="24"/>
        </w:rPr>
        <w:t>providers</w:t>
      </w:r>
      <w:r>
        <w:rPr>
          <w:spacing w:val="-11"/>
          <w:w w:val="95"/>
          <w:sz w:val="24"/>
        </w:rPr>
        <w:t> </w:t>
      </w:r>
      <w:r>
        <w:rPr>
          <w:w w:val="95"/>
          <w:sz w:val="24"/>
        </w:rPr>
        <w:t>for</w:t>
      </w:r>
      <w:r>
        <w:rPr>
          <w:spacing w:val="-12"/>
          <w:w w:val="95"/>
          <w:sz w:val="24"/>
        </w:rPr>
        <w:t> </w:t>
      </w:r>
      <w:r>
        <w:rPr>
          <w:w w:val="95"/>
          <w:sz w:val="24"/>
        </w:rPr>
        <w:t>achievement</w:t>
      </w:r>
      <w:r>
        <w:rPr>
          <w:spacing w:val="-12"/>
          <w:w w:val="95"/>
          <w:sz w:val="24"/>
        </w:rPr>
        <w:t> </w:t>
      </w:r>
      <w:r>
        <w:rPr>
          <w:w w:val="95"/>
          <w:sz w:val="24"/>
        </w:rPr>
        <w:t>in</w:t>
      </w:r>
      <w:r>
        <w:rPr>
          <w:spacing w:val="-10"/>
          <w:w w:val="95"/>
          <w:sz w:val="24"/>
        </w:rPr>
        <w:t> </w:t>
      </w:r>
      <w:r>
        <w:rPr>
          <w:w w:val="95"/>
          <w:sz w:val="24"/>
        </w:rPr>
        <w:t>specific</w:t>
      </w:r>
      <w:r>
        <w:rPr>
          <w:spacing w:val="-6"/>
          <w:w w:val="95"/>
          <w:sz w:val="24"/>
        </w:rPr>
        <w:t> </w:t>
      </w:r>
      <w:r>
        <w:rPr>
          <w:w w:val="95"/>
          <w:sz w:val="24"/>
        </w:rPr>
        <w:t>pre-defined</w:t>
      </w:r>
      <w:r>
        <w:rPr>
          <w:spacing w:val="-12"/>
          <w:w w:val="95"/>
          <w:sz w:val="24"/>
        </w:rPr>
        <w:t> </w:t>
      </w:r>
      <w:r>
        <w:rPr>
          <w:w w:val="95"/>
          <w:sz w:val="24"/>
        </w:rPr>
        <w:t>goals</w:t>
      </w:r>
      <w:r>
        <w:rPr>
          <w:spacing w:val="-11"/>
          <w:w w:val="95"/>
          <w:sz w:val="24"/>
        </w:rPr>
        <w:t> </w:t>
      </w:r>
      <w:r>
        <w:rPr>
          <w:w w:val="95"/>
          <w:sz w:val="24"/>
        </w:rPr>
        <w:t>for</w:t>
      </w:r>
      <w:r>
        <w:rPr>
          <w:spacing w:val="-12"/>
          <w:w w:val="95"/>
          <w:sz w:val="24"/>
        </w:rPr>
        <w:t> </w:t>
      </w:r>
      <w:r>
        <w:rPr>
          <w:w w:val="95"/>
          <w:sz w:val="24"/>
        </w:rPr>
        <w:t>quality, cost</w:t>
      </w:r>
      <w:r>
        <w:rPr>
          <w:spacing w:val="-1"/>
          <w:w w:val="95"/>
          <w:sz w:val="24"/>
        </w:rPr>
        <w:t> </w:t>
      </w:r>
      <w:r>
        <w:rPr>
          <w:w w:val="95"/>
          <w:sz w:val="24"/>
        </w:rPr>
        <w:t>reduction, or</w:t>
      </w:r>
      <w:r>
        <w:rPr>
          <w:spacing w:val="-4"/>
          <w:w w:val="95"/>
          <w:sz w:val="24"/>
        </w:rPr>
        <w:t> </w:t>
      </w:r>
      <w:r>
        <w:rPr>
          <w:w w:val="95"/>
          <w:sz w:val="24"/>
        </w:rPr>
        <w:t>infrastructure development</w:t>
      </w:r>
      <w:r>
        <w:rPr>
          <w:spacing w:val="-1"/>
          <w:w w:val="95"/>
          <w:sz w:val="24"/>
        </w:rPr>
        <w:t> </w:t>
      </w:r>
      <w:r>
        <w:rPr>
          <w:w w:val="95"/>
          <w:sz w:val="24"/>
        </w:rPr>
        <w:t>related</w:t>
      </w:r>
      <w:r>
        <w:rPr>
          <w:spacing w:val="-3"/>
          <w:w w:val="95"/>
          <w:sz w:val="24"/>
        </w:rPr>
        <w:t> </w:t>
      </w:r>
      <w:r>
        <w:rPr>
          <w:w w:val="95"/>
          <w:sz w:val="24"/>
        </w:rPr>
        <w:t>to the</w:t>
      </w:r>
      <w:r>
        <w:rPr>
          <w:spacing w:val="-2"/>
          <w:w w:val="95"/>
          <w:sz w:val="24"/>
        </w:rPr>
        <w:t> </w:t>
      </w:r>
      <w:r>
        <w:rPr>
          <w:w w:val="95"/>
          <w:sz w:val="24"/>
        </w:rPr>
        <w:t>provision</w:t>
      </w:r>
      <w:r>
        <w:rPr>
          <w:spacing w:val="-3"/>
          <w:w w:val="95"/>
          <w:sz w:val="24"/>
        </w:rPr>
        <w:t> </w:t>
      </w:r>
      <w:r>
        <w:rPr>
          <w:w w:val="95"/>
          <w:sz w:val="24"/>
        </w:rPr>
        <w:t>of</w:t>
      </w:r>
      <w:r>
        <w:rPr>
          <w:spacing w:val="-1"/>
          <w:w w:val="95"/>
          <w:sz w:val="24"/>
        </w:rPr>
        <w:t> </w:t>
      </w:r>
      <w:r>
        <w:rPr>
          <w:w w:val="95"/>
          <w:sz w:val="24"/>
        </w:rPr>
        <w:t>primary</w:t>
      </w:r>
      <w:r>
        <w:rPr>
          <w:spacing w:val="-2"/>
          <w:w w:val="95"/>
          <w:sz w:val="24"/>
        </w:rPr>
        <w:t> </w:t>
      </w:r>
      <w:r>
        <w:rPr>
          <w:w w:val="95"/>
          <w:sz w:val="24"/>
        </w:rPr>
        <w:t>care</w:t>
      </w:r>
      <w:r>
        <w:rPr>
          <w:spacing w:val="-2"/>
          <w:w w:val="95"/>
          <w:sz w:val="24"/>
        </w:rPr>
        <w:t> </w:t>
      </w:r>
      <w:r>
        <w:rPr>
          <w:w w:val="95"/>
          <w:sz w:val="24"/>
        </w:rPr>
        <w:t>services.</w:t>
      </w:r>
      <w:r>
        <w:rPr>
          <w:spacing w:val="40"/>
          <w:sz w:val="24"/>
        </w:rPr>
        <w:t> </w:t>
      </w:r>
      <w:r>
        <w:rPr>
          <w:w w:val="95"/>
          <w:sz w:val="24"/>
        </w:rPr>
        <w:t>Examples</w:t>
      </w:r>
      <w:r>
        <w:rPr>
          <w:spacing w:val="-3"/>
          <w:w w:val="95"/>
          <w:sz w:val="24"/>
        </w:rPr>
        <w:t> </w:t>
      </w:r>
      <w:r>
        <w:rPr>
          <w:w w:val="95"/>
          <w:sz w:val="24"/>
        </w:rPr>
        <w:t>include, but</w:t>
      </w:r>
      <w:r>
        <w:rPr>
          <w:spacing w:val="-1"/>
          <w:w w:val="95"/>
          <w:sz w:val="24"/>
        </w:rPr>
        <w:t> </w:t>
      </w:r>
      <w:r>
        <w:rPr>
          <w:w w:val="95"/>
          <w:sz w:val="24"/>
        </w:rPr>
        <w:t>are not </w:t>
      </w:r>
      <w:r>
        <w:rPr>
          <w:spacing w:val="-4"/>
          <w:sz w:val="24"/>
        </w:rPr>
        <w:t>limited to,</w:t>
      </w:r>
      <w:r>
        <w:rPr>
          <w:spacing w:val="-6"/>
          <w:sz w:val="24"/>
        </w:rPr>
        <w:t> </w:t>
      </w:r>
      <w:r>
        <w:rPr>
          <w:spacing w:val="-4"/>
          <w:sz w:val="24"/>
        </w:rPr>
        <w:t>pay-for-performance</w:t>
      </w:r>
      <w:r>
        <w:rPr>
          <w:spacing w:val="-5"/>
          <w:sz w:val="24"/>
        </w:rPr>
        <w:t> </w:t>
      </w:r>
      <w:r>
        <w:rPr>
          <w:spacing w:val="-4"/>
          <w:sz w:val="24"/>
        </w:rPr>
        <w:t>payments, performance bonuses,</w:t>
      </w:r>
      <w:r>
        <w:rPr>
          <w:spacing w:val="-6"/>
          <w:sz w:val="24"/>
        </w:rPr>
        <w:t> </w:t>
      </w:r>
      <w:r>
        <w:rPr>
          <w:spacing w:val="-4"/>
          <w:sz w:val="24"/>
        </w:rPr>
        <w:t>and</w:t>
      </w:r>
      <w:r>
        <w:rPr>
          <w:spacing w:val="-7"/>
          <w:sz w:val="24"/>
        </w:rPr>
        <w:t> </w:t>
      </w:r>
      <w:r>
        <w:rPr>
          <w:spacing w:val="-4"/>
          <w:sz w:val="24"/>
        </w:rPr>
        <w:t>EMR/HIT adoption</w:t>
      </w:r>
      <w:r>
        <w:rPr>
          <w:spacing w:val="-7"/>
          <w:sz w:val="24"/>
        </w:rPr>
        <w:t> </w:t>
      </w:r>
      <w:r>
        <w:rPr>
          <w:spacing w:val="-4"/>
          <w:sz w:val="24"/>
        </w:rPr>
        <w:t>incentive payments.</w:t>
      </w:r>
    </w:p>
    <w:p>
      <w:pPr>
        <w:pStyle w:val="BodyText"/>
        <w:spacing w:before="8"/>
        <w:rPr>
          <w:sz w:val="28"/>
        </w:rPr>
      </w:pPr>
    </w:p>
    <w:p>
      <w:pPr>
        <w:pStyle w:val="ListParagraph"/>
        <w:numPr>
          <w:ilvl w:val="0"/>
          <w:numId w:val="7"/>
        </w:numPr>
        <w:tabs>
          <w:tab w:pos="1000" w:val="left" w:leader="none"/>
          <w:tab w:pos="1001" w:val="left" w:leader="none"/>
        </w:tabs>
        <w:spacing w:line="252" w:lineRule="auto" w:before="0" w:after="0"/>
        <w:ind w:left="1000" w:right="751" w:hanging="360"/>
        <w:jc w:val="left"/>
        <w:rPr>
          <w:sz w:val="24"/>
        </w:rPr>
      </w:pPr>
      <w:r>
        <w:rPr/>
        <w:pict>
          <v:rect style="position:absolute;margin-left:229.699997pt;margin-top:12.215855pt;width:2.64pt;height:.59999pt;mso-position-horizontal-relative:page;mso-position-vertical-relative:paragraph;z-index:-18067968" id="docshape5" filled="true" fillcolor="#000000" stroked="false">
            <v:fill type="solid"/>
            <w10:wrap type="none"/>
          </v:rect>
        </w:pict>
      </w:r>
      <w:r>
        <w:rPr>
          <w:b/>
          <w:spacing w:val="-4"/>
          <w:w w:val="95"/>
          <w:sz w:val="24"/>
        </w:rPr>
        <w:t>Non-Claims:</w:t>
      </w:r>
      <w:r>
        <w:rPr>
          <w:b/>
          <w:spacing w:val="-5"/>
          <w:w w:val="95"/>
          <w:sz w:val="24"/>
        </w:rPr>
        <w:t> </w:t>
      </w:r>
      <w:r>
        <w:rPr>
          <w:b/>
          <w:spacing w:val="-4"/>
          <w:w w:val="95"/>
          <w:sz w:val="24"/>
        </w:rPr>
        <w:t>Capitation:</w:t>
      </w:r>
      <w:r>
        <w:rPr>
          <w:b/>
          <w:spacing w:val="-10"/>
          <w:w w:val="95"/>
          <w:sz w:val="24"/>
        </w:rPr>
        <w:t> </w:t>
      </w:r>
      <w:r>
        <w:rPr>
          <w:spacing w:val="-4"/>
          <w:w w:val="95"/>
          <w:sz w:val="24"/>
        </w:rPr>
        <w:t>All</w:t>
      </w:r>
      <w:r>
        <w:rPr>
          <w:spacing w:val="-12"/>
          <w:w w:val="95"/>
          <w:sz w:val="24"/>
        </w:rPr>
        <w:t> </w:t>
      </w:r>
      <w:r>
        <w:rPr>
          <w:spacing w:val="-4"/>
          <w:w w:val="95"/>
          <w:sz w:val="24"/>
        </w:rPr>
        <w:t>payments</w:t>
      </w:r>
      <w:r>
        <w:rPr>
          <w:spacing w:val="-11"/>
          <w:w w:val="95"/>
          <w:sz w:val="24"/>
        </w:rPr>
        <w:t> </w:t>
      </w:r>
      <w:r>
        <w:rPr>
          <w:spacing w:val="-4"/>
          <w:w w:val="95"/>
          <w:sz w:val="24"/>
        </w:rPr>
        <w:t>made</w:t>
      </w:r>
      <w:r>
        <w:rPr>
          <w:spacing w:val="-11"/>
          <w:w w:val="95"/>
          <w:sz w:val="24"/>
        </w:rPr>
        <w:t> </w:t>
      </w:r>
      <w:r>
        <w:rPr>
          <w:spacing w:val="-4"/>
          <w:w w:val="95"/>
          <w:sz w:val="24"/>
        </w:rPr>
        <w:t>to</w:t>
      </w:r>
      <w:r>
        <w:rPr>
          <w:spacing w:val="-12"/>
          <w:w w:val="95"/>
          <w:sz w:val="24"/>
        </w:rPr>
        <w:t> </w:t>
      </w:r>
      <w:r>
        <w:rPr>
          <w:spacing w:val="-4"/>
          <w:w w:val="95"/>
          <w:sz w:val="24"/>
        </w:rPr>
        <w:t>providers</w:t>
      </w:r>
      <w:r>
        <w:rPr>
          <w:spacing w:val="-10"/>
          <w:w w:val="95"/>
          <w:sz w:val="24"/>
        </w:rPr>
        <w:t> </w:t>
      </w:r>
      <w:r>
        <w:rPr>
          <w:i/>
          <w:spacing w:val="-4"/>
          <w:w w:val="95"/>
          <w:sz w:val="24"/>
        </w:rPr>
        <w:t>not</w:t>
      </w:r>
      <w:r>
        <w:rPr>
          <w:i/>
          <w:spacing w:val="-12"/>
          <w:w w:val="95"/>
          <w:sz w:val="24"/>
        </w:rPr>
        <w:t> </w:t>
      </w:r>
      <w:r>
        <w:rPr>
          <w:spacing w:val="-4"/>
          <w:w w:val="95"/>
          <w:sz w:val="24"/>
        </w:rPr>
        <w:t>on</w:t>
      </w:r>
      <w:r>
        <w:rPr>
          <w:spacing w:val="-12"/>
          <w:w w:val="95"/>
          <w:sz w:val="24"/>
        </w:rPr>
        <w:t> </w:t>
      </w:r>
      <w:r>
        <w:rPr>
          <w:spacing w:val="-4"/>
          <w:w w:val="95"/>
          <w:sz w:val="24"/>
        </w:rPr>
        <w:t>the</w:t>
      </w:r>
      <w:r>
        <w:rPr>
          <w:spacing w:val="-11"/>
          <w:w w:val="95"/>
          <w:sz w:val="24"/>
        </w:rPr>
        <w:t> </w:t>
      </w:r>
      <w:r>
        <w:rPr>
          <w:spacing w:val="-4"/>
          <w:w w:val="95"/>
          <w:sz w:val="24"/>
        </w:rPr>
        <w:t>basis</w:t>
      </w:r>
      <w:r>
        <w:rPr>
          <w:spacing w:val="-11"/>
          <w:w w:val="95"/>
          <w:sz w:val="24"/>
        </w:rPr>
        <w:t> </w:t>
      </w:r>
      <w:r>
        <w:rPr>
          <w:spacing w:val="-4"/>
          <w:w w:val="95"/>
          <w:sz w:val="24"/>
        </w:rPr>
        <w:t>of</w:t>
      </w:r>
      <w:r>
        <w:rPr>
          <w:spacing w:val="-13"/>
          <w:w w:val="95"/>
          <w:sz w:val="24"/>
        </w:rPr>
        <w:t> </w:t>
      </w:r>
      <w:r>
        <w:rPr>
          <w:spacing w:val="-4"/>
          <w:w w:val="95"/>
          <w:sz w:val="24"/>
        </w:rPr>
        <w:t>claims</w:t>
      </w:r>
      <w:r>
        <w:rPr>
          <w:spacing w:val="-10"/>
          <w:w w:val="95"/>
          <w:sz w:val="24"/>
        </w:rPr>
        <w:t> </w:t>
      </w:r>
      <w:r>
        <w:rPr>
          <w:spacing w:val="-4"/>
          <w:w w:val="95"/>
          <w:sz w:val="24"/>
        </w:rPr>
        <w:t>related</w:t>
      </w:r>
      <w:r>
        <w:rPr>
          <w:spacing w:val="-12"/>
          <w:w w:val="95"/>
          <w:sz w:val="24"/>
        </w:rPr>
        <w:t> </w:t>
      </w:r>
      <w:r>
        <w:rPr>
          <w:spacing w:val="-4"/>
          <w:w w:val="95"/>
          <w:sz w:val="24"/>
        </w:rPr>
        <w:t>to</w:t>
      </w:r>
      <w:r>
        <w:rPr>
          <w:spacing w:val="-12"/>
          <w:w w:val="95"/>
          <w:sz w:val="24"/>
        </w:rPr>
        <w:t> </w:t>
      </w:r>
      <w:r>
        <w:rPr>
          <w:spacing w:val="-4"/>
          <w:w w:val="95"/>
          <w:sz w:val="24"/>
        </w:rPr>
        <w:t>the</w:t>
      </w:r>
      <w:r>
        <w:rPr>
          <w:spacing w:val="-11"/>
          <w:w w:val="95"/>
          <w:sz w:val="24"/>
        </w:rPr>
        <w:t> </w:t>
      </w:r>
      <w:r>
        <w:rPr>
          <w:spacing w:val="-4"/>
          <w:w w:val="95"/>
          <w:sz w:val="24"/>
        </w:rPr>
        <w:t>provision</w:t>
      </w:r>
      <w:r>
        <w:rPr>
          <w:spacing w:val="-10"/>
          <w:w w:val="95"/>
          <w:sz w:val="24"/>
        </w:rPr>
        <w:t> </w:t>
      </w:r>
      <w:r>
        <w:rPr>
          <w:spacing w:val="-4"/>
          <w:w w:val="95"/>
          <w:sz w:val="24"/>
        </w:rPr>
        <w:t>of</w:t>
      </w:r>
      <w:r>
        <w:rPr>
          <w:spacing w:val="-13"/>
          <w:w w:val="95"/>
          <w:sz w:val="24"/>
        </w:rPr>
        <w:t> </w:t>
      </w:r>
      <w:r>
        <w:rPr>
          <w:spacing w:val="-4"/>
          <w:w w:val="95"/>
          <w:sz w:val="24"/>
        </w:rPr>
        <w:t>primary</w:t>
      </w:r>
      <w:r>
        <w:rPr>
          <w:spacing w:val="-11"/>
          <w:w w:val="95"/>
          <w:sz w:val="24"/>
        </w:rPr>
        <w:t> </w:t>
      </w:r>
      <w:r>
        <w:rPr>
          <w:spacing w:val="-4"/>
          <w:w w:val="95"/>
          <w:sz w:val="24"/>
        </w:rPr>
        <w:t>care</w:t>
      </w:r>
      <w:r>
        <w:rPr>
          <w:spacing w:val="-11"/>
          <w:w w:val="95"/>
          <w:sz w:val="24"/>
        </w:rPr>
        <w:t> </w:t>
      </w:r>
      <w:r>
        <w:rPr>
          <w:spacing w:val="-4"/>
          <w:w w:val="95"/>
          <w:sz w:val="24"/>
        </w:rPr>
        <w:t>services. </w:t>
      </w:r>
      <w:r>
        <w:rPr>
          <w:spacing w:val="-2"/>
          <w:w w:val="95"/>
          <w:sz w:val="24"/>
        </w:rPr>
        <w:t>Amounts</w:t>
      </w:r>
      <w:r>
        <w:rPr>
          <w:spacing w:val="-11"/>
          <w:w w:val="95"/>
          <w:sz w:val="24"/>
        </w:rPr>
        <w:t> </w:t>
      </w:r>
      <w:r>
        <w:rPr>
          <w:spacing w:val="-2"/>
          <w:w w:val="95"/>
          <w:sz w:val="24"/>
        </w:rPr>
        <w:t>reported</w:t>
      </w:r>
      <w:r>
        <w:rPr>
          <w:spacing w:val="-12"/>
          <w:w w:val="95"/>
          <w:sz w:val="24"/>
        </w:rPr>
        <w:t> </w:t>
      </w:r>
      <w:r>
        <w:rPr>
          <w:spacing w:val="-2"/>
          <w:w w:val="95"/>
          <w:sz w:val="24"/>
        </w:rPr>
        <w:t>as</w:t>
      </w:r>
      <w:r>
        <w:rPr>
          <w:spacing w:val="-11"/>
          <w:w w:val="95"/>
          <w:sz w:val="24"/>
        </w:rPr>
        <w:t> </w:t>
      </w:r>
      <w:r>
        <w:rPr>
          <w:spacing w:val="-2"/>
          <w:w w:val="95"/>
          <w:sz w:val="24"/>
        </w:rPr>
        <w:t>capitation</w:t>
      </w:r>
      <w:r>
        <w:rPr>
          <w:spacing w:val="-12"/>
          <w:w w:val="95"/>
          <w:sz w:val="24"/>
        </w:rPr>
        <w:t> </w:t>
      </w:r>
      <w:r>
        <w:rPr>
          <w:spacing w:val="-2"/>
          <w:w w:val="95"/>
          <w:sz w:val="24"/>
        </w:rPr>
        <w:t>should</w:t>
      </w:r>
      <w:r>
        <w:rPr>
          <w:spacing w:val="-12"/>
          <w:w w:val="95"/>
          <w:sz w:val="24"/>
        </w:rPr>
        <w:t> </w:t>
      </w:r>
      <w:r>
        <w:rPr>
          <w:spacing w:val="-2"/>
          <w:w w:val="95"/>
          <w:sz w:val="24"/>
        </w:rPr>
        <w:t>not</w:t>
      </w:r>
      <w:r>
        <w:rPr>
          <w:spacing w:val="-12"/>
          <w:w w:val="95"/>
          <w:sz w:val="24"/>
        </w:rPr>
        <w:t> </w:t>
      </w:r>
      <w:r>
        <w:rPr>
          <w:spacing w:val="-2"/>
          <w:w w:val="95"/>
          <w:sz w:val="24"/>
        </w:rPr>
        <w:t>include</w:t>
      </w:r>
      <w:r>
        <w:rPr>
          <w:spacing w:val="-11"/>
          <w:w w:val="95"/>
          <w:sz w:val="24"/>
        </w:rPr>
        <w:t> </w:t>
      </w:r>
      <w:r>
        <w:rPr>
          <w:spacing w:val="-2"/>
          <w:w w:val="95"/>
          <w:sz w:val="24"/>
        </w:rPr>
        <w:t>any</w:t>
      </w:r>
      <w:r>
        <w:rPr>
          <w:spacing w:val="-11"/>
          <w:w w:val="95"/>
          <w:sz w:val="24"/>
        </w:rPr>
        <w:t> </w:t>
      </w:r>
      <w:r>
        <w:rPr>
          <w:spacing w:val="-2"/>
          <w:w w:val="95"/>
          <w:sz w:val="24"/>
        </w:rPr>
        <w:t>incentives</w:t>
      </w:r>
      <w:r>
        <w:rPr>
          <w:spacing w:val="-11"/>
          <w:w w:val="95"/>
          <w:sz w:val="24"/>
        </w:rPr>
        <w:t> </w:t>
      </w:r>
      <w:r>
        <w:rPr>
          <w:spacing w:val="-2"/>
          <w:w w:val="95"/>
          <w:sz w:val="24"/>
        </w:rPr>
        <w:t>or</w:t>
      </w:r>
      <w:r>
        <w:rPr>
          <w:spacing w:val="-13"/>
          <w:w w:val="95"/>
          <w:sz w:val="24"/>
        </w:rPr>
        <w:t> </w:t>
      </w:r>
      <w:r>
        <w:rPr>
          <w:spacing w:val="-2"/>
          <w:w w:val="95"/>
          <w:sz w:val="24"/>
        </w:rPr>
        <w:t>performance</w:t>
      </w:r>
      <w:r>
        <w:rPr>
          <w:spacing w:val="-11"/>
          <w:w w:val="95"/>
          <w:sz w:val="24"/>
        </w:rPr>
        <w:t> </w:t>
      </w:r>
      <w:r>
        <w:rPr>
          <w:spacing w:val="-2"/>
          <w:w w:val="95"/>
          <w:sz w:val="24"/>
        </w:rPr>
        <w:t>bonuses.</w:t>
      </w:r>
    </w:p>
    <w:p>
      <w:pPr>
        <w:pStyle w:val="BodyText"/>
        <w:rPr>
          <w:sz w:val="26"/>
        </w:rPr>
      </w:pPr>
    </w:p>
    <w:p>
      <w:pPr>
        <w:pStyle w:val="ListParagraph"/>
        <w:numPr>
          <w:ilvl w:val="0"/>
          <w:numId w:val="7"/>
        </w:numPr>
        <w:tabs>
          <w:tab w:pos="1000" w:val="left" w:leader="none"/>
          <w:tab w:pos="1001" w:val="left" w:leader="none"/>
        </w:tabs>
        <w:spacing w:line="252" w:lineRule="auto" w:before="189" w:after="0"/>
        <w:ind w:left="1000" w:right="1043" w:hanging="360"/>
        <w:jc w:val="left"/>
        <w:rPr>
          <w:sz w:val="24"/>
        </w:rPr>
      </w:pPr>
      <w:r>
        <w:rPr>
          <w:b/>
          <w:w w:val="95"/>
          <w:sz w:val="24"/>
        </w:rPr>
        <w:t>Non-Claims:</w:t>
      </w:r>
      <w:r>
        <w:rPr>
          <w:b/>
          <w:spacing w:val="-2"/>
          <w:w w:val="95"/>
          <w:sz w:val="24"/>
        </w:rPr>
        <w:t> </w:t>
      </w:r>
      <w:r>
        <w:rPr>
          <w:b/>
          <w:w w:val="95"/>
          <w:sz w:val="24"/>
        </w:rPr>
        <w:t>Risk</w:t>
      </w:r>
      <w:r>
        <w:rPr>
          <w:b/>
          <w:spacing w:val="-3"/>
          <w:w w:val="95"/>
          <w:sz w:val="24"/>
        </w:rPr>
        <w:t> </w:t>
      </w:r>
      <w:r>
        <w:rPr>
          <w:b/>
          <w:w w:val="95"/>
          <w:sz w:val="24"/>
        </w:rPr>
        <w:t>Settlements:</w:t>
      </w:r>
      <w:r>
        <w:rPr>
          <w:b/>
          <w:spacing w:val="40"/>
          <w:sz w:val="24"/>
        </w:rPr>
        <w:t> </w:t>
      </w:r>
      <w:r>
        <w:rPr>
          <w:w w:val="95"/>
          <w:sz w:val="24"/>
        </w:rPr>
        <w:t>All</w:t>
      </w:r>
      <w:r>
        <w:rPr>
          <w:spacing w:val="-4"/>
          <w:w w:val="95"/>
          <w:sz w:val="24"/>
        </w:rPr>
        <w:t> </w:t>
      </w:r>
      <w:r>
        <w:rPr>
          <w:w w:val="95"/>
          <w:sz w:val="24"/>
        </w:rPr>
        <w:t>payments</w:t>
      </w:r>
      <w:r>
        <w:rPr>
          <w:spacing w:val="-3"/>
          <w:w w:val="95"/>
          <w:sz w:val="24"/>
        </w:rPr>
        <w:t> </w:t>
      </w:r>
      <w:r>
        <w:rPr>
          <w:w w:val="95"/>
          <w:sz w:val="24"/>
        </w:rPr>
        <w:t>made</w:t>
      </w:r>
      <w:r>
        <w:rPr>
          <w:spacing w:val="-1"/>
          <w:w w:val="95"/>
          <w:sz w:val="24"/>
        </w:rPr>
        <w:t> </w:t>
      </w:r>
      <w:r>
        <w:rPr>
          <w:w w:val="95"/>
          <w:sz w:val="24"/>
        </w:rPr>
        <w:t>to</w:t>
      </w:r>
      <w:r>
        <w:rPr>
          <w:spacing w:val="-5"/>
          <w:w w:val="95"/>
          <w:sz w:val="24"/>
        </w:rPr>
        <w:t> </w:t>
      </w:r>
      <w:r>
        <w:rPr>
          <w:w w:val="95"/>
          <w:sz w:val="24"/>
        </w:rPr>
        <w:t>providers</w:t>
      </w:r>
      <w:r>
        <w:rPr>
          <w:spacing w:val="-3"/>
          <w:w w:val="95"/>
          <w:sz w:val="24"/>
        </w:rPr>
        <w:t> </w:t>
      </w:r>
      <w:r>
        <w:rPr>
          <w:w w:val="95"/>
          <w:sz w:val="24"/>
        </w:rPr>
        <w:t>as</w:t>
      </w:r>
      <w:r>
        <w:rPr>
          <w:spacing w:val="-6"/>
          <w:w w:val="95"/>
          <w:sz w:val="24"/>
        </w:rPr>
        <w:t> </w:t>
      </w:r>
      <w:r>
        <w:rPr>
          <w:w w:val="95"/>
          <w:sz w:val="24"/>
        </w:rPr>
        <w:t>a reconciliation</w:t>
      </w:r>
      <w:r>
        <w:rPr>
          <w:spacing w:val="-2"/>
          <w:w w:val="95"/>
          <w:sz w:val="24"/>
        </w:rPr>
        <w:t> </w:t>
      </w:r>
      <w:r>
        <w:rPr>
          <w:w w:val="95"/>
          <w:sz w:val="24"/>
        </w:rPr>
        <w:t>of</w:t>
      </w:r>
      <w:r>
        <w:rPr>
          <w:spacing w:val="-5"/>
          <w:w w:val="95"/>
          <w:sz w:val="24"/>
        </w:rPr>
        <w:t> </w:t>
      </w:r>
      <w:r>
        <w:rPr>
          <w:w w:val="95"/>
          <w:sz w:val="24"/>
        </w:rPr>
        <w:t>payments</w:t>
      </w:r>
      <w:r>
        <w:rPr>
          <w:spacing w:val="-3"/>
          <w:w w:val="95"/>
          <w:sz w:val="24"/>
        </w:rPr>
        <w:t> </w:t>
      </w:r>
      <w:r>
        <w:rPr>
          <w:w w:val="95"/>
          <w:sz w:val="24"/>
        </w:rPr>
        <w:t>made for the provision of primary care services.</w:t>
      </w:r>
      <w:r>
        <w:rPr>
          <w:spacing w:val="-3"/>
          <w:w w:val="95"/>
          <w:sz w:val="24"/>
        </w:rPr>
        <w:t> </w:t>
      </w:r>
      <w:r>
        <w:rPr>
          <w:w w:val="95"/>
          <w:sz w:val="24"/>
        </w:rPr>
        <w:t>Amounts reported as</w:t>
      </w:r>
      <w:r>
        <w:rPr>
          <w:spacing w:val="-2"/>
          <w:w w:val="95"/>
          <w:sz w:val="24"/>
        </w:rPr>
        <w:t> </w:t>
      </w:r>
      <w:r>
        <w:rPr>
          <w:w w:val="95"/>
          <w:sz w:val="24"/>
        </w:rPr>
        <w:t>Risk Settlement</w:t>
      </w:r>
      <w:r>
        <w:rPr>
          <w:spacing w:val="-1"/>
          <w:w w:val="95"/>
          <w:sz w:val="24"/>
        </w:rPr>
        <w:t> </w:t>
      </w:r>
      <w:r>
        <w:rPr>
          <w:w w:val="95"/>
          <w:sz w:val="24"/>
        </w:rPr>
        <w:t>should not include any incentive or</w:t>
      </w:r>
      <w:r>
        <w:rPr>
          <w:spacing w:val="-2"/>
          <w:w w:val="95"/>
          <w:sz w:val="24"/>
        </w:rPr>
        <w:t> </w:t>
      </w:r>
      <w:r>
        <w:rPr>
          <w:w w:val="95"/>
          <w:sz w:val="24"/>
        </w:rPr>
        <w:t>performance bonuses.</w:t>
      </w:r>
    </w:p>
    <w:p>
      <w:pPr>
        <w:pStyle w:val="BodyText"/>
        <w:spacing w:before="7"/>
        <w:rPr>
          <w:sz w:val="28"/>
        </w:rPr>
      </w:pPr>
    </w:p>
    <w:p>
      <w:pPr>
        <w:pStyle w:val="ListParagraph"/>
        <w:numPr>
          <w:ilvl w:val="0"/>
          <w:numId w:val="7"/>
        </w:numPr>
        <w:tabs>
          <w:tab w:pos="1000" w:val="left" w:leader="none"/>
          <w:tab w:pos="1001" w:val="left" w:leader="none"/>
        </w:tabs>
        <w:spacing w:line="252" w:lineRule="auto" w:before="0" w:after="0"/>
        <w:ind w:left="1000" w:right="700" w:hanging="360"/>
        <w:jc w:val="left"/>
        <w:rPr>
          <w:sz w:val="24"/>
        </w:rPr>
      </w:pPr>
      <w:r>
        <w:rPr>
          <w:b/>
          <w:w w:val="95"/>
          <w:sz w:val="24"/>
        </w:rPr>
        <w:t>Non-Claims:</w:t>
      </w:r>
      <w:r>
        <w:rPr>
          <w:b/>
          <w:spacing w:val="-12"/>
          <w:w w:val="95"/>
          <w:sz w:val="24"/>
        </w:rPr>
        <w:t> </w:t>
      </w:r>
      <w:r>
        <w:rPr>
          <w:b/>
          <w:w w:val="95"/>
          <w:sz w:val="24"/>
        </w:rPr>
        <w:t>Care</w:t>
      </w:r>
      <w:r>
        <w:rPr>
          <w:b/>
          <w:spacing w:val="-12"/>
          <w:w w:val="95"/>
          <w:sz w:val="24"/>
        </w:rPr>
        <w:t> </w:t>
      </w:r>
      <w:r>
        <w:rPr>
          <w:b/>
          <w:w w:val="95"/>
          <w:sz w:val="24"/>
        </w:rPr>
        <w:t>Management:</w:t>
      </w:r>
      <w:r>
        <w:rPr>
          <w:b/>
          <w:spacing w:val="-12"/>
          <w:w w:val="95"/>
          <w:sz w:val="24"/>
        </w:rPr>
        <w:t> </w:t>
      </w:r>
      <w:r>
        <w:rPr>
          <w:w w:val="95"/>
          <w:sz w:val="24"/>
        </w:rPr>
        <w:t>All</w:t>
      </w:r>
      <w:r>
        <w:rPr>
          <w:spacing w:val="-12"/>
          <w:w w:val="95"/>
          <w:sz w:val="24"/>
        </w:rPr>
        <w:t> </w:t>
      </w:r>
      <w:r>
        <w:rPr>
          <w:w w:val="95"/>
          <w:sz w:val="24"/>
        </w:rPr>
        <w:t>payments</w:t>
      </w:r>
      <w:r>
        <w:rPr>
          <w:spacing w:val="-12"/>
          <w:w w:val="95"/>
          <w:sz w:val="24"/>
        </w:rPr>
        <w:t> </w:t>
      </w:r>
      <w:r>
        <w:rPr>
          <w:w w:val="95"/>
          <w:sz w:val="24"/>
        </w:rPr>
        <w:t>made</w:t>
      </w:r>
      <w:r>
        <w:rPr>
          <w:spacing w:val="-12"/>
          <w:w w:val="95"/>
          <w:sz w:val="24"/>
        </w:rPr>
        <w:t> </w:t>
      </w:r>
      <w:r>
        <w:rPr>
          <w:w w:val="95"/>
          <w:sz w:val="24"/>
        </w:rPr>
        <w:t>to</w:t>
      </w:r>
      <w:r>
        <w:rPr>
          <w:spacing w:val="-12"/>
          <w:w w:val="95"/>
          <w:sz w:val="24"/>
        </w:rPr>
        <w:t> </w:t>
      </w:r>
      <w:r>
        <w:rPr>
          <w:w w:val="95"/>
          <w:sz w:val="24"/>
        </w:rPr>
        <w:t>providers</w:t>
      </w:r>
      <w:r>
        <w:rPr>
          <w:spacing w:val="-12"/>
          <w:w w:val="95"/>
          <w:sz w:val="24"/>
        </w:rPr>
        <w:t> </w:t>
      </w:r>
      <w:r>
        <w:rPr>
          <w:w w:val="95"/>
          <w:sz w:val="24"/>
        </w:rPr>
        <w:t>for</w:t>
      </w:r>
      <w:r>
        <w:rPr>
          <w:spacing w:val="-12"/>
          <w:w w:val="95"/>
          <w:sz w:val="24"/>
        </w:rPr>
        <w:t> </w:t>
      </w:r>
      <w:r>
        <w:rPr>
          <w:w w:val="95"/>
          <w:sz w:val="24"/>
        </w:rPr>
        <w:t>providing</w:t>
      </w:r>
      <w:r>
        <w:rPr>
          <w:spacing w:val="-12"/>
          <w:w w:val="95"/>
          <w:sz w:val="24"/>
        </w:rPr>
        <w:t> </w:t>
      </w:r>
      <w:r>
        <w:rPr>
          <w:w w:val="95"/>
          <w:sz w:val="24"/>
        </w:rPr>
        <w:t>care</w:t>
      </w:r>
      <w:r>
        <w:rPr>
          <w:spacing w:val="-7"/>
          <w:w w:val="95"/>
          <w:sz w:val="24"/>
        </w:rPr>
        <w:t> </w:t>
      </w:r>
      <w:r>
        <w:rPr>
          <w:w w:val="95"/>
          <w:sz w:val="24"/>
        </w:rPr>
        <w:t>management,</w:t>
      </w:r>
      <w:r>
        <w:rPr>
          <w:spacing w:val="-12"/>
          <w:w w:val="95"/>
          <w:sz w:val="24"/>
        </w:rPr>
        <w:t> </w:t>
      </w:r>
      <w:r>
        <w:rPr>
          <w:w w:val="95"/>
          <w:sz w:val="24"/>
        </w:rPr>
        <w:t>utilization</w:t>
      </w:r>
      <w:r>
        <w:rPr>
          <w:spacing w:val="-12"/>
          <w:w w:val="95"/>
          <w:sz w:val="24"/>
        </w:rPr>
        <w:t> </w:t>
      </w:r>
      <w:r>
        <w:rPr>
          <w:w w:val="95"/>
          <w:sz w:val="24"/>
        </w:rPr>
        <w:t>review,</w:t>
      </w:r>
      <w:r>
        <w:rPr>
          <w:spacing w:val="-12"/>
          <w:w w:val="95"/>
          <w:sz w:val="24"/>
        </w:rPr>
        <w:t> </w:t>
      </w:r>
      <w:r>
        <w:rPr>
          <w:w w:val="95"/>
          <w:sz w:val="24"/>
        </w:rPr>
        <w:t>discharge </w:t>
      </w:r>
      <w:r>
        <w:rPr>
          <w:spacing w:val="-4"/>
          <w:sz w:val="24"/>
        </w:rPr>
        <w:t>planning,</w:t>
      </w:r>
      <w:r>
        <w:rPr>
          <w:spacing w:val="-11"/>
          <w:sz w:val="24"/>
        </w:rPr>
        <w:t> </w:t>
      </w:r>
      <w:r>
        <w:rPr>
          <w:spacing w:val="-4"/>
          <w:sz w:val="24"/>
        </w:rPr>
        <w:t>and</w:t>
      </w:r>
      <w:r>
        <w:rPr>
          <w:spacing w:val="-10"/>
          <w:sz w:val="24"/>
        </w:rPr>
        <w:t> </w:t>
      </w:r>
      <w:r>
        <w:rPr>
          <w:spacing w:val="-4"/>
          <w:sz w:val="24"/>
        </w:rPr>
        <w:t>other</w:t>
      </w:r>
      <w:r>
        <w:rPr>
          <w:spacing w:val="-11"/>
          <w:sz w:val="24"/>
        </w:rPr>
        <w:t> </w:t>
      </w:r>
      <w:r>
        <w:rPr>
          <w:spacing w:val="-4"/>
          <w:sz w:val="24"/>
        </w:rPr>
        <w:t>care</w:t>
      </w:r>
      <w:r>
        <w:rPr>
          <w:spacing w:val="-7"/>
          <w:sz w:val="24"/>
        </w:rPr>
        <w:t> </w:t>
      </w:r>
      <w:r>
        <w:rPr>
          <w:spacing w:val="-4"/>
          <w:sz w:val="24"/>
        </w:rPr>
        <w:t>management</w:t>
      </w:r>
      <w:r>
        <w:rPr>
          <w:spacing w:val="-11"/>
          <w:sz w:val="24"/>
        </w:rPr>
        <w:t> </w:t>
      </w:r>
      <w:r>
        <w:rPr>
          <w:spacing w:val="-4"/>
          <w:sz w:val="24"/>
        </w:rPr>
        <w:t>programs</w:t>
      </w:r>
      <w:r>
        <w:rPr>
          <w:spacing w:val="-9"/>
          <w:sz w:val="24"/>
        </w:rPr>
        <w:t> </w:t>
      </w:r>
      <w:r>
        <w:rPr>
          <w:spacing w:val="-4"/>
          <w:sz w:val="24"/>
        </w:rPr>
        <w:t>related</w:t>
      </w:r>
      <w:r>
        <w:rPr>
          <w:spacing w:val="-11"/>
          <w:sz w:val="24"/>
        </w:rPr>
        <w:t> </w:t>
      </w:r>
      <w:r>
        <w:rPr>
          <w:spacing w:val="-4"/>
          <w:sz w:val="24"/>
        </w:rPr>
        <w:t>to</w:t>
      </w:r>
      <w:r>
        <w:rPr>
          <w:spacing w:val="-11"/>
          <w:sz w:val="24"/>
        </w:rPr>
        <w:t> </w:t>
      </w:r>
      <w:r>
        <w:rPr>
          <w:spacing w:val="-4"/>
          <w:sz w:val="24"/>
        </w:rPr>
        <w:t>primary</w:t>
      </w:r>
      <w:r>
        <w:rPr>
          <w:spacing w:val="-10"/>
          <w:sz w:val="24"/>
        </w:rPr>
        <w:t> </w:t>
      </w:r>
      <w:r>
        <w:rPr>
          <w:spacing w:val="-4"/>
          <w:sz w:val="24"/>
        </w:rPr>
        <w:t>health</w:t>
      </w:r>
      <w:r>
        <w:rPr>
          <w:spacing w:val="-11"/>
          <w:sz w:val="24"/>
        </w:rPr>
        <w:t> </w:t>
      </w:r>
      <w:r>
        <w:rPr>
          <w:spacing w:val="-4"/>
          <w:sz w:val="24"/>
        </w:rPr>
        <w:t>care.</w:t>
      </w:r>
    </w:p>
    <w:p>
      <w:pPr>
        <w:pStyle w:val="BodyText"/>
        <w:spacing w:before="5"/>
        <w:rPr>
          <w:sz w:val="28"/>
        </w:rPr>
      </w:pPr>
    </w:p>
    <w:p>
      <w:pPr>
        <w:pStyle w:val="ListParagraph"/>
        <w:numPr>
          <w:ilvl w:val="0"/>
          <w:numId w:val="7"/>
        </w:numPr>
        <w:tabs>
          <w:tab w:pos="1000" w:val="left" w:leader="none"/>
          <w:tab w:pos="1001" w:val="left" w:leader="none"/>
        </w:tabs>
        <w:spacing w:line="252" w:lineRule="auto" w:before="0" w:after="0"/>
        <w:ind w:left="1000" w:right="350" w:hanging="360"/>
        <w:jc w:val="left"/>
        <w:rPr>
          <w:sz w:val="24"/>
        </w:rPr>
      </w:pPr>
      <w:r>
        <w:rPr>
          <w:b/>
          <w:w w:val="95"/>
          <w:sz w:val="24"/>
        </w:rPr>
        <w:t>Non-Claims:</w:t>
      </w:r>
      <w:r>
        <w:rPr>
          <w:b/>
          <w:spacing w:val="-4"/>
          <w:w w:val="95"/>
          <w:sz w:val="24"/>
        </w:rPr>
        <w:t> </w:t>
      </w:r>
      <w:r>
        <w:rPr>
          <w:b/>
          <w:w w:val="95"/>
          <w:sz w:val="24"/>
        </w:rPr>
        <w:t>Other:</w:t>
      </w:r>
      <w:r>
        <w:rPr>
          <w:b/>
          <w:spacing w:val="40"/>
          <w:sz w:val="24"/>
        </w:rPr>
        <w:t> </w:t>
      </w:r>
      <w:r>
        <w:rPr>
          <w:w w:val="95"/>
          <w:sz w:val="24"/>
        </w:rPr>
        <w:t>All</w:t>
      </w:r>
      <w:r>
        <w:rPr>
          <w:spacing w:val="-4"/>
          <w:w w:val="95"/>
          <w:sz w:val="24"/>
        </w:rPr>
        <w:t> </w:t>
      </w:r>
      <w:r>
        <w:rPr>
          <w:w w:val="95"/>
          <w:sz w:val="24"/>
        </w:rPr>
        <w:t>other</w:t>
      </w:r>
      <w:r>
        <w:rPr>
          <w:spacing w:val="-8"/>
          <w:w w:val="95"/>
          <w:sz w:val="24"/>
        </w:rPr>
        <w:t> </w:t>
      </w:r>
      <w:r>
        <w:rPr>
          <w:w w:val="95"/>
          <w:sz w:val="24"/>
        </w:rPr>
        <w:t>payments</w:t>
      </w:r>
      <w:r>
        <w:rPr>
          <w:spacing w:val="-5"/>
          <w:w w:val="95"/>
          <w:sz w:val="24"/>
        </w:rPr>
        <w:t> </w:t>
      </w:r>
      <w:r>
        <w:rPr>
          <w:w w:val="95"/>
          <w:sz w:val="24"/>
        </w:rPr>
        <w:t>made</w:t>
      </w:r>
      <w:r>
        <w:rPr>
          <w:spacing w:val="-6"/>
          <w:w w:val="95"/>
          <w:sz w:val="24"/>
        </w:rPr>
        <w:t> </w:t>
      </w:r>
      <w:r>
        <w:rPr>
          <w:w w:val="95"/>
          <w:sz w:val="24"/>
        </w:rPr>
        <w:t>pursuant</w:t>
      </w:r>
      <w:r>
        <w:rPr>
          <w:spacing w:val="-7"/>
          <w:w w:val="95"/>
          <w:sz w:val="24"/>
        </w:rPr>
        <w:t> </w:t>
      </w:r>
      <w:r>
        <w:rPr>
          <w:w w:val="95"/>
          <w:sz w:val="24"/>
        </w:rPr>
        <w:t>to</w:t>
      </w:r>
      <w:r>
        <w:rPr>
          <w:spacing w:val="-4"/>
          <w:w w:val="95"/>
          <w:sz w:val="24"/>
        </w:rPr>
        <w:t> </w:t>
      </w:r>
      <w:r>
        <w:rPr>
          <w:w w:val="95"/>
          <w:sz w:val="24"/>
        </w:rPr>
        <w:t>the</w:t>
      </w:r>
      <w:r>
        <w:rPr>
          <w:spacing w:val="-3"/>
          <w:w w:val="95"/>
          <w:sz w:val="24"/>
        </w:rPr>
        <w:t> </w:t>
      </w:r>
      <w:r>
        <w:rPr>
          <w:w w:val="95"/>
          <w:sz w:val="24"/>
        </w:rPr>
        <w:t>payer’s</w:t>
      </w:r>
      <w:r>
        <w:rPr>
          <w:spacing w:val="-5"/>
          <w:w w:val="95"/>
          <w:sz w:val="24"/>
        </w:rPr>
        <w:t> </w:t>
      </w:r>
      <w:r>
        <w:rPr>
          <w:w w:val="95"/>
          <w:sz w:val="24"/>
        </w:rPr>
        <w:t>contract</w:t>
      </w:r>
      <w:r>
        <w:rPr>
          <w:spacing w:val="-9"/>
          <w:w w:val="95"/>
          <w:sz w:val="24"/>
        </w:rPr>
        <w:t> </w:t>
      </w:r>
      <w:r>
        <w:rPr>
          <w:w w:val="95"/>
          <w:sz w:val="24"/>
        </w:rPr>
        <w:t>with</w:t>
      </w:r>
      <w:r>
        <w:rPr>
          <w:spacing w:val="-4"/>
          <w:w w:val="95"/>
          <w:sz w:val="24"/>
        </w:rPr>
        <w:t> </w:t>
      </w:r>
      <w:r>
        <w:rPr>
          <w:w w:val="95"/>
          <w:sz w:val="24"/>
        </w:rPr>
        <w:t>a</w:t>
      </w:r>
      <w:r>
        <w:rPr>
          <w:spacing w:val="-6"/>
          <w:w w:val="95"/>
          <w:sz w:val="24"/>
        </w:rPr>
        <w:t> </w:t>
      </w:r>
      <w:r>
        <w:rPr>
          <w:w w:val="95"/>
          <w:sz w:val="24"/>
        </w:rPr>
        <w:t>provider that</w:t>
      </w:r>
      <w:r>
        <w:rPr>
          <w:spacing w:val="-7"/>
          <w:w w:val="95"/>
          <w:sz w:val="24"/>
        </w:rPr>
        <w:t> </w:t>
      </w:r>
      <w:r>
        <w:rPr>
          <w:w w:val="95"/>
          <w:sz w:val="24"/>
        </w:rPr>
        <w:t>were</w:t>
      </w:r>
      <w:r>
        <w:rPr>
          <w:spacing w:val="-3"/>
          <w:w w:val="95"/>
          <w:sz w:val="24"/>
        </w:rPr>
        <w:t> </w:t>
      </w:r>
      <w:r>
        <w:rPr>
          <w:w w:val="95"/>
          <w:sz w:val="24"/>
        </w:rPr>
        <w:t>not</w:t>
      </w:r>
      <w:r>
        <w:rPr>
          <w:spacing w:val="-5"/>
          <w:w w:val="95"/>
          <w:sz w:val="24"/>
        </w:rPr>
        <w:t> </w:t>
      </w:r>
      <w:r>
        <w:rPr>
          <w:w w:val="95"/>
          <w:sz w:val="24"/>
        </w:rPr>
        <w:t>made</w:t>
      </w:r>
      <w:r>
        <w:rPr>
          <w:spacing w:val="-3"/>
          <w:w w:val="95"/>
          <w:sz w:val="24"/>
        </w:rPr>
        <w:t> </w:t>
      </w:r>
      <w:r>
        <w:rPr>
          <w:w w:val="95"/>
          <w:sz w:val="24"/>
        </w:rPr>
        <w:t>on</w:t>
      </w:r>
      <w:r>
        <w:rPr>
          <w:spacing w:val="-7"/>
          <w:w w:val="95"/>
          <w:sz w:val="24"/>
        </w:rPr>
        <w:t> </w:t>
      </w:r>
      <w:r>
        <w:rPr>
          <w:w w:val="95"/>
          <w:sz w:val="24"/>
        </w:rPr>
        <w:t>the</w:t>
      </w:r>
      <w:r>
        <w:rPr>
          <w:spacing w:val="-8"/>
          <w:w w:val="95"/>
          <w:sz w:val="24"/>
        </w:rPr>
        <w:t> </w:t>
      </w:r>
      <w:r>
        <w:rPr>
          <w:w w:val="95"/>
          <w:sz w:val="24"/>
        </w:rPr>
        <w:t>basis</w:t>
      </w:r>
      <w:r>
        <w:rPr>
          <w:spacing w:val="-5"/>
          <w:w w:val="95"/>
          <w:sz w:val="24"/>
        </w:rPr>
        <w:t> </w:t>
      </w:r>
      <w:r>
        <w:rPr>
          <w:w w:val="95"/>
          <w:sz w:val="24"/>
        </w:rPr>
        <w:t>of</w:t>
      </w:r>
      <w:r>
        <w:rPr>
          <w:spacing w:val="-7"/>
          <w:w w:val="95"/>
          <w:sz w:val="24"/>
        </w:rPr>
        <w:t> </w:t>
      </w:r>
      <w:r>
        <w:rPr>
          <w:w w:val="95"/>
          <w:sz w:val="24"/>
        </w:rPr>
        <w:t>a claim</w:t>
      </w:r>
      <w:r>
        <w:rPr>
          <w:spacing w:val="-2"/>
          <w:w w:val="95"/>
          <w:sz w:val="24"/>
        </w:rPr>
        <w:t> </w:t>
      </w:r>
      <w:r>
        <w:rPr>
          <w:w w:val="95"/>
          <w:sz w:val="24"/>
        </w:rPr>
        <w:t>for</w:t>
      </w:r>
      <w:r>
        <w:rPr>
          <w:spacing w:val="-3"/>
          <w:w w:val="95"/>
          <w:sz w:val="24"/>
        </w:rPr>
        <w:t> </w:t>
      </w:r>
      <w:r>
        <w:rPr>
          <w:w w:val="95"/>
          <w:sz w:val="24"/>
        </w:rPr>
        <w:t>medical</w:t>
      </w:r>
      <w:r>
        <w:rPr>
          <w:spacing w:val="-1"/>
          <w:w w:val="95"/>
          <w:sz w:val="24"/>
        </w:rPr>
        <w:t> </w:t>
      </w:r>
      <w:r>
        <w:rPr>
          <w:w w:val="95"/>
          <w:sz w:val="24"/>
        </w:rPr>
        <w:t>services</w:t>
      </w:r>
      <w:r>
        <w:rPr>
          <w:spacing w:val="-3"/>
          <w:w w:val="95"/>
          <w:sz w:val="24"/>
        </w:rPr>
        <w:t> </w:t>
      </w:r>
      <w:r>
        <w:rPr>
          <w:w w:val="95"/>
          <w:sz w:val="24"/>
        </w:rPr>
        <w:t>and that</w:t>
      </w:r>
      <w:r>
        <w:rPr>
          <w:spacing w:val="-2"/>
          <w:w w:val="95"/>
          <w:sz w:val="24"/>
        </w:rPr>
        <w:t> </w:t>
      </w:r>
      <w:r>
        <w:rPr>
          <w:w w:val="95"/>
          <w:sz w:val="24"/>
        </w:rPr>
        <w:t>cannot be properly classified in other non-claims categories, related to the provision of primary care services.</w:t>
      </w:r>
      <w:r>
        <w:rPr>
          <w:spacing w:val="40"/>
          <w:sz w:val="24"/>
        </w:rPr>
        <w:t> </w:t>
      </w:r>
      <w:r>
        <w:rPr>
          <w:w w:val="95"/>
          <w:sz w:val="24"/>
        </w:rPr>
        <w:t>This</w:t>
      </w:r>
      <w:r>
        <w:rPr>
          <w:spacing w:val="-3"/>
          <w:w w:val="95"/>
          <w:sz w:val="24"/>
        </w:rPr>
        <w:t> </w:t>
      </w:r>
      <w:r>
        <w:rPr>
          <w:w w:val="95"/>
          <w:sz w:val="24"/>
        </w:rPr>
        <w:t>may</w:t>
      </w:r>
      <w:r>
        <w:rPr>
          <w:spacing w:val="-4"/>
          <w:w w:val="95"/>
          <w:sz w:val="24"/>
        </w:rPr>
        <w:t> </w:t>
      </w:r>
      <w:r>
        <w:rPr>
          <w:w w:val="95"/>
          <w:sz w:val="24"/>
        </w:rPr>
        <w:t>include</w:t>
      </w:r>
      <w:r>
        <w:rPr>
          <w:spacing w:val="-4"/>
          <w:w w:val="95"/>
          <w:sz w:val="24"/>
        </w:rPr>
        <w:t> </w:t>
      </w:r>
      <w:r>
        <w:rPr>
          <w:w w:val="95"/>
          <w:sz w:val="24"/>
        </w:rPr>
        <w:t>governmental payer shortfall payments, grants, or other surplus payments. Only</w:t>
      </w:r>
      <w:r>
        <w:rPr>
          <w:spacing w:val="-4"/>
          <w:w w:val="95"/>
          <w:sz w:val="24"/>
        </w:rPr>
        <w:t> </w:t>
      </w:r>
      <w:r>
        <w:rPr>
          <w:w w:val="95"/>
          <w:sz w:val="24"/>
        </w:rPr>
        <w:t>payments</w:t>
      </w:r>
      <w:r>
        <w:rPr>
          <w:spacing w:val="-3"/>
          <w:w w:val="95"/>
          <w:sz w:val="24"/>
        </w:rPr>
        <w:t> </w:t>
      </w:r>
      <w:r>
        <w:rPr>
          <w:w w:val="95"/>
          <w:sz w:val="24"/>
        </w:rPr>
        <w:t>made</w:t>
      </w:r>
      <w:r>
        <w:rPr>
          <w:spacing w:val="-1"/>
          <w:w w:val="95"/>
          <w:sz w:val="24"/>
        </w:rPr>
        <w:t> </w:t>
      </w:r>
      <w:r>
        <w:rPr>
          <w:w w:val="95"/>
          <w:sz w:val="24"/>
        </w:rPr>
        <w:t>to providers</w:t>
      </w:r>
      <w:r>
        <w:rPr>
          <w:spacing w:val="-2"/>
          <w:w w:val="95"/>
          <w:sz w:val="24"/>
        </w:rPr>
        <w:t> </w:t>
      </w:r>
      <w:r>
        <w:rPr>
          <w:w w:val="95"/>
          <w:sz w:val="24"/>
        </w:rPr>
        <w:t>are to</w:t>
      </w:r>
      <w:r>
        <w:rPr>
          <w:spacing w:val="-4"/>
          <w:w w:val="95"/>
          <w:sz w:val="24"/>
        </w:rPr>
        <w:t> </w:t>
      </w:r>
      <w:r>
        <w:rPr>
          <w:w w:val="95"/>
          <w:sz w:val="24"/>
        </w:rPr>
        <w:t>be reported.</w:t>
      </w:r>
      <w:r>
        <w:rPr>
          <w:spacing w:val="-3"/>
          <w:w w:val="95"/>
          <w:sz w:val="24"/>
        </w:rPr>
        <w:t> </w:t>
      </w:r>
      <w:r>
        <w:rPr>
          <w:w w:val="95"/>
          <w:sz w:val="24"/>
        </w:rPr>
        <w:t>Payments</w:t>
      </w:r>
      <w:r>
        <w:rPr>
          <w:spacing w:val="-2"/>
          <w:w w:val="95"/>
          <w:sz w:val="24"/>
        </w:rPr>
        <w:t> </w:t>
      </w:r>
      <w:r>
        <w:rPr>
          <w:w w:val="95"/>
          <w:sz w:val="24"/>
        </w:rPr>
        <w:t>to government</w:t>
      </w:r>
      <w:r>
        <w:rPr>
          <w:spacing w:val="-4"/>
          <w:w w:val="95"/>
          <w:sz w:val="24"/>
        </w:rPr>
        <w:t> </w:t>
      </w:r>
      <w:r>
        <w:rPr>
          <w:w w:val="95"/>
          <w:sz w:val="24"/>
        </w:rPr>
        <w:t>entities,</w:t>
      </w:r>
      <w:r>
        <w:rPr>
          <w:spacing w:val="-1"/>
          <w:w w:val="95"/>
          <w:sz w:val="24"/>
        </w:rPr>
        <w:t> </w:t>
      </w:r>
      <w:r>
        <w:rPr>
          <w:w w:val="95"/>
          <w:sz w:val="24"/>
        </w:rPr>
        <w:t>such</w:t>
      </w:r>
      <w:r>
        <w:rPr>
          <w:spacing w:val="-3"/>
          <w:w w:val="95"/>
          <w:sz w:val="24"/>
        </w:rPr>
        <w:t> </w:t>
      </w:r>
      <w:r>
        <w:rPr>
          <w:w w:val="95"/>
          <w:sz w:val="24"/>
        </w:rPr>
        <w:t>as</w:t>
      </w:r>
      <w:r>
        <w:rPr>
          <w:spacing w:val="-2"/>
          <w:w w:val="95"/>
          <w:sz w:val="24"/>
        </w:rPr>
        <w:t> </w:t>
      </w:r>
      <w:r>
        <w:rPr>
          <w:w w:val="95"/>
          <w:sz w:val="24"/>
        </w:rPr>
        <w:t>the Health</w:t>
      </w:r>
      <w:r>
        <w:rPr>
          <w:spacing w:val="-1"/>
          <w:w w:val="95"/>
          <w:sz w:val="24"/>
        </w:rPr>
        <w:t> </w:t>
      </w:r>
      <w:r>
        <w:rPr>
          <w:w w:val="95"/>
          <w:sz w:val="24"/>
        </w:rPr>
        <w:t>Safety</w:t>
      </w:r>
      <w:r>
        <w:rPr>
          <w:spacing w:val="-3"/>
          <w:w w:val="95"/>
          <w:sz w:val="24"/>
        </w:rPr>
        <w:t> </w:t>
      </w:r>
      <w:r>
        <w:rPr>
          <w:w w:val="95"/>
          <w:sz w:val="24"/>
        </w:rPr>
        <w:t>Net</w:t>
      </w:r>
      <w:r>
        <w:rPr>
          <w:spacing w:val="-6"/>
          <w:w w:val="95"/>
          <w:sz w:val="24"/>
        </w:rPr>
        <w:t> </w:t>
      </w:r>
      <w:r>
        <w:rPr>
          <w:w w:val="95"/>
          <w:sz w:val="24"/>
        </w:rPr>
        <w:t>Surcharge,</w:t>
      </w:r>
      <w:r>
        <w:rPr>
          <w:spacing w:val="-1"/>
          <w:w w:val="95"/>
          <w:sz w:val="24"/>
        </w:rPr>
        <w:t> </w:t>
      </w:r>
      <w:r>
        <w:rPr>
          <w:w w:val="95"/>
          <w:sz w:val="24"/>
        </w:rPr>
        <w:t>may not</w:t>
      </w:r>
      <w:r>
        <w:rPr>
          <w:spacing w:val="-4"/>
          <w:w w:val="95"/>
          <w:sz w:val="24"/>
        </w:rPr>
        <w:t> </w:t>
      </w:r>
      <w:r>
        <w:rPr>
          <w:w w:val="95"/>
          <w:sz w:val="24"/>
        </w:rPr>
        <w:t>be</w:t>
      </w:r>
      <w:r>
        <w:rPr>
          <w:spacing w:val="-3"/>
          <w:w w:val="95"/>
          <w:sz w:val="24"/>
        </w:rPr>
        <w:t> </w:t>
      </w:r>
      <w:r>
        <w:rPr>
          <w:w w:val="95"/>
          <w:sz w:val="24"/>
        </w:rPr>
        <w:t>included</w:t>
      </w:r>
      <w:r>
        <w:rPr>
          <w:spacing w:val="-4"/>
          <w:w w:val="95"/>
          <w:sz w:val="24"/>
        </w:rPr>
        <w:t> </w:t>
      </w:r>
      <w:r>
        <w:rPr>
          <w:w w:val="95"/>
          <w:sz w:val="24"/>
        </w:rPr>
        <w:t>in</w:t>
      </w:r>
      <w:r>
        <w:rPr>
          <w:spacing w:val="-4"/>
          <w:w w:val="95"/>
          <w:sz w:val="24"/>
        </w:rPr>
        <w:t> </w:t>
      </w:r>
      <w:r>
        <w:rPr>
          <w:w w:val="95"/>
          <w:sz w:val="24"/>
        </w:rPr>
        <w:t>any </w:t>
      </w:r>
      <w:r>
        <w:rPr>
          <w:spacing w:val="-2"/>
          <w:sz w:val="24"/>
        </w:rPr>
        <w:t>category.</w:t>
      </w:r>
    </w:p>
    <w:p>
      <w:pPr>
        <w:pStyle w:val="BodyText"/>
        <w:rPr>
          <w:sz w:val="20"/>
        </w:rPr>
      </w:pPr>
    </w:p>
    <w:p>
      <w:pPr>
        <w:pStyle w:val="BodyText"/>
        <w:spacing w:before="5"/>
        <w:rPr>
          <w:sz w:val="21"/>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5396"/>
      </w:tblGrid>
      <w:tr>
        <w:trPr>
          <w:trHeight w:val="810" w:hRule="atLeast"/>
        </w:trPr>
        <w:tc>
          <w:tcPr>
            <w:tcW w:w="1801" w:type="dxa"/>
          </w:tcPr>
          <w:p>
            <w:pPr>
              <w:pStyle w:val="TableParagraph"/>
              <w:spacing w:line="232" w:lineRule="auto"/>
              <w:ind w:left="107" w:right="88"/>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396" w:type="dxa"/>
          </w:tcPr>
          <w:p>
            <w:pPr>
              <w:pStyle w:val="TableParagraph"/>
              <w:spacing w:line="261" w:lineRule="exact"/>
              <w:ind w:left="107"/>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801" w:type="dxa"/>
          </w:tcPr>
          <w:p>
            <w:pPr>
              <w:pStyle w:val="TableParagraph"/>
              <w:spacing w:line="248" w:lineRule="exact"/>
              <w:ind w:left="107"/>
              <w:rPr>
                <w:rFonts w:ascii="Times New Roman"/>
                <w:sz w:val="24"/>
              </w:rPr>
            </w:pPr>
            <w:r>
              <w:rPr>
                <w:rFonts w:ascii="Times New Roman"/>
                <w:spacing w:val="-5"/>
                <w:sz w:val="24"/>
              </w:rPr>
              <w:t>21</w:t>
            </w:r>
          </w:p>
        </w:tc>
        <w:tc>
          <w:tcPr>
            <w:tcW w:w="5396" w:type="dxa"/>
          </w:tcPr>
          <w:p>
            <w:pPr>
              <w:pStyle w:val="TableParagraph"/>
              <w:spacing w:line="248" w:lineRule="exact"/>
              <w:ind w:left="107"/>
              <w:rPr>
                <w:rFonts w:ascii="Times New Roman"/>
                <w:sz w:val="24"/>
              </w:rPr>
            </w:pPr>
            <w:r>
              <w:rPr>
                <w:rFonts w:ascii="Times New Roman"/>
                <w:w w:val="95"/>
                <w:sz w:val="24"/>
              </w:rPr>
              <w:t>Office</w:t>
            </w:r>
            <w:r>
              <w:rPr>
                <w:rFonts w:ascii="Times New Roman"/>
                <w:spacing w:val="5"/>
                <w:sz w:val="24"/>
              </w:rPr>
              <w:t> </w:t>
            </w:r>
            <w:r>
              <w:rPr>
                <w:rFonts w:ascii="Times New Roman"/>
                <w:w w:val="95"/>
                <w:sz w:val="24"/>
              </w:rPr>
              <w:t>Type</w:t>
            </w:r>
            <w:r>
              <w:rPr>
                <w:rFonts w:ascii="Times New Roman"/>
                <w:spacing w:val="3"/>
                <w:sz w:val="24"/>
              </w:rPr>
              <w:t> </w:t>
            </w:r>
            <w:r>
              <w:rPr>
                <w:rFonts w:ascii="Times New Roman"/>
                <w:spacing w:val="-2"/>
                <w:w w:val="95"/>
                <w:sz w:val="24"/>
              </w:rPr>
              <w:t>Visits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22</w:t>
            </w:r>
          </w:p>
        </w:tc>
        <w:tc>
          <w:tcPr>
            <w:tcW w:w="5396" w:type="dxa"/>
          </w:tcPr>
          <w:p>
            <w:pPr>
              <w:pStyle w:val="TableParagraph"/>
              <w:spacing w:line="251" w:lineRule="exact"/>
              <w:ind w:left="107"/>
              <w:rPr>
                <w:rFonts w:ascii="Times New Roman"/>
                <w:sz w:val="24"/>
              </w:rPr>
            </w:pPr>
            <w:r>
              <w:rPr>
                <w:rFonts w:ascii="Times New Roman"/>
                <w:w w:val="95"/>
                <w:sz w:val="24"/>
              </w:rPr>
              <w:t>Home-Nursing</w:t>
            </w:r>
            <w:r>
              <w:rPr>
                <w:rFonts w:ascii="Times New Roman"/>
                <w:spacing w:val="2"/>
                <w:sz w:val="24"/>
              </w:rPr>
              <w:t> </w:t>
            </w:r>
            <w:r>
              <w:rPr>
                <w:rFonts w:ascii="Times New Roman"/>
                <w:w w:val="95"/>
                <w:sz w:val="24"/>
              </w:rPr>
              <w:t>Facility</w:t>
            </w:r>
            <w:r>
              <w:rPr>
                <w:rFonts w:ascii="Times New Roman"/>
                <w:spacing w:val="1"/>
                <w:sz w:val="24"/>
              </w:rPr>
              <w:t> </w:t>
            </w:r>
            <w:r>
              <w:rPr>
                <w:rFonts w:ascii="Times New Roman"/>
                <w:spacing w:val="-2"/>
                <w:w w:val="95"/>
                <w:sz w:val="24"/>
              </w:rPr>
              <w:t>Visits</w:t>
            </w:r>
          </w:p>
        </w:tc>
      </w:tr>
      <w:tr>
        <w:trPr>
          <w:trHeight w:val="271" w:hRule="atLeast"/>
        </w:trPr>
        <w:tc>
          <w:tcPr>
            <w:tcW w:w="1801" w:type="dxa"/>
          </w:tcPr>
          <w:p>
            <w:pPr>
              <w:pStyle w:val="TableParagraph"/>
              <w:spacing w:line="251" w:lineRule="exact"/>
              <w:ind w:left="107"/>
              <w:rPr>
                <w:rFonts w:ascii="Times New Roman"/>
                <w:sz w:val="24"/>
              </w:rPr>
            </w:pPr>
            <w:r>
              <w:rPr>
                <w:rFonts w:ascii="Times New Roman"/>
                <w:spacing w:val="-5"/>
                <w:sz w:val="24"/>
              </w:rPr>
              <w:t>23</w:t>
            </w:r>
          </w:p>
        </w:tc>
        <w:tc>
          <w:tcPr>
            <w:tcW w:w="5396" w:type="dxa"/>
          </w:tcPr>
          <w:p>
            <w:pPr>
              <w:pStyle w:val="TableParagraph"/>
              <w:spacing w:line="251" w:lineRule="exact"/>
              <w:ind w:left="107"/>
              <w:rPr>
                <w:rFonts w:ascii="Times New Roman"/>
                <w:sz w:val="24"/>
              </w:rPr>
            </w:pPr>
            <w:r>
              <w:rPr>
                <w:rFonts w:ascii="Times New Roman"/>
                <w:w w:val="95"/>
                <w:sz w:val="24"/>
              </w:rPr>
              <w:t>Preventive</w:t>
            </w:r>
            <w:r>
              <w:rPr>
                <w:rFonts w:ascii="Times New Roman"/>
                <w:sz w:val="24"/>
              </w:rPr>
              <w:t> </w:t>
            </w:r>
            <w:r>
              <w:rPr>
                <w:rFonts w:ascii="Times New Roman"/>
                <w:spacing w:val="-2"/>
                <w:sz w:val="24"/>
              </w:rPr>
              <w:t>Visits</w:t>
            </w:r>
          </w:p>
        </w:tc>
      </w:tr>
      <w:tr>
        <w:trPr>
          <w:trHeight w:val="268" w:hRule="atLeast"/>
        </w:trPr>
        <w:tc>
          <w:tcPr>
            <w:tcW w:w="1801" w:type="dxa"/>
          </w:tcPr>
          <w:p>
            <w:pPr>
              <w:pStyle w:val="TableParagraph"/>
              <w:spacing w:line="248" w:lineRule="exact"/>
              <w:ind w:left="107"/>
              <w:rPr>
                <w:rFonts w:ascii="Times New Roman"/>
                <w:sz w:val="24"/>
              </w:rPr>
            </w:pPr>
            <w:r>
              <w:rPr>
                <w:rFonts w:ascii="Times New Roman"/>
                <w:spacing w:val="-5"/>
                <w:sz w:val="24"/>
              </w:rPr>
              <w:t>24</w:t>
            </w:r>
          </w:p>
        </w:tc>
        <w:tc>
          <w:tcPr>
            <w:tcW w:w="5396" w:type="dxa"/>
          </w:tcPr>
          <w:p>
            <w:pPr>
              <w:pStyle w:val="TableParagraph"/>
              <w:spacing w:line="248" w:lineRule="exact"/>
              <w:ind w:left="107"/>
              <w:rPr>
                <w:rFonts w:ascii="Times New Roman"/>
                <w:sz w:val="24"/>
              </w:rPr>
            </w:pPr>
            <w:r>
              <w:rPr>
                <w:rFonts w:ascii="Times New Roman"/>
                <w:w w:val="95"/>
                <w:sz w:val="24"/>
              </w:rPr>
              <w:t>Other</w:t>
            </w:r>
            <w:r>
              <w:rPr>
                <w:rFonts w:ascii="Times New Roman"/>
                <w:spacing w:val="7"/>
                <w:sz w:val="24"/>
              </w:rPr>
              <w:t> </w:t>
            </w:r>
            <w:r>
              <w:rPr>
                <w:rFonts w:ascii="Times New Roman"/>
                <w:w w:val="95"/>
                <w:sz w:val="24"/>
              </w:rPr>
              <w:t>Primary</w:t>
            </w:r>
            <w:r>
              <w:rPr>
                <w:rFonts w:ascii="Times New Roman"/>
                <w:spacing w:val="7"/>
                <w:sz w:val="24"/>
              </w:rPr>
              <w:t> </w:t>
            </w:r>
            <w:r>
              <w:rPr>
                <w:rFonts w:ascii="Times New Roman"/>
                <w:w w:val="95"/>
                <w:sz w:val="24"/>
              </w:rPr>
              <w:t>Care</w:t>
            </w:r>
            <w:r>
              <w:rPr>
                <w:rFonts w:ascii="Times New Roman"/>
                <w:spacing w:val="6"/>
                <w:sz w:val="24"/>
              </w:rPr>
              <w:t> </w:t>
            </w:r>
            <w:r>
              <w:rPr>
                <w:rFonts w:ascii="Times New Roman"/>
                <w:spacing w:val="-2"/>
                <w:w w:val="95"/>
                <w:sz w:val="24"/>
              </w:rPr>
              <w:t>Visits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25</w:t>
            </w:r>
          </w:p>
        </w:tc>
        <w:tc>
          <w:tcPr>
            <w:tcW w:w="5396" w:type="dxa"/>
          </w:tcPr>
          <w:p>
            <w:pPr>
              <w:pStyle w:val="TableParagraph"/>
              <w:spacing w:line="251" w:lineRule="exact"/>
              <w:ind w:left="107"/>
              <w:rPr>
                <w:rFonts w:ascii="Times New Roman"/>
                <w:sz w:val="24"/>
              </w:rPr>
            </w:pPr>
            <w:r>
              <w:rPr>
                <w:rFonts w:ascii="Times New Roman"/>
                <w:w w:val="95"/>
                <w:sz w:val="24"/>
              </w:rPr>
              <w:t>Immunizations</w:t>
            </w:r>
            <w:r>
              <w:rPr>
                <w:rFonts w:ascii="Times New Roman"/>
                <w:spacing w:val="18"/>
                <w:sz w:val="24"/>
              </w:rPr>
              <w:t> </w:t>
            </w:r>
            <w:r>
              <w:rPr>
                <w:rFonts w:ascii="Times New Roman"/>
                <w:w w:val="95"/>
                <w:sz w:val="24"/>
              </w:rPr>
              <w:t>and</w:t>
            </w:r>
            <w:r>
              <w:rPr>
                <w:rFonts w:ascii="Times New Roman"/>
                <w:spacing w:val="17"/>
                <w:sz w:val="24"/>
              </w:rPr>
              <w:t> </w:t>
            </w:r>
            <w:r>
              <w:rPr>
                <w:rFonts w:ascii="Times New Roman"/>
                <w:spacing w:val="-2"/>
                <w:w w:val="95"/>
                <w:sz w:val="24"/>
              </w:rPr>
              <w:t>Injections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26</w:t>
            </w:r>
          </w:p>
        </w:tc>
        <w:tc>
          <w:tcPr>
            <w:tcW w:w="5396" w:type="dxa"/>
          </w:tcPr>
          <w:p>
            <w:pPr>
              <w:pStyle w:val="TableParagraph"/>
              <w:spacing w:line="251" w:lineRule="exact"/>
              <w:ind w:left="107"/>
              <w:rPr>
                <w:rFonts w:ascii="Times New Roman"/>
                <w:sz w:val="24"/>
              </w:rPr>
            </w:pPr>
            <w:r>
              <w:rPr>
                <w:rFonts w:ascii="Times New Roman"/>
                <w:sz w:val="24"/>
              </w:rPr>
              <w:t>Obstetric</w:t>
            </w:r>
            <w:r>
              <w:rPr>
                <w:rFonts w:ascii="Times New Roman"/>
                <w:spacing w:val="-15"/>
                <w:sz w:val="24"/>
              </w:rPr>
              <w:t> </w:t>
            </w:r>
            <w:r>
              <w:rPr>
                <w:rFonts w:ascii="Times New Roman"/>
                <w:spacing w:val="-2"/>
                <w:sz w:val="24"/>
              </w:rPr>
              <w:t>Visits</w:t>
            </w:r>
          </w:p>
        </w:tc>
      </w:tr>
      <w:tr>
        <w:trPr>
          <w:trHeight w:val="268" w:hRule="atLeast"/>
        </w:trPr>
        <w:tc>
          <w:tcPr>
            <w:tcW w:w="1801" w:type="dxa"/>
          </w:tcPr>
          <w:p>
            <w:pPr>
              <w:pStyle w:val="TableParagraph"/>
              <w:spacing w:line="248" w:lineRule="exact"/>
              <w:ind w:left="107"/>
              <w:rPr>
                <w:rFonts w:ascii="Times New Roman"/>
                <w:sz w:val="24"/>
              </w:rPr>
            </w:pPr>
            <w:r>
              <w:rPr>
                <w:rFonts w:ascii="Times New Roman"/>
                <w:spacing w:val="-5"/>
                <w:sz w:val="24"/>
              </w:rPr>
              <w:t>41</w:t>
            </w:r>
          </w:p>
        </w:tc>
        <w:tc>
          <w:tcPr>
            <w:tcW w:w="5396" w:type="dxa"/>
          </w:tcPr>
          <w:p>
            <w:pPr>
              <w:pStyle w:val="TableParagraph"/>
              <w:spacing w:line="248" w:lineRule="exact"/>
              <w:ind w:left="107"/>
              <w:rPr>
                <w:rFonts w:ascii="Times New Roman"/>
                <w:sz w:val="24"/>
              </w:rPr>
            </w:pPr>
            <w:r>
              <w:rPr>
                <w:rFonts w:ascii="Times New Roman"/>
                <w:w w:val="95"/>
                <w:sz w:val="24"/>
              </w:rPr>
              <w:t>Non-Claims:</w:t>
            </w:r>
            <w:r>
              <w:rPr>
                <w:rFonts w:ascii="Times New Roman"/>
                <w:spacing w:val="6"/>
                <w:sz w:val="24"/>
              </w:rPr>
              <w:t> </w:t>
            </w:r>
            <w:r>
              <w:rPr>
                <w:rFonts w:ascii="Times New Roman"/>
                <w:w w:val="95"/>
                <w:sz w:val="24"/>
              </w:rPr>
              <w:t>Incentive</w:t>
            </w:r>
            <w:r>
              <w:rPr>
                <w:rFonts w:ascii="Times New Roman"/>
                <w:spacing w:val="6"/>
                <w:sz w:val="24"/>
              </w:rPr>
              <w:t> </w:t>
            </w:r>
            <w:r>
              <w:rPr>
                <w:rFonts w:ascii="Times New Roman"/>
                <w:spacing w:val="-2"/>
                <w:w w:val="95"/>
                <w:sz w:val="24"/>
              </w:rPr>
              <w:t>Programs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42</w:t>
            </w:r>
          </w:p>
        </w:tc>
        <w:tc>
          <w:tcPr>
            <w:tcW w:w="5396" w:type="dxa"/>
          </w:tcPr>
          <w:p>
            <w:pPr>
              <w:pStyle w:val="TableParagraph"/>
              <w:spacing w:line="251" w:lineRule="exact"/>
              <w:ind w:left="107"/>
              <w:rPr>
                <w:rFonts w:ascii="Times New Roman"/>
                <w:sz w:val="24"/>
              </w:rPr>
            </w:pPr>
            <w:r>
              <w:rPr>
                <w:rFonts w:ascii="Times New Roman"/>
                <w:w w:val="95"/>
                <w:sz w:val="24"/>
              </w:rPr>
              <w:t>Non-Claims:</w:t>
            </w:r>
            <w:r>
              <w:rPr>
                <w:rFonts w:ascii="Times New Roman"/>
                <w:spacing w:val="3"/>
                <w:sz w:val="24"/>
              </w:rPr>
              <w:t> </w:t>
            </w:r>
            <w:r>
              <w:rPr>
                <w:rFonts w:ascii="Times New Roman"/>
                <w:spacing w:val="-2"/>
                <w:w w:val="95"/>
                <w:sz w:val="24"/>
              </w:rPr>
              <w:t>Capitation</w:t>
            </w:r>
          </w:p>
        </w:tc>
      </w:tr>
    </w:tbl>
    <w:p>
      <w:pPr>
        <w:spacing w:after="0" w:line="251" w:lineRule="exact"/>
        <w:rPr>
          <w:rFonts w:ascii="Times New Roman"/>
          <w:sz w:val="24"/>
        </w:rPr>
        <w:sectPr>
          <w:pgSz w:w="15840" w:h="12240" w:orient="landscape"/>
          <w:pgMar w:header="0" w:footer="969" w:top="1360" w:bottom="1160" w:left="1160" w:right="1300"/>
        </w:sectPr>
      </w:pPr>
    </w:p>
    <w:p>
      <w:pPr>
        <w:pStyle w:val="BodyText"/>
        <w:spacing w:before="2"/>
        <w:rPr>
          <w:sz w:val="5"/>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5396"/>
      </w:tblGrid>
      <w:tr>
        <w:trPr>
          <w:trHeight w:val="810" w:hRule="atLeast"/>
        </w:trPr>
        <w:tc>
          <w:tcPr>
            <w:tcW w:w="1801" w:type="dxa"/>
          </w:tcPr>
          <w:p>
            <w:pPr>
              <w:pStyle w:val="TableParagraph"/>
              <w:spacing w:line="232" w:lineRule="auto"/>
              <w:ind w:left="107" w:right="88"/>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396" w:type="dxa"/>
          </w:tcPr>
          <w:p>
            <w:pPr>
              <w:pStyle w:val="TableParagraph"/>
              <w:spacing w:line="261" w:lineRule="exact"/>
              <w:ind w:left="107"/>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801" w:type="dxa"/>
          </w:tcPr>
          <w:p>
            <w:pPr>
              <w:pStyle w:val="TableParagraph"/>
              <w:spacing w:line="248" w:lineRule="exact"/>
              <w:ind w:left="107"/>
              <w:rPr>
                <w:rFonts w:ascii="Times New Roman"/>
                <w:sz w:val="24"/>
              </w:rPr>
            </w:pPr>
            <w:r>
              <w:rPr>
                <w:rFonts w:ascii="Times New Roman"/>
                <w:spacing w:val="-5"/>
                <w:sz w:val="24"/>
              </w:rPr>
              <w:t>43</w:t>
            </w:r>
          </w:p>
        </w:tc>
        <w:tc>
          <w:tcPr>
            <w:tcW w:w="5396" w:type="dxa"/>
          </w:tcPr>
          <w:p>
            <w:pPr>
              <w:pStyle w:val="TableParagraph"/>
              <w:spacing w:line="248" w:lineRule="exact"/>
              <w:ind w:left="107"/>
              <w:rPr>
                <w:rFonts w:ascii="Times New Roman"/>
                <w:sz w:val="24"/>
              </w:rPr>
            </w:pPr>
            <w:r>
              <w:rPr>
                <w:rFonts w:ascii="Times New Roman"/>
                <w:w w:val="95"/>
                <w:sz w:val="24"/>
              </w:rPr>
              <w:t>Non-Claims:</w:t>
            </w:r>
            <w:r>
              <w:rPr>
                <w:rFonts w:ascii="Times New Roman"/>
                <w:spacing w:val="-4"/>
                <w:w w:val="95"/>
                <w:sz w:val="24"/>
              </w:rPr>
              <w:t> </w:t>
            </w:r>
            <w:r>
              <w:rPr>
                <w:rFonts w:ascii="Times New Roman"/>
                <w:w w:val="95"/>
                <w:sz w:val="24"/>
              </w:rPr>
              <w:t>Risk</w:t>
            </w:r>
            <w:r>
              <w:rPr>
                <w:rFonts w:ascii="Times New Roman"/>
                <w:spacing w:val="-1"/>
                <w:w w:val="95"/>
                <w:sz w:val="24"/>
              </w:rPr>
              <w:t> </w:t>
            </w:r>
            <w:r>
              <w:rPr>
                <w:rFonts w:ascii="Times New Roman"/>
                <w:spacing w:val="-2"/>
                <w:w w:val="95"/>
                <w:sz w:val="24"/>
              </w:rPr>
              <w:t>Settlements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44</w:t>
            </w:r>
          </w:p>
        </w:tc>
        <w:tc>
          <w:tcPr>
            <w:tcW w:w="5396" w:type="dxa"/>
          </w:tcPr>
          <w:p>
            <w:pPr>
              <w:pStyle w:val="TableParagraph"/>
              <w:spacing w:line="251" w:lineRule="exact"/>
              <w:ind w:left="107"/>
              <w:rPr>
                <w:rFonts w:ascii="Times New Roman"/>
                <w:sz w:val="24"/>
              </w:rPr>
            </w:pPr>
            <w:r>
              <w:rPr>
                <w:rFonts w:ascii="Times New Roman"/>
                <w:w w:val="95"/>
                <w:sz w:val="24"/>
              </w:rPr>
              <w:t>Non-Claims:</w:t>
            </w:r>
            <w:r>
              <w:rPr>
                <w:rFonts w:ascii="Times New Roman"/>
                <w:spacing w:val="-2"/>
                <w:sz w:val="24"/>
              </w:rPr>
              <w:t> </w:t>
            </w:r>
            <w:r>
              <w:rPr>
                <w:rFonts w:ascii="Times New Roman"/>
                <w:w w:val="95"/>
                <w:sz w:val="24"/>
              </w:rPr>
              <w:t>Care</w:t>
            </w:r>
            <w:r>
              <w:rPr>
                <w:rFonts w:ascii="Times New Roman"/>
                <w:spacing w:val="1"/>
                <w:sz w:val="24"/>
              </w:rPr>
              <w:t> </w:t>
            </w:r>
            <w:r>
              <w:rPr>
                <w:rFonts w:ascii="Times New Roman"/>
                <w:spacing w:val="-2"/>
                <w:w w:val="95"/>
                <w:sz w:val="24"/>
              </w:rPr>
              <w:t>Management</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45</w:t>
            </w:r>
          </w:p>
        </w:tc>
        <w:tc>
          <w:tcPr>
            <w:tcW w:w="5396" w:type="dxa"/>
          </w:tcPr>
          <w:p>
            <w:pPr>
              <w:pStyle w:val="TableParagraph"/>
              <w:spacing w:line="251" w:lineRule="exact"/>
              <w:ind w:left="107"/>
              <w:rPr>
                <w:rFonts w:ascii="Times New Roman"/>
                <w:sz w:val="24"/>
              </w:rPr>
            </w:pPr>
            <w:r>
              <w:rPr>
                <w:rFonts w:ascii="Times New Roman"/>
                <w:w w:val="95"/>
                <w:sz w:val="24"/>
              </w:rPr>
              <w:t>Non-Claims:</w:t>
            </w:r>
            <w:r>
              <w:rPr>
                <w:rFonts w:ascii="Times New Roman"/>
                <w:spacing w:val="6"/>
                <w:sz w:val="24"/>
              </w:rPr>
              <w:t> </w:t>
            </w:r>
            <w:r>
              <w:rPr>
                <w:rFonts w:ascii="Times New Roman"/>
                <w:spacing w:val="-2"/>
                <w:w w:val="95"/>
                <w:sz w:val="24"/>
              </w:rPr>
              <w:t>Other</w:t>
            </w:r>
          </w:p>
        </w:tc>
      </w:tr>
    </w:tbl>
    <w:p>
      <w:pPr>
        <w:pStyle w:val="BodyText"/>
        <w:rPr>
          <w:sz w:val="20"/>
        </w:rPr>
      </w:pPr>
    </w:p>
    <w:p>
      <w:pPr>
        <w:pStyle w:val="BodyText"/>
        <w:spacing w:before="3"/>
        <w:rPr>
          <w:sz w:val="22"/>
        </w:rPr>
      </w:pPr>
    </w:p>
    <w:p>
      <w:pPr>
        <w:pStyle w:val="BodyText"/>
        <w:spacing w:line="252" w:lineRule="auto" w:before="83"/>
        <w:ind w:left="280" w:right="771"/>
      </w:pPr>
      <w:r>
        <w:rPr>
          <w:b/>
          <w:w w:val="95"/>
          <w:u w:val="single"/>
        </w:rPr>
        <w:t>All Other Services</w:t>
      </w:r>
      <w:r>
        <w:rPr>
          <w:b/>
          <w:w w:val="95"/>
        </w:rPr>
        <w:t>: </w:t>
      </w:r>
      <w:r>
        <w:rPr>
          <w:w w:val="95"/>
        </w:rPr>
        <w:t>All</w:t>
      </w:r>
      <w:r>
        <w:rPr/>
        <w:t> </w:t>
      </w:r>
      <w:r>
        <w:rPr>
          <w:w w:val="95"/>
        </w:rPr>
        <w:t>other services</w:t>
      </w:r>
      <w:r>
        <w:rPr/>
        <w:t> </w:t>
      </w:r>
      <w:r>
        <w:rPr>
          <w:w w:val="95"/>
        </w:rPr>
        <w:t>paid</w:t>
      </w:r>
      <w:r>
        <w:rPr/>
        <w:t> </w:t>
      </w:r>
      <w:r>
        <w:rPr>
          <w:w w:val="95"/>
        </w:rPr>
        <w:t>for that are not classified as Behavioral</w:t>
      </w:r>
      <w:r>
        <w:rPr/>
        <w:t> </w:t>
      </w:r>
      <w:r>
        <w:rPr>
          <w:w w:val="95"/>
        </w:rPr>
        <w:t>Health</w:t>
      </w:r>
      <w:r>
        <w:rPr/>
        <w:t> </w:t>
      </w:r>
      <w:r>
        <w:rPr>
          <w:w w:val="95"/>
        </w:rPr>
        <w:t>or Primary Care. Data</w:t>
      </w:r>
      <w:r>
        <w:rPr/>
        <w:t> </w:t>
      </w:r>
      <w:r>
        <w:rPr>
          <w:w w:val="95"/>
        </w:rPr>
        <w:t>submitters</w:t>
      </w:r>
      <w:r>
        <w:rPr/>
        <w:t> </w:t>
      </w:r>
      <w:r>
        <w:rPr>
          <w:w w:val="95"/>
        </w:rPr>
        <w:t>will</w:t>
      </w:r>
      <w:r>
        <w:rPr>
          <w:spacing w:val="80"/>
        </w:rPr>
        <w:t> </w:t>
      </w:r>
      <w:r>
        <w:rPr>
          <w:w w:val="95"/>
        </w:rPr>
        <w:t>report expenses not included in the above behavioral health or primary care service categories within the following mutually-exclusive </w:t>
      </w:r>
      <w:r>
        <w:rPr>
          <w:spacing w:val="-2"/>
        </w:rPr>
        <w:t>subcategories:</w:t>
      </w:r>
    </w:p>
    <w:p>
      <w:pPr>
        <w:pStyle w:val="ListParagraph"/>
        <w:numPr>
          <w:ilvl w:val="0"/>
          <w:numId w:val="7"/>
        </w:numPr>
        <w:tabs>
          <w:tab w:pos="1000" w:val="left" w:leader="none"/>
          <w:tab w:pos="1001" w:val="left" w:leader="none"/>
        </w:tabs>
        <w:spacing w:line="252" w:lineRule="auto" w:before="39" w:after="0"/>
        <w:ind w:left="1000" w:right="1567" w:hanging="360"/>
        <w:jc w:val="left"/>
        <w:rPr>
          <w:sz w:val="24"/>
        </w:rPr>
      </w:pPr>
      <w:r>
        <w:rPr>
          <w:b/>
          <w:w w:val="95"/>
          <w:sz w:val="24"/>
        </w:rPr>
        <w:t>Other Medical:</w:t>
      </w:r>
      <w:r>
        <w:rPr>
          <w:b/>
          <w:spacing w:val="40"/>
          <w:sz w:val="24"/>
        </w:rPr>
        <w:t> </w:t>
      </w:r>
      <w:r>
        <w:rPr>
          <w:w w:val="95"/>
          <w:sz w:val="24"/>
        </w:rPr>
        <w:t>All payments for claims based medical services, including facility and professional components not </w:t>
      </w:r>
      <w:r>
        <w:rPr>
          <w:sz w:val="24"/>
        </w:rPr>
        <w:t>previously</w:t>
      </w:r>
      <w:r>
        <w:rPr>
          <w:spacing w:val="-15"/>
          <w:sz w:val="24"/>
        </w:rPr>
        <w:t> </w:t>
      </w:r>
      <w:r>
        <w:rPr>
          <w:sz w:val="24"/>
        </w:rPr>
        <w:t>categorized</w:t>
      </w:r>
      <w:r>
        <w:rPr>
          <w:spacing w:val="-15"/>
          <w:sz w:val="24"/>
        </w:rPr>
        <w:t> </w:t>
      </w:r>
      <w:r>
        <w:rPr>
          <w:sz w:val="24"/>
        </w:rPr>
        <w:t>as</w:t>
      </w:r>
      <w:r>
        <w:rPr>
          <w:spacing w:val="-15"/>
          <w:sz w:val="24"/>
        </w:rPr>
        <w:t> </w:t>
      </w:r>
      <w:r>
        <w:rPr>
          <w:sz w:val="24"/>
        </w:rPr>
        <w:t>behavioral</w:t>
      </w:r>
      <w:r>
        <w:rPr>
          <w:spacing w:val="-15"/>
          <w:sz w:val="24"/>
        </w:rPr>
        <w:t> </w:t>
      </w:r>
      <w:r>
        <w:rPr>
          <w:sz w:val="24"/>
        </w:rPr>
        <w:t>health</w:t>
      </w:r>
      <w:r>
        <w:rPr>
          <w:spacing w:val="-15"/>
          <w:sz w:val="24"/>
        </w:rPr>
        <w:t> </w:t>
      </w:r>
      <w:r>
        <w:rPr>
          <w:sz w:val="24"/>
        </w:rPr>
        <w:t>or</w:t>
      </w:r>
      <w:r>
        <w:rPr>
          <w:spacing w:val="-15"/>
          <w:sz w:val="24"/>
        </w:rPr>
        <w:t> </w:t>
      </w:r>
      <w:r>
        <w:rPr>
          <w:sz w:val="24"/>
        </w:rPr>
        <w:t>primary</w:t>
      </w:r>
      <w:r>
        <w:rPr>
          <w:spacing w:val="-15"/>
          <w:sz w:val="24"/>
        </w:rPr>
        <w:t> </w:t>
      </w:r>
      <w:r>
        <w:rPr>
          <w:sz w:val="24"/>
        </w:rPr>
        <w:t>care.</w:t>
      </w:r>
    </w:p>
    <w:p>
      <w:pPr>
        <w:pStyle w:val="BodyText"/>
        <w:spacing w:before="7"/>
        <w:rPr>
          <w:sz w:val="28"/>
        </w:rPr>
      </w:pPr>
    </w:p>
    <w:p>
      <w:pPr>
        <w:pStyle w:val="ListParagraph"/>
        <w:numPr>
          <w:ilvl w:val="0"/>
          <w:numId w:val="7"/>
        </w:numPr>
        <w:tabs>
          <w:tab w:pos="1000" w:val="left" w:leader="none"/>
          <w:tab w:pos="1001" w:val="left" w:leader="none"/>
        </w:tabs>
        <w:spacing w:line="252" w:lineRule="auto" w:before="0" w:after="0"/>
        <w:ind w:left="1000" w:right="1080" w:hanging="360"/>
        <w:jc w:val="left"/>
        <w:rPr>
          <w:sz w:val="24"/>
        </w:rPr>
      </w:pPr>
      <w:r>
        <w:rPr>
          <w:b/>
          <w:w w:val="95"/>
          <w:sz w:val="24"/>
        </w:rPr>
        <w:t>Other: </w:t>
      </w:r>
      <w:r>
        <w:rPr>
          <w:w w:val="95"/>
          <w:sz w:val="24"/>
        </w:rPr>
        <w:t>All other claims based expenditures not previously categorized as behavioral health or primary care, or included in </w:t>
      </w:r>
      <w:r>
        <w:rPr>
          <w:sz w:val="24"/>
        </w:rPr>
        <w:t>Other Medical expenses above.</w:t>
      </w:r>
    </w:p>
    <w:p>
      <w:pPr>
        <w:pStyle w:val="BodyText"/>
        <w:spacing w:before="5"/>
        <w:rPr>
          <w:sz w:val="28"/>
        </w:rPr>
      </w:pPr>
    </w:p>
    <w:p>
      <w:pPr>
        <w:pStyle w:val="ListParagraph"/>
        <w:numPr>
          <w:ilvl w:val="0"/>
          <w:numId w:val="7"/>
        </w:numPr>
        <w:tabs>
          <w:tab w:pos="1000" w:val="left" w:leader="none"/>
          <w:tab w:pos="1001" w:val="left" w:leader="none"/>
        </w:tabs>
        <w:spacing w:line="240" w:lineRule="auto" w:before="0" w:after="0"/>
        <w:ind w:left="1000" w:right="0" w:hanging="361"/>
        <w:jc w:val="left"/>
        <w:rPr>
          <w:sz w:val="24"/>
        </w:rPr>
      </w:pPr>
      <w:r>
        <w:rPr>
          <w:b/>
          <w:w w:val="95"/>
          <w:sz w:val="24"/>
        </w:rPr>
        <w:t>Other</w:t>
      </w:r>
      <w:r>
        <w:rPr>
          <w:b/>
          <w:spacing w:val="3"/>
          <w:sz w:val="24"/>
        </w:rPr>
        <w:t> </w:t>
      </w:r>
      <w:r>
        <w:rPr>
          <w:b/>
          <w:w w:val="95"/>
          <w:sz w:val="24"/>
        </w:rPr>
        <w:t>Prescription</w:t>
      </w:r>
      <w:r>
        <w:rPr>
          <w:b/>
          <w:spacing w:val="4"/>
          <w:sz w:val="24"/>
        </w:rPr>
        <w:t> </w:t>
      </w:r>
      <w:r>
        <w:rPr>
          <w:b/>
          <w:w w:val="95"/>
          <w:sz w:val="24"/>
        </w:rPr>
        <w:t>Drugs:</w:t>
      </w:r>
      <w:r>
        <w:rPr>
          <w:b/>
          <w:spacing w:val="6"/>
          <w:sz w:val="24"/>
        </w:rPr>
        <w:t> </w:t>
      </w:r>
      <w:r>
        <w:rPr>
          <w:w w:val="95"/>
          <w:sz w:val="24"/>
        </w:rPr>
        <w:t>All</w:t>
      </w:r>
      <w:r>
        <w:rPr>
          <w:spacing w:val="5"/>
          <w:sz w:val="24"/>
        </w:rPr>
        <w:t> </w:t>
      </w:r>
      <w:r>
        <w:rPr>
          <w:w w:val="95"/>
          <w:sz w:val="24"/>
        </w:rPr>
        <w:t>other</w:t>
      </w:r>
      <w:r>
        <w:rPr>
          <w:spacing w:val="5"/>
          <w:sz w:val="24"/>
        </w:rPr>
        <w:t> </w:t>
      </w:r>
      <w:r>
        <w:rPr>
          <w:w w:val="95"/>
          <w:sz w:val="24"/>
        </w:rPr>
        <w:t>payments</w:t>
      </w:r>
      <w:r>
        <w:rPr>
          <w:spacing w:val="7"/>
          <w:sz w:val="24"/>
        </w:rPr>
        <w:t> </w:t>
      </w:r>
      <w:r>
        <w:rPr>
          <w:w w:val="95"/>
          <w:sz w:val="24"/>
        </w:rPr>
        <w:t>made</w:t>
      </w:r>
      <w:r>
        <w:rPr>
          <w:spacing w:val="5"/>
          <w:sz w:val="24"/>
        </w:rPr>
        <w:t> </w:t>
      </w:r>
      <w:r>
        <w:rPr>
          <w:w w:val="95"/>
          <w:sz w:val="24"/>
        </w:rPr>
        <w:t>for</w:t>
      </w:r>
      <w:r>
        <w:rPr>
          <w:spacing w:val="4"/>
          <w:sz w:val="24"/>
        </w:rPr>
        <w:t> </w:t>
      </w:r>
      <w:r>
        <w:rPr>
          <w:w w:val="95"/>
          <w:sz w:val="24"/>
        </w:rPr>
        <w:t>prescription</w:t>
      </w:r>
      <w:r>
        <w:rPr>
          <w:spacing w:val="5"/>
          <w:sz w:val="24"/>
        </w:rPr>
        <w:t> </w:t>
      </w:r>
      <w:r>
        <w:rPr>
          <w:w w:val="95"/>
          <w:sz w:val="24"/>
        </w:rPr>
        <w:t>drugs</w:t>
      </w:r>
      <w:r>
        <w:rPr>
          <w:spacing w:val="3"/>
          <w:sz w:val="24"/>
        </w:rPr>
        <w:t> </w:t>
      </w:r>
      <w:r>
        <w:rPr>
          <w:w w:val="95"/>
          <w:sz w:val="24"/>
        </w:rPr>
        <w:t>not</w:t>
      </w:r>
      <w:r>
        <w:rPr>
          <w:spacing w:val="5"/>
          <w:sz w:val="24"/>
        </w:rPr>
        <w:t> </w:t>
      </w:r>
      <w:r>
        <w:rPr>
          <w:w w:val="95"/>
          <w:sz w:val="24"/>
        </w:rPr>
        <w:t>previously</w:t>
      </w:r>
      <w:r>
        <w:rPr>
          <w:spacing w:val="5"/>
          <w:sz w:val="24"/>
        </w:rPr>
        <w:t> </w:t>
      </w:r>
      <w:r>
        <w:rPr>
          <w:w w:val="95"/>
          <w:sz w:val="24"/>
        </w:rPr>
        <w:t>categorized</w:t>
      </w:r>
      <w:r>
        <w:rPr>
          <w:spacing w:val="5"/>
          <w:sz w:val="24"/>
        </w:rPr>
        <w:t> </w:t>
      </w:r>
      <w:r>
        <w:rPr>
          <w:w w:val="95"/>
          <w:sz w:val="24"/>
        </w:rPr>
        <w:t>as</w:t>
      </w:r>
      <w:r>
        <w:rPr>
          <w:spacing w:val="6"/>
          <w:sz w:val="24"/>
        </w:rPr>
        <w:t> </w:t>
      </w:r>
      <w:r>
        <w:rPr>
          <w:w w:val="95"/>
          <w:sz w:val="24"/>
        </w:rPr>
        <w:t>behavioral</w:t>
      </w:r>
      <w:r>
        <w:rPr>
          <w:spacing w:val="6"/>
          <w:sz w:val="24"/>
        </w:rPr>
        <w:t> </w:t>
      </w:r>
      <w:r>
        <w:rPr>
          <w:spacing w:val="-2"/>
          <w:w w:val="95"/>
          <w:sz w:val="24"/>
        </w:rPr>
        <w:t>health.</w:t>
      </w:r>
    </w:p>
    <w:p>
      <w:pPr>
        <w:pStyle w:val="BodyText"/>
        <w:spacing w:before="9"/>
        <w:rPr>
          <w:sz w:val="29"/>
        </w:rPr>
      </w:pPr>
    </w:p>
    <w:p>
      <w:pPr>
        <w:pStyle w:val="ListParagraph"/>
        <w:numPr>
          <w:ilvl w:val="0"/>
          <w:numId w:val="7"/>
        </w:numPr>
        <w:tabs>
          <w:tab w:pos="1000" w:val="left" w:leader="none"/>
          <w:tab w:pos="1001" w:val="left" w:leader="none"/>
        </w:tabs>
        <w:spacing w:line="252" w:lineRule="auto" w:before="0" w:after="0"/>
        <w:ind w:left="1000" w:right="933" w:hanging="360"/>
        <w:jc w:val="left"/>
        <w:rPr>
          <w:sz w:val="24"/>
        </w:rPr>
      </w:pPr>
      <w:r>
        <w:rPr>
          <w:b/>
          <w:w w:val="95"/>
          <w:sz w:val="24"/>
        </w:rPr>
        <w:t>Non-Claims:</w:t>
      </w:r>
      <w:r>
        <w:rPr>
          <w:b/>
          <w:spacing w:val="-12"/>
          <w:w w:val="95"/>
          <w:sz w:val="24"/>
        </w:rPr>
        <w:t> </w:t>
      </w:r>
      <w:r>
        <w:rPr>
          <w:b/>
          <w:w w:val="95"/>
          <w:sz w:val="24"/>
        </w:rPr>
        <w:t>Incentive</w:t>
      </w:r>
      <w:r>
        <w:rPr>
          <w:b/>
          <w:spacing w:val="-6"/>
          <w:w w:val="95"/>
          <w:sz w:val="24"/>
        </w:rPr>
        <w:t> </w:t>
      </w:r>
      <w:r>
        <w:rPr>
          <w:b/>
          <w:w w:val="95"/>
          <w:sz w:val="24"/>
        </w:rPr>
        <w:t>Programs</w:t>
      </w:r>
      <w:r>
        <w:rPr>
          <w:w w:val="95"/>
          <w:sz w:val="24"/>
        </w:rPr>
        <w:t>:</w:t>
      </w:r>
      <w:r>
        <w:rPr>
          <w:spacing w:val="34"/>
          <w:sz w:val="24"/>
        </w:rPr>
        <w:t> </w:t>
      </w:r>
      <w:r>
        <w:rPr>
          <w:w w:val="95"/>
          <w:sz w:val="24"/>
        </w:rPr>
        <w:t>All</w:t>
      </w:r>
      <w:r>
        <w:rPr>
          <w:spacing w:val="-10"/>
          <w:w w:val="95"/>
          <w:sz w:val="24"/>
        </w:rPr>
        <w:t> </w:t>
      </w:r>
      <w:r>
        <w:rPr>
          <w:w w:val="95"/>
          <w:sz w:val="24"/>
        </w:rPr>
        <w:t>payments</w:t>
      </w:r>
      <w:r>
        <w:rPr>
          <w:spacing w:val="-11"/>
          <w:w w:val="95"/>
          <w:sz w:val="24"/>
        </w:rPr>
        <w:t> </w:t>
      </w:r>
      <w:r>
        <w:rPr>
          <w:w w:val="95"/>
          <w:sz w:val="24"/>
        </w:rPr>
        <w:t>made</w:t>
      </w:r>
      <w:r>
        <w:rPr>
          <w:spacing w:val="-9"/>
          <w:w w:val="95"/>
          <w:sz w:val="24"/>
        </w:rPr>
        <w:t> </w:t>
      </w:r>
      <w:r>
        <w:rPr>
          <w:w w:val="95"/>
          <w:sz w:val="24"/>
        </w:rPr>
        <w:t>to</w:t>
      </w:r>
      <w:r>
        <w:rPr>
          <w:spacing w:val="-12"/>
          <w:w w:val="95"/>
          <w:sz w:val="24"/>
        </w:rPr>
        <w:t> </w:t>
      </w:r>
      <w:r>
        <w:rPr>
          <w:w w:val="95"/>
          <w:sz w:val="24"/>
        </w:rPr>
        <w:t>providers</w:t>
      </w:r>
      <w:r>
        <w:rPr>
          <w:spacing w:val="-11"/>
          <w:w w:val="95"/>
          <w:sz w:val="24"/>
        </w:rPr>
        <w:t> </w:t>
      </w:r>
      <w:r>
        <w:rPr>
          <w:w w:val="95"/>
          <w:sz w:val="24"/>
        </w:rPr>
        <w:t>for</w:t>
      </w:r>
      <w:r>
        <w:rPr>
          <w:spacing w:val="-12"/>
          <w:w w:val="95"/>
          <w:sz w:val="24"/>
        </w:rPr>
        <w:t> </w:t>
      </w:r>
      <w:r>
        <w:rPr>
          <w:w w:val="95"/>
          <w:sz w:val="24"/>
        </w:rPr>
        <w:t>achievement</w:t>
      </w:r>
      <w:r>
        <w:rPr>
          <w:spacing w:val="-12"/>
          <w:w w:val="95"/>
          <w:sz w:val="24"/>
        </w:rPr>
        <w:t> </w:t>
      </w:r>
      <w:r>
        <w:rPr>
          <w:w w:val="95"/>
          <w:sz w:val="24"/>
        </w:rPr>
        <w:t>in</w:t>
      </w:r>
      <w:r>
        <w:rPr>
          <w:spacing w:val="-10"/>
          <w:w w:val="95"/>
          <w:sz w:val="24"/>
        </w:rPr>
        <w:t> </w:t>
      </w:r>
      <w:r>
        <w:rPr>
          <w:w w:val="95"/>
          <w:sz w:val="24"/>
        </w:rPr>
        <w:t>specific</w:t>
      </w:r>
      <w:r>
        <w:rPr>
          <w:spacing w:val="-6"/>
          <w:w w:val="95"/>
          <w:sz w:val="24"/>
        </w:rPr>
        <w:t> </w:t>
      </w:r>
      <w:r>
        <w:rPr>
          <w:w w:val="95"/>
          <w:sz w:val="24"/>
        </w:rPr>
        <w:t>pre-defined</w:t>
      </w:r>
      <w:r>
        <w:rPr>
          <w:spacing w:val="-12"/>
          <w:w w:val="95"/>
          <w:sz w:val="24"/>
        </w:rPr>
        <w:t> </w:t>
      </w:r>
      <w:r>
        <w:rPr>
          <w:w w:val="95"/>
          <w:sz w:val="24"/>
        </w:rPr>
        <w:t>goals</w:t>
      </w:r>
      <w:r>
        <w:rPr>
          <w:spacing w:val="-11"/>
          <w:w w:val="95"/>
          <w:sz w:val="24"/>
        </w:rPr>
        <w:t> </w:t>
      </w:r>
      <w:r>
        <w:rPr>
          <w:w w:val="95"/>
          <w:sz w:val="24"/>
        </w:rPr>
        <w:t>for</w:t>
      </w:r>
      <w:r>
        <w:rPr>
          <w:spacing w:val="-12"/>
          <w:w w:val="95"/>
          <w:sz w:val="24"/>
        </w:rPr>
        <w:t> </w:t>
      </w:r>
      <w:r>
        <w:rPr>
          <w:w w:val="95"/>
          <w:sz w:val="24"/>
        </w:rPr>
        <w:t>quality, cost</w:t>
      </w:r>
      <w:r>
        <w:rPr>
          <w:spacing w:val="-10"/>
          <w:w w:val="95"/>
          <w:sz w:val="24"/>
        </w:rPr>
        <w:t> </w:t>
      </w:r>
      <w:r>
        <w:rPr>
          <w:w w:val="95"/>
          <w:sz w:val="24"/>
        </w:rPr>
        <w:t>reduction,</w:t>
      </w:r>
      <w:r>
        <w:rPr>
          <w:spacing w:val="-9"/>
          <w:w w:val="95"/>
          <w:sz w:val="24"/>
        </w:rPr>
        <w:t> </w:t>
      </w:r>
      <w:r>
        <w:rPr>
          <w:w w:val="95"/>
          <w:sz w:val="24"/>
        </w:rPr>
        <w:t>or</w:t>
      </w:r>
      <w:r>
        <w:rPr>
          <w:spacing w:val="-12"/>
          <w:w w:val="95"/>
          <w:sz w:val="24"/>
        </w:rPr>
        <w:t> </w:t>
      </w:r>
      <w:r>
        <w:rPr>
          <w:w w:val="95"/>
          <w:sz w:val="24"/>
        </w:rPr>
        <w:t>infrastructure</w:t>
      </w:r>
      <w:r>
        <w:rPr>
          <w:spacing w:val="-8"/>
          <w:w w:val="95"/>
          <w:sz w:val="24"/>
        </w:rPr>
        <w:t> </w:t>
      </w:r>
      <w:r>
        <w:rPr>
          <w:w w:val="95"/>
          <w:sz w:val="24"/>
        </w:rPr>
        <w:t>development</w:t>
      </w:r>
      <w:r>
        <w:rPr>
          <w:spacing w:val="-10"/>
          <w:w w:val="95"/>
          <w:sz w:val="24"/>
        </w:rPr>
        <w:t> </w:t>
      </w:r>
      <w:r>
        <w:rPr>
          <w:w w:val="95"/>
          <w:sz w:val="24"/>
        </w:rPr>
        <w:t>not</w:t>
      </w:r>
      <w:r>
        <w:rPr>
          <w:spacing w:val="-10"/>
          <w:w w:val="95"/>
          <w:sz w:val="24"/>
        </w:rPr>
        <w:t> </w:t>
      </w:r>
      <w:r>
        <w:rPr>
          <w:w w:val="95"/>
          <w:sz w:val="24"/>
        </w:rPr>
        <w:t>directly</w:t>
      </w:r>
      <w:r>
        <w:rPr>
          <w:spacing w:val="-8"/>
          <w:w w:val="95"/>
          <w:sz w:val="24"/>
        </w:rPr>
        <w:t> </w:t>
      </w:r>
      <w:r>
        <w:rPr>
          <w:w w:val="95"/>
          <w:sz w:val="24"/>
        </w:rPr>
        <w:t>related</w:t>
      </w:r>
      <w:r>
        <w:rPr>
          <w:spacing w:val="-12"/>
          <w:w w:val="95"/>
          <w:sz w:val="24"/>
        </w:rPr>
        <w:t> </w:t>
      </w:r>
      <w:r>
        <w:rPr>
          <w:w w:val="95"/>
          <w:sz w:val="24"/>
        </w:rPr>
        <w:t>to</w:t>
      </w:r>
      <w:r>
        <w:rPr>
          <w:spacing w:val="-9"/>
          <w:w w:val="95"/>
          <w:sz w:val="24"/>
        </w:rPr>
        <w:t> </w:t>
      </w:r>
      <w:r>
        <w:rPr>
          <w:w w:val="95"/>
          <w:sz w:val="24"/>
        </w:rPr>
        <w:t>the</w:t>
      </w:r>
      <w:r>
        <w:rPr>
          <w:spacing w:val="-8"/>
          <w:w w:val="95"/>
          <w:sz w:val="24"/>
        </w:rPr>
        <w:t> </w:t>
      </w:r>
      <w:r>
        <w:rPr>
          <w:w w:val="95"/>
          <w:sz w:val="24"/>
        </w:rPr>
        <w:t>provision</w:t>
      </w:r>
      <w:r>
        <w:rPr>
          <w:spacing w:val="-9"/>
          <w:w w:val="95"/>
          <w:sz w:val="24"/>
        </w:rPr>
        <w:t> </w:t>
      </w:r>
      <w:r>
        <w:rPr>
          <w:w w:val="95"/>
          <w:sz w:val="24"/>
        </w:rPr>
        <w:t>of</w:t>
      </w:r>
      <w:r>
        <w:rPr>
          <w:spacing w:val="-10"/>
          <w:w w:val="95"/>
          <w:sz w:val="24"/>
        </w:rPr>
        <w:t> </w:t>
      </w:r>
      <w:r>
        <w:rPr>
          <w:w w:val="95"/>
          <w:sz w:val="24"/>
        </w:rPr>
        <w:t>primary</w:t>
      </w:r>
      <w:r>
        <w:rPr>
          <w:spacing w:val="-8"/>
          <w:w w:val="95"/>
          <w:sz w:val="24"/>
        </w:rPr>
        <w:t> </w:t>
      </w:r>
      <w:r>
        <w:rPr>
          <w:w w:val="95"/>
          <w:sz w:val="24"/>
        </w:rPr>
        <w:t>care</w:t>
      </w:r>
      <w:r>
        <w:rPr>
          <w:spacing w:val="-8"/>
          <w:w w:val="95"/>
          <w:sz w:val="24"/>
        </w:rPr>
        <w:t> </w:t>
      </w:r>
      <w:r>
        <w:rPr>
          <w:w w:val="95"/>
          <w:sz w:val="24"/>
        </w:rPr>
        <w:t>or</w:t>
      </w:r>
      <w:r>
        <w:rPr>
          <w:spacing w:val="-10"/>
          <w:w w:val="95"/>
          <w:sz w:val="24"/>
        </w:rPr>
        <w:t> </w:t>
      </w:r>
      <w:r>
        <w:rPr>
          <w:w w:val="95"/>
          <w:sz w:val="24"/>
        </w:rPr>
        <w:t>behavioral</w:t>
      </w:r>
      <w:r>
        <w:rPr>
          <w:spacing w:val="-11"/>
          <w:w w:val="95"/>
          <w:sz w:val="24"/>
        </w:rPr>
        <w:t> </w:t>
      </w:r>
      <w:r>
        <w:rPr>
          <w:w w:val="95"/>
          <w:sz w:val="24"/>
        </w:rPr>
        <w:t>health</w:t>
      </w:r>
      <w:r>
        <w:rPr>
          <w:spacing w:val="-12"/>
          <w:w w:val="95"/>
          <w:sz w:val="24"/>
        </w:rPr>
        <w:t> </w:t>
      </w:r>
      <w:r>
        <w:rPr>
          <w:w w:val="95"/>
          <w:sz w:val="24"/>
        </w:rPr>
        <w:t>services. </w:t>
      </w:r>
      <w:r>
        <w:rPr>
          <w:spacing w:val="-4"/>
          <w:sz w:val="24"/>
        </w:rPr>
        <w:t>Examples</w:t>
      </w:r>
      <w:r>
        <w:rPr>
          <w:spacing w:val="-6"/>
          <w:sz w:val="24"/>
        </w:rPr>
        <w:t> </w:t>
      </w:r>
      <w:r>
        <w:rPr>
          <w:spacing w:val="-4"/>
          <w:sz w:val="24"/>
        </w:rPr>
        <w:t>include, but are not limited to, pay-for-performance payments, performance bonuses,</w:t>
      </w:r>
      <w:r>
        <w:rPr>
          <w:spacing w:val="-8"/>
          <w:sz w:val="24"/>
        </w:rPr>
        <w:t> </w:t>
      </w:r>
      <w:r>
        <w:rPr>
          <w:spacing w:val="-4"/>
          <w:sz w:val="24"/>
        </w:rPr>
        <w:t>and</w:t>
      </w:r>
      <w:r>
        <w:rPr>
          <w:spacing w:val="-5"/>
          <w:sz w:val="24"/>
        </w:rPr>
        <w:t> </w:t>
      </w:r>
      <w:r>
        <w:rPr>
          <w:spacing w:val="-4"/>
          <w:sz w:val="24"/>
        </w:rPr>
        <w:t>EMR/HIT adoption </w:t>
      </w:r>
      <w:r>
        <w:rPr>
          <w:sz w:val="24"/>
        </w:rPr>
        <w:t>incentive payments.</w:t>
      </w:r>
    </w:p>
    <w:p>
      <w:pPr>
        <w:pStyle w:val="BodyText"/>
        <w:spacing w:before="8"/>
        <w:rPr>
          <w:sz w:val="28"/>
        </w:rPr>
      </w:pPr>
    </w:p>
    <w:p>
      <w:pPr>
        <w:pStyle w:val="ListParagraph"/>
        <w:numPr>
          <w:ilvl w:val="0"/>
          <w:numId w:val="7"/>
        </w:numPr>
        <w:tabs>
          <w:tab w:pos="1000" w:val="left" w:leader="none"/>
          <w:tab w:pos="1001" w:val="left" w:leader="none"/>
        </w:tabs>
        <w:spacing w:line="252" w:lineRule="auto" w:before="0" w:after="0"/>
        <w:ind w:left="1000" w:right="799" w:hanging="360"/>
        <w:jc w:val="left"/>
        <w:rPr>
          <w:sz w:val="24"/>
        </w:rPr>
      </w:pPr>
      <w:r>
        <w:rPr/>
        <w:pict>
          <v:rect style="position:absolute;margin-left:229.699997pt;margin-top:12.215855pt;width:2.64pt;height:.600010pt;mso-position-horizontal-relative:page;mso-position-vertical-relative:paragraph;z-index:-18067456" id="docshape6" filled="true" fillcolor="#000000" stroked="false">
            <v:fill type="solid"/>
            <w10:wrap type="none"/>
          </v:rect>
        </w:pict>
      </w:r>
      <w:r>
        <w:rPr>
          <w:b/>
          <w:spacing w:val="-4"/>
          <w:w w:val="95"/>
          <w:sz w:val="24"/>
        </w:rPr>
        <w:t>Non-Claims: Capitation:</w:t>
      </w:r>
      <w:r>
        <w:rPr>
          <w:b/>
          <w:spacing w:val="-7"/>
          <w:w w:val="95"/>
          <w:sz w:val="24"/>
        </w:rPr>
        <w:t> </w:t>
      </w:r>
      <w:r>
        <w:rPr>
          <w:spacing w:val="-4"/>
          <w:w w:val="95"/>
          <w:sz w:val="24"/>
        </w:rPr>
        <w:t>All</w:t>
      </w:r>
      <w:r>
        <w:rPr>
          <w:spacing w:val="-9"/>
          <w:w w:val="95"/>
          <w:sz w:val="24"/>
        </w:rPr>
        <w:t> </w:t>
      </w:r>
      <w:r>
        <w:rPr>
          <w:spacing w:val="-4"/>
          <w:w w:val="95"/>
          <w:sz w:val="24"/>
        </w:rPr>
        <w:t>payments</w:t>
      </w:r>
      <w:r>
        <w:rPr>
          <w:spacing w:val="-8"/>
          <w:w w:val="95"/>
          <w:sz w:val="24"/>
        </w:rPr>
        <w:t> </w:t>
      </w:r>
      <w:r>
        <w:rPr>
          <w:spacing w:val="-4"/>
          <w:w w:val="95"/>
          <w:sz w:val="24"/>
        </w:rPr>
        <w:t>made</w:t>
      </w:r>
      <w:r>
        <w:rPr>
          <w:spacing w:val="-8"/>
          <w:w w:val="95"/>
          <w:sz w:val="24"/>
        </w:rPr>
        <w:t> </w:t>
      </w:r>
      <w:r>
        <w:rPr>
          <w:spacing w:val="-4"/>
          <w:w w:val="95"/>
          <w:sz w:val="24"/>
        </w:rPr>
        <w:t>to</w:t>
      </w:r>
      <w:r>
        <w:rPr>
          <w:spacing w:val="-9"/>
          <w:w w:val="95"/>
          <w:sz w:val="24"/>
        </w:rPr>
        <w:t> </w:t>
      </w:r>
      <w:r>
        <w:rPr>
          <w:spacing w:val="-4"/>
          <w:w w:val="95"/>
          <w:sz w:val="24"/>
        </w:rPr>
        <w:t>providers</w:t>
      </w:r>
      <w:r>
        <w:rPr>
          <w:spacing w:val="-7"/>
          <w:w w:val="95"/>
          <w:sz w:val="24"/>
        </w:rPr>
        <w:t> </w:t>
      </w:r>
      <w:r>
        <w:rPr>
          <w:i/>
          <w:spacing w:val="-4"/>
          <w:w w:val="95"/>
          <w:sz w:val="24"/>
        </w:rPr>
        <w:t>not</w:t>
      </w:r>
      <w:r>
        <w:rPr>
          <w:i/>
          <w:spacing w:val="-9"/>
          <w:w w:val="95"/>
          <w:sz w:val="24"/>
        </w:rPr>
        <w:t> </w:t>
      </w:r>
      <w:r>
        <w:rPr>
          <w:spacing w:val="-4"/>
          <w:w w:val="95"/>
          <w:sz w:val="24"/>
        </w:rPr>
        <w:t>on</w:t>
      </w:r>
      <w:r>
        <w:rPr>
          <w:spacing w:val="-9"/>
          <w:w w:val="95"/>
          <w:sz w:val="24"/>
        </w:rPr>
        <w:t> </w:t>
      </w:r>
      <w:r>
        <w:rPr>
          <w:spacing w:val="-4"/>
          <w:w w:val="95"/>
          <w:sz w:val="24"/>
        </w:rPr>
        <w:t>the</w:t>
      </w:r>
      <w:r>
        <w:rPr>
          <w:spacing w:val="-8"/>
          <w:w w:val="95"/>
          <w:sz w:val="24"/>
        </w:rPr>
        <w:t> </w:t>
      </w:r>
      <w:r>
        <w:rPr>
          <w:spacing w:val="-4"/>
          <w:w w:val="95"/>
          <w:sz w:val="24"/>
        </w:rPr>
        <w:t>basis</w:t>
      </w:r>
      <w:r>
        <w:rPr>
          <w:spacing w:val="-8"/>
          <w:w w:val="95"/>
          <w:sz w:val="24"/>
        </w:rPr>
        <w:t> </w:t>
      </w:r>
      <w:r>
        <w:rPr>
          <w:spacing w:val="-4"/>
          <w:w w:val="95"/>
          <w:sz w:val="24"/>
        </w:rPr>
        <w:t>of</w:t>
      </w:r>
      <w:r>
        <w:rPr>
          <w:spacing w:val="-10"/>
          <w:w w:val="95"/>
          <w:sz w:val="24"/>
        </w:rPr>
        <w:t> </w:t>
      </w:r>
      <w:r>
        <w:rPr>
          <w:spacing w:val="-4"/>
          <w:w w:val="95"/>
          <w:sz w:val="24"/>
        </w:rPr>
        <w:t>claims</w:t>
      </w:r>
      <w:r>
        <w:rPr>
          <w:spacing w:val="-7"/>
          <w:w w:val="95"/>
          <w:sz w:val="24"/>
        </w:rPr>
        <w:t> </w:t>
      </w:r>
      <w:r>
        <w:rPr>
          <w:spacing w:val="-4"/>
          <w:w w:val="95"/>
          <w:sz w:val="24"/>
        </w:rPr>
        <w:t>and</w:t>
      </w:r>
      <w:r>
        <w:rPr>
          <w:spacing w:val="-9"/>
          <w:w w:val="95"/>
          <w:sz w:val="24"/>
        </w:rPr>
        <w:t> </w:t>
      </w:r>
      <w:r>
        <w:rPr>
          <w:spacing w:val="-4"/>
          <w:w w:val="95"/>
          <w:sz w:val="24"/>
        </w:rPr>
        <w:t>not</w:t>
      </w:r>
      <w:r>
        <w:rPr>
          <w:spacing w:val="-9"/>
          <w:w w:val="95"/>
          <w:sz w:val="24"/>
        </w:rPr>
        <w:t> </w:t>
      </w:r>
      <w:r>
        <w:rPr>
          <w:spacing w:val="-4"/>
          <w:w w:val="95"/>
          <w:sz w:val="24"/>
        </w:rPr>
        <w:t>related</w:t>
      </w:r>
      <w:r>
        <w:rPr>
          <w:spacing w:val="-9"/>
          <w:w w:val="95"/>
          <w:sz w:val="24"/>
        </w:rPr>
        <w:t> </w:t>
      </w:r>
      <w:r>
        <w:rPr>
          <w:spacing w:val="-4"/>
          <w:w w:val="95"/>
          <w:sz w:val="24"/>
        </w:rPr>
        <w:t>to</w:t>
      </w:r>
      <w:r>
        <w:rPr>
          <w:spacing w:val="-9"/>
          <w:w w:val="95"/>
          <w:sz w:val="24"/>
        </w:rPr>
        <w:t> </w:t>
      </w:r>
      <w:r>
        <w:rPr>
          <w:spacing w:val="-4"/>
          <w:w w:val="95"/>
          <w:sz w:val="24"/>
        </w:rPr>
        <w:t>the</w:t>
      </w:r>
      <w:r>
        <w:rPr>
          <w:spacing w:val="-8"/>
          <w:w w:val="95"/>
          <w:sz w:val="24"/>
        </w:rPr>
        <w:t> </w:t>
      </w:r>
      <w:r>
        <w:rPr>
          <w:spacing w:val="-4"/>
          <w:w w:val="95"/>
          <w:sz w:val="24"/>
        </w:rPr>
        <w:t>provision</w:t>
      </w:r>
      <w:r>
        <w:rPr>
          <w:spacing w:val="-9"/>
          <w:w w:val="95"/>
          <w:sz w:val="24"/>
        </w:rPr>
        <w:t> </w:t>
      </w:r>
      <w:r>
        <w:rPr>
          <w:spacing w:val="-4"/>
          <w:w w:val="95"/>
          <w:sz w:val="24"/>
        </w:rPr>
        <w:t>of</w:t>
      </w:r>
      <w:r>
        <w:rPr>
          <w:spacing w:val="-10"/>
          <w:w w:val="95"/>
          <w:sz w:val="24"/>
        </w:rPr>
        <w:t> </w:t>
      </w:r>
      <w:r>
        <w:rPr>
          <w:spacing w:val="-4"/>
          <w:w w:val="95"/>
          <w:sz w:val="24"/>
        </w:rPr>
        <w:t>primary</w:t>
      </w:r>
      <w:r>
        <w:rPr>
          <w:spacing w:val="-8"/>
          <w:w w:val="95"/>
          <w:sz w:val="24"/>
        </w:rPr>
        <w:t> </w:t>
      </w:r>
      <w:r>
        <w:rPr>
          <w:spacing w:val="-4"/>
          <w:w w:val="95"/>
          <w:sz w:val="24"/>
        </w:rPr>
        <w:t>care or</w:t>
      </w:r>
      <w:r>
        <w:rPr>
          <w:spacing w:val="-7"/>
          <w:w w:val="95"/>
          <w:sz w:val="24"/>
        </w:rPr>
        <w:t> </w:t>
      </w:r>
      <w:r>
        <w:rPr>
          <w:spacing w:val="-4"/>
          <w:w w:val="95"/>
          <w:sz w:val="24"/>
        </w:rPr>
        <w:t>behavioral</w:t>
      </w:r>
      <w:r>
        <w:rPr>
          <w:spacing w:val="-6"/>
          <w:w w:val="95"/>
          <w:sz w:val="24"/>
        </w:rPr>
        <w:t> </w:t>
      </w:r>
      <w:r>
        <w:rPr>
          <w:spacing w:val="-4"/>
          <w:w w:val="95"/>
          <w:sz w:val="24"/>
        </w:rPr>
        <w:t>health</w:t>
      </w:r>
      <w:r>
        <w:rPr>
          <w:spacing w:val="-6"/>
          <w:w w:val="95"/>
          <w:sz w:val="24"/>
        </w:rPr>
        <w:t> </w:t>
      </w:r>
      <w:r>
        <w:rPr>
          <w:spacing w:val="-4"/>
          <w:w w:val="95"/>
          <w:sz w:val="24"/>
        </w:rPr>
        <w:t>services.</w:t>
      </w:r>
      <w:r>
        <w:rPr>
          <w:spacing w:val="-6"/>
          <w:w w:val="95"/>
          <w:sz w:val="24"/>
        </w:rPr>
        <w:t> </w:t>
      </w:r>
      <w:r>
        <w:rPr>
          <w:spacing w:val="-4"/>
          <w:w w:val="95"/>
          <w:sz w:val="24"/>
        </w:rPr>
        <w:t>Amounts</w:t>
      </w:r>
      <w:r>
        <w:rPr>
          <w:spacing w:val="-5"/>
          <w:w w:val="95"/>
          <w:sz w:val="24"/>
        </w:rPr>
        <w:t> </w:t>
      </w:r>
      <w:r>
        <w:rPr>
          <w:spacing w:val="-4"/>
          <w:w w:val="95"/>
          <w:sz w:val="24"/>
        </w:rPr>
        <w:t>reported</w:t>
      </w:r>
      <w:r>
        <w:rPr>
          <w:spacing w:val="-6"/>
          <w:w w:val="95"/>
          <w:sz w:val="24"/>
        </w:rPr>
        <w:t> </w:t>
      </w:r>
      <w:r>
        <w:rPr>
          <w:spacing w:val="-4"/>
          <w:w w:val="95"/>
          <w:sz w:val="24"/>
        </w:rPr>
        <w:t>as</w:t>
      </w:r>
      <w:r>
        <w:rPr>
          <w:spacing w:val="-5"/>
          <w:w w:val="95"/>
          <w:sz w:val="24"/>
        </w:rPr>
        <w:t> </w:t>
      </w:r>
      <w:r>
        <w:rPr>
          <w:spacing w:val="-4"/>
          <w:w w:val="95"/>
          <w:sz w:val="24"/>
        </w:rPr>
        <w:t>capitation</w:t>
      </w:r>
      <w:r>
        <w:rPr>
          <w:spacing w:val="-6"/>
          <w:w w:val="95"/>
          <w:sz w:val="24"/>
        </w:rPr>
        <w:t> </w:t>
      </w:r>
      <w:r>
        <w:rPr>
          <w:spacing w:val="-4"/>
          <w:w w:val="95"/>
          <w:sz w:val="24"/>
        </w:rPr>
        <w:t>should</w:t>
      </w:r>
      <w:r>
        <w:rPr>
          <w:spacing w:val="-6"/>
          <w:w w:val="95"/>
          <w:sz w:val="24"/>
        </w:rPr>
        <w:t> </w:t>
      </w:r>
      <w:r>
        <w:rPr>
          <w:spacing w:val="-4"/>
          <w:w w:val="95"/>
          <w:sz w:val="24"/>
        </w:rPr>
        <w:t>not</w:t>
      </w:r>
      <w:r>
        <w:rPr>
          <w:spacing w:val="-6"/>
          <w:w w:val="95"/>
          <w:sz w:val="24"/>
        </w:rPr>
        <w:t> </w:t>
      </w:r>
      <w:r>
        <w:rPr>
          <w:spacing w:val="-4"/>
          <w:w w:val="95"/>
          <w:sz w:val="24"/>
        </w:rPr>
        <w:t>include</w:t>
      </w:r>
      <w:r>
        <w:rPr>
          <w:spacing w:val="-5"/>
          <w:w w:val="95"/>
          <w:sz w:val="24"/>
        </w:rPr>
        <w:t> </w:t>
      </w:r>
      <w:r>
        <w:rPr>
          <w:spacing w:val="-4"/>
          <w:w w:val="95"/>
          <w:sz w:val="24"/>
        </w:rPr>
        <w:t>any</w:t>
      </w:r>
      <w:r>
        <w:rPr>
          <w:spacing w:val="-5"/>
          <w:w w:val="95"/>
          <w:sz w:val="24"/>
        </w:rPr>
        <w:t> </w:t>
      </w:r>
      <w:r>
        <w:rPr>
          <w:spacing w:val="-4"/>
          <w:w w:val="95"/>
          <w:sz w:val="24"/>
        </w:rPr>
        <w:t>incentives</w:t>
      </w:r>
      <w:r>
        <w:rPr>
          <w:spacing w:val="-5"/>
          <w:w w:val="95"/>
          <w:sz w:val="24"/>
        </w:rPr>
        <w:t> </w:t>
      </w:r>
      <w:r>
        <w:rPr>
          <w:spacing w:val="-4"/>
          <w:w w:val="95"/>
          <w:sz w:val="24"/>
        </w:rPr>
        <w:t>or</w:t>
      </w:r>
      <w:r>
        <w:rPr>
          <w:spacing w:val="-7"/>
          <w:w w:val="95"/>
          <w:sz w:val="24"/>
        </w:rPr>
        <w:t> </w:t>
      </w:r>
      <w:r>
        <w:rPr>
          <w:spacing w:val="-4"/>
          <w:w w:val="95"/>
          <w:sz w:val="24"/>
        </w:rPr>
        <w:t>performance bonuses.</w:t>
      </w:r>
    </w:p>
    <w:p>
      <w:pPr>
        <w:pStyle w:val="BodyText"/>
        <w:rPr>
          <w:sz w:val="26"/>
        </w:rPr>
      </w:pPr>
    </w:p>
    <w:p>
      <w:pPr>
        <w:pStyle w:val="ListParagraph"/>
        <w:numPr>
          <w:ilvl w:val="0"/>
          <w:numId w:val="7"/>
        </w:numPr>
        <w:tabs>
          <w:tab w:pos="1000" w:val="left" w:leader="none"/>
          <w:tab w:pos="1001" w:val="left" w:leader="none"/>
        </w:tabs>
        <w:spacing w:line="252" w:lineRule="auto" w:before="189" w:after="0"/>
        <w:ind w:left="1000" w:right="786" w:hanging="360"/>
        <w:jc w:val="left"/>
        <w:rPr>
          <w:sz w:val="24"/>
        </w:rPr>
      </w:pPr>
      <w:r>
        <w:rPr>
          <w:b/>
          <w:w w:val="95"/>
          <w:sz w:val="24"/>
        </w:rPr>
        <w:t>Non-Claims:</w:t>
      </w:r>
      <w:r>
        <w:rPr>
          <w:b/>
          <w:spacing w:val="-2"/>
          <w:w w:val="95"/>
          <w:sz w:val="24"/>
        </w:rPr>
        <w:t> </w:t>
      </w:r>
      <w:r>
        <w:rPr>
          <w:b/>
          <w:w w:val="95"/>
          <w:sz w:val="24"/>
        </w:rPr>
        <w:t>Risk</w:t>
      </w:r>
      <w:r>
        <w:rPr>
          <w:b/>
          <w:spacing w:val="-3"/>
          <w:w w:val="95"/>
          <w:sz w:val="24"/>
        </w:rPr>
        <w:t> </w:t>
      </w:r>
      <w:r>
        <w:rPr>
          <w:b/>
          <w:w w:val="95"/>
          <w:sz w:val="24"/>
        </w:rPr>
        <w:t>Settlements:</w:t>
      </w:r>
      <w:r>
        <w:rPr>
          <w:b/>
          <w:spacing w:val="40"/>
          <w:sz w:val="24"/>
        </w:rPr>
        <w:t> </w:t>
      </w:r>
      <w:r>
        <w:rPr>
          <w:w w:val="95"/>
          <w:sz w:val="24"/>
        </w:rPr>
        <w:t>All</w:t>
      </w:r>
      <w:r>
        <w:rPr>
          <w:spacing w:val="-4"/>
          <w:w w:val="95"/>
          <w:sz w:val="24"/>
        </w:rPr>
        <w:t> </w:t>
      </w:r>
      <w:r>
        <w:rPr>
          <w:w w:val="95"/>
          <w:sz w:val="24"/>
        </w:rPr>
        <w:t>payments</w:t>
      </w:r>
      <w:r>
        <w:rPr>
          <w:spacing w:val="-3"/>
          <w:w w:val="95"/>
          <w:sz w:val="24"/>
        </w:rPr>
        <w:t> </w:t>
      </w:r>
      <w:r>
        <w:rPr>
          <w:w w:val="95"/>
          <w:sz w:val="24"/>
        </w:rPr>
        <w:t>made</w:t>
      </w:r>
      <w:r>
        <w:rPr>
          <w:spacing w:val="-1"/>
          <w:w w:val="95"/>
          <w:sz w:val="24"/>
        </w:rPr>
        <w:t> </w:t>
      </w:r>
      <w:r>
        <w:rPr>
          <w:w w:val="95"/>
          <w:sz w:val="24"/>
        </w:rPr>
        <w:t>to</w:t>
      </w:r>
      <w:r>
        <w:rPr>
          <w:spacing w:val="-5"/>
          <w:w w:val="95"/>
          <w:sz w:val="24"/>
        </w:rPr>
        <w:t> </w:t>
      </w:r>
      <w:r>
        <w:rPr>
          <w:w w:val="95"/>
          <w:sz w:val="24"/>
        </w:rPr>
        <w:t>providers</w:t>
      </w:r>
      <w:r>
        <w:rPr>
          <w:spacing w:val="-3"/>
          <w:w w:val="95"/>
          <w:sz w:val="24"/>
        </w:rPr>
        <w:t> </w:t>
      </w:r>
      <w:r>
        <w:rPr>
          <w:w w:val="95"/>
          <w:sz w:val="24"/>
        </w:rPr>
        <w:t>as</w:t>
      </w:r>
      <w:r>
        <w:rPr>
          <w:spacing w:val="-6"/>
          <w:w w:val="95"/>
          <w:sz w:val="24"/>
        </w:rPr>
        <w:t> </w:t>
      </w:r>
      <w:r>
        <w:rPr>
          <w:w w:val="95"/>
          <w:sz w:val="24"/>
        </w:rPr>
        <w:t>a reconciliation</w:t>
      </w:r>
      <w:r>
        <w:rPr>
          <w:spacing w:val="-2"/>
          <w:w w:val="95"/>
          <w:sz w:val="24"/>
        </w:rPr>
        <w:t> </w:t>
      </w:r>
      <w:r>
        <w:rPr>
          <w:w w:val="95"/>
          <w:sz w:val="24"/>
        </w:rPr>
        <w:t>of</w:t>
      </w:r>
      <w:r>
        <w:rPr>
          <w:spacing w:val="-5"/>
          <w:w w:val="95"/>
          <w:sz w:val="24"/>
        </w:rPr>
        <w:t> </w:t>
      </w:r>
      <w:r>
        <w:rPr>
          <w:w w:val="95"/>
          <w:sz w:val="24"/>
        </w:rPr>
        <w:t>payments</w:t>
      </w:r>
      <w:r>
        <w:rPr>
          <w:spacing w:val="-3"/>
          <w:w w:val="95"/>
          <w:sz w:val="24"/>
        </w:rPr>
        <w:t> </w:t>
      </w:r>
      <w:r>
        <w:rPr>
          <w:w w:val="95"/>
          <w:sz w:val="24"/>
        </w:rPr>
        <w:t>made for services other than for the provision of primary care and behavioral health services.</w:t>
      </w:r>
      <w:r>
        <w:rPr>
          <w:spacing w:val="-1"/>
          <w:w w:val="95"/>
          <w:sz w:val="24"/>
        </w:rPr>
        <w:t> </w:t>
      </w:r>
      <w:r>
        <w:rPr>
          <w:w w:val="95"/>
          <w:sz w:val="24"/>
        </w:rPr>
        <w:t>Amounts reported as</w:t>
      </w:r>
      <w:r>
        <w:rPr>
          <w:spacing w:val="-2"/>
          <w:w w:val="95"/>
          <w:sz w:val="24"/>
        </w:rPr>
        <w:t> </w:t>
      </w:r>
      <w:r>
        <w:rPr>
          <w:w w:val="95"/>
          <w:sz w:val="24"/>
        </w:rPr>
        <w:t>Risk Settlement should not include any </w:t>
      </w:r>
      <w:r>
        <w:rPr>
          <w:sz w:val="24"/>
        </w:rPr>
        <w:t>incentive</w:t>
      </w:r>
      <w:r>
        <w:rPr>
          <w:spacing w:val="-9"/>
          <w:sz w:val="24"/>
        </w:rPr>
        <w:t> </w:t>
      </w:r>
      <w:r>
        <w:rPr>
          <w:sz w:val="24"/>
        </w:rPr>
        <w:t>or</w:t>
      </w:r>
      <w:r>
        <w:rPr>
          <w:spacing w:val="-13"/>
          <w:sz w:val="24"/>
        </w:rPr>
        <w:t> </w:t>
      </w:r>
      <w:r>
        <w:rPr>
          <w:sz w:val="24"/>
        </w:rPr>
        <w:t>performance</w:t>
      </w:r>
      <w:r>
        <w:rPr>
          <w:spacing w:val="-11"/>
          <w:sz w:val="24"/>
        </w:rPr>
        <w:t> </w:t>
      </w:r>
      <w:r>
        <w:rPr>
          <w:sz w:val="24"/>
        </w:rPr>
        <w:t>bonuses.</w:t>
      </w:r>
    </w:p>
    <w:p>
      <w:pPr>
        <w:spacing w:after="0" w:line="252" w:lineRule="auto"/>
        <w:jc w:val="left"/>
        <w:rPr>
          <w:sz w:val="24"/>
        </w:rPr>
        <w:sectPr>
          <w:pgSz w:w="15840" w:h="12240" w:orient="landscape"/>
          <w:pgMar w:header="0" w:footer="969" w:top="1380" w:bottom="1160" w:left="1160" w:right="1300"/>
        </w:sectPr>
      </w:pPr>
    </w:p>
    <w:p>
      <w:pPr>
        <w:pStyle w:val="ListParagraph"/>
        <w:numPr>
          <w:ilvl w:val="0"/>
          <w:numId w:val="7"/>
        </w:numPr>
        <w:tabs>
          <w:tab w:pos="1000" w:val="left" w:leader="none"/>
          <w:tab w:pos="1001" w:val="left" w:leader="none"/>
        </w:tabs>
        <w:spacing w:line="252" w:lineRule="auto" w:before="97" w:after="0"/>
        <w:ind w:left="1000" w:right="700" w:hanging="360"/>
        <w:jc w:val="left"/>
        <w:rPr>
          <w:sz w:val="24"/>
        </w:rPr>
      </w:pPr>
      <w:r>
        <w:rPr>
          <w:b/>
          <w:w w:val="95"/>
          <w:sz w:val="24"/>
        </w:rPr>
        <w:t>Non-Claims:</w:t>
      </w:r>
      <w:r>
        <w:rPr>
          <w:b/>
          <w:spacing w:val="-12"/>
          <w:w w:val="95"/>
          <w:sz w:val="24"/>
        </w:rPr>
        <w:t> </w:t>
      </w:r>
      <w:r>
        <w:rPr>
          <w:b/>
          <w:w w:val="95"/>
          <w:sz w:val="24"/>
        </w:rPr>
        <w:t>Care</w:t>
      </w:r>
      <w:r>
        <w:rPr>
          <w:b/>
          <w:spacing w:val="-12"/>
          <w:w w:val="95"/>
          <w:sz w:val="24"/>
        </w:rPr>
        <w:t> </w:t>
      </w:r>
      <w:r>
        <w:rPr>
          <w:b/>
          <w:w w:val="95"/>
          <w:sz w:val="24"/>
        </w:rPr>
        <w:t>Management:</w:t>
      </w:r>
      <w:r>
        <w:rPr>
          <w:b/>
          <w:spacing w:val="-12"/>
          <w:w w:val="95"/>
          <w:sz w:val="24"/>
        </w:rPr>
        <w:t> </w:t>
      </w:r>
      <w:r>
        <w:rPr>
          <w:w w:val="95"/>
          <w:sz w:val="24"/>
        </w:rPr>
        <w:t>All</w:t>
      </w:r>
      <w:r>
        <w:rPr>
          <w:spacing w:val="-12"/>
          <w:w w:val="95"/>
          <w:sz w:val="24"/>
        </w:rPr>
        <w:t> </w:t>
      </w:r>
      <w:r>
        <w:rPr>
          <w:w w:val="95"/>
          <w:sz w:val="24"/>
        </w:rPr>
        <w:t>payments</w:t>
      </w:r>
      <w:r>
        <w:rPr>
          <w:spacing w:val="-12"/>
          <w:w w:val="95"/>
          <w:sz w:val="24"/>
        </w:rPr>
        <w:t> </w:t>
      </w:r>
      <w:r>
        <w:rPr>
          <w:w w:val="95"/>
          <w:sz w:val="24"/>
        </w:rPr>
        <w:t>made</w:t>
      </w:r>
      <w:r>
        <w:rPr>
          <w:spacing w:val="-12"/>
          <w:w w:val="95"/>
          <w:sz w:val="24"/>
        </w:rPr>
        <w:t> </w:t>
      </w:r>
      <w:r>
        <w:rPr>
          <w:w w:val="95"/>
          <w:sz w:val="24"/>
        </w:rPr>
        <w:t>to</w:t>
      </w:r>
      <w:r>
        <w:rPr>
          <w:spacing w:val="-12"/>
          <w:w w:val="95"/>
          <w:sz w:val="24"/>
        </w:rPr>
        <w:t> </w:t>
      </w:r>
      <w:r>
        <w:rPr>
          <w:w w:val="95"/>
          <w:sz w:val="24"/>
        </w:rPr>
        <w:t>providers</w:t>
      </w:r>
      <w:r>
        <w:rPr>
          <w:spacing w:val="-12"/>
          <w:w w:val="95"/>
          <w:sz w:val="24"/>
        </w:rPr>
        <w:t> </w:t>
      </w:r>
      <w:r>
        <w:rPr>
          <w:w w:val="95"/>
          <w:sz w:val="24"/>
        </w:rPr>
        <w:t>for</w:t>
      </w:r>
      <w:r>
        <w:rPr>
          <w:spacing w:val="-12"/>
          <w:w w:val="95"/>
          <w:sz w:val="24"/>
        </w:rPr>
        <w:t> </w:t>
      </w:r>
      <w:r>
        <w:rPr>
          <w:w w:val="95"/>
          <w:sz w:val="24"/>
        </w:rPr>
        <w:t>providing</w:t>
      </w:r>
      <w:r>
        <w:rPr>
          <w:spacing w:val="-12"/>
          <w:w w:val="95"/>
          <w:sz w:val="24"/>
        </w:rPr>
        <w:t> </w:t>
      </w:r>
      <w:r>
        <w:rPr>
          <w:w w:val="95"/>
          <w:sz w:val="24"/>
        </w:rPr>
        <w:t>care</w:t>
      </w:r>
      <w:r>
        <w:rPr>
          <w:spacing w:val="-7"/>
          <w:w w:val="95"/>
          <w:sz w:val="24"/>
        </w:rPr>
        <w:t> </w:t>
      </w:r>
      <w:r>
        <w:rPr>
          <w:w w:val="95"/>
          <w:sz w:val="24"/>
        </w:rPr>
        <w:t>management,</w:t>
      </w:r>
      <w:r>
        <w:rPr>
          <w:spacing w:val="-12"/>
          <w:w w:val="95"/>
          <w:sz w:val="24"/>
        </w:rPr>
        <w:t> </w:t>
      </w:r>
      <w:r>
        <w:rPr>
          <w:w w:val="95"/>
          <w:sz w:val="24"/>
        </w:rPr>
        <w:t>utilization</w:t>
      </w:r>
      <w:r>
        <w:rPr>
          <w:spacing w:val="-12"/>
          <w:w w:val="95"/>
          <w:sz w:val="24"/>
        </w:rPr>
        <w:t> </w:t>
      </w:r>
      <w:r>
        <w:rPr>
          <w:w w:val="95"/>
          <w:sz w:val="24"/>
        </w:rPr>
        <w:t>review,</w:t>
      </w:r>
      <w:r>
        <w:rPr>
          <w:spacing w:val="-12"/>
          <w:w w:val="95"/>
          <w:sz w:val="24"/>
        </w:rPr>
        <w:t> </w:t>
      </w:r>
      <w:r>
        <w:rPr>
          <w:w w:val="95"/>
          <w:sz w:val="24"/>
        </w:rPr>
        <w:t>discharge planning,</w:t>
      </w:r>
      <w:r>
        <w:rPr>
          <w:spacing w:val="-3"/>
          <w:w w:val="95"/>
          <w:sz w:val="24"/>
        </w:rPr>
        <w:t> </w:t>
      </w:r>
      <w:r>
        <w:rPr>
          <w:w w:val="95"/>
          <w:sz w:val="24"/>
        </w:rPr>
        <w:t>and</w:t>
      </w:r>
      <w:r>
        <w:rPr>
          <w:spacing w:val="-3"/>
          <w:w w:val="95"/>
          <w:sz w:val="24"/>
        </w:rPr>
        <w:t> </w:t>
      </w:r>
      <w:r>
        <w:rPr>
          <w:w w:val="95"/>
          <w:sz w:val="24"/>
        </w:rPr>
        <w:t>other</w:t>
      </w:r>
      <w:r>
        <w:rPr>
          <w:spacing w:val="-7"/>
          <w:w w:val="95"/>
          <w:sz w:val="24"/>
        </w:rPr>
        <w:t> </w:t>
      </w:r>
      <w:r>
        <w:rPr>
          <w:w w:val="95"/>
          <w:sz w:val="24"/>
        </w:rPr>
        <w:t>care</w:t>
      </w:r>
      <w:r>
        <w:rPr>
          <w:spacing w:val="-2"/>
          <w:w w:val="95"/>
          <w:sz w:val="24"/>
        </w:rPr>
        <w:t> </w:t>
      </w:r>
      <w:r>
        <w:rPr>
          <w:w w:val="95"/>
          <w:sz w:val="24"/>
        </w:rPr>
        <w:t>management</w:t>
      </w:r>
      <w:r>
        <w:rPr>
          <w:spacing w:val="-6"/>
          <w:w w:val="95"/>
          <w:sz w:val="24"/>
        </w:rPr>
        <w:t> </w:t>
      </w:r>
      <w:r>
        <w:rPr>
          <w:w w:val="95"/>
          <w:sz w:val="24"/>
        </w:rPr>
        <w:t>programs</w:t>
      </w:r>
      <w:r>
        <w:rPr>
          <w:spacing w:val="-4"/>
          <w:w w:val="95"/>
          <w:sz w:val="24"/>
        </w:rPr>
        <w:t> </w:t>
      </w:r>
      <w:r>
        <w:rPr>
          <w:w w:val="95"/>
          <w:sz w:val="24"/>
        </w:rPr>
        <w:t>not</w:t>
      </w:r>
      <w:r>
        <w:rPr>
          <w:spacing w:val="-6"/>
          <w:w w:val="95"/>
          <w:sz w:val="24"/>
        </w:rPr>
        <w:t> </w:t>
      </w:r>
      <w:r>
        <w:rPr>
          <w:w w:val="95"/>
          <w:sz w:val="24"/>
        </w:rPr>
        <w:t>related</w:t>
      </w:r>
      <w:r>
        <w:rPr>
          <w:spacing w:val="-6"/>
          <w:w w:val="95"/>
          <w:sz w:val="24"/>
        </w:rPr>
        <w:t> </w:t>
      </w:r>
      <w:r>
        <w:rPr>
          <w:w w:val="95"/>
          <w:sz w:val="24"/>
        </w:rPr>
        <w:t>to</w:t>
      </w:r>
      <w:r>
        <w:rPr>
          <w:spacing w:val="-6"/>
          <w:w w:val="95"/>
          <w:sz w:val="24"/>
        </w:rPr>
        <w:t> </w:t>
      </w:r>
      <w:r>
        <w:rPr>
          <w:w w:val="95"/>
          <w:sz w:val="24"/>
        </w:rPr>
        <w:t>primary</w:t>
      </w:r>
      <w:r>
        <w:rPr>
          <w:spacing w:val="-7"/>
          <w:w w:val="95"/>
          <w:sz w:val="24"/>
        </w:rPr>
        <w:t> </w:t>
      </w:r>
      <w:r>
        <w:rPr>
          <w:w w:val="95"/>
          <w:sz w:val="24"/>
        </w:rPr>
        <w:t>care</w:t>
      </w:r>
      <w:r>
        <w:rPr>
          <w:spacing w:val="-5"/>
          <w:w w:val="95"/>
          <w:sz w:val="24"/>
        </w:rPr>
        <w:t> </w:t>
      </w:r>
      <w:r>
        <w:rPr>
          <w:w w:val="95"/>
          <w:sz w:val="24"/>
        </w:rPr>
        <w:t>or</w:t>
      </w:r>
      <w:r>
        <w:rPr>
          <w:spacing w:val="-7"/>
          <w:w w:val="95"/>
          <w:sz w:val="24"/>
        </w:rPr>
        <w:t> </w:t>
      </w:r>
      <w:r>
        <w:rPr>
          <w:w w:val="95"/>
          <w:sz w:val="24"/>
        </w:rPr>
        <w:t>behavioral</w:t>
      </w:r>
      <w:r>
        <w:rPr>
          <w:spacing w:val="-5"/>
          <w:w w:val="95"/>
          <w:sz w:val="24"/>
        </w:rPr>
        <w:t> </w:t>
      </w:r>
      <w:r>
        <w:rPr>
          <w:w w:val="95"/>
          <w:sz w:val="24"/>
        </w:rPr>
        <w:t>health</w:t>
      </w:r>
      <w:r>
        <w:rPr>
          <w:spacing w:val="-8"/>
          <w:w w:val="95"/>
          <w:sz w:val="24"/>
        </w:rPr>
        <w:t> </w:t>
      </w:r>
      <w:r>
        <w:rPr>
          <w:w w:val="95"/>
          <w:sz w:val="24"/>
        </w:rPr>
        <w:t>services.</w:t>
      </w:r>
    </w:p>
    <w:p>
      <w:pPr>
        <w:pStyle w:val="BodyText"/>
        <w:spacing w:before="7"/>
        <w:rPr>
          <w:sz w:val="28"/>
        </w:rPr>
      </w:pPr>
    </w:p>
    <w:p>
      <w:pPr>
        <w:pStyle w:val="ListParagraph"/>
        <w:numPr>
          <w:ilvl w:val="0"/>
          <w:numId w:val="7"/>
        </w:numPr>
        <w:tabs>
          <w:tab w:pos="1000" w:val="left" w:leader="none"/>
          <w:tab w:pos="1001" w:val="left" w:leader="none"/>
        </w:tabs>
        <w:spacing w:line="252" w:lineRule="auto" w:before="0" w:after="0"/>
        <w:ind w:left="1000" w:right="350" w:hanging="360"/>
        <w:jc w:val="left"/>
        <w:rPr>
          <w:sz w:val="24"/>
        </w:rPr>
      </w:pPr>
      <w:r>
        <w:rPr>
          <w:b/>
          <w:w w:val="95"/>
          <w:sz w:val="24"/>
        </w:rPr>
        <w:t>Non-Claims:</w:t>
      </w:r>
      <w:r>
        <w:rPr>
          <w:b/>
          <w:spacing w:val="-4"/>
          <w:w w:val="95"/>
          <w:sz w:val="24"/>
        </w:rPr>
        <w:t> </w:t>
      </w:r>
      <w:r>
        <w:rPr>
          <w:b/>
          <w:w w:val="95"/>
          <w:sz w:val="24"/>
        </w:rPr>
        <w:t>Other:</w:t>
      </w:r>
      <w:r>
        <w:rPr>
          <w:b/>
          <w:spacing w:val="40"/>
          <w:sz w:val="24"/>
        </w:rPr>
        <w:t> </w:t>
      </w:r>
      <w:r>
        <w:rPr>
          <w:w w:val="95"/>
          <w:sz w:val="24"/>
        </w:rPr>
        <w:t>All</w:t>
      </w:r>
      <w:r>
        <w:rPr>
          <w:spacing w:val="-4"/>
          <w:w w:val="95"/>
          <w:sz w:val="24"/>
        </w:rPr>
        <w:t> </w:t>
      </w:r>
      <w:r>
        <w:rPr>
          <w:w w:val="95"/>
          <w:sz w:val="24"/>
        </w:rPr>
        <w:t>other</w:t>
      </w:r>
      <w:r>
        <w:rPr>
          <w:spacing w:val="-8"/>
          <w:w w:val="95"/>
          <w:sz w:val="24"/>
        </w:rPr>
        <w:t> </w:t>
      </w:r>
      <w:r>
        <w:rPr>
          <w:w w:val="95"/>
          <w:sz w:val="24"/>
        </w:rPr>
        <w:t>payments</w:t>
      </w:r>
      <w:r>
        <w:rPr>
          <w:spacing w:val="-5"/>
          <w:w w:val="95"/>
          <w:sz w:val="24"/>
        </w:rPr>
        <w:t> </w:t>
      </w:r>
      <w:r>
        <w:rPr>
          <w:w w:val="95"/>
          <w:sz w:val="24"/>
        </w:rPr>
        <w:t>made</w:t>
      </w:r>
      <w:r>
        <w:rPr>
          <w:spacing w:val="-6"/>
          <w:w w:val="95"/>
          <w:sz w:val="24"/>
        </w:rPr>
        <w:t> </w:t>
      </w:r>
      <w:r>
        <w:rPr>
          <w:w w:val="95"/>
          <w:sz w:val="24"/>
        </w:rPr>
        <w:t>pursuant</w:t>
      </w:r>
      <w:r>
        <w:rPr>
          <w:spacing w:val="-7"/>
          <w:w w:val="95"/>
          <w:sz w:val="24"/>
        </w:rPr>
        <w:t> </w:t>
      </w:r>
      <w:r>
        <w:rPr>
          <w:w w:val="95"/>
          <w:sz w:val="24"/>
        </w:rPr>
        <w:t>to</w:t>
      </w:r>
      <w:r>
        <w:rPr>
          <w:spacing w:val="-4"/>
          <w:w w:val="95"/>
          <w:sz w:val="24"/>
        </w:rPr>
        <w:t> </w:t>
      </w:r>
      <w:r>
        <w:rPr>
          <w:w w:val="95"/>
          <w:sz w:val="24"/>
        </w:rPr>
        <w:t>the</w:t>
      </w:r>
      <w:r>
        <w:rPr>
          <w:spacing w:val="-3"/>
          <w:w w:val="95"/>
          <w:sz w:val="24"/>
        </w:rPr>
        <w:t> </w:t>
      </w:r>
      <w:r>
        <w:rPr>
          <w:w w:val="95"/>
          <w:sz w:val="24"/>
        </w:rPr>
        <w:t>payer’s</w:t>
      </w:r>
      <w:r>
        <w:rPr>
          <w:spacing w:val="-5"/>
          <w:w w:val="95"/>
          <w:sz w:val="24"/>
        </w:rPr>
        <w:t> </w:t>
      </w:r>
      <w:r>
        <w:rPr>
          <w:w w:val="95"/>
          <w:sz w:val="24"/>
        </w:rPr>
        <w:t>contract</w:t>
      </w:r>
      <w:r>
        <w:rPr>
          <w:spacing w:val="-9"/>
          <w:w w:val="95"/>
          <w:sz w:val="24"/>
        </w:rPr>
        <w:t> </w:t>
      </w:r>
      <w:r>
        <w:rPr>
          <w:w w:val="95"/>
          <w:sz w:val="24"/>
        </w:rPr>
        <w:t>with</w:t>
      </w:r>
      <w:r>
        <w:rPr>
          <w:spacing w:val="-4"/>
          <w:w w:val="95"/>
          <w:sz w:val="24"/>
        </w:rPr>
        <w:t> </w:t>
      </w:r>
      <w:r>
        <w:rPr>
          <w:w w:val="95"/>
          <w:sz w:val="24"/>
        </w:rPr>
        <w:t>a</w:t>
      </w:r>
      <w:r>
        <w:rPr>
          <w:spacing w:val="-6"/>
          <w:w w:val="95"/>
          <w:sz w:val="24"/>
        </w:rPr>
        <w:t> </w:t>
      </w:r>
      <w:r>
        <w:rPr>
          <w:w w:val="95"/>
          <w:sz w:val="24"/>
        </w:rPr>
        <w:t>provider that</w:t>
      </w:r>
      <w:r>
        <w:rPr>
          <w:spacing w:val="-7"/>
          <w:w w:val="95"/>
          <w:sz w:val="24"/>
        </w:rPr>
        <w:t> </w:t>
      </w:r>
      <w:r>
        <w:rPr>
          <w:w w:val="95"/>
          <w:sz w:val="24"/>
        </w:rPr>
        <w:t>were</w:t>
      </w:r>
      <w:r>
        <w:rPr>
          <w:spacing w:val="-3"/>
          <w:w w:val="95"/>
          <w:sz w:val="24"/>
        </w:rPr>
        <w:t> </w:t>
      </w:r>
      <w:r>
        <w:rPr>
          <w:w w:val="95"/>
          <w:sz w:val="24"/>
        </w:rPr>
        <w:t>not</w:t>
      </w:r>
      <w:r>
        <w:rPr>
          <w:spacing w:val="-5"/>
          <w:w w:val="95"/>
          <w:sz w:val="24"/>
        </w:rPr>
        <w:t> </w:t>
      </w:r>
      <w:r>
        <w:rPr>
          <w:w w:val="95"/>
          <w:sz w:val="24"/>
        </w:rPr>
        <w:t>made</w:t>
      </w:r>
      <w:r>
        <w:rPr>
          <w:spacing w:val="-3"/>
          <w:w w:val="95"/>
          <w:sz w:val="24"/>
        </w:rPr>
        <w:t> </w:t>
      </w:r>
      <w:r>
        <w:rPr>
          <w:w w:val="95"/>
          <w:sz w:val="24"/>
        </w:rPr>
        <w:t>on</w:t>
      </w:r>
      <w:r>
        <w:rPr>
          <w:spacing w:val="-7"/>
          <w:w w:val="95"/>
          <w:sz w:val="24"/>
        </w:rPr>
        <w:t> </w:t>
      </w:r>
      <w:r>
        <w:rPr>
          <w:w w:val="95"/>
          <w:sz w:val="24"/>
        </w:rPr>
        <w:t>the</w:t>
      </w:r>
      <w:r>
        <w:rPr>
          <w:spacing w:val="-8"/>
          <w:w w:val="95"/>
          <w:sz w:val="24"/>
        </w:rPr>
        <w:t> </w:t>
      </w:r>
      <w:r>
        <w:rPr>
          <w:w w:val="95"/>
          <w:sz w:val="24"/>
        </w:rPr>
        <w:t>basis</w:t>
      </w:r>
      <w:r>
        <w:rPr>
          <w:spacing w:val="-5"/>
          <w:w w:val="95"/>
          <w:sz w:val="24"/>
        </w:rPr>
        <w:t> </w:t>
      </w:r>
      <w:r>
        <w:rPr>
          <w:w w:val="95"/>
          <w:sz w:val="24"/>
        </w:rPr>
        <w:t>of</w:t>
      </w:r>
      <w:r>
        <w:rPr>
          <w:spacing w:val="-7"/>
          <w:w w:val="95"/>
          <w:sz w:val="24"/>
        </w:rPr>
        <w:t> </w:t>
      </w:r>
      <w:r>
        <w:rPr>
          <w:w w:val="95"/>
          <w:sz w:val="24"/>
        </w:rPr>
        <w:t>a claim</w:t>
      </w:r>
      <w:r>
        <w:rPr>
          <w:spacing w:val="-5"/>
          <w:w w:val="95"/>
          <w:sz w:val="24"/>
        </w:rPr>
        <w:t> </w:t>
      </w:r>
      <w:r>
        <w:rPr>
          <w:w w:val="95"/>
          <w:sz w:val="24"/>
        </w:rPr>
        <w:t>for</w:t>
      </w:r>
      <w:r>
        <w:rPr>
          <w:spacing w:val="-6"/>
          <w:w w:val="95"/>
          <w:sz w:val="24"/>
        </w:rPr>
        <w:t> </w:t>
      </w:r>
      <w:r>
        <w:rPr>
          <w:w w:val="95"/>
          <w:sz w:val="24"/>
        </w:rPr>
        <w:t>medical</w:t>
      </w:r>
      <w:r>
        <w:rPr>
          <w:spacing w:val="-4"/>
          <w:w w:val="95"/>
          <w:sz w:val="24"/>
        </w:rPr>
        <w:t> </w:t>
      </w:r>
      <w:r>
        <w:rPr>
          <w:w w:val="95"/>
          <w:sz w:val="24"/>
        </w:rPr>
        <w:t>services</w:t>
      </w:r>
      <w:r>
        <w:rPr>
          <w:spacing w:val="-6"/>
          <w:w w:val="95"/>
          <w:sz w:val="24"/>
        </w:rPr>
        <w:t> </w:t>
      </w:r>
      <w:r>
        <w:rPr>
          <w:w w:val="95"/>
          <w:sz w:val="24"/>
        </w:rPr>
        <w:t>and</w:t>
      </w:r>
      <w:r>
        <w:rPr>
          <w:spacing w:val="-2"/>
          <w:w w:val="95"/>
          <w:sz w:val="24"/>
        </w:rPr>
        <w:t> </w:t>
      </w:r>
      <w:r>
        <w:rPr>
          <w:w w:val="95"/>
          <w:sz w:val="24"/>
        </w:rPr>
        <w:t>that</w:t>
      </w:r>
      <w:r>
        <w:rPr>
          <w:spacing w:val="-5"/>
          <w:w w:val="95"/>
          <w:sz w:val="24"/>
        </w:rPr>
        <w:t> </w:t>
      </w:r>
      <w:r>
        <w:rPr>
          <w:w w:val="95"/>
          <w:sz w:val="24"/>
        </w:rPr>
        <w:t>cannot</w:t>
      </w:r>
      <w:r>
        <w:rPr>
          <w:spacing w:val="-3"/>
          <w:w w:val="95"/>
          <w:sz w:val="24"/>
        </w:rPr>
        <w:t> </w:t>
      </w:r>
      <w:r>
        <w:rPr>
          <w:w w:val="95"/>
          <w:sz w:val="24"/>
        </w:rPr>
        <w:t>be</w:t>
      </w:r>
      <w:r>
        <w:rPr>
          <w:spacing w:val="-1"/>
          <w:w w:val="95"/>
          <w:sz w:val="24"/>
        </w:rPr>
        <w:t> </w:t>
      </w:r>
      <w:r>
        <w:rPr>
          <w:w w:val="95"/>
          <w:sz w:val="24"/>
        </w:rPr>
        <w:t>properly classified in other non-claims categories, and are not related to the provision of primary care or behavioral health services.</w:t>
      </w:r>
      <w:r>
        <w:rPr>
          <w:spacing w:val="40"/>
          <w:sz w:val="24"/>
        </w:rPr>
        <w:t> </w:t>
      </w:r>
      <w:r>
        <w:rPr>
          <w:w w:val="95"/>
          <w:sz w:val="24"/>
        </w:rPr>
        <w:t>This may include governmental payer shortfall payments, grants, or other surplus payments. Only payments made to providers are to be reported. Payments to government entities, such as the Health Safety Net </w:t>
      </w:r>
      <w:r>
        <w:rPr>
          <w:spacing w:val="-4"/>
          <w:sz w:val="24"/>
        </w:rPr>
        <w:t>Surcharge,</w:t>
      </w:r>
      <w:r>
        <w:rPr>
          <w:spacing w:val="-5"/>
          <w:sz w:val="24"/>
        </w:rPr>
        <w:t> </w:t>
      </w:r>
      <w:r>
        <w:rPr>
          <w:spacing w:val="-4"/>
          <w:sz w:val="24"/>
        </w:rPr>
        <w:t>may</w:t>
      </w:r>
      <w:r>
        <w:rPr>
          <w:spacing w:val="-6"/>
          <w:sz w:val="24"/>
        </w:rPr>
        <w:t> </w:t>
      </w:r>
      <w:r>
        <w:rPr>
          <w:spacing w:val="-4"/>
          <w:sz w:val="24"/>
        </w:rPr>
        <w:t>not</w:t>
      </w:r>
      <w:r>
        <w:rPr>
          <w:spacing w:val="-9"/>
          <w:sz w:val="24"/>
        </w:rPr>
        <w:t> </w:t>
      </w:r>
      <w:r>
        <w:rPr>
          <w:spacing w:val="-4"/>
          <w:sz w:val="24"/>
        </w:rPr>
        <w:t>be</w:t>
      </w:r>
      <w:r>
        <w:rPr>
          <w:spacing w:val="-8"/>
          <w:sz w:val="24"/>
        </w:rPr>
        <w:t> </w:t>
      </w:r>
      <w:r>
        <w:rPr>
          <w:spacing w:val="-4"/>
          <w:sz w:val="24"/>
        </w:rPr>
        <w:t>included</w:t>
      </w:r>
      <w:r>
        <w:rPr>
          <w:spacing w:val="-8"/>
          <w:sz w:val="24"/>
        </w:rPr>
        <w:t> </w:t>
      </w:r>
      <w:r>
        <w:rPr>
          <w:spacing w:val="-4"/>
          <w:sz w:val="24"/>
        </w:rPr>
        <w:t>in</w:t>
      </w:r>
      <w:r>
        <w:rPr>
          <w:spacing w:val="-9"/>
          <w:sz w:val="24"/>
        </w:rPr>
        <w:t> </w:t>
      </w:r>
      <w:r>
        <w:rPr>
          <w:spacing w:val="-4"/>
          <w:sz w:val="24"/>
        </w:rPr>
        <w:t>any category.</w:t>
      </w:r>
    </w:p>
    <w:p>
      <w:pPr>
        <w:pStyle w:val="BodyText"/>
        <w:rPr>
          <w:sz w:val="20"/>
        </w:rPr>
      </w:pPr>
    </w:p>
    <w:p>
      <w:pPr>
        <w:pStyle w:val="BodyText"/>
        <w:spacing w:before="4"/>
        <w:rPr>
          <w:sz w:val="21"/>
        </w:rPr>
      </w:pPr>
    </w:p>
    <w:tbl>
      <w:tblPr>
        <w:tblW w:w="0" w:type="auto"/>
        <w:jc w:val="left"/>
        <w:tblInd w:w="2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9"/>
        <w:gridCol w:w="5215"/>
      </w:tblGrid>
      <w:tr>
        <w:trPr>
          <w:trHeight w:val="810" w:hRule="atLeast"/>
        </w:trPr>
        <w:tc>
          <w:tcPr>
            <w:tcW w:w="1889" w:type="dxa"/>
          </w:tcPr>
          <w:p>
            <w:pPr>
              <w:pStyle w:val="TableParagraph"/>
              <w:spacing w:line="232" w:lineRule="auto"/>
              <w:ind w:left="105" w:right="178"/>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5"/>
              <w:rPr>
                <w:rFonts w:ascii="Times New Roman"/>
                <w:b/>
                <w:sz w:val="24"/>
              </w:rPr>
            </w:pPr>
            <w:r>
              <w:rPr>
                <w:rFonts w:ascii="Times New Roman"/>
                <w:b/>
                <w:spacing w:val="-4"/>
                <w:sz w:val="24"/>
              </w:rPr>
              <w:t>Code</w:t>
            </w:r>
          </w:p>
        </w:tc>
        <w:tc>
          <w:tcPr>
            <w:tcW w:w="5215" w:type="dxa"/>
          </w:tcPr>
          <w:p>
            <w:pPr>
              <w:pStyle w:val="TableParagraph"/>
              <w:spacing w:line="261" w:lineRule="exact"/>
              <w:ind w:left="108"/>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889" w:type="dxa"/>
          </w:tcPr>
          <w:p>
            <w:pPr>
              <w:pStyle w:val="TableParagraph"/>
              <w:spacing w:line="248" w:lineRule="exact"/>
              <w:ind w:left="105"/>
              <w:rPr>
                <w:rFonts w:ascii="Times New Roman"/>
                <w:sz w:val="24"/>
              </w:rPr>
            </w:pPr>
            <w:r>
              <w:rPr>
                <w:rFonts w:ascii="Times New Roman"/>
                <w:spacing w:val="-5"/>
                <w:sz w:val="24"/>
              </w:rPr>
              <w:t>31</w:t>
            </w:r>
          </w:p>
        </w:tc>
        <w:tc>
          <w:tcPr>
            <w:tcW w:w="5215" w:type="dxa"/>
          </w:tcPr>
          <w:p>
            <w:pPr>
              <w:pStyle w:val="TableParagraph"/>
              <w:spacing w:line="248" w:lineRule="exact"/>
              <w:ind w:left="108"/>
              <w:rPr>
                <w:rFonts w:ascii="Times New Roman"/>
                <w:sz w:val="24"/>
              </w:rPr>
            </w:pPr>
            <w:r>
              <w:rPr>
                <w:rFonts w:ascii="Times New Roman"/>
                <w:sz w:val="24"/>
              </w:rPr>
              <w:t>Other</w:t>
            </w:r>
            <w:r>
              <w:rPr>
                <w:rFonts w:ascii="Times New Roman"/>
                <w:spacing w:val="5"/>
                <w:sz w:val="24"/>
              </w:rPr>
              <w:t> </w:t>
            </w:r>
            <w:r>
              <w:rPr>
                <w:rFonts w:ascii="Times New Roman"/>
                <w:spacing w:val="-2"/>
                <w:sz w:val="24"/>
              </w:rPr>
              <w:t>Medical</w:t>
            </w:r>
          </w:p>
        </w:tc>
      </w:tr>
      <w:tr>
        <w:trPr>
          <w:trHeight w:val="270" w:hRule="atLeast"/>
        </w:trPr>
        <w:tc>
          <w:tcPr>
            <w:tcW w:w="1889" w:type="dxa"/>
          </w:tcPr>
          <w:p>
            <w:pPr>
              <w:pStyle w:val="TableParagraph"/>
              <w:spacing w:line="251" w:lineRule="exact"/>
              <w:ind w:left="105"/>
              <w:rPr>
                <w:rFonts w:ascii="Times New Roman"/>
                <w:sz w:val="24"/>
              </w:rPr>
            </w:pPr>
            <w:r>
              <w:rPr>
                <w:rFonts w:ascii="Times New Roman"/>
                <w:spacing w:val="-5"/>
                <w:sz w:val="24"/>
              </w:rPr>
              <w:t>32</w:t>
            </w:r>
          </w:p>
        </w:tc>
        <w:tc>
          <w:tcPr>
            <w:tcW w:w="5215" w:type="dxa"/>
          </w:tcPr>
          <w:p>
            <w:pPr>
              <w:pStyle w:val="TableParagraph"/>
              <w:spacing w:line="251" w:lineRule="exact"/>
              <w:ind w:left="108"/>
              <w:rPr>
                <w:rFonts w:ascii="Times New Roman"/>
                <w:sz w:val="24"/>
              </w:rPr>
            </w:pPr>
            <w:r>
              <w:rPr>
                <w:rFonts w:ascii="Times New Roman"/>
                <w:spacing w:val="-2"/>
                <w:sz w:val="24"/>
              </w:rPr>
              <w:t>Other</w:t>
            </w:r>
          </w:p>
        </w:tc>
      </w:tr>
      <w:tr>
        <w:trPr>
          <w:trHeight w:val="270" w:hRule="atLeast"/>
        </w:trPr>
        <w:tc>
          <w:tcPr>
            <w:tcW w:w="1889" w:type="dxa"/>
          </w:tcPr>
          <w:p>
            <w:pPr>
              <w:pStyle w:val="TableParagraph"/>
              <w:spacing w:line="251" w:lineRule="exact"/>
              <w:ind w:left="105"/>
              <w:rPr>
                <w:rFonts w:ascii="Times New Roman"/>
                <w:sz w:val="24"/>
              </w:rPr>
            </w:pPr>
            <w:r>
              <w:rPr>
                <w:rFonts w:ascii="Times New Roman"/>
                <w:spacing w:val="-5"/>
                <w:sz w:val="24"/>
              </w:rPr>
              <w:t>33</w:t>
            </w:r>
          </w:p>
        </w:tc>
        <w:tc>
          <w:tcPr>
            <w:tcW w:w="5215" w:type="dxa"/>
          </w:tcPr>
          <w:p>
            <w:pPr>
              <w:pStyle w:val="TableParagraph"/>
              <w:spacing w:line="251" w:lineRule="exact"/>
              <w:ind w:left="108"/>
              <w:rPr>
                <w:rFonts w:ascii="Times New Roman"/>
                <w:sz w:val="24"/>
              </w:rPr>
            </w:pPr>
            <w:r>
              <w:rPr>
                <w:rFonts w:ascii="Times New Roman"/>
                <w:spacing w:val="-2"/>
                <w:sz w:val="24"/>
              </w:rPr>
              <w:t>Other</w:t>
            </w:r>
            <w:r>
              <w:rPr>
                <w:rFonts w:ascii="Times New Roman"/>
                <w:sz w:val="24"/>
              </w:rPr>
              <w:t> </w:t>
            </w:r>
            <w:r>
              <w:rPr>
                <w:rFonts w:ascii="Times New Roman"/>
                <w:spacing w:val="-2"/>
                <w:sz w:val="24"/>
              </w:rPr>
              <w:t>Prescription</w:t>
            </w:r>
            <w:r>
              <w:rPr>
                <w:rFonts w:ascii="Times New Roman"/>
                <w:spacing w:val="1"/>
                <w:sz w:val="24"/>
              </w:rPr>
              <w:t> </w:t>
            </w:r>
            <w:r>
              <w:rPr>
                <w:rFonts w:ascii="Times New Roman"/>
                <w:spacing w:val="-4"/>
                <w:sz w:val="24"/>
              </w:rPr>
              <w:t>Drugs</w:t>
            </w:r>
          </w:p>
        </w:tc>
      </w:tr>
      <w:tr>
        <w:trPr>
          <w:trHeight w:val="268" w:hRule="atLeast"/>
        </w:trPr>
        <w:tc>
          <w:tcPr>
            <w:tcW w:w="1889" w:type="dxa"/>
          </w:tcPr>
          <w:p>
            <w:pPr>
              <w:pStyle w:val="TableParagraph"/>
              <w:spacing w:line="248" w:lineRule="exact"/>
              <w:ind w:left="105"/>
              <w:rPr>
                <w:rFonts w:ascii="Times New Roman"/>
                <w:sz w:val="24"/>
              </w:rPr>
            </w:pPr>
            <w:r>
              <w:rPr>
                <w:rFonts w:ascii="Times New Roman"/>
                <w:spacing w:val="-5"/>
                <w:sz w:val="24"/>
              </w:rPr>
              <w:t>41</w:t>
            </w:r>
          </w:p>
        </w:tc>
        <w:tc>
          <w:tcPr>
            <w:tcW w:w="5215" w:type="dxa"/>
          </w:tcPr>
          <w:p>
            <w:pPr>
              <w:pStyle w:val="TableParagraph"/>
              <w:spacing w:line="248" w:lineRule="exact"/>
              <w:ind w:left="108"/>
              <w:rPr>
                <w:rFonts w:ascii="Times New Roman"/>
                <w:sz w:val="24"/>
              </w:rPr>
            </w:pPr>
            <w:r>
              <w:rPr>
                <w:rFonts w:ascii="Times New Roman"/>
                <w:w w:val="95"/>
                <w:sz w:val="24"/>
              </w:rPr>
              <w:t>Non-Claims:</w:t>
            </w:r>
            <w:r>
              <w:rPr>
                <w:rFonts w:ascii="Times New Roman"/>
                <w:spacing w:val="6"/>
                <w:sz w:val="24"/>
              </w:rPr>
              <w:t> </w:t>
            </w:r>
            <w:r>
              <w:rPr>
                <w:rFonts w:ascii="Times New Roman"/>
                <w:w w:val="95"/>
                <w:sz w:val="24"/>
              </w:rPr>
              <w:t>Incentive</w:t>
            </w:r>
            <w:r>
              <w:rPr>
                <w:rFonts w:ascii="Times New Roman"/>
                <w:spacing w:val="6"/>
                <w:sz w:val="24"/>
              </w:rPr>
              <w:t> </w:t>
            </w:r>
            <w:r>
              <w:rPr>
                <w:rFonts w:ascii="Times New Roman"/>
                <w:spacing w:val="-2"/>
                <w:w w:val="95"/>
                <w:sz w:val="24"/>
              </w:rPr>
              <w:t>Programs</w:t>
            </w:r>
          </w:p>
        </w:tc>
      </w:tr>
      <w:tr>
        <w:trPr>
          <w:trHeight w:val="271" w:hRule="atLeast"/>
        </w:trPr>
        <w:tc>
          <w:tcPr>
            <w:tcW w:w="1889" w:type="dxa"/>
          </w:tcPr>
          <w:p>
            <w:pPr>
              <w:pStyle w:val="TableParagraph"/>
              <w:spacing w:line="251" w:lineRule="exact"/>
              <w:ind w:left="105"/>
              <w:rPr>
                <w:rFonts w:ascii="Times New Roman"/>
                <w:sz w:val="24"/>
              </w:rPr>
            </w:pPr>
            <w:r>
              <w:rPr>
                <w:rFonts w:ascii="Times New Roman"/>
                <w:spacing w:val="-5"/>
                <w:sz w:val="24"/>
              </w:rPr>
              <w:t>42</w:t>
            </w:r>
          </w:p>
        </w:tc>
        <w:tc>
          <w:tcPr>
            <w:tcW w:w="5215" w:type="dxa"/>
          </w:tcPr>
          <w:p>
            <w:pPr>
              <w:pStyle w:val="TableParagraph"/>
              <w:spacing w:line="251" w:lineRule="exact"/>
              <w:ind w:left="108"/>
              <w:rPr>
                <w:rFonts w:ascii="Times New Roman"/>
                <w:sz w:val="24"/>
              </w:rPr>
            </w:pPr>
            <w:r>
              <w:rPr>
                <w:rFonts w:ascii="Times New Roman"/>
                <w:w w:val="95"/>
                <w:sz w:val="24"/>
              </w:rPr>
              <w:t>Non-Claims:</w:t>
            </w:r>
            <w:r>
              <w:rPr>
                <w:rFonts w:ascii="Times New Roman"/>
                <w:spacing w:val="4"/>
                <w:sz w:val="24"/>
              </w:rPr>
              <w:t> </w:t>
            </w:r>
            <w:r>
              <w:rPr>
                <w:rFonts w:ascii="Times New Roman"/>
                <w:spacing w:val="-2"/>
                <w:w w:val="95"/>
                <w:sz w:val="24"/>
              </w:rPr>
              <w:t>Capitation</w:t>
            </w:r>
          </w:p>
        </w:tc>
      </w:tr>
      <w:tr>
        <w:trPr>
          <w:trHeight w:val="270" w:hRule="atLeast"/>
        </w:trPr>
        <w:tc>
          <w:tcPr>
            <w:tcW w:w="1889" w:type="dxa"/>
          </w:tcPr>
          <w:p>
            <w:pPr>
              <w:pStyle w:val="TableParagraph"/>
              <w:spacing w:line="251" w:lineRule="exact"/>
              <w:ind w:left="105"/>
              <w:rPr>
                <w:rFonts w:ascii="Times New Roman"/>
                <w:sz w:val="24"/>
              </w:rPr>
            </w:pPr>
            <w:r>
              <w:rPr>
                <w:rFonts w:ascii="Times New Roman"/>
                <w:spacing w:val="-5"/>
                <w:sz w:val="24"/>
              </w:rPr>
              <w:t>43</w:t>
            </w:r>
          </w:p>
        </w:tc>
        <w:tc>
          <w:tcPr>
            <w:tcW w:w="5215" w:type="dxa"/>
          </w:tcPr>
          <w:p>
            <w:pPr>
              <w:pStyle w:val="TableParagraph"/>
              <w:spacing w:line="251" w:lineRule="exact"/>
              <w:ind w:left="108"/>
              <w:rPr>
                <w:rFonts w:ascii="Times New Roman"/>
                <w:sz w:val="24"/>
              </w:rPr>
            </w:pPr>
            <w:r>
              <w:rPr>
                <w:rFonts w:ascii="Times New Roman"/>
                <w:w w:val="95"/>
                <w:sz w:val="24"/>
              </w:rPr>
              <w:t>Non-Claims:</w:t>
            </w:r>
            <w:r>
              <w:rPr>
                <w:rFonts w:ascii="Times New Roman"/>
                <w:spacing w:val="-4"/>
                <w:w w:val="95"/>
                <w:sz w:val="24"/>
              </w:rPr>
              <w:t> </w:t>
            </w:r>
            <w:r>
              <w:rPr>
                <w:rFonts w:ascii="Times New Roman"/>
                <w:w w:val="95"/>
                <w:sz w:val="24"/>
              </w:rPr>
              <w:t>Risk</w:t>
            </w:r>
            <w:r>
              <w:rPr>
                <w:rFonts w:ascii="Times New Roman"/>
                <w:spacing w:val="-1"/>
                <w:w w:val="95"/>
                <w:sz w:val="24"/>
              </w:rPr>
              <w:t> </w:t>
            </w:r>
            <w:r>
              <w:rPr>
                <w:rFonts w:ascii="Times New Roman"/>
                <w:spacing w:val="-2"/>
                <w:w w:val="95"/>
                <w:sz w:val="24"/>
              </w:rPr>
              <w:t>Settlements</w:t>
            </w:r>
          </w:p>
        </w:tc>
      </w:tr>
      <w:tr>
        <w:trPr>
          <w:trHeight w:val="268" w:hRule="atLeast"/>
        </w:trPr>
        <w:tc>
          <w:tcPr>
            <w:tcW w:w="1889" w:type="dxa"/>
          </w:tcPr>
          <w:p>
            <w:pPr>
              <w:pStyle w:val="TableParagraph"/>
              <w:spacing w:line="248" w:lineRule="exact"/>
              <w:ind w:left="105"/>
              <w:rPr>
                <w:rFonts w:ascii="Times New Roman"/>
                <w:sz w:val="24"/>
              </w:rPr>
            </w:pPr>
            <w:r>
              <w:rPr>
                <w:rFonts w:ascii="Times New Roman"/>
                <w:spacing w:val="-5"/>
                <w:sz w:val="24"/>
              </w:rPr>
              <w:t>44</w:t>
            </w:r>
          </w:p>
        </w:tc>
        <w:tc>
          <w:tcPr>
            <w:tcW w:w="5215" w:type="dxa"/>
          </w:tcPr>
          <w:p>
            <w:pPr>
              <w:pStyle w:val="TableParagraph"/>
              <w:spacing w:line="248" w:lineRule="exact"/>
              <w:ind w:left="108"/>
              <w:rPr>
                <w:rFonts w:ascii="Times New Roman"/>
                <w:sz w:val="24"/>
              </w:rPr>
            </w:pPr>
            <w:r>
              <w:rPr>
                <w:rFonts w:ascii="Times New Roman"/>
                <w:w w:val="95"/>
                <w:sz w:val="24"/>
              </w:rPr>
              <w:t>Non-Claims:</w:t>
            </w:r>
            <w:r>
              <w:rPr>
                <w:rFonts w:ascii="Times New Roman"/>
                <w:spacing w:val="-2"/>
                <w:sz w:val="24"/>
              </w:rPr>
              <w:t> </w:t>
            </w:r>
            <w:r>
              <w:rPr>
                <w:rFonts w:ascii="Times New Roman"/>
                <w:w w:val="95"/>
                <w:sz w:val="24"/>
              </w:rPr>
              <w:t>Care</w:t>
            </w:r>
            <w:r>
              <w:rPr>
                <w:rFonts w:ascii="Times New Roman"/>
                <w:spacing w:val="1"/>
                <w:sz w:val="24"/>
              </w:rPr>
              <w:t> </w:t>
            </w:r>
            <w:r>
              <w:rPr>
                <w:rFonts w:ascii="Times New Roman"/>
                <w:spacing w:val="-2"/>
                <w:w w:val="95"/>
                <w:sz w:val="24"/>
              </w:rPr>
              <w:t>Management</w:t>
            </w:r>
          </w:p>
        </w:tc>
      </w:tr>
      <w:tr>
        <w:trPr>
          <w:trHeight w:val="270" w:hRule="atLeast"/>
        </w:trPr>
        <w:tc>
          <w:tcPr>
            <w:tcW w:w="1889" w:type="dxa"/>
          </w:tcPr>
          <w:p>
            <w:pPr>
              <w:pStyle w:val="TableParagraph"/>
              <w:spacing w:line="251" w:lineRule="exact"/>
              <w:ind w:left="105"/>
              <w:rPr>
                <w:rFonts w:ascii="Times New Roman"/>
                <w:sz w:val="24"/>
              </w:rPr>
            </w:pPr>
            <w:r>
              <w:rPr>
                <w:rFonts w:ascii="Times New Roman"/>
                <w:spacing w:val="-5"/>
                <w:sz w:val="24"/>
              </w:rPr>
              <w:t>45</w:t>
            </w:r>
          </w:p>
        </w:tc>
        <w:tc>
          <w:tcPr>
            <w:tcW w:w="5215" w:type="dxa"/>
          </w:tcPr>
          <w:p>
            <w:pPr>
              <w:pStyle w:val="TableParagraph"/>
              <w:spacing w:line="251" w:lineRule="exact"/>
              <w:ind w:left="108"/>
              <w:rPr>
                <w:rFonts w:ascii="Times New Roman"/>
                <w:sz w:val="24"/>
              </w:rPr>
            </w:pPr>
            <w:r>
              <w:rPr>
                <w:rFonts w:ascii="Times New Roman"/>
                <w:w w:val="95"/>
                <w:sz w:val="24"/>
              </w:rPr>
              <w:t>Non-Claims:</w:t>
            </w:r>
            <w:r>
              <w:rPr>
                <w:rFonts w:ascii="Times New Roman"/>
                <w:spacing w:val="6"/>
                <w:sz w:val="24"/>
              </w:rPr>
              <w:t> </w:t>
            </w:r>
            <w:r>
              <w:rPr>
                <w:rFonts w:ascii="Times New Roman"/>
                <w:spacing w:val="-2"/>
                <w:w w:val="95"/>
                <w:sz w:val="24"/>
              </w:rPr>
              <w:t>Other</w:t>
            </w:r>
          </w:p>
        </w:tc>
      </w:tr>
    </w:tbl>
    <w:p>
      <w:pPr>
        <w:pStyle w:val="BodyText"/>
        <w:rPr>
          <w:sz w:val="20"/>
        </w:rPr>
      </w:pPr>
    </w:p>
    <w:p>
      <w:pPr>
        <w:pStyle w:val="BodyText"/>
        <w:spacing w:before="4"/>
        <w:rPr>
          <w:sz w:val="22"/>
        </w:rPr>
      </w:pPr>
    </w:p>
    <w:p>
      <w:pPr>
        <w:spacing w:before="83"/>
        <w:ind w:left="280" w:right="0" w:firstLine="0"/>
        <w:jc w:val="left"/>
        <w:rPr>
          <w:sz w:val="24"/>
        </w:rPr>
      </w:pPr>
      <w:r>
        <w:rPr>
          <w:b/>
          <w:w w:val="95"/>
          <w:sz w:val="24"/>
          <w:u w:val="single"/>
        </w:rPr>
        <w:t>Provider</w:t>
      </w:r>
      <w:r>
        <w:rPr>
          <w:b/>
          <w:spacing w:val="4"/>
          <w:sz w:val="24"/>
          <w:u w:val="single"/>
        </w:rPr>
        <w:t> </w:t>
      </w:r>
      <w:r>
        <w:rPr>
          <w:b/>
          <w:w w:val="95"/>
          <w:sz w:val="24"/>
          <w:u w:val="single"/>
        </w:rPr>
        <w:t>Type:</w:t>
      </w:r>
      <w:r>
        <w:rPr>
          <w:b/>
          <w:spacing w:val="8"/>
          <w:sz w:val="24"/>
          <w:u w:val="single"/>
        </w:rPr>
        <w:t> </w:t>
      </w:r>
      <w:r>
        <w:rPr>
          <w:w w:val="95"/>
          <w:sz w:val="24"/>
        </w:rPr>
        <w:t>The</w:t>
      </w:r>
      <w:r>
        <w:rPr>
          <w:spacing w:val="6"/>
          <w:sz w:val="24"/>
        </w:rPr>
        <w:t> </w:t>
      </w:r>
      <w:r>
        <w:rPr>
          <w:w w:val="95"/>
          <w:sz w:val="24"/>
        </w:rPr>
        <w:t>type</w:t>
      </w:r>
      <w:r>
        <w:rPr>
          <w:spacing w:val="4"/>
          <w:sz w:val="24"/>
        </w:rPr>
        <w:t> </w:t>
      </w:r>
      <w:r>
        <w:rPr>
          <w:w w:val="95"/>
          <w:sz w:val="24"/>
        </w:rPr>
        <w:t>of</w:t>
      </w:r>
      <w:r>
        <w:rPr>
          <w:spacing w:val="6"/>
          <w:sz w:val="24"/>
        </w:rPr>
        <w:t> </w:t>
      </w:r>
      <w:r>
        <w:rPr>
          <w:w w:val="95"/>
          <w:sz w:val="24"/>
        </w:rPr>
        <w:t>provider</w:t>
      </w:r>
      <w:r>
        <w:rPr>
          <w:spacing w:val="6"/>
          <w:sz w:val="24"/>
        </w:rPr>
        <w:t> </w:t>
      </w:r>
      <w:r>
        <w:rPr>
          <w:w w:val="95"/>
          <w:sz w:val="24"/>
        </w:rPr>
        <w:t>rendering</w:t>
      </w:r>
      <w:r>
        <w:rPr>
          <w:spacing w:val="6"/>
          <w:sz w:val="24"/>
        </w:rPr>
        <w:t> </w:t>
      </w:r>
      <w:r>
        <w:rPr>
          <w:w w:val="95"/>
          <w:sz w:val="24"/>
        </w:rPr>
        <w:t>the</w:t>
      </w:r>
      <w:r>
        <w:rPr>
          <w:spacing w:val="8"/>
          <w:sz w:val="24"/>
        </w:rPr>
        <w:t> </w:t>
      </w:r>
      <w:r>
        <w:rPr>
          <w:spacing w:val="-2"/>
          <w:w w:val="95"/>
          <w:sz w:val="24"/>
        </w:rPr>
        <w:t>services:</w:t>
      </w:r>
    </w:p>
    <w:p>
      <w:pPr>
        <w:pStyle w:val="ListParagraph"/>
        <w:numPr>
          <w:ilvl w:val="0"/>
          <w:numId w:val="7"/>
        </w:numPr>
        <w:tabs>
          <w:tab w:pos="1000" w:val="left" w:leader="none"/>
          <w:tab w:pos="1001" w:val="left" w:leader="none"/>
        </w:tabs>
        <w:spacing w:line="240" w:lineRule="auto" w:before="210" w:after="0"/>
        <w:ind w:left="1000" w:right="0" w:hanging="361"/>
        <w:jc w:val="left"/>
        <w:rPr>
          <w:sz w:val="24"/>
        </w:rPr>
      </w:pPr>
      <w:r>
        <w:rPr>
          <w:w w:val="95"/>
          <w:sz w:val="24"/>
        </w:rPr>
        <w:t>Facility:</w:t>
      </w:r>
      <w:r>
        <w:rPr>
          <w:spacing w:val="-6"/>
          <w:w w:val="95"/>
          <w:sz w:val="24"/>
        </w:rPr>
        <w:t> </w:t>
      </w:r>
      <w:r>
        <w:rPr>
          <w:w w:val="95"/>
          <w:sz w:val="24"/>
        </w:rPr>
        <w:t>The</w:t>
      </w:r>
      <w:r>
        <w:rPr>
          <w:spacing w:val="-5"/>
          <w:w w:val="95"/>
          <w:sz w:val="24"/>
        </w:rPr>
        <w:t> </w:t>
      </w:r>
      <w:r>
        <w:rPr>
          <w:w w:val="95"/>
          <w:sz w:val="24"/>
        </w:rPr>
        <w:t>facility</w:t>
      </w:r>
      <w:r>
        <w:rPr>
          <w:spacing w:val="-4"/>
          <w:w w:val="95"/>
          <w:sz w:val="24"/>
        </w:rPr>
        <w:t> </w:t>
      </w:r>
      <w:r>
        <w:rPr>
          <w:w w:val="95"/>
          <w:sz w:val="24"/>
        </w:rPr>
        <w:t>or</w:t>
      </w:r>
      <w:r>
        <w:rPr>
          <w:spacing w:val="-5"/>
          <w:w w:val="95"/>
          <w:sz w:val="24"/>
        </w:rPr>
        <w:t> </w:t>
      </w:r>
      <w:r>
        <w:rPr>
          <w:w w:val="95"/>
          <w:sz w:val="24"/>
        </w:rPr>
        <w:t>non-professional</w:t>
      </w:r>
      <w:r>
        <w:rPr>
          <w:spacing w:val="-4"/>
          <w:w w:val="95"/>
          <w:sz w:val="24"/>
        </w:rPr>
        <w:t> </w:t>
      </w:r>
      <w:r>
        <w:rPr>
          <w:spacing w:val="-2"/>
          <w:w w:val="95"/>
          <w:sz w:val="24"/>
        </w:rPr>
        <w:t>component</w:t>
      </w:r>
    </w:p>
    <w:p>
      <w:pPr>
        <w:pStyle w:val="ListParagraph"/>
        <w:numPr>
          <w:ilvl w:val="0"/>
          <w:numId w:val="7"/>
        </w:numPr>
        <w:tabs>
          <w:tab w:pos="1000" w:val="left" w:leader="none"/>
          <w:tab w:pos="1001" w:val="left" w:leader="none"/>
        </w:tabs>
        <w:spacing w:line="240" w:lineRule="auto" w:before="28" w:after="0"/>
        <w:ind w:left="1000" w:right="0" w:hanging="361"/>
        <w:jc w:val="left"/>
        <w:rPr>
          <w:sz w:val="24"/>
        </w:rPr>
      </w:pPr>
      <w:r>
        <w:rPr>
          <w:w w:val="95"/>
          <w:sz w:val="24"/>
        </w:rPr>
        <w:t>Professional:</w:t>
      </w:r>
      <w:r>
        <w:rPr>
          <w:spacing w:val="-1"/>
          <w:w w:val="95"/>
          <w:sz w:val="24"/>
        </w:rPr>
        <w:t> </w:t>
      </w:r>
      <w:r>
        <w:rPr>
          <w:w w:val="95"/>
          <w:sz w:val="24"/>
        </w:rPr>
        <w:t>All</w:t>
      </w:r>
      <w:r>
        <w:rPr>
          <w:spacing w:val="-3"/>
          <w:sz w:val="24"/>
        </w:rPr>
        <w:t> </w:t>
      </w:r>
      <w:r>
        <w:rPr>
          <w:w w:val="95"/>
          <w:sz w:val="24"/>
        </w:rPr>
        <w:t>professional</w:t>
      </w:r>
      <w:r>
        <w:rPr>
          <w:spacing w:val="-1"/>
          <w:sz w:val="24"/>
        </w:rPr>
        <w:t> </w:t>
      </w:r>
      <w:r>
        <w:rPr>
          <w:w w:val="95"/>
          <w:sz w:val="24"/>
        </w:rPr>
        <w:t>services</w:t>
      </w:r>
      <w:r>
        <w:rPr>
          <w:spacing w:val="-2"/>
          <w:w w:val="95"/>
          <w:sz w:val="24"/>
        </w:rPr>
        <w:t> </w:t>
      </w:r>
      <w:r>
        <w:rPr>
          <w:w w:val="95"/>
          <w:sz w:val="24"/>
        </w:rPr>
        <w:t>combined,</w:t>
      </w:r>
      <w:r>
        <w:rPr>
          <w:spacing w:val="-3"/>
          <w:sz w:val="24"/>
        </w:rPr>
        <w:t> </w:t>
      </w:r>
      <w:r>
        <w:rPr>
          <w:w w:val="95"/>
          <w:sz w:val="24"/>
        </w:rPr>
        <w:t>including</w:t>
      </w:r>
      <w:r>
        <w:rPr>
          <w:spacing w:val="-3"/>
          <w:sz w:val="24"/>
        </w:rPr>
        <w:t> </w:t>
      </w:r>
      <w:r>
        <w:rPr>
          <w:w w:val="95"/>
          <w:sz w:val="24"/>
        </w:rPr>
        <w:t>licensed</w:t>
      </w:r>
      <w:r>
        <w:rPr>
          <w:spacing w:val="-3"/>
          <w:sz w:val="24"/>
        </w:rPr>
        <w:t> </w:t>
      </w:r>
      <w:r>
        <w:rPr>
          <w:w w:val="95"/>
          <w:sz w:val="24"/>
        </w:rPr>
        <w:t>physicians</w:t>
      </w:r>
      <w:r>
        <w:rPr>
          <w:spacing w:val="-2"/>
          <w:w w:val="95"/>
          <w:sz w:val="24"/>
        </w:rPr>
        <w:t> </w:t>
      </w:r>
      <w:r>
        <w:rPr>
          <w:w w:val="95"/>
          <w:sz w:val="24"/>
        </w:rPr>
        <w:t>and</w:t>
      </w:r>
      <w:r>
        <w:rPr>
          <w:spacing w:val="-1"/>
          <w:w w:val="95"/>
          <w:sz w:val="24"/>
        </w:rPr>
        <w:t> </w:t>
      </w:r>
      <w:r>
        <w:rPr>
          <w:w w:val="95"/>
          <w:sz w:val="24"/>
        </w:rPr>
        <w:t>other</w:t>
      </w:r>
      <w:r>
        <w:rPr>
          <w:spacing w:val="-1"/>
          <w:w w:val="95"/>
          <w:sz w:val="24"/>
        </w:rPr>
        <w:t> </w:t>
      </w:r>
      <w:r>
        <w:rPr>
          <w:w w:val="95"/>
          <w:sz w:val="24"/>
        </w:rPr>
        <w:t>professional</w:t>
      </w:r>
      <w:r>
        <w:rPr>
          <w:spacing w:val="-3"/>
          <w:w w:val="95"/>
          <w:sz w:val="24"/>
        </w:rPr>
        <w:t> </w:t>
      </w:r>
      <w:r>
        <w:rPr>
          <w:spacing w:val="-2"/>
          <w:w w:val="95"/>
          <w:sz w:val="24"/>
        </w:rPr>
        <w:t>staff</w:t>
      </w:r>
    </w:p>
    <w:p>
      <w:pPr>
        <w:pStyle w:val="ListParagraph"/>
        <w:numPr>
          <w:ilvl w:val="0"/>
          <w:numId w:val="7"/>
        </w:numPr>
        <w:tabs>
          <w:tab w:pos="1000" w:val="left" w:leader="none"/>
          <w:tab w:pos="1001" w:val="left" w:leader="none"/>
        </w:tabs>
        <w:spacing w:line="240" w:lineRule="auto" w:before="29" w:after="0"/>
        <w:ind w:left="1000" w:right="0" w:hanging="361"/>
        <w:jc w:val="left"/>
        <w:rPr>
          <w:sz w:val="24"/>
        </w:rPr>
      </w:pPr>
      <w:r>
        <w:rPr>
          <w:w w:val="95"/>
          <w:sz w:val="24"/>
        </w:rPr>
        <w:t>Professional-</w:t>
      </w:r>
      <w:r>
        <w:rPr>
          <w:spacing w:val="-2"/>
          <w:sz w:val="24"/>
        </w:rPr>
        <w:t> </w:t>
      </w:r>
      <w:r>
        <w:rPr>
          <w:w w:val="95"/>
          <w:sz w:val="24"/>
        </w:rPr>
        <w:t>Physician:</w:t>
      </w:r>
      <w:r>
        <w:rPr>
          <w:spacing w:val="-2"/>
          <w:sz w:val="24"/>
        </w:rPr>
        <w:t> </w:t>
      </w:r>
      <w:r>
        <w:rPr>
          <w:w w:val="95"/>
          <w:sz w:val="24"/>
        </w:rPr>
        <w:t>Services</w:t>
      </w:r>
      <w:r>
        <w:rPr>
          <w:spacing w:val="-1"/>
          <w:sz w:val="24"/>
        </w:rPr>
        <w:t> </w:t>
      </w:r>
      <w:r>
        <w:rPr>
          <w:w w:val="95"/>
          <w:sz w:val="24"/>
        </w:rPr>
        <w:t>are</w:t>
      </w:r>
      <w:r>
        <w:rPr>
          <w:spacing w:val="-2"/>
          <w:sz w:val="24"/>
        </w:rPr>
        <w:t> </w:t>
      </w:r>
      <w:r>
        <w:rPr>
          <w:w w:val="95"/>
          <w:sz w:val="24"/>
        </w:rPr>
        <w:t>provided</w:t>
      </w:r>
      <w:r>
        <w:rPr>
          <w:spacing w:val="-1"/>
          <w:sz w:val="24"/>
        </w:rPr>
        <w:t> </w:t>
      </w:r>
      <w:r>
        <w:rPr>
          <w:w w:val="95"/>
          <w:sz w:val="24"/>
        </w:rPr>
        <w:t>by</w:t>
      </w:r>
      <w:r>
        <w:rPr>
          <w:spacing w:val="-2"/>
          <w:sz w:val="24"/>
        </w:rPr>
        <w:t> </w:t>
      </w:r>
      <w:r>
        <w:rPr>
          <w:w w:val="95"/>
          <w:sz w:val="24"/>
        </w:rPr>
        <w:t>a</w:t>
      </w:r>
      <w:r>
        <w:rPr>
          <w:spacing w:val="-3"/>
          <w:sz w:val="24"/>
        </w:rPr>
        <w:t> </w:t>
      </w:r>
      <w:r>
        <w:rPr>
          <w:w w:val="95"/>
          <w:sz w:val="24"/>
        </w:rPr>
        <w:t>doctor</w:t>
      </w:r>
      <w:r>
        <w:rPr>
          <w:sz w:val="24"/>
        </w:rPr>
        <w:t> </w:t>
      </w:r>
      <w:r>
        <w:rPr>
          <w:w w:val="95"/>
          <w:sz w:val="24"/>
        </w:rPr>
        <w:t>of</w:t>
      </w:r>
      <w:r>
        <w:rPr>
          <w:spacing w:val="-3"/>
          <w:sz w:val="24"/>
        </w:rPr>
        <w:t> </w:t>
      </w:r>
      <w:r>
        <w:rPr>
          <w:w w:val="95"/>
          <w:sz w:val="24"/>
        </w:rPr>
        <w:t>medicine</w:t>
      </w:r>
      <w:r>
        <w:rPr>
          <w:spacing w:val="-1"/>
          <w:sz w:val="24"/>
        </w:rPr>
        <w:t> </w:t>
      </w:r>
      <w:r>
        <w:rPr>
          <w:w w:val="95"/>
          <w:sz w:val="24"/>
        </w:rPr>
        <w:t>or</w:t>
      </w:r>
      <w:r>
        <w:rPr>
          <w:spacing w:val="-1"/>
          <w:sz w:val="24"/>
        </w:rPr>
        <w:t> </w:t>
      </w:r>
      <w:r>
        <w:rPr>
          <w:spacing w:val="-2"/>
          <w:w w:val="95"/>
          <w:sz w:val="24"/>
        </w:rPr>
        <w:t>osteopathy</w:t>
      </w:r>
    </w:p>
    <w:p>
      <w:pPr>
        <w:pStyle w:val="ListParagraph"/>
        <w:numPr>
          <w:ilvl w:val="0"/>
          <w:numId w:val="7"/>
        </w:numPr>
        <w:tabs>
          <w:tab w:pos="1000" w:val="left" w:leader="none"/>
          <w:tab w:pos="1001" w:val="left" w:leader="none"/>
        </w:tabs>
        <w:spacing w:line="235" w:lineRule="auto" w:before="32" w:after="0"/>
        <w:ind w:left="1000" w:right="505" w:hanging="360"/>
        <w:jc w:val="left"/>
        <w:rPr>
          <w:sz w:val="24"/>
        </w:rPr>
      </w:pPr>
      <w:r>
        <w:rPr>
          <w:spacing w:val="-2"/>
          <w:sz w:val="24"/>
        </w:rPr>
        <w:t>Professional-</w:t>
      </w:r>
      <w:r>
        <w:rPr>
          <w:spacing w:val="-8"/>
          <w:sz w:val="24"/>
        </w:rPr>
        <w:t> </w:t>
      </w:r>
      <w:r>
        <w:rPr>
          <w:spacing w:val="-2"/>
          <w:sz w:val="24"/>
        </w:rPr>
        <w:t>Other:</w:t>
      </w:r>
      <w:r>
        <w:rPr>
          <w:spacing w:val="-8"/>
          <w:sz w:val="24"/>
        </w:rPr>
        <w:t> </w:t>
      </w:r>
      <w:r>
        <w:rPr>
          <w:spacing w:val="-2"/>
          <w:sz w:val="24"/>
        </w:rPr>
        <w:t>Services</w:t>
      </w:r>
      <w:r>
        <w:rPr>
          <w:spacing w:val="-9"/>
          <w:sz w:val="24"/>
        </w:rPr>
        <w:t> </w:t>
      </w:r>
      <w:r>
        <w:rPr>
          <w:spacing w:val="-2"/>
          <w:sz w:val="24"/>
        </w:rPr>
        <w:t>are</w:t>
      </w:r>
      <w:r>
        <w:rPr>
          <w:spacing w:val="-8"/>
          <w:sz w:val="24"/>
        </w:rPr>
        <w:t> </w:t>
      </w:r>
      <w:r>
        <w:rPr>
          <w:spacing w:val="-2"/>
          <w:sz w:val="24"/>
        </w:rPr>
        <w:t>provided</w:t>
      </w:r>
      <w:r>
        <w:rPr>
          <w:spacing w:val="-7"/>
          <w:sz w:val="24"/>
        </w:rPr>
        <w:t> </w:t>
      </w:r>
      <w:r>
        <w:rPr>
          <w:spacing w:val="-2"/>
          <w:sz w:val="24"/>
        </w:rPr>
        <w:t>by</w:t>
      </w:r>
      <w:r>
        <w:rPr>
          <w:spacing w:val="-8"/>
          <w:sz w:val="24"/>
        </w:rPr>
        <w:t> </w:t>
      </w:r>
      <w:r>
        <w:rPr>
          <w:spacing w:val="-2"/>
          <w:sz w:val="24"/>
        </w:rPr>
        <w:t>a</w:t>
      </w:r>
      <w:r>
        <w:rPr>
          <w:spacing w:val="-6"/>
          <w:sz w:val="24"/>
        </w:rPr>
        <w:t> </w:t>
      </w:r>
      <w:r>
        <w:rPr>
          <w:spacing w:val="-2"/>
          <w:sz w:val="24"/>
        </w:rPr>
        <w:t>licensed</w:t>
      </w:r>
      <w:r>
        <w:rPr>
          <w:spacing w:val="-7"/>
          <w:sz w:val="24"/>
        </w:rPr>
        <w:t> </w:t>
      </w:r>
      <w:r>
        <w:rPr>
          <w:spacing w:val="-2"/>
          <w:sz w:val="24"/>
        </w:rPr>
        <w:t>practitioner</w:t>
      </w:r>
      <w:r>
        <w:rPr>
          <w:spacing w:val="-8"/>
          <w:sz w:val="24"/>
        </w:rPr>
        <w:t> </w:t>
      </w:r>
      <w:r>
        <w:rPr>
          <w:spacing w:val="-2"/>
          <w:sz w:val="24"/>
        </w:rPr>
        <w:t>other</w:t>
      </w:r>
      <w:r>
        <w:rPr>
          <w:spacing w:val="-8"/>
          <w:sz w:val="24"/>
        </w:rPr>
        <w:t> </w:t>
      </w:r>
      <w:r>
        <w:rPr>
          <w:spacing w:val="-2"/>
          <w:sz w:val="24"/>
        </w:rPr>
        <w:t>than</w:t>
      </w:r>
      <w:r>
        <w:rPr>
          <w:spacing w:val="-8"/>
          <w:sz w:val="24"/>
        </w:rPr>
        <w:t> </w:t>
      </w:r>
      <w:r>
        <w:rPr>
          <w:spacing w:val="-2"/>
          <w:sz w:val="24"/>
        </w:rPr>
        <w:t>a</w:t>
      </w:r>
      <w:r>
        <w:rPr>
          <w:spacing w:val="-7"/>
          <w:sz w:val="24"/>
        </w:rPr>
        <w:t> </w:t>
      </w:r>
      <w:r>
        <w:rPr>
          <w:spacing w:val="-2"/>
          <w:sz w:val="24"/>
        </w:rPr>
        <w:t>physician.</w:t>
      </w:r>
      <w:r>
        <w:rPr>
          <w:spacing w:val="-8"/>
          <w:sz w:val="24"/>
        </w:rPr>
        <w:t> </w:t>
      </w:r>
      <w:r>
        <w:rPr>
          <w:spacing w:val="-2"/>
          <w:sz w:val="24"/>
        </w:rPr>
        <w:t>This</w:t>
      </w:r>
      <w:r>
        <w:rPr>
          <w:spacing w:val="-6"/>
          <w:sz w:val="24"/>
        </w:rPr>
        <w:t> </w:t>
      </w:r>
      <w:r>
        <w:rPr>
          <w:spacing w:val="-2"/>
          <w:sz w:val="24"/>
        </w:rPr>
        <w:t>includes,</w:t>
      </w:r>
      <w:r>
        <w:rPr>
          <w:spacing w:val="-7"/>
          <w:sz w:val="24"/>
        </w:rPr>
        <w:t> </w:t>
      </w:r>
      <w:r>
        <w:rPr>
          <w:spacing w:val="-2"/>
          <w:sz w:val="24"/>
        </w:rPr>
        <w:t>but</w:t>
      </w:r>
      <w:r>
        <w:rPr>
          <w:spacing w:val="-8"/>
          <w:sz w:val="24"/>
        </w:rPr>
        <w:t> </w:t>
      </w:r>
      <w:r>
        <w:rPr>
          <w:spacing w:val="-2"/>
          <w:sz w:val="24"/>
        </w:rPr>
        <w:t>is</w:t>
      </w:r>
      <w:r>
        <w:rPr>
          <w:spacing w:val="-7"/>
          <w:sz w:val="24"/>
        </w:rPr>
        <w:t> </w:t>
      </w:r>
      <w:r>
        <w:rPr>
          <w:spacing w:val="-2"/>
          <w:sz w:val="24"/>
        </w:rPr>
        <w:t>not</w:t>
      </w:r>
      <w:r>
        <w:rPr>
          <w:spacing w:val="-8"/>
          <w:sz w:val="24"/>
        </w:rPr>
        <w:t> </w:t>
      </w:r>
      <w:r>
        <w:rPr>
          <w:spacing w:val="-2"/>
          <w:sz w:val="24"/>
        </w:rPr>
        <w:t>limited</w:t>
      </w:r>
      <w:r>
        <w:rPr>
          <w:spacing w:val="-7"/>
          <w:sz w:val="24"/>
        </w:rPr>
        <w:t> </w:t>
      </w:r>
      <w:r>
        <w:rPr>
          <w:spacing w:val="-2"/>
          <w:sz w:val="24"/>
        </w:rPr>
        <w:t>to, </w:t>
      </w:r>
      <w:r>
        <w:rPr>
          <w:w w:val="95"/>
          <w:sz w:val="24"/>
        </w:rPr>
        <w:t>community health center services, freestanding ambulatory surgical center services, licensed podiatrists, nurse practitioners, physician</w:t>
      </w:r>
      <w:r>
        <w:rPr>
          <w:spacing w:val="-2"/>
          <w:w w:val="95"/>
          <w:sz w:val="24"/>
        </w:rPr>
        <w:t> </w:t>
      </w:r>
      <w:r>
        <w:rPr>
          <w:w w:val="95"/>
          <w:sz w:val="24"/>
        </w:rPr>
        <w:t>assistants,</w:t>
      </w:r>
      <w:r>
        <w:rPr>
          <w:spacing w:val="-1"/>
          <w:w w:val="95"/>
          <w:sz w:val="24"/>
        </w:rPr>
        <w:t> </w:t>
      </w:r>
      <w:r>
        <w:rPr>
          <w:w w:val="95"/>
          <w:sz w:val="24"/>
        </w:rPr>
        <w:t>physical</w:t>
      </w:r>
      <w:r>
        <w:rPr>
          <w:spacing w:val="-1"/>
          <w:w w:val="95"/>
          <w:sz w:val="24"/>
        </w:rPr>
        <w:t> </w:t>
      </w:r>
      <w:r>
        <w:rPr>
          <w:w w:val="95"/>
          <w:sz w:val="24"/>
        </w:rPr>
        <w:t>therapists,</w:t>
      </w:r>
      <w:r>
        <w:rPr>
          <w:spacing w:val="-1"/>
          <w:w w:val="95"/>
          <w:sz w:val="24"/>
        </w:rPr>
        <w:t> </w:t>
      </w:r>
      <w:r>
        <w:rPr>
          <w:w w:val="95"/>
          <w:sz w:val="24"/>
        </w:rPr>
        <w:t>occupational</w:t>
      </w:r>
      <w:r>
        <w:rPr>
          <w:spacing w:val="-1"/>
          <w:w w:val="95"/>
          <w:sz w:val="24"/>
        </w:rPr>
        <w:t> </w:t>
      </w:r>
      <w:r>
        <w:rPr>
          <w:w w:val="95"/>
          <w:sz w:val="24"/>
        </w:rPr>
        <w:t>therapists,</w:t>
      </w:r>
      <w:r>
        <w:rPr>
          <w:spacing w:val="-3"/>
          <w:w w:val="95"/>
          <w:sz w:val="24"/>
        </w:rPr>
        <w:t> </w:t>
      </w:r>
      <w:r>
        <w:rPr>
          <w:w w:val="95"/>
          <w:sz w:val="24"/>
        </w:rPr>
        <w:t>speech</w:t>
      </w:r>
      <w:r>
        <w:rPr>
          <w:spacing w:val="-2"/>
          <w:w w:val="95"/>
          <w:sz w:val="24"/>
        </w:rPr>
        <w:t> </w:t>
      </w:r>
      <w:r>
        <w:rPr>
          <w:w w:val="95"/>
          <w:sz w:val="24"/>
        </w:rPr>
        <w:t>therapists,</w:t>
      </w:r>
      <w:r>
        <w:rPr>
          <w:spacing w:val="-1"/>
          <w:w w:val="95"/>
          <w:sz w:val="24"/>
        </w:rPr>
        <w:t> </w:t>
      </w:r>
      <w:r>
        <w:rPr>
          <w:w w:val="95"/>
          <w:sz w:val="24"/>
        </w:rPr>
        <w:t>psychologists,</w:t>
      </w:r>
      <w:r>
        <w:rPr>
          <w:spacing w:val="-1"/>
          <w:w w:val="95"/>
          <w:sz w:val="24"/>
        </w:rPr>
        <w:t> </w:t>
      </w:r>
      <w:r>
        <w:rPr>
          <w:w w:val="95"/>
          <w:sz w:val="24"/>
        </w:rPr>
        <w:t>licensed</w:t>
      </w:r>
      <w:r>
        <w:rPr>
          <w:spacing w:val="-1"/>
          <w:w w:val="95"/>
          <w:sz w:val="24"/>
        </w:rPr>
        <w:t> </w:t>
      </w:r>
      <w:r>
        <w:rPr>
          <w:w w:val="95"/>
          <w:sz w:val="24"/>
        </w:rPr>
        <w:t>clinical</w:t>
      </w:r>
      <w:r>
        <w:rPr>
          <w:spacing w:val="-4"/>
          <w:w w:val="95"/>
          <w:sz w:val="24"/>
        </w:rPr>
        <w:t> </w:t>
      </w:r>
      <w:r>
        <w:rPr>
          <w:w w:val="95"/>
          <w:sz w:val="24"/>
        </w:rPr>
        <w:t>social</w:t>
      </w:r>
      <w:r>
        <w:rPr>
          <w:spacing w:val="-1"/>
          <w:w w:val="95"/>
          <w:sz w:val="24"/>
        </w:rPr>
        <w:t> </w:t>
      </w:r>
      <w:r>
        <w:rPr>
          <w:w w:val="95"/>
          <w:sz w:val="24"/>
        </w:rPr>
        <w:t>workers, </w:t>
      </w:r>
      <w:r>
        <w:rPr>
          <w:sz w:val="24"/>
        </w:rPr>
        <w:t>counselors,</w:t>
      </w:r>
      <w:r>
        <w:rPr>
          <w:spacing w:val="-6"/>
          <w:sz w:val="24"/>
        </w:rPr>
        <w:t> </w:t>
      </w:r>
      <w:r>
        <w:rPr>
          <w:sz w:val="24"/>
        </w:rPr>
        <w:t>dieticians,</w:t>
      </w:r>
      <w:r>
        <w:rPr>
          <w:spacing w:val="-6"/>
          <w:sz w:val="24"/>
        </w:rPr>
        <w:t> </w:t>
      </w:r>
      <w:r>
        <w:rPr>
          <w:sz w:val="24"/>
        </w:rPr>
        <w:t>dentists,</w:t>
      </w:r>
      <w:r>
        <w:rPr>
          <w:spacing w:val="-6"/>
          <w:sz w:val="24"/>
        </w:rPr>
        <w:t> </w:t>
      </w:r>
      <w:r>
        <w:rPr>
          <w:sz w:val="24"/>
        </w:rPr>
        <w:t>and</w:t>
      </w:r>
      <w:r>
        <w:rPr>
          <w:spacing w:val="-9"/>
          <w:sz w:val="24"/>
        </w:rPr>
        <w:t> </w:t>
      </w:r>
      <w:r>
        <w:rPr>
          <w:sz w:val="24"/>
        </w:rPr>
        <w:t>chiropractors</w:t>
      </w:r>
    </w:p>
    <w:p>
      <w:pPr>
        <w:pStyle w:val="ListParagraph"/>
        <w:numPr>
          <w:ilvl w:val="0"/>
          <w:numId w:val="7"/>
        </w:numPr>
        <w:tabs>
          <w:tab w:pos="1000" w:val="left" w:leader="none"/>
          <w:tab w:pos="1001" w:val="left" w:leader="none"/>
        </w:tabs>
        <w:spacing w:line="240" w:lineRule="auto" w:before="26" w:after="0"/>
        <w:ind w:left="1000" w:right="0" w:hanging="361"/>
        <w:jc w:val="left"/>
        <w:rPr>
          <w:sz w:val="24"/>
        </w:rPr>
      </w:pPr>
      <w:r>
        <w:rPr>
          <w:w w:val="95"/>
          <w:sz w:val="24"/>
        </w:rPr>
        <w:t>No</w:t>
      </w:r>
      <w:r>
        <w:rPr>
          <w:spacing w:val="-2"/>
          <w:sz w:val="24"/>
        </w:rPr>
        <w:t> </w:t>
      </w:r>
      <w:r>
        <w:rPr>
          <w:w w:val="95"/>
          <w:sz w:val="24"/>
        </w:rPr>
        <w:t>Provider:</w:t>
      </w:r>
      <w:r>
        <w:rPr>
          <w:spacing w:val="-1"/>
          <w:sz w:val="24"/>
        </w:rPr>
        <w:t> </w:t>
      </w:r>
      <w:r>
        <w:rPr>
          <w:w w:val="95"/>
          <w:sz w:val="24"/>
        </w:rPr>
        <w:t>No</w:t>
      </w:r>
      <w:r>
        <w:rPr>
          <w:spacing w:val="-1"/>
          <w:sz w:val="24"/>
        </w:rPr>
        <w:t> </w:t>
      </w:r>
      <w:r>
        <w:rPr>
          <w:w w:val="95"/>
          <w:sz w:val="24"/>
        </w:rPr>
        <w:t>applicable</w:t>
      </w:r>
      <w:r>
        <w:rPr>
          <w:spacing w:val="-2"/>
          <w:sz w:val="24"/>
        </w:rPr>
        <w:t> </w:t>
      </w:r>
      <w:r>
        <w:rPr>
          <w:w w:val="95"/>
          <w:sz w:val="24"/>
        </w:rPr>
        <w:t>facility</w:t>
      </w:r>
      <w:r>
        <w:rPr>
          <w:spacing w:val="-1"/>
          <w:sz w:val="24"/>
        </w:rPr>
        <w:t> </w:t>
      </w:r>
      <w:r>
        <w:rPr>
          <w:w w:val="95"/>
          <w:sz w:val="24"/>
        </w:rPr>
        <w:t>or</w:t>
      </w:r>
      <w:r>
        <w:rPr>
          <w:spacing w:val="-3"/>
          <w:sz w:val="24"/>
        </w:rPr>
        <w:t> </w:t>
      </w:r>
      <w:r>
        <w:rPr>
          <w:w w:val="95"/>
          <w:sz w:val="24"/>
        </w:rPr>
        <w:t>licensed</w:t>
      </w:r>
      <w:r>
        <w:rPr>
          <w:spacing w:val="-2"/>
          <w:sz w:val="24"/>
        </w:rPr>
        <w:t> </w:t>
      </w:r>
      <w:r>
        <w:rPr>
          <w:spacing w:val="-2"/>
          <w:w w:val="95"/>
          <w:sz w:val="24"/>
        </w:rPr>
        <w:t>practitioner</w:t>
      </w:r>
    </w:p>
    <w:p>
      <w:pPr>
        <w:spacing w:after="0" w:line="240" w:lineRule="auto"/>
        <w:jc w:val="left"/>
        <w:rPr>
          <w:sz w:val="24"/>
        </w:rPr>
        <w:sectPr>
          <w:pgSz w:w="15840" w:h="12240" w:orient="landscape"/>
          <w:pgMar w:header="0" w:footer="969" w:top="1360" w:bottom="1160" w:left="1160" w:right="1300"/>
        </w:sectPr>
      </w:pPr>
    </w:p>
    <w:p>
      <w:pPr>
        <w:pStyle w:val="BodyText"/>
        <w:rPr>
          <w:sz w:val="20"/>
        </w:rPr>
      </w:pPr>
    </w:p>
    <w:p>
      <w:pPr>
        <w:pStyle w:val="BodyText"/>
        <w:spacing w:before="5"/>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7"/>
        <w:gridCol w:w="6205"/>
      </w:tblGrid>
      <w:tr>
        <w:trPr>
          <w:trHeight w:val="270" w:hRule="atLeast"/>
        </w:trPr>
        <w:tc>
          <w:tcPr>
            <w:tcW w:w="3147" w:type="dxa"/>
          </w:tcPr>
          <w:p>
            <w:pPr>
              <w:pStyle w:val="TableParagraph"/>
              <w:spacing w:line="251" w:lineRule="exact"/>
              <w:ind w:left="107"/>
              <w:rPr>
                <w:rFonts w:ascii="Times New Roman"/>
                <w:b/>
                <w:sz w:val="24"/>
              </w:rPr>
            </w:pPr>
            <w:r>
              <w:rPr>
                <w:rFonts w:ascii="Times New Roman"/>
                <w:b/>
                <w:w w:val="95"/>
                <w:sz w:val="24"/>
              </w:rPr>
              <w:t>Provider</w:t>
            </w:r>
            <w:r>
              <w:rPr>
                <w:rFonts w:ascii="Times New Roman"/>
                <w:b/>
                <w:spacing w:val="8"/>
                <w:sz w:val="24"/>
              </w:rPr>
              <w:t> </w:t>
            </w:r>
            <w:r>
              <w:rPr>
                <w:rFonts w:ascii="Times New Roman"/>
                <w:b/>
                <w:w w:val="95"/>
                <w:sz w:val="24"/>
              </w:rPr>
              <w:t>Type</w:t>
            </w:r>
            <w:r>
              <w:rPr>
                <w:rFonts w:ascii="Times New Roman"/>
                <w:b/>
                <w:spacing w:val="10"/>
                <w:sz w:val="24"/>
              </w:rPr>
              <w:t> </w:t>
            </w:r>
            <w:r>
              <w:rPr>
                <w:rFonts w:ascii="Times New Roman"/>
                <w:b/>
                <w:spacing w:val="-4"/>
                <w:w w:val="95"/>
                <w:sz w:val="24"/>
              </w:rPr>
              <w:t>Code</w:t>
            </w:r>
          </w:p>
        </w:tc>
        <w:tc>
          <w:tcPr>
            <w:tcW w:w="6205" w:type="dxa"/>
          </w:tcPr>
          <w:p>
            <w:pPr>
              <w:pStyle w:val="TableParagraph"/>
              <w:spacing w:line="251" w:lineRule="exact"/>
              <w:ind w:left="105"/>
              <w:rPr>
                <w:rFonts w:ascii="Times New Roman"/>
                <w:b/>
                <w:sz w:val="24"/>
              </w:rPr>
            </w:pPr>
            <w:r>
              <w:rPr>
                <w:rFonts w:ascii="Times New Roman"/>
                <w:b/>
                <w:w w:val="95"/>
                <w:sz w:val="24"/>
              </w:rPr>
              <w:t>Provider</w:t>
            </w:r>
            <w:r>
              <w:rPr>
                <w:rFonts w:ascii="Times New Roman"/>
                <w:b/>
                <w:spacing w:val="8"/>
                <w:sz w:val="24"/>
              </w:rPr>
              <w:t> </w:t>
            </w:r>
            <w:r>
              <w:rPr>
                <w:rFonts w:ascii="Times New Roman"/>
                <w:b/>
                <w:w w:val="95"/>
                <w:sz w:val="24"/>
              </w:rPr>
              <w:t>Type</w:t>
            </w:r>
            <w:r>
              <w:rPr>
                <w:rFonts w:ascii="Times New Roman"/>
                <w:b/>
                <w:spacing w:val="10"/>
                <w:sz w:val="24"/>
              </w:rPr>
              <w:t> </w:t>
            </w:r>
            <w:r>
              <w:rPr>
                <w:rFonts w:ascii="Times New Roman"/>
                <w:b/>
                <w:spacing w:val="-2"/>
                <w:w w:val="95"/>
                <w:sz w:val="24"/>
              </w:rPr>
              <w:t>Definition</w:t>
            </w:r>
          </w:p>
        </w:tc>
      </w:tr>
      <w:tr>
        <w:trPr>
          <w:trHeight w:val="268" w:hRule="atLeast"/>
        </w:trPr>
        <w:tc>
          <w:tcPr>
            <w:tcW w:w="3147" w:type="dxa"/>
          </w:tcPr>
          <w:p>
            <w:pPr>
              <w:pStyle w:val="TableParagraph"/>
              <w:spacing w:line="248" w:lineRule="exact"/>
              <w:ind w:left="107"/>
              <w:rPr>
                <w:rFonts w:ascii="Times New Roman"/>
                <w:sz w:val="24"/>
              </w:rPr>
            </w:pPr>
            <w:r>
              <w:rPr>
                <w:rFonts w:ascii="Times New Roman"/>
                <w:w w:val="93"/>
                <w:sz w:val="24"/>
              </w:rPr>
              <w:t>1</w:t>
            </w:r>
          </w:p>
        </w:tc>
        <w:tc>
          <w:tcPr>
            <w:tcW w:w="6205" w:type="dxa"/>
          </w:tcPr>
          <w:p>
            <w:pPr>
              <w:pStyle w:val="TableParagraph"/>
              <w:spacing w:line="248" w:lineRule="exact"/>
              <w:ind w:left="105"/>
              <w:rPr>
                <w:rFonts w:ascii="Times New Roman"/>
                <w:sz w:val="24"/>
              </w:rPr>
            </w:pPr>
            <w:r>
              <w:rPr>
                <w:rFonts w:ascii="Times New Roman"/>
                <w:spacing w:val="-2"/>
                <w:sz w:val="24"/>
              </w:rPr>
              <w:t>Facility</w:t>
            </w:r>
          </w:p>
        </w:tc>
      </w:tr>
      <w:tr>
        <w:trPr>
          <w:trHeight w:val="270" w:hRule="atLeast"/>
        </w:trPr>
        <w:tc>
          <w:tcPr>
            <w:tcW w:w="3147" w:type="dxa"/>
          </w:tcPr>
          <w:p>
            <w:pPr>
              <w:pStyle w:val="TableParagraph"/>
              <w:spacing w:line="251" w:lineRule="exact"/>
              <w:ind w:left="107"/>
              <w:rPr>
                <w:rFonts w:ascii="Times New Roman"/>
                <w:sz w:val="24"/>
              </w:rPr>
            </w:pPr>
            <w:r>
              <w:rPr>
                <w:rFonts w:ascii="Times New Roman"/>
                <w:w w:val="93"/>
                <w:sz w:val="24"/>
              </w:rPr>
              <w:t>2</w:t>
            </w:r>
          </w:p>
        </w:tc>
        <w:tc>
          <w:tcPr>
            <w:tcW w:w="6205" w:type="dxa"/>
          </w:tcPr>
          <w:p>
            <w:pPr>
              <w:pStyle w:val="TableParagraph"/>
              <w:spacing w:line="251" w:lineRule="exact"/>
              <w:ind w:left="105"/>
              <w:rPr>
                <w:rFonts w:ascii="Times New Roman"/>
                <w:sz w:val="24"/>
              </w:rPr>
            </w:pPr>
            <w:r>
              <w:rPr>
                <w:rFonts w:ascii="Times New Roman"/>
                <w:w w:val="95"/>
                <w:sz w:val="24"/>
              </w:rPr>
              <w:t>Professional</w:t>
            </w:r>
            <w:r>
              <w:rPr>
                <w:rFonts w:ascii="Times New Roman"/>
                <w:spacing w:val="8"/>
                <w:sz w:val="24"/>
              </w:rPr>
              <w:t> </w:t>
            </w:r>
            <w:r>
              <w:rPr>
                <w:rFonts w:ascii="Times New Roman"/>
                <w:spacing w:val="-2"/>
                <w:sz w:val="24"/>
              </w:rPr>
              <w:t>Physician</w:t>
            </w:r>
          </w:p>
        </w:tc>
      </w:tr>
      <w:tr>
        <w:trPr>
          <w:trHeight w:val="270" w:hRule="atLeast"/>
        </w:trPr>
        <w:tc>
          <w:tcPr>
            <w:tcW w:w="3147" w:type="dxa"/>
          </w:tcPr>
          <w:p>
            <w:pPr>
              <w:pStyle w:val="TableParagraph"/>
              <w:spacing w:line="251" w:lineRule="exact"/>
              <w:ind w:left="107"/>
              <w:rPr>
                <w:rFonts w:ascii="Times New Roman"/>
                <w:sz w:val="24"/>
              </w:rPr>
            </w:pPr>
            <w:r>
              <w:rPr>
                <w:rFonts w:ascii="Times New Roman"/>
                <w:w w:val="93"/>
                <w:sz w:val="24"/>
              </w:rPr>
              <w:t>3</w:t>
            </w:r>
          </w:p>
        </w:tc>
        <w:tc>
          <w:tcPr>
            <w:tcW w:w="6205" w:type="dxa"/>
          </w:tcPr>
          <w:p>
            <w:pPr>
              <w:pStyle w:val="TableParagraph"/>
              <w:spacing w:line="251" w:lineRule="exact"/>
              <w:ind w:left="105"/>
              <w:rPr>
                <w:rFonts w:ascii="Times New Roman"/>
                <w:sz w:val="24"/>
              </w:rPr>
            </w:pPr>
            <w:r>
              <w:rPr>
                <w:rFonts w:ascii="Times New Roman"/>
                <w:w w:val="95"/>
                <w:sz w:val="24"/>
              </w:rPr>
              <w:t>Professional</w:t>
            </w:r>
            <w:r>
              <w:rPr>
                <w:rFonts w:ascii="Times New Roman"/>
                <w:spacing w:val="8"/>
                <w:sz w:val="24"/>
              </w:rPr>
              <w:t> </w:t>
            </w:r>
            <w:r>
              <w:rPr>
                <w:rFonts w:ascii="Times New Roman"/>
                <w:spacing w:val="-2"/>
                <w:sz w:val="24"/>
              </w:rPr>
              <w:t>Other</w:t>
            </w:r>
          </w:p>
        </w:tc>
      </w:tr>
      <w:tr>
        <w:trPr>
          <w:trHeight w:val="270" w:hRule="atLeast"/>
        </w:trPr>
        <w:tc>
          <w:tcPr>
            <w:tcW w:w="3147" w:type="dxa"/>
          </w:tcPr>
          <w:p>
            <w:pPr>
              <w:pStyle w:val="TableParagraph"/>
              <w:spacing w:line="251" w:lineRule="exact"/>
              <w:ind w:left="107"/>
              <w:rPr>
                <w:rFonts w:ascii="Times New Roman"/>
                <w:sz w:val="24"/>
              </w:rPr>
            </w:pPr>
            <w:r>
              <w:rPr>
                <w:rFonts w:ascii="Times New Roman"/>
                <w:w w:val="93"/>
                <w:sz w:val="24"/>
              </w:rPr>
              <w:t>4</w:t>
            </w:r>
          </w:p>
        </w:tc>
        <w:tc>
          <w:tcPr>
            <w:tcW w:w="6205" w:type="dxa"/>
          </w:tcPr>
          <w:p>
            <w:pPr>
              <w:pStyle w:val="TableParagraph"/>
              <w:spacing w:line="251" w:lineRule="exact"/>
              <w:ind w:left="105"/>
              <w:rPr>
                <w:rFonts w:ascii="Times New Roman"/>
                <w:sz w:val="24"/>
              </w:rPr>
            </w:pPr>
            <w:r>
              <w:rPr>
                <w:rFonts w:ascii="Times New Roman"/>
                <w:sz w:val="24"/>
              </w:rPr>
              <w:t>No</w:t>
            </w:r>
            <w:r>
              <w:rPr>
                <w:rFonts w:ascii="Times New Roman"/>
                <w:spacing w:val="11"/>
                <w:sz w:val="24"/>
              </w:rPr>
              <w:t> </w:t>
            </w:r>
            <w:r>
              <w:rPr>
                <w:rFonts w:ascii="Times New Roman"/>
                <w:spacing w:val="-2"/>
                <w:sz w:val="24"/>
              </w:rPr>
              <w:t>Provider</w:t>
            </w:r>
          </w:p>
        </w:tc>
      </w:tr>
    </w:tbl>
    <w:p>
      <w:pPr>
        <w:pStyle w:val="BodyText"/>
        <w:rPr>
          <w:sz w:val="20"/>
        </w:rPr>
      </w:pPr>
    </w:p>
    <w:p>
      <w:pPr>
        <w:spacing w:line="252" w:lineRule="auto" w:before="207"/>
        <w:ind w:left="280" w:right="496" w:firstLine="0"/>
        <w:jc w:val="left"/>
        <w:rPr>
          <w:sz w:val="24"/>
        </w:rPr>
      </w:pPr>
      <w:r>
        <w:rPr>
          <w:b/>
          <w:w w:val="95"/>
          <w:sz w:val="24"/>
          <w:u w:val="single"/>
        </w:rPr>
        <w:t>Expenditures- Incurred</w:t>
      </w:r>
      <w:r>
        <w:rPr>
          <w:b/>
          <w:sz w:val="24"/>
          <w:u w:val="single"/>
        </w:rPr>
        <w:t> </w:t>
      </w:r>
      <w:r>
        <w:rPr>
          <w:b/>
          <w:w w:val="95"/>
          <w:sz w:val="24"/>
          <w:u w:val="single"/>
        </w:rPr>
        <w:t>Expenses</w:t>
      </w:r>
      <w:r>
        <w:rPr>
          <w:b/>
          <w:sz w:val="24"/>
          <w:u w:val="single"/>
        </w:rPr>
        <w:t> </w:t>
      </w:r>
      <w:r>
        <w:rPr>
          <w:b/>
          <w:w w:val="95"/>
          <w:sz w:val="24"/>
          <w:u w:val="single"/>
        </w:rPr>
        <w:t>(Payer Liability):</w:t>
      </w:r>
      <w:r>
        <w:rPr>
          <w:b/>
          <w:sz w:val="24"/>
          <w:u w:val="single"/>
        </w:rPr>
        <w:t> </w:t>
      </w:r>
      <w:r>
        <w:rPr>
          <w:w w:val="95"/>
          <w:sz w:val="24"/>
        </w:rPr>
        <w:t>The total incurred expenses/ payer paid amounts for claims-based services and</w:t>
      </w:r>
      <w:r>
        <w:rPr>
          <w:spacing w:val="80"/>
          <w:w w:val="150"/>
          <w:sz w:val="24"/>
        </w:rPr>
        <w:t> </w:t>
      </w:r>
      <w:r>
        <w:rPr>
          <w:sz w:val="24"/>
        </w:rPr>
        <w:t>non-claims payments to providers.</w:t>
      </w:r>
    </w:p>
    <w:p>
      <w:pPr>
        <w:pStyle w:val="BodyText"/>
        <w:rPr>
          <w:sz w:val="26"/>
        </w:rPr>
      </w:pPr>
    </w:p>
    <w:p>
      <w:pPr>
        <w:pStyle w:val="BodyText"/>
        <w:spacing w:before="4"/>
        <w:rPr>
          <w:sz w:val="27"/>
        </w:rPr>
      </w:pPr>
    </w:p>
    <w:p>
      <w:pPr>
        <w:spacing w:before="0"/>
        <w:ind w:left="280" w:right="0" w:firstLine="0"/>
        <w:jc w:val="left"/>
        <w:rPr>
          <w:sz w:val="24"/>
        </w:rPr>
      </w:pPr>
      <w:r>
        <w:rPr>
          <w:b/>
          <w:w w:val="95"/>
          <w:sz w:val="24"/>
          <w:u w:val="single"/>
        </w:rPr>
        <w:t>Expenditures-</w:t>
      </w:r>
      <w:r>
        <w:rPr>
          <w:b/>
          <w:spacing w:val="15"/>
          <w:sz w:val="24"/>
          <w:u w:val="single"/>
        </w:rPr>
        <w:t> </w:t>
      </w:r>
      <w:r>
        <w:rPr>
          <w:b/>
          <w:w w:val="95"/>
          <w:sz w:val="24"/>
          <w:u w:val="single"/>
        </w:rPr>
        <w:t>Member</w:t>
      </w:r>
      <w:r>
        <w:rPr>
          <w:b/>
          <w:spacing w:val="18"/>
          <w:sz w:val="24"/>
          <w:u w:val="single"/>
        </w:rPr>
        <w:t> </w:t>
      </w:r>
      <w:r>
        <w:rPr>
          <w:b/>
          <w:w w:val="95"/>
          <w:sz w:val="24"/>
          <w:u w:val="single"/>
        </w:rPr>
        <w:t>Cost</w:t>
      </w:r>
      <w:r>
        <w:rPr>
          <w:b/>
          <w:spacing w:val="17"/>
          <w:sz w:val="24"/>
          <w:u w:val="single"/>
        </w:rPr>
        <w:t> </w:t>
      </w:r>
      <w:r>
        <w:rPr>
          <w:b/>
          <w:w w:val="95"/>
          <w:sz w:val="24"/>
          <w:u w:val="single"/>
        </w:rPr>
        <w:t>Share:</w:t>
      </w:r>
      <w:r>
        <w:rPr>
          <w:b/>
          <w:spacing w:val="20"/>
          <w:sz w:val="24"/>
          <w:u w:val="single"/>
        </w:rPr>
        <w:t> </w:t>
      </w:r>
      <w:r>
        <w:rPr>
          <w:w w:val="95"/>
          <w:sz w:val="24"/>
        </w:rPr>
        <w:t>Total</w:t>
      </w:r>
      <w:r>
        <w:rPr>
          <w:spacing w:val="17"/>
          <w:sz w:val="24"/>
        </w:rPr>
        <w:t> </w:t>
      </w:r>
      <w:r>
        <w:rPr>
          <w:w w:val="95"/>
          <w:sz w:val="24"/>
        </w:rPr>
        <w:t>member</w:t>
      </w:r>
      <w:r>
        <w:rPr>
          <w:spacing w:val="15"/>
          <w:sz w:val="24"/>
        </w:rPr>
        <w:t> </w:t>
      </w:r>
      <w:r>
        <w:rPr>
          <w:w w:val="95"/>
          <w:sz w:val="24"/>
        </w:rPr>
        <w:t>cost</w:t>
      </w:r>
      <w:r>
        <w:rPr>
          <w:spacing w:val="17"/>
          <w:sz w:val="24"/>
        </w:rPr>
        <w:t> </w:t>
      </w:r>
      <w:r>
        <w:rPr>
          <w:w w:val="95"/>
          <w:sz w:val="24"/>
        </w:rPr>
        <w:t>share/member</w:t>
      </w:r>
      <w:r>
        <w:rPr>
          <w:spacing w:val="17"/>
          <w:sz w:val="24"/>
        </w:rPr>
        <w:t> </w:t>
      </w:r>
      <w:r>
        <w:rPr>
          <w:w w:val="95"/>
          <w:sz w:val="24"/>
        </w:rPr>
        <w:t>paid</w:t>
      </w:r>
      <w:r>
        <w:rPr>
          <w:spacing w:val="13"/>
          <w:sz w:val="24"/>
        </w:rPr>
        <w:t> </w:t>
      </w:r>
      <w:r>
        <w:rPr>
          <w:w w:val="95"/>
          <w:sz w:val="24"/>
        </w:rPr>
        <w:t>amounts</w:t>
      </w:r>
      <w:r>
        <w:rPr>
          <w:spacing w:val="18"/>
          <w:sz w:val="24"/>
        </w:rPr>
        <w:t> </w:t>
      </w:r>
      <w:r>
        <w:rPr>
          <w:w w:val="95"/>
          <w:sz w:val="24"/>
        </w:rPr>
        <w:t>for</w:t>
      </w:r>
      <w:r>
        <w:rPr>
          <w:spacing w:val="17"/>
          <w:sz w:val="24"/>
        </w:rPr>
        <w:t> </w:t>
      </w:r>
      <w:r>
        <w:rPr>
          <w:w w:val="95"/>
          <w:sz w:val="24"/>
        </w:rPr>
        <w:t>claims-based</w:t>
      </w:r>
      <w:r>
        <w:rPr>
          <w:spacing w:val="14"/>
          <w:sz w:val="24"/>
        </w:rPr>
        <w:t> </w:t>
      </w:r>
      <w:r>
        <w:rPr>
          <w:spacing w:val="-2"/>
          <w:w w:val="95"/>
          <w:sz w:val="24"/>
        </w:rPr>
        <w:t>services.</w:t>
      </w:r>
    </w:p>
    <w:p>
      <w:pPr>
        <w:pStyle w:val="BodyText"/>
        <w:rPr>
          <w:sz w:val="20"/>
        </w:rPr>
      </w:pPr>
    </w:p>
    <w:p>
      <w:pPr>
        <w:pStyle w:val="BodyText"/>
        <w:spacing w:before="3"/>
        <w:rPr>
          <w:sz w:val="27"/>
        </w:rPr>
      </w:pPr>
    </w:p>
    <w:p>
      <w:pPr>
        <w:pStyle w:val="Heading3"/>
        <w:spacing w:before="83"/>
      </w:pPr>
      <w:r>
        <w:rPr>
          <w:u w:val="single"/>
        </w:rPr>
        <w:t>Tab</w:t>
      </w:r>
      <w:r>
        <w:rPr>
          <w:spacing w:val="-3"/>
          <w:u w:val="single"/>
        </w:rPr>
        <w:t> </w:t>
      </w:r>
      <w:r>
        <w:rPr>
          <w:u w:val="single"/>
        </w:rPr>
        <w:t>D:</w:t>
      </w:r>
      <w:r>
        <w:rPr>
          <w:spacing w:val="-5"/>
          <w:u w:val="single"/>
        </w:rPr>
        <w:t> </w:t>
      </w:r>
      <w:r>
        <w:rPr>
          <w:u w:val="single"/>
        </w:rPr>
        <w:t>Member</w:t>
      </w:r>
      <w:r>
        <w:rPr>
          <w:spacing w:val="-5"/>
          <w:u w:val="single"/>
        </w:rPr>
        <w:t> </w:t>
      </w:r>
      <w:r>
        <w:rPr>
          <w:u w:val="single"/>
        </w:rPr>
        <w:t>Months</w:t>
      </w:r>
      <w:r>
        <w:rPr>
          <w:spacing w:val="-4"/>
          <w:u w:val="single"/>
        </w:rPr>
        <w:t> </w:t>
      </w:r>
      <w:r>
        <w:rPr>
          <w:u w:val="single"/>
        </w:rPr>
        <w:t>Data</w:t>
      </w:r>
      <w:r>
        <w:rPr>
          <w:spacing w:val="-4"/>
          <w:u w:val="single"/>
        </w:rPr>
        <w:t> </w:t>
      </w:r>
      <w:r>
        <w:rPr>
          <w:spacing w:val="-5"/>
          <w:u w:val="single"/>
        </w:rPr>
        <w:t>Tab</w:t>
      </w:r>
    </w:p>
    <w:p>
      <w:pPr>
        <w:pStyle w:val="ListParagraph"/>
        <w:numPr>
          <w:ilvl w:val="0"/>
          <w:numId w:val="8"/>
        </w:numPr>
        <w:tabs>
          <w:tab w:pos="640" w:val="left" w:leader="none"/>
          <w:tab w:pos="641" w:val="left" w:leader="none"/>
        </w:tabs>
        <w:spacing w:line="240" w:lineRule="auto" w:before="210" w:after="0"/>
        <w:ind w:left="640" w:right="0" w:hanging="361"/>
        <w:jc w:val="left"/>
        <w:rPr>
          <w:sz w:val="24"/>
        </w:rPr>
      </w:pPr>
      <w:r>
        <w:rPr>
          <w:w w:val="95"/>
          <w:sz w:val="24"/>
          <w:u w:val="single"/>
        </w:rPr>
        <w:t>Submission</w:t>
      </w:r>
      <w:r>
        <w:rPr>
          <w:sz w:val="24"/>
          <w:u w:val="single"/>
        </w:rPr>
        <w:t> </w:t>
      </w:r>
      <w:r>
        <w:rPr>
          <w:w w:val="95"/>
          <w:sz w:val="24"/>
          <w:u w:val="single"/>
        </w:rPr>
        <w:t>Type:</w:t>
      </w:r>
      <w:r>
        <w:rPr>
          <w:spacing w:val="4"/>
          <w:sz w:val="24"/>
        </w:rPr>
        <w:t> </w:t>
      </w:r>
      <w:r>
        <w:rPr>
          <w:w w:val="95"/>
          <w:sz w:val="24"/>
        </w:rPr>
        <w:t>Indicates</w:t>
      </w:r>
      <w:r>
        <w:rPr>
          <w:spacing w:val="6"/>
          <w:sz w:val="24"/>
        </w:rPr>
        <w:t> </w:t>
      </w:r>
      <w:r>
        <w:rPr>
          <w:w w:val="95"/>
          <w:sz w:val="24"/>
        </w:rPr>
        <w:t>that</w:t>
      </w:r>
      <w:r>
        <w:rPr>
          <w:spacing w:val="4"/>
          <w:sz w:val="24"/>
        </w:rPr>
        <w:t> </w:t>
      </w:r>
      <w:r>
        <w:rPr>
          <w:w w:val="95"/>
          <w:sz w:val="24"/>
        </w:rPr>
        <w:t>the</w:t>
      </w:r>
      <w:r>
        <w:rPr>
          <w:spacing w:val="3"/>
          <w:sz w:val="24"/>
        </w:rPr>
        <w:t> </w:t>
      </w:r>
      <w:r>
        <w:rPr>
          <w:w w:val="95"/>
          <w:sz w:val="24"/>
        </w:rPr>
        <w:t>file</w:t>
      </w:r>
      <w:r>
        <w:rPr>
          <w:spacing w:val="2"/>
          <w:sz w:val="24"/>
        </w:rPr>
        <w:t> </w:t>
      </w:r>
      <w:r>
        <w:rPr>
          <w:w w:val="95"/>
          <w:sz w:val="24"/>
        </w:rPr>
        <w:t>contains</w:t>
      </w:r>
      <w:r>
        <w:rPr>
          <w:spacing w:val="5"/>
          <w:sz w:val="24"/>
        </w:rPr>
        <w:t> </w:t>
      </w:r>
      <w:r>
        <w:rPr>
          <w:w w:val="95"/>
          <w:sz w:val="24"/>
        </w:rPr>
        <w:t>final</w:t>
      </w:r>
      <w:r>
        <w:rPr>
          <w:spacing w:val="3"/>
          <w:sz w:val="24"/>
        </w:rPr>
        <w:t> </w:t>
      </w:r>
      <w:r>
        <w:rPr>
          <w:w w:val="95"/>
          <w:sz w:val="24"/>
        </w:rPr>
        <w:t>PCBH</w:t>
      </w:r>
      <w:r>
        <w:rPr>
          <w:spacing w:val="4"/>
          <w:sz w:val="24"/>
        </w:rPr>
        <w:t> </w:t>
      </w:r>
      <w:r>
        <w:rPr>
          <w:w w:val="95"/>
          <w:sz w:val="24"/>
        </w:rPr>
        <w:t>reporting</w:t>
      </w:r>
      <w:r>
        <w:rPr>
          <w:spacing w:val="4"/>
          <w:sz w:val="24"/>
        </w:rPr>
        <w:t> </w:t>
      </w:r>
      <w:r>
        <w:rPr>
          <w:spacing w:val="-2"/>
          <w:w w:val="95"/>
          <w:sz w:val="24"/>
        </w:rPr>
        <w:t>period.</w:t>
      </w:r>
    </w:p>
    <w:p>
      <w:pPr>
        <w:pStyle w:val="ListParagraph"/>
        <w:numPr>
          <w:ilvl w:val="0"/>
          <w:numId w:val="8"/>
        </w:numPr>
        <w:tabs>
          <w:tab w:pos="640" w:val="left" w:leader="none"/>
          <w:tab w:pos="641" w:val="left" w:leader="none"/>
        </w:tabs>
        <w:spacing w:line="240" w:lineRule="auto" w:before="50" w:after="0"/>
        <w:ind w:left="640" w:right="0" w:hanging="361"/>
        <w:jc w:val="left"/>
        <w:rPr>
          <w:sz w:val="24"/>
        </w:rPr>
      </w:pPr>
      <w:r>
        <w:rPr>
          <w:w w:val="95"/>
          <w:sz w:val="24"/>
          <w:u w:val="single"/>
        </w:rPr>
        <w:t>Reporting</w:t>
      </w:r>
      <w:r>
        <w:rPr>
          <w:spacing w:val="-3"/>
          <w:sz w:val="24"/>
          <w:u w:val="single"/>
        </w:rPr>
        <w:t> </w:t>
      </w:r>
      <w:r>
        <w:rPr>
          <w:w w:val="95"/>
          <w:sz w:val="24"/>
          <w:u w:val="single"/>
        </w:rPr>
        <w:t>Year:</w:t>
      </w:r>
      <w:r>
        <w:rPr>
          <w:spacing w:val="-1"/>
          <w:sz w:val="24"/>
          <w:u w:val="single"/>
        </w:rPr>
        <w:t> </w:t>
      </w:r>
      <w:r>
        <w:rPr>
          <w:w w:val="95"/>
          <w:sz w:val="24"/>
        </w:rPr>
        <w:t>Indicates</w:t>
      </w:r>
      <w:r>
        <w:rPr>
          <w:spacing w:val="-3"/>
          <w:sz w:val="24"/>
        </w:rPr>
        <w:t> </w:t>
      </w:r>
      <w:r>
        <w:rPr>
          <w:w w:val="95"/>
          <w:sz w:val="24"/>
        </w:rPr>
        <w:t>the</w:t>
      </w:r>
      <w:r>
        <w:rPr>
          <w:spacing w:val="-1"/>
          <w:sz w:val="24"/>
        </w:rPr>
        <w:t> </w:t>
      </w:r>
      <w:r>
        <w:rPr>
          <w:w w:val="95"/>
          <w:sz w:val="24"/>
        </w:rPr>
        <w:t>year</w:t>
      </w:r>
      <w:r>
        <w:rPr>
          <w:spacing w:val="-2"/>
          <w:sz w:val="24"/>
        </w:rPr>
        <w:t> </w:t>
      </w:r>
      <w:r>
        <w:rPr>
          <w:w w:val="95"/>
          <w:sz w:val="24"/>
        </w:rPr>
        <w:t>for</w:t>
      </w:r>
      <w:r>
        <w:rPr>
          <w:spacing w:val="-1"/>
          <w:sz w:val="24"/>
        </w:rPr>
        <w:t> </w:t>
      </w:r>
      <w:r>
        <w:rPr>
          <w:w w:val="95"/>
          <w:sz w:val="24"/>
        </w:rPr>
        <w:t>which</w:t>
      </w:r>
      <w:r>
        <w:rPr>
          <w:spacing w:val="-2"/>
          <w:sz w:val="24"/>
        </w:rPr>
        <w:t> </w:t>
      </w:r>
      <w:r>
        <w:rPr>
          <w:w w:val="95"/>
          <w:sz w:val="24"/>
        </w:rPr>
        <w:t>the</w:t>
      </w:r>
      <w:r>
        <w:rPr>
          <w:spacing w:val="-1"/>
          <w:sz w:val="24"/>
        </w:rPr>
        <w:t> </w:t>
      </w:r>
      <w:r>
        <w:rPr>
          <w:w w:val="95"/>
          <w:sz w:val="24"/>
        </w:rPr>
        <w:t>data</w:t>
      </w:r>
      <w:r>
        <w:rPr>
          <w:spacing w:val="-1"/>
          <w:sz w:val="24"/>
        </w:rPr>
        <w:t> </w:t>
      </w:r>
      <w:r>
        <w:rPr>
          <w:w w:val="95"/>
          <w:sz w:val="24"/>
        </w:rPr>
        <w:t>is</w:t>
      </w:r>
      <w:r>
        <w:rPr>
          <w:sz w:val="24"/>
        </w:rPr>
        <w:t> </w:t>
      </w:r>
      <w:r>
        <w:rPr>
          <w:w w:val="95"/>
          <w:sz w:val="24"/>
        </w:rPr>
        <w:t>being</w:t>
      </w:r>
      <w:r>
        <w:rPr>
          <w:spacing w:val="-1"/>
          <w:sz w:val="24"/>
        </w:rPr>
        <w:t> </w:t>
      </w:r>
      <w:r>
        <w:rPr>
          <w:spacing w:val="-2"/>
          <w:w w:val="95"/>
          <w:sz w:val="24"/>
        </w:rPr>
        <w:t>reported.</w:t>
      </w:r>
    </w:p>
    <w:p>
      <w:pPr>
        <w:pStyle w:val="ListParagraph"/>
        <w:numPr>
          <w:ilvl w:val="0"/>
          <w:numId w:val="8"/>
        </w:numPr>
        <w:tabs>
          <w:tab w:pos="640" w:val="left" w:leader="none"/>
          <w:tab w:pos="641" w:val="left" w:leader="none"/>
        </w:tabs>
        <w:spacing w:line="252" w:lineRule="auto" w:before="47" w:after="0"/>
        <w:ind w:left="640" w:right="345" w:hanging="361"/>
        <w:jc w:val="left"/>
        <w:rPr>
          <w:sz w:val="24"/>
        </w:rPr>
      </w:pPr>
      <w:r>
        <w:rPr>
          <w:w w:val="95"/>
          <w:sz w:val="24"/>
          <w:u w:val="single"/>
        </w:rPr>
        <w:t>Physician</w:t>
      </w:r>
      <w:r>
        <w:rPr>
          <w:spacing w:val="-3"/>
          <w:w w:val="95"/>
          <w:sz w:val="24"/>
          <w:u w:val="single"/>
        </w:rPr>
        <w:t> </w:t>
      </w:r>
      <w:r>
        <w:rPr>
          <w:w w:val="95"/>
          <w:sz w:val="24"/>
          <w:u w:val="single"/>
        </w:rPr>
        <w:t>Group</w:t>
      </w:r>
      <w:r>
        <w:rPr>
          <w:spacing w:val="-6"/>
          <w:w w:val="95"/>
          <w:sz w:val="24"/>
          <w:u w:val="single"/>
        </w:rPr>
        <w:t> </w:t>
      </w:r>
      <w:r>
        <w:rPr>
          <w:w w:val="95"/>
          <w:sz w:val="24"/>
          <w:u w:val="single"/>
        </w:rPr>
        <w:t>OrgID:</w:t>
      </w:r>
      <w:r>
        <w:rPr>
          <w:spacing w:val="39"/>
          <w:sz w:val="24"/>
        </w:rPr>
        <w:t> </w:t>
      </w:r>
      <w:r>
        <w:rPr>
          <w:w w:val="95"/>
          <w:sz w:val="24"/>
        </w:rPr>
        <w:t>The</w:t>
      </w:r>
      <w:r>
        <w:rPr>
          <w:spacing w:val="-2"/>
          <w:w w:val="95"/>
          <w:sz w:val="24"/>
        </w:rPr>
        <w:t> </w:t>
      </w:r>
      <w:r>
        <w:rPr>
          <w:w w:val="95"/>
          <w:sz w:val="24"/>
        </w:rPr>
        <w:t>CHIA-assigned</w:t>
      </w:r>
      <w:r>
        <w:rPr>
          <w:spacing w:val="-8"/>
          <w:w w:val="95"/>
          <w:sz w:val="24"/>
        </w:rPr>
        <w:t> </w:t>
      </w:r>
      <w:r>
        <w:rPr>
          <w:w w:val="95"/>
          <w:sz w:val="24"/>
        </w:rPr>
        <w:t>OrgID</w:t>
      </w:r>
      <w:r>
        <w:rPr>
          <w:spacing w:val="-11"/>
          <w:w w:val="95"/>
          <w:sz w:val="24"/>
        </w:rPr>
        <w:t> </w:t>
      </w:r>
      <w:r>
        <w:rPr>
          <w:w w:val="95"/>
          <w:sz w:val="24"/>
        </w:rPr>
        <w:t>of</w:t>
      </w:r>
      <w:r>
        <w:rPr>
          <w:spacing w:val="-4"/>
          <w:w w:val="95"/>
          <w:sz w:val="24"/>
        </w:rPr>
        <w:t> </w:t>
      </w:r>
      <w:r>
        <w:rPr>
          <w:w w:val="95"/>
          <w:sz w:val="24"/>
        </w:rPr>
        <w:t>the</w:t>
      </w:r>
      <w:r>
        <w:rPr>
          <w:spacing w:val="-2"/>
          <w:w w:val="95"/>
          <w:sz w:val="24"/>
        </w:rPr>
        <w:t> </w:t>
      </w:r>
      <w:r>
        <w:rPr>
          <w:w w:val="95"/>
          <w:sz w:val="24"/>
        </w:rPr>
        <w:t>Physician</w:t>
      </w:r>
      <w:r>
        <w:rPr>
          <w:spacing w:val="-6"/>
          <w:w w:val="95"/>
          <w:sz w:val="24"/>
        </w:rPr>
        <w:t> </w:t>
      </w:r>
      <w:r>
        <w:rPr>
          <w:w w:val="95"/>
          <w:sz w:val="24"/>
        </w:rPr>
        <w:t>Group.</w:t>
      </w:r>
      <w:r>
        <w:rPr>
          <w:spacing w:val="40"/>
          <w:sz w:val="24"/>
        </w:rPr>
        <w:t> </w:t>
      </w:r>
      <w:r>
        <w:rPr>
          <w:w w:val="95"/>
          <w:sz w:val="24"/>
        </w:rPr>
        <w:t>This</w:t>
      </w:r>
      <w:r>
        <w:rPr>
          <w:spacing w:val="-4"/>
          <w:w w:val="95"/>
          <w:sz w:val="24"/>
        </w:rPr>
        <w:t> </w:t>
      </w:r>
      <w:r>
        <w:rPr>
          <w:w w:val="95"/>
          <w:sz w:val="24"/>
        </w:rPr>
        <w:t>may</w:t>
      </w:r>
      <w:r>
        <w:rPr>
          <w:spacing w:val="-2"/>
          <w:w w:val="95"/>
          <w:sz w:val="24"/>
        </w:rPr>
        <w:t> </w:t>
      </w:r>
      <w:r>
        <w:rPr>
          <w:w w:val="95"/>
          <w:sz w:val="24"/>
        </w:rPr>
        <w:t>be</w:t>
      </w:r>
      <w:r>
        <w:rPr>
          <w:spacing w:val="-2"/>
          <w:w w:val="95"/>
          <w:sz w:val="24"/>
        </w:rPr>
        <w:t> </w:t>
      </w:r>
      <w:r>
        <w:rPr>
          <w:w w:val="95"/>
          <w:sz w:val="24"/>
        </w:rPr>
        <w:t>the</w:t>
      </w:r>
      <w:r>
        <w:rPr>
          <w:spacing w:val="-2"/>
          <w:w w:val="95"/>
          <w:sz w:val="24"/>
        </w:rPr>
        <w:t> </w:t>
      </w:r>
      <w:r>
        <w:rPr>
          <w:w w:val="95"/>
          <w:sz w:val="24"/>
        </w:rPr>
        <w:t>parent organization</w:t>
      </w:r>
      <w:r>
        <w:rPr>
          <w:spacing w:val="-3"/>
          <w:w w:val="95"/>
          <w:sz w:val="24"/>
        </w:rPr>
        <w:t> </w:t>
      </w:r>
      <w:r>
        <w:rPr>
          <w:w w:val="95"/>
          <w:sz w:val="24"/>
        </w:rPr>
        <w:t>of</w:t>
      </w:r>
      <w:r>
        <w:rPr>
          <w:spacing w:val="-6"/>
          <w:w w:val="95"/>
          <w:sz w:val="24"/>
        </w:rPr>
        <w:t> </w:t>
      </w:r>
      <w:r>
        <w:rPr>
          <w:w w:val="95"/>
          <w:sz w:val="24"/>
        </w:rPr>
        <w:t>one</w:t>
      </w:r>
      <w:r>
        <w:rPr>
          <w:spacing w:val="-2"/>
          <w:w w:val="95"/>
          <w:sz w:val="24"/>
        </w:rPr>
        <w:t> </w:t>
      </w:r>
      <w:r>
        <w:rPr>
          <w:w w:val="95"/>
          <w:sz w:val="24"/>
        </w:rPr>
        <w:t>or</w:t>
      </w:r>
      <w:r>
        <w:rPr>
          <w:spacing w:val="-7"/>
          <w:w w:val="95"/>
          <w:sz w:val="24"/>
        </w:rPr>
        <w:t> </w:t>
      </w:r>
      <w:r>
        <w:rPr>
          <w:w w:val="95"/>
          <w:sz w:val="24"/>
        </w:rPr>
        <w:t>more Local </w:t>
      </w:r>
      <w:r>
        <w:rPr>
          <w:spacing w:val="-4"/>
          <w:sz w:val="24"/>
        </w:rPr>
        <w:t>Practice</w:t>
      </w:r>
      <w:r>
        <w:rPr>
          <w:spacing w:val="-9"/>
          <w:sz w:val="24"/>
        </w:rPr>
        <w:t> </w:t>
      </w:r>
      <w:r>
        <w:rPr>
          <w:spacing w:val="-4"/>
          <w:sz w:val="24"/>
        </w:rPr>
        <w:t>Groups. For</w:t>
      </w:r>
      <w:r>
        <w:rPr>
          <w:spacing w:val="40"/>
          <w:sz w:val="24"/>
        </w:rPr>
        <w:t> </w:t>
      </w:r>
      <w:r>
        <w:rPr>
          <w:spacing w:val="-4"/>
          <w:sz w:val="24"/>
        </w:rPr>
        <w:t>“Groups below</w:t>
      </w:r>
      <w:r>
        <w:rPr>
          <w:spacing w:val="-7"/>
          <w:sz w:val="24"/>
        </w:rPr>
        <w:t> </w:t>
      </w:r>
      <w:r>
        <w:rPr>
          <w:spacing w:val="-4"/>
          <w:sz w:val="24"/>
        </w:rPr>
        <w:t>minimum</w:t>
      </w:r>
      <w:r>
        <w:rPr>
          <w:spacing w:val="-8"/>
          <w:sz w:val="24"/>
        </w:rPr>
        <w:t> </w:t>
      </w:r>
      <w:r>
        <w:rPr>
          <w:spacing w:val="-4"/>
          <w:sz w:val="24"/>
        </w:rPr>
        <w:t>threshold”,</w:t>
      </w:r>
      <w:r>
        <w:rPr>
          <w:spacing w:val="-11"/>
          <w:sz w:val="24"/>
        </w:rPr>
        <w:t> </w:t>
      </w:r>
      <w:r>
        <w:rPr>
          <w:spacing w:val="-4"/>
          <w:sz w:val="24"/>
        </w:rPr>
        <w:t>data</w:t>
      </w:r>
      <w:r>
        <w:rPr>
          <w:spacing w:val="-9"/>
          <w:sz w:val="24"/>
        </w:rPr>
        <w:t> </w:t>
      </w:r>
      <w:r>
        <w:rPr>
          <w:spacing w:val="-4"/>
          <w:sz w:val="24"/>
        </w:rPr>
        <w:t>should</w:t>
      </w:r>
      <w:r>
        <w:rPr>
          <w:spacing w:val="-8"/>
          <w:sz w:val="24"/>
        </w:rPr>
        <w:t> </w:t>
      </w:r>
      <w:r>
        <w:rPr>
          <w:spacing w:val="-4"/>
          <w:sz w:val="24"/>
        </w:rPr>
        <w:t>be</w:t>
      </w:r>
      <w:r>
        <w:rPr>
          <w:spacing w:val="-7"/>
          <w:sz w:val="24"/>
        </w:rPr>
        <w:t> </w:t>
      </w:r>
      <w:r>
        <w:rPr>
          <w:spacing w:val="-4"/>
          <w:sz w:val="24"/>
        </w:rPr>
        <w:t>reported</w:t>
      </w:r>
      <w:r>
        <w:rPr>
          <w:spacing w:val="-11"/>
          <w:sz w:val="24"/>
        </w:rPr>
        <w:t> </w:t>
      </w:r>
      <w:r>
        <w:rPr>
          <w:spacing w:val="-4"/>
          <w:sz w:val="24"/>
        </w:rPr>
        <w:t>using</w:t>
      </w:r>
      <w:r>
        <w:rPr>
          <w:spacing w:val="-11"/>
          <w:sz w:val="24"/>
        </w:rPr>
        <w:t> </w:t>
      </w:r>
      <w:r>
        <w:rPr>
          <w:spacing w:val="-4"/>
          <w:sz w:val="24"/>
        </w:rPr>
        <w:t>aggregate</w:t>
      </w:r>
      <w:r>
        <w:rPr>
          <w:spacing w:val="-9"/>
          <w:sz w:val="24"/>
        </w:rPr>
        <w:t> </w:t>
      </w:r>
      <w:r>
        <w:rPr>
          <w:spacing w:val="-4"/>
          <w:sz w:val="24"/>
        </w:rPr>
        <w:t>OrgID</w:t>
      </w:r>
      <w:r>
        <w:rPr>
          <w:spacing w:val="-8"/>
          <w:sz w:val="24"/>
        </w:rPr>
        <w:t> </w:t>
      </w:r>
      <w:r>
        <w:rPr>
          <w:spacing w:val="-4"/>
          <w:sz w:val="24"/>
        </w:rPr>
        <w:t>999996</w:t>
      </w:r>
    </w:p>
    <w:p>
      <w:pPr>
        <w:pStyle w:val="ListParagraph"/>
        <w:numPr>
          <w:ilvl w:val="0"/>
          <w:numId w:val="8"/>
        </w:numPr>
        <w:tabs>
          <w:tab w:pos="640" w:val="left" w:leader="none"/>
          <w:tab w:pos="641" w:val="left" w:leader="none"/>
        </w:tabs>
        <w:spacing w:line="254" w:lineRule="auto" w:before="36" w:after="0"/>
        <w:ind w:left="640" w:right="364" w:hanging="361"/>
        <w:jc w:val="left"/>
        <w:rPr>
          <w:sz w:val="24"/>
        </w:rPr>
      </w:pPr>
      <w:r>
        <w:rPr>
          <w:w w:val="95"/>
          <w:sz w:val="24"/>
          <w:u w:val="single"/>
        </w:rPr>
        <w:t>Insurance</w:t>
      </w:r>
      <w:r>
        <w:rPr>
          <w:spacing w:val="-7"/>
          <w:w w:val="95"/>
          <w:sz w:val="24"/>
          <w:u w:val="single"/>
        </w:rPr>
        <w:t> </w:t>
      </w:r>
      <w:r>
        <w:rPr>
          <w:w w:val="95"/>
          <w:sz w:val="24"/>
          <w:u w:val="single"/>
        </w:rPr>
        <w:t>Category:</w:t>
      </w:r>
      <w:r>
        <w:rPr>
          <w:spacing w:val="40"/>
          <w:sz w:val="24"/>
        </w:rPr>
        <w:t> </w:t>
      </w:r>
      <w:r>
        <w:rPr>
          <w:w w:val="95"/>
          <w:sz w:val="24"/>
        </w:rPr>
        <w:t>A</w:t>
      </w:r>
      <w:r>
        <w:rPr>
          <w:spacing w:val="-5"/>
          <w:w w:val="95"/>
          <w:sz w:val="24"/>
        </w:rPr>
        <w:t> </w:t>
      </w:r>
      <w:r>
        <w:rPr>
          <w:w w:val="95"/>
          <w:sz w:val="24"/>
        </w:rPr>
        <w:t>number</w:t>
      </w:r>
      <w:r>
        <w:rPr>
          <w:spacing w:val="-9"/>
          <w:w w:val="95"/>
          <w:sz w:val="24"/>
        </w:rPr>
        <w:t> </w:t>
      </w:r>
      <w:r>
        <w:rPr>
          <w:w w:val="95"/>
          <w:sz w:val="24"/>
        </w:rPr>
        <w:t>that</w:t>
      </w:r>
      <w:r>
        <w:rPr>
          <w:spacing w:val="-8"/>
          <w:w w:val="95"/>
          <w:sz w:val="24"/>
        </w:rPr>
        <w:t> </w:t>
      </w:r>
      <w:r>
        <w:rPr>
          <w:w w:val="95"/>
          <w:sz w:val="24"/>
        </w:rPr>
        <w:t>indicates</w:t>
      </w:r>
      <w:r>
        <w:rPr>
          <w:spacing w:val="-6"/>
          <w:w w:val="95"/>
          <w:sz w:val="24"/>
        </w:rPr>
        <w:t> </w:t>
      </w:r>
      <w:r>
        <w:rPr>
          <w:w w:val="95"/>
          <w:sz w:val="24"/>
        </w:rPr>
        <w:t>the</w:t>
      </w:r>
      <w:r>
        <w:rPr>
          <w:spacing w:val="-4"/>
          <w:w w:val="95"/>
          <w:sz w:val="24"/>
        </w:rPr>
        <w:t> </w:t>
      </w:r>
      <w:r>
        <w:rPr>
          <w:w w:val="95"/>
          <w:sz w:val="24"/>
        </w:rPr>
        <w:t>insurance</w:t>
      </w:r>
      <w:r>
        <w:rPr>
          <w:spacing w:val="-7"/>
          <w:w w:val="95"/>
          <w:sz w:val="24"/>
        </w:rPr>
        <w:t> </w:t>
      </w:r>
      <w:r>
        <w:rPr>
          <w:w w:val="95"/>
          <w:sz w:val="24"/>
        </w:rPr>
        <w:t>category</w:t>
      </w:r>
      <w:r>
        <w:rPr>
          <w:spacing w:val="-4"/>
          <w:w w:val="95"/>
          <w:sz w:val="24"/>
        </w:rPr>
        <w:t> </w:t>
      </w:r>
      <w:r>
        <w:rPr>
          <w:w w:val="95"/>
          <w:sz w:val="24"/>
        </w:rPr>
        <w:t>that</w:t>
      </w:r>
      <w:r>
        <w:rPr>
          <w:spacing w:val="-8"/>
          <w:w w:val="95"/>
          <w:sz w:val="24"/>
        </w:rPr>
        <w:t> </w:t>
      </w:r>
      <w:r>
        <w:rPr>
          <w:w w:val="95"/>
          <w:sz w:val="24"/>
        </w:rPr>
        <w:t>is</w:t>
      </w:r>
      <w:r>
        <w:rPr>
          <w:spacing w:val="-6"/>
          <w:w w:val="95"/>
          <w:sz w:val="24"/>
        </w:rPr>
        <w:t> </w:t>
      </w:r>
      <w:r>
        <w:rPr>
          <w:w w:val="95"/>
          <w:sz w:val="24"/>
        </w:rPr>
        <w:t>being</w:t>
      </w:r>
      <w:r>
        <w:rPr>
          <w:spacing w:val="-1"/>
          <w:w w:val="95"/>
          <w:sz w:val="24"/>
        </w:rPr>
        <w:t> </w:t>
      </w:r>
      <w:r>
        <w:rPr>
          <w:w w:val="95"/>
          <w:sz w:val="24"/>
        </w:rPr>
        <w:t>reported.</w:t>
      </w:r>
      <w:r>
        <w:rPr>
          <w:spacing w:val="40"/>
          <w:sz w:val="24"/>
        </w:rPr>
        <w:t> </w:t>
      </w:r>
      <w:r>
        <w:rPr>
          <w:w w:val="95"/>
          <w:sz w:val="24"/>
        </w:rPr>
        <w:t>Commercial</w:t>
      </w:r>
      <w:r>
        <w:rPr>
          <w:spacing w:val="-7"/>
          <w:w w:val="95"/>
          <w:sz w:val="24"/>
        </w:rPr>
        <w:t> </w:t>
      </w:r>
      <w:r>
        <w:rPr>
          <w:w w:val="95"/>
          <w:sz w:val="24"/>
        </w:rPr>
        <w:t>claims</w:t>
      </w:r>
      <w:r>
        <w:rPr>
          <w:spacing w:val="-6"/>
          <w:w w:val="95"/>
          <w:sz w:val="24"/>
        </w:rPr>
        <w:t> </w:t>
      </w:r>
      <w:r>
        <w:rPr>
          <w:w w:val="95"/>
          <w:sz w:val="24"/>
        </w:rPr>
        <w:t>should</w:t>
      </w:r>
      <w:r>
        <w:rPr>
          <w:spacing w:val="-8"/>
          <w:w w:val="95"/>
          <w:sz w:val="24"/>
        </w:rPr>
        <w:t> </w:t>
      </w:r>
      <w:r>
        <w:rPr>
          <w:w w:val="95"/>
          <w:sz w:val="24"/>
        </w:rPr>
        <w:t>be</w:t>
      </w:r>
      <w:r>
        <w:rPr>
          <w:spacing w:val="-7"/>
          <w:w w:val="95"/>
          <w:sz w:val="24"/>
        </w:rPr>
        <w:t> </w:t>
      </w:r>
      <w:r>
        <w:rPr>
          <w:w w:val="95"/>
          <w:sz w:val="24"/>
        </w:rPr>
        <w:t>separated</w:t>
      </w:r>
      <w:r>
        <w:rPr>
          <w:spacing w:val="-8"/>
          <w:w w:val="95"/>
          <w:sz w:val="24"/>
        </w:rPr>
        <w:t> </w:t>
      </w:r>
      <w:r>
        <w:rPr>
          <w:w w:val="95"/>
          <w:sz w:val="24"/>
        </w:rPr>
        <w:t>into </w:t>
      </w:r>
      <w:r>
        <w:rPr>
          <w:spacing w:val="-2"/>
          <w:w w:val="95"/>
          <w:sz w:val="24"/>
        </w:rPr>
        <w:t>two</w:t>
      </w:r>
      <w:r>
        <w:rPr>
          <w:spacing w:val="-5"/>
          <w:w w:val="95"/>
          <w:sz w:val="24"/>
        </w:rPr>
        <w:t> </w:t>
      </w:r>
      <w:r>
        <w:rPr>
          <w:spacing w:val="-2"/>
          <w:w w:val="95"/>
          <w:sz w:val="24"/>
        </w:rPr>
        <w:t>categories,</w:t>
      </w:r>
      <w:r>
        <w:rPr>
          <w:spacing w:val="-4"/>
          <w:w w:val="95"/>
          <w:sz w:val="24"/>
        </w:rPr>
        <w:t> </w:t>
      </w:r>
      <w:r>
        <w:rPr>
          <w:spacing w:val="-2"/>
          <w:w w:val="95"/>
          <w:sz w:val="24"/>
        </w:rPr>
        <w:t>as</w:t>
      </w:r>
      <w:r>
        <w:rPr>
          <w:spacing w:val="-3"/>
          <w:w w:val="95"/>
          <w:sz w:val="24"/>
        </w:rPr>
        <w:t> </w:t>
      </w:r>
      <w:r>
        <w:rPr>
          <w:spacing w:val="-2"/>
          <w:w w:val="95"/>
          <w:sz w:val="24"/>
        </w:rPr>
        <w:t>shown</w:t>
      </w:r>
      <w:r>
        <w:rPr>
          <w:spacing w:val="-5"/>
          <w:w w:val="95"/>
          <w:sz w:val="24"/>
        </w:rPr>
        <w:t> </w:t>
      </w:r>
      <w:r>
        <w:rPr>
          <w:spacing w:val="-2"/>
          <w:w w:val="95"/>
          <w:sz w:val="24"/>
        </w:rPr>
        <w:t>below. Commercial</w:t>
      </w:r>
      <w:r>
        <w:rPr>
          <w:spacing w:val="-4"/>
          <w:w w:val="95"/>
          <w:sz w:val="24"/>
        </w:rPr>
        <w:t> </w:t>
      </w:r>
      <w:r>
        <w:rPr>
          <w:spacing w:val="-2"/>
          <w:w w:val="95"/>
          <w:sz w:val="24"/>
        </w:rPr>
        <w:t>self-insured or</w:t>
      </w:r>
      <w:r>
        <w:rPr>
          <w:spacing w:val="-6"/>
          <w:w w:val="95"/>
          <w:sz w:val="24"/>
        </w:rPr>
        <w:t> </w:t>
      </w:r>
      <w:r>
        <w:rPr>
          <w:spacing w:val="-2"/>
          <w:w w:val="95"/>
          <w:sz w:val="24"/>
        </w:rPr>
        <w:t>fully</w:t>
      </w:r>
      <w:r>
        <w:rPr>
          <w:spacing w:val="-4"/>
          <w:w w:val="95"/>
          <w:sz w:val="24"/>
        </w:rPr>
        <w:t> </w:t>
      </w:r>
      <w:r>
        <w:rPr>
          <w:spacing w:val="-2"/>
          <w:w w:val="95"/>
          <w:sz w:val="24"/>
        </w:rPr>
        <w:t>insured data</w:t>
      </w:r>
      <w:r>
        <w:rPr>
          <w:spacing w:val="-4"/>
          <w:w w:val="95"/>
          <w:sz w:val="24"/>
        </w:rPr>
        <w:t> </w:t>
      </w:r>
      <w:r>
        <w:rPr>
          <w:spacing w:val="-2"/>
          <w:w w:val="95"/>
          <w:sz w:val="24"/>
        </w:rPr>
        <w:t>for</w:t>
      </w:r>
      <w:r>
        <w:rPr>
          <w:spacing w:val="-6"/>
          <w:w w:val="95"/>
          <w:sz w:val="24"/>
        </w:rPr>
        <w:t> </w:t>
      </w:r>
      <w:r>
        <w:rPr>
          <w:spacing w:val="-2"/>
          <w:w w:val="95"/>
          <w:sz w:val="24"/>
        </w:rPr>
        <w:t>physicians’</w:t>
      </w:r>
      <w:r>
        <w:rPr>
          <w:spacing w:val="-4"/>
          <w:w w:val="95"/>
          <w:sz w:val="24"/>
        </w:rPr>
        <w:t> </w:t>
      </w:r>
      <w:r>
        <w:rPr>
          <w:spacing w:val="-2"/>
          <w:w w:val="95"/>
          <w:sz w:val="24"/>
        </w:rPr>
        <w:t>groups</w:t>
      </w:r>
      <w:r>
        <w:rPr>
          <w:spacing w:val="-3"/>
          <w:w w:val="95"/>
          <w:sz w:val="24"/>
        </w:rPr>
        <w:t> </w:t>
      </w:r>
      <w:r>
        <w:rPr>
          <w:spacing w:val="-2"/>
          <w:w w:val="95"/>
          <w:sz w:val="24"/>
        </w:rPr>
        <w:t>for</w:t>
      </w:r>
      <w:r>
        <w:rPr>
          <w:spacing w:val="-6"/>
          <w:w w:val="95"/>
          <w:sz w:val="24"/>
        </w:rPr>
        <w:t> </w:t>
      </w:r>
      <w:r>
        <w:rPr>
          <w:spacing w:val="-2"/>
          <w:w w:val="95"/>
          <w:sz w:val="24"/>
        </w:rPr>
        <w:t>which</w:t>
      </w:r>
      <w:r>
        <w:rPr>
          <w:spacing w:val="-5"/>
          <w:w w:val="95"/>
          <w:sz w:val="24"/>
        </w:rPr>
        <w:t> </w:t>
      </w:r>
      <w:r>
        <w:rPr>
          <w:spacing w:val="-2"/>
          <w:w w:val="95"/>
          <w:sz w:val="24"/>
        </w:rPr>
        <w:t>the payer</w:t>
      </w:r>
      <w:r>
        <w:rPr>
          <w:spacing w:val="-6"/>
          <w:w w:val="95"/>
          <w:sz w:val="24"/>
        </w:rPr>
        <w:t> </w:t>
      </w:r>
      <w:r>
        <w:rPr>
          <w:spacing w:val="-2"/>
          <w:w w:val="95"/>
          <w:sz w:val="24"/>
        </w:rPr>
        <w:t>is</w:t>
      </w:r>
      <w:r>
        <w:rPr>
          <w:spacing w:val="-3"/>
          <w:w w:val="95"/>
          <w:sz w:val="24"/>
        </w:rPr>
        <w:t> </w:t>
      </w:r>
      <w:r>
        <w:rPr>
          <w:spacing w:val="-2"/>
          <w:w w:val="95"/>
          <w:sz w:val="24"/>
        </w:rPr>
        <w:t>able</w:t>
      </w:r>
      <w:r>
        <w:rPr>
          <w:spacing w:val="-4"/>
          <w:w w:val="95"/>
          <w:sz w:val="24"/>
        </w:rPr>
        <w:t> </w:t>
      </w:r>
      <w:r>
        <w:rPr>
          <w:spacing w:val="-2"/>
          <w:w w:val="95"/>
          <w:sz w:val="24"/>
        </w:rPr>
        <w:t>to</w:t>
      </w:r>
      <w:r>
        <w:rPr>
          <w:spacing w:val="-5"/>
          <w:w w:val="95"/>
          <w:sz w:val="24"/>
        </w:rPr>
        <w:t> </w:t>
      </w:r>
      <w:r>
        <w:rPr>
          <w:spacing w:val="-2"/>
          <w:w w:val="95"/>
          <w:sz w:val="24"/>
        </w:rPr>
        <w:t>collect </w:t>
      </w:r>
      <w:r>
        <w:rPr>
          <w:w w:val="95"/>
          <w:sz w:val="24"/>
        </w:rPr>
        <w:t>information</w:t>
      </w:r>
      <w:r>
        <w:rPr>
          <w:spacing w:val="-6"/>
          <w:w w:val="95"/>
          <w:sz w:val="24"/>
        </w:rPr>
        <w:t> </w:t>
      </w:r>
      <w:r>
        <w:rPr>
          <w:w w:val="95"/>
          <w:sz w:val="24"/>
        </w:rPr>
        <w:t>on</w:t>
      </w:r>
      <w:r>
        <w:rPr>
          <w:spacing w:val="-9"/>
          <w:w w:val="95"/>
          <w:sz w:val="24"/>
        </w:rPr>
        <w:t> </w:t>
      </w:r>
      <w:r>
        <w:rPr>
          <w:w w:val="95"/>
          <w:sz w:val="24"/>
        </w:rPr>
        <w:t>all</w:t>
      </w:r>
      <w:r>
        <w:rPr>
          <w:spacing w:val="-6"/>
          <w:w w:val="95"/>
          <w:sz w:val="24"/>
        </w:rPr>
        <w:t> </w:t>
      </w:r>
      <w:r>
        <w:rPr>
          <w:w w:val="95"/>
          <w:sz w:val="24"/>
        </w:rPr>
        <w:t>direct</w:t>
      </w:r>
      <w:r>
        <w:rPr>
          <w:spacing w:val="-7"/>
          <w:w w:val="95"/>
          <w:sz w:val="24"/>
        </w:rPr>
        <w:t> </w:t>
      </w:r>
      <w:r>
        <w:rPr>
          <w:w w:val="95"/>
          <w:sz w:val="24"/>
        </w:rPr>
        <w:t>medical</w:t>
      </w:r>
      <w:r>
        <w:rPr>
          <w:spacing w:val="-8"/>
          <w:w w:val="95"/>
          <w:sz w:val="24"/>
        </w:rPr>
        <w:t> </w:t>
      </w:r>
      <w:r>
        <w:rPr>
          <w:w w:val="95"/>
          <w:sz w:val="24"/>
        </w:rPr>
        <w:t>claims</w:t>
      </w:r>
      <w:r>
        <w:rPr>
          <w:spacing w:val="-10"/>
          <w:w w:val="95"/>
          <w:sz w:val="24"/>
        </w:rPr>
        <w:t> </w:t>
      </w:r>
      <w:r>
        <w:rPr>
          <w:w w:val="95"/>
          <w:sz w:val="24"/>
        </w:rPr>
        <w:t>and</w:t>
      </w:r>
      <w:r>
        <w:rPr>
          <w:spacing w:val="-9"/>
          <w:w w:val="95"/>
          <w:sz w:val="24"/>
        </w:rPr>
        <w:t> </w:t>
      </w:r>
      <w:r>
        <w:rPr>
          <w:w w:val="95"/>
          <w:sz w:val="24"/>
        </w:rPr>
        <w:t>subcarrier</w:t>
      </w:r>
      <w:r>
        <w:rPr>
          <w:spacing w:val="-10"/>
          <w:w w:val="95"/>
          <w:sz w:val="24"/>
        </w:rPr>
        <w:t> </w:t>
      </w:r>
      <w:r>
        <w:rPr>
          <w:w w:val="95"/>
          <w:sz w:val="24"/>
        </w:rPr>
        <w:t>claims</w:t>
      </w:r>
      <w:r>
        <w:rPr>
          <w:spacing w:val="-7"/>
          <w:w w:val="95"/>
          <w:sz w:val="24"/>
        </w:rPr>
        <w:t> </w:t>
      </w:r>
      <w:r>
        <w:rPr>
          <w:w w:val="95"/>
          <w:sz w:val="24"/>
        </w:rPr>
        <w:t>should</w:t>
      </w:r>
      <w:r>
        <w:rPr>
          <w:spacing w:val="-9"/>
          <w:w w:val="95"/>
          <w:sz w:val="24"/>
        </w:rPr>
        <w:t> </w:t>
      </w:r>
      <w:r>
        <w:rPr>
          <w:w w:val="95"/>
          <w:sz w:val="24"/>
        </w:rPr>
        <w:t>be reported</w:t>
      </w:r>
      <w:r>
        <w:rPr>
          <w:spacing w:val="-6"/>
          <w:w w:val="95"/>
          <w:sz w:val="24"/>
        </w:rPr>
        <w:t> </w:t>
      </w:r>
      <w:r>
        <w:rPr>
          <w:w w:val="95"/>
          <w:sz w:val="24"/>
        </w:rPr>
        <w:t>in</w:t>
      </w:r>
      <w:r>
        <w:rPr>
          <w:spacing w:val="-6"/>
          <w:w w:val="95"/>
          <w:sz w:val="24"/>
        </w:rPr>
        <w:t> </w:t>
      </w:r>
      <w:r>
        <w:rPr>
          <w:w w:val="95"/>
          <w:sz w:val="24"/>
        </w:rPr>
        <w:t>the</w:t>
      </w:r>
      <w:r>
        <w:rPr>
          <w:spacing w:val="-5"/>
          <w:w w:val="95"/>
          <w:sz w:val="24"/>
        </w:rPr>
        <w:t> </w:t>
      </w:r>
      <w:r>
        <w:rPr>
          <w:w w:val="95"/>
          <w:sz w:val="24"/>
        </w:rPr>
        <w:t>“Full</w:t>
      </w:r>
      <w:r>
        <w:rPr>
          <w:spacing w:val="-8"/>
          <w:w w:val="95"/>
          <w:sz w:val="24"/>
        </w:rPr>
        <w:t> </w:t>
      </w:r>
      <w:r>
        <w:rPr>
          <w:w w:val="95"/>
          <w:sz w:val="24"/>
        </w:rPr>
        <w:t>Claims”</w:t>
      </w:r>
      <w:r>
        <w:rPr>
          <w:spacing w:val="-6"/>
          <w:w w:val="95"/>
          <w:sz w:val="24"/>
        </w:rPr>
        <w:t> </w:t>
      </w:r>
      <w:r>
        <w:rPr>
          <w:w w:val="95"/>
          <w:sz w:val="24"/>
        </w:rPr>
        <w:t>category.</w:t>
      </w:r>
      <w:r>
        <w:rPr>
          <w:spacing w:val="40"/>
          <w:sz w:val="24"/>
        </w:rPr>
        <w:t> </w:t>
      </w:r>
      <w:r>
        <w:rPr>
          <w:w w:val="95"/>
          <w:sz w:val="24"/>
        </w:rPr>
        <w:t>Commercial</w:t>
      </w:r>
      <w:r>
        <w:rPr>
          <w:spacing w:val="-8"/>
          <w:w w:val="95"/>
          <w:sz w:val="24"/>
        </w:rPr>
        <w:t> </w:t>
      </w:r>
      <w:r>
        <w:rPr>
          <w:w w:val="95"/>
          <w:sz w:val="24"/>
        </w:rPr>
        <w:t>data</w:t>
      </w:r>
      <w:r>
        <w:rPr>
          <w:spacing w:val="-8"/>
          <w:w w:val="95"/>
          <w:sz w:val="24"/>
        </w:rPr>
        <w:t> </w:t>
      </w:r>
      <w:r>
        <w:rPr>
          <w:w w:val="95"/>
          <w:sz w:val="24"/>
        </w:rPr>
        <w:t>that </w:t>
      </w:r>
      <w:r>
        <w:rPr>
          <w:spacing w:val="-2"/>
          <w:w w:val="95"/>
          <w:sz w:val="24"/>
        </w:rPr>
        <w:t>does</w:t>
      </w:r>
      <w:r>
        <w:rPr>
          <w:spacing w:val="-3"/>
          <w:w w:val="95"/>
          <w:sz w:val="24"/>
        </w:rPr>
        <w:t> </w:t>
      </w:r>
      <w:r>
        <w:rPr>
          <w:spacing w:val="-2"/>
          <w:w w:val="95"/>
          <w:sz w:val="24"/>
        </w:rPr>
        <w:t>not</w:t>
      </w:r>
      <w:r>
        <w:rPr>
          <w:spacing w:val="-5"/>
          <w:w w:val="95"/>
          <w:sz w:val="24"/>
        </w:rPr>
        <w:t> </w:t>
      </w:r>
      <w:r>
        <w:rPr>
          <w:spacing w:val="-2"/>
          <w:w w:val="95"/>
          <w:sz w:val="24"/>
        </w:rPr>
        <w:t>include</w:t>
      </w:r>
      <w:r>
        <w:rPr>
          <w:spacing w:val="-4"/>
          <w:w w:val="95"/>
          <w:sz w:val="24"/>
        </w:rPr>
        <w:t> </w:t>
      </w:r>
      <w:r>
        <w:rPr>
          <w:spacing w:val="-2"/>
          <w:w w:val="95"/>
          <w:sz w:val="24"/>
        </w:rPr>
        <w:t>all medical</w:t>
      </w:r>
      <w:r>
        <w:rPr>
          <w:spacing w:val="-4"/>
          <w:w w:val="95"/>
          <w:sz w:val="24"/>
        </w:rPr>
        <w:t> </w:t>
      </w:r>
      <w:r>
        <w:rPr>
          <w:spacing w:val="-2"/>
          <w:w w:val="95"/>
          <w:sz w:val="24"/>
        </w:rPr>
        <w:t>and subcarrier</w:t>
      </w:r>
      <w:r>
        <w:rPr>
          <w:spacing w:val="-6"/>
          <w:w w:val="95"/>
          <w:sz w:val="24"/>
        </w:rPr>
        <w:t> </w:t>
      </w:r>
      <w:r>
        <w:rPr>
          <w:spacing w:val="-2"/>
          <w:w w:val="95"/>
          <w:sz w:val="24"/>
        </w:rPr>
        <w:t>claims</w:t>
      </w:r>
      <w:r>
        <w:rPr>
          <w:spacing w:val="-3"/>
          <w:w w:val="95"/>
          <w:sz w:val="24"/>
        </w:rPr>
        <w:t> </w:t>
      </w:r>
      <w:r>
        <w:rPr>
          <w:spacing w:val="-2"/>
          <w:w w:val="95"/>
          <w:sz w:val="24"/>
        </w:rPr>
        <w:t>should be</w:t>
      </w:r>
      <w:r>
        <w:rPr>
          <w:spacing w:val="-4"/>
          <w:w w:val="95"/>
          <w:sz w:val="24"/>
        </w:rPr>
        <w:t> </w:t>
      </w:r>
      <w:r>
        <w:rPr>
          <w:spacing w:val="-2"/>
          <w:w w:val="95"/>
          <w:sz w:val="24"/>
        </w:rPr>
        <w:t>reported</w:t>
      </w:r>
      <w:r>
        <w:rPr>
          <w:spacing w:val="-5"/>
          <w:w w:val="95"/>
          <w:sz w:val="24"/>
        </w:rPr>
        <w:t> </w:t>
      </w:r>
      <w:r>
        <w:rPr>
          <w:spacing w:val="-2"/>
          <w:w w:val="95"/>
          <w:sz w:val="24"/>
        </w:rPr>
        <w:t>in the</w:t>
      </w:r>
      <w:r>
        <w:rPr>
          <w:spacing w:val="-4"/>
          <w:w w:val="95"/>
          <w:sz w:val="24"/>
        </w:rPr>
        <w:t> </w:t>
      </w:r>
      <w:r>
        <w:rPr>
          <w:spacing w:val="-2"/>
          <w:w w:val="95"/>
          <w:sz w:val="24"/>
        </w:rPr>
        <w:t>“Partial</w:t>
      </w:r>
      <w:r>
        <w:rPr>
          <w:spacing w:val="-4"/>
          <w:w w:val="95"/>
          <w:sz w:val="24"/>
        </w:rPr>
        <w:t> </w:t>
      </w:r>
      <w:r>
        <w:rPr>
          <w:spacing w:val="-2"/>
          <w:w w:val="95"/>
          <w:sz w:val="24"/>
        </w:rPr>
        <w:t>Claims”</w:t>
      </w:r>
      <w:r>
        <w:rPr>
          <w:spacing w:val="-4"/>
          <w:w w:val="95"/>
          <w:sz w:val="24"/>
        </w:rPr>
        <w:t> </w:t>
      </w:r>
      <w:r>
        <w:rPr>
          <w:spacing w:val="-2"/>
          <w:w w:val="95"/>
          <w:sz w:val="24"/>
        </w:rPr>
        <w:t>category. Payers</w:t>
      </w:r>
      <w:r>
        <w:rPr>
          <w:spacing w:val="-3"/>
          <w:w w:val="95"/>
          <w:sz w:val="24"/>
        </w:rPr>
        <w:t> </w:t>
      </w:r>
      <w:r>
        <w:rPr>
          <w:spacing w:val="-2"/>
          <w:w w:val="95"/>
          <w:sz w:val="24"/>
        </w:rPr>
        <w:t>shall report</w:t>
      </w:r>
      <w:r>
        <w:rPr>
          <w:spacing w:val="-3"/>
          <w:w w:val="95"/>
          <w:sz w:val="24"/>
        </w:rPr>
        <w:t> </w:t>
      </w:r>
      <w:r>
        <w:rPr>
          <w:spacing w:val="-2"/>
          <w:w w:val="95"/>
          <w:sz w:val="24"/>
        </w:rPr>
        <w:t>for</w:t>
      </w:r>
      <w:r>
        <w:rPr>
          <w:spacing w:val="-6"/>
          <w:w w:val="95"/>
          <w:sz w:val="24"/>
        </w:rPr>
        <w:t> </w:t>
      </w:r>
      <w:r>
        <w:rPr>
          <w:spacing w:val="-2"/>
          <w:w w:val="95"/>
          <w:sz w:val="24"/>
        </w:rPr>
        <w:t>all insurance categories</w:t>
      </w:r>
      <w:r>
        <w:rPr>
          <w:spacing w:val="-5"/>
          <w:w w:val="95"/>
          <w:sz w:val="24"/>
        </w:rPr>
        <w:t> </w:t>
      </w:r>
      <w:r>
        <w:rPr>
          <w:spacing w:val="-2"/>
          <w:w w:val="95"/>
          <w:sz w:val="24"/>
        </w:rPr>
        <w:t>for</w:t>
      </w:r>
      <w:r>
        <w:rPr>
          <w:spacing w:val="-8"/>
          <w:w w:val="95"/>
          <w:sz w:val="24"/>
        </w:rPr>
        <w:t> </w:t>
      </w:r>
      <w:r>
        <w:rPr>
          <w:spacing w:val="-2"/>
          <w:w w:val="95"/>
          <w:sz w:val="24"/>
        </w:rPr>
        <w:t>which</w:t>
      </w:r>
      <w:r>
        <w:rPr>
          <w:spacing w:val="-7"/>
          <w:w w:val="95"/>
          <w:sz w:val="24"/>
        </w:rPr>
        <w:t> </w:t>
      </w:r>
      <w:r>
        <w:rPr>
          <w:spacing w:val="-2"/>
          <w:w w:val="95"/>
          <w:sz w:val="24"/>
        </w:rPr>
        <w:t>they</w:t>
      </w:r>
      <w:r>
        <w:rPr>
          <w:spacing w:val="-6"/>
          <w:w w:val="95"/>
          <w:sz w:val="24"/>
        </w:rPr>
        <w:t> </w:t>
      </w:r>
      <w:r>
        <w:rPr>
          <w:spacing w:val="-2"/>
          <w:w w:val="95"/>
          <w:sz w:val="24"/>
        </w:rPr>
        <w:t>have</w:t>
      </w:r>
      <w:r>
        <w:rPr>
          <w:spacing w:val="-6"/>
          <w:w w:val="95"/>
          <w:sz w:val="24"/>
        </w:rPr>
        <w:t> </w:t>
      </w:r>
      <w:r>
        <w:rPr>
          <w:spacing w:val="-2"/>
          <w:w w:val="95"/>
          <w:sz w:val="24"/>
        </w:rPr>
        <w:t>business,</w:t>
      </w:r>
      <w:r>
        <w:rPr>
          <w:spacing w:val="-6"/>
          <w:w w:val="95"/>
          <w:sz w:val="24"/>
        </w:rPr>
        <w:t> </w:t>
      </w:r>
      <w:r>
        <w:rPr>
          <w:spacing w:val="-2"/>
          <w:w w:val="95"/>
          <w:sz w:val="24"/>
        </w:rPr>
        <w:t>even</w:t>
      </w:r>
      <w:r>
        <w:rPr>
          <w:spacing w:val="-4"/>
          <w:w w:val="95"/>
          <w:sz w:val="24"/>
        </w:rPr>
        <w:t> </w:t>
      </w:r>
      <w:r>
        <w:rPr>
          <w:spacing w:val="-2"/>
          <w:w w:val="95"/>
          <w:sz w:val="24"/>
        </w:rPr>
        <w:t>if</w:t>
      </w:r>
      <w:r>
        <w:rPr>
          <w:spacing w:val="-7"/>
          <w:w w:val="95"/>
          <w:sz w:val="24"/>
        </w:rPr>
        <w:t> </w:t>
      </w:r>
      <w:r>
        <w:rPr>
          <w:spacing w:val="-2"/>
          <w:w w:val="95"/>
          <w:sz w:val="24"/>
        </w:rPr>
        <w:t>those</w:t>
      </w:r>
      <w:r>
        <w:rPr>
          <w:spacing w:val="-6"/>
          <w:w w:val="95"/>
          <w:sz w:val="24"/>
        </w:rPr>
        <w:t> </w:t>
      </w:r>
      <w:r>
        <w:rPr>
          <w:spacing w:val="-2"/>
          <w:w w:val="95"/>
          <w:sz w:val="24"/>
        </w:rPr>
        <w:t>categories</w:t>
      </w:r>
      <w:r>
        <w:rPr>
          <w:spacing w:val="-5"/>
          <w:w w:val="95"/>
          <w:sz w:val="24"/>
        </w:rPr>
        <w:t> </w:t>
      </w:r>
      <w:r>
        <w:rPr>
          <w:spacing w:val="-2"/>
          <w:w w:val="95"/>
          <w:sz w:val="24"/>
        </w:rPr>
        <w:t>do</w:t>
      </w:r>
      <w:r>
        <w:rPr>
          <w:spacing w:val="-4"/>
          <w:w w:val="95"/>
          <w:sz w:val="24"/>
        </w:rPr>
        <w:t> </w:t>
      </w:r>
      <w:r>
        <w:rPr>
          <w:spacing w:val="-2"/>
          <w:w w:val="95"/>
          <w:sz w:val="24"/>
        </w:rPr>
        <w:t>not</w:t>
      </w:r>
      <w:r>
        <w:rPr>
          <w:spacing w:val="-5"/>
          <w:w w:val="95"/>
          <w:sz w:val="24"/>
        </w:rPr>
        <w:t> </w:t>
      </w:r>
      <w:r>
        <w:rPr>
          <w:spacing w:val="-2"/>
          <w:w w:val="95"/>
          <w:sz w:val="24"/>
        </w:rPr>
        <w:t>meet</w:t>
      </w:r>
      <w:r>
        <w:rPr>
          <w:spacing w:val="-5"/>
          <w:w w:val="95"/>
          <w:sz w:val="24"/>
        </w:rPr>
        <w:t> </w:t>
      </w:r>
      <w:r>
        <w:rPr>
          <w:spacing w:val="-2"/>
          <w:w w:val="95"/>
          <w:sz w:val="24"/>
        </w:rPr>
        <w:t>the member</w:t>
      </w:r>
      <w:r>
        <w:rPr>
          <w:spacing w:val="-8"/>
          <w:w w:val="95"/>
          <w:sz w:val="24"/>
        </w:rPr>
        <w:t> </w:t>
      </w:r>
      <w:r>
        <w:rPr>
          <w:spacing w:val="-2"/>
          <w:w w:val="95"/>
          <w:sz w:val="24"/>
        </w:rPr>
        <w:t>month</w:t>
      </w:r>
      <w:r>
        <w:rPr>
          <w:spacing w:val="-4"/>
          <w:w w:val="95"/>
          <w:sz w:val="24"/>
        </w:rPr>
        <w:t> </w:t>
      </w:r>
      <w:r>
        <w:rPr>
          <w:spacing w:val="-2"/>
          <w:w w:val="95"/>
          <w:sz w:val="24"/>
        </w:rPr>
        <w:t>threshold. </w:t>
      </w:r>
      <w:r>
        <w:rPr>
          <w:i/>
          <w:spacing w:val="-2"/>
          <w:w w:val="95"/>
          <w:sz w:val="24"/>
        </w:rPr>
        <w:t>Stand-alone Medicare Part D </w:t>
      </w:r>
      <w:r>
        <w:rPr>
          <w:i/>
          <w:w w:val="90"/>
          <w:sz w:val="24"/>
        </w:rPr>
        <w:t>Prescription</w:t>
      </w:r>
      <w:r>
        <w:rPr>
          <w:i/>
          <w:spacing w:val="-8"/>
          <w:w w:val="90"/>
          <w:sz w:val="24"/>
        </w:rPr>
        <w:t> </w:t>
      </w:r>
      <w:r>
        <w:rPr>
          <w:i/>
          <w:w w:val="90"/>
          <w:sz w:val="24"/>
        </w:rPr>
        <w:t>Drug</w:t>
      </w:r>
      <w:r>
        <w:rPr>
          <w:i/>
          <w:spacing w:val="-8"/>
          <w:w w:val="90"/>
          <w:sz w:val="24"/>
        </w:rPr>
        <w:t> </w:t>
      </w:r>
      <w:r>
        <w:rPr>
          <w:i/>
          <w:w w:val="90"/>
          <w:sz w:val="24"/>
        </w:rPr>
        <w:t>Plan</w:t>
      </w:r>
      <w:r>
        <w:rPr>
          <w:i/>
          <w:spacing w:val="-8"/>
          <w:w w:val="90"/>
          <w:sz w:val="24"/>
        </w:rPr>
        <w:t> </w:t>
      </w:r>
      <w:r>
        <w:rPr>
          <w:i/>
          <w:w w:val="90"/>
          <w:sz w:val="24"/>
        </w:rPr>
        <w:t>members</w:t>
      </w:r>
      <w:r>
        <w:rPr>
          <w:i/>
          <w:spacing w:val="-8"/>
          <w:w w:val="90"/>
          <w:sz w:val="24"/>
        </w:rPr>
        <w:t> </w:t>
      </w:r>
      <w:r>
        <w:rPr>
          <w:i/>
          <w:w w:val="90"/>
          <w:sz w:val="24"/>
        </w:rPr>
        <w:t>and</w:t>
      </w:r>
      <w:r>
        <w:rPr>
          <w:i/>
          <w:spacing w:val="-7"/>
          <w:w w:val="90"/>
          <w:sz w:val="24"/>
        </w:rPr>
        <w:t> </w:t>
      </w:r>
      <w:r>
        <w:rPr>
          <w:i/>
          <w:w w:val="90"/>
          <w:sz w:val="24"/>
        </w:rPr>
        <w:t>payments</w:t>
      </w:r>
      <w:r>
        <w:rPr>
          <w:i/>
          <w:spacing w:val="-8"/>
          <w:w w:val="90"/>
          <w:sz w:val="24"/>
        </w:rPr>
        <w:t> </w:t>
      </w:r>
      <w:r>
        <w:rPr>
          <w:i/>
          <w:w w:val="90"/>
          <w:sz w:val="24"/>
        </w:rPr>
        <w:t>should</w:t>
      </w:r>
      <w:r>
        <w:rPr>
          <w:i/>
          <w:spacing w:val="-8"/>
          <w:w w:val="90"/>
          <w:sz w:val="24"/>
        </w:rPr>
        <w:t> </w:t>
      </w:r>
      <w:r>
        <w:rPr>
          <w:i/>
          <w:w w:val="90"/>
          <w:sz w:val="24"/>
        </w:rPr>
        <w:t>not</w:t>
      </w:r>
      <w:r>
        <w:rPr>
          <w:i/>
          <w:spacing w:val="-8"/>
          <w:w w:val="90"/>
          <w:sz w:val="24"/>
        </w:rPr>
        <w:t> </w:t>
      </w:r>
      <w:r>
        <w:rPr>
          <w:i/>
          <w:w w:val="90"/>
          <w:sz w:val="24"/>
        </w:rPr>
        <w:t>be</w:t>
      </w:r>
      <w:r>
        <w:rPr>
          <w:i/>
          <w:spacing w:val="-8"/>
          <w:w w:val="90"/>
          <w:sz w:val="24"/>
        </w:rPr>
        <w:t> </w:t>
      </w:r>
      <w:r>
        <w:rPr>
          <w:i/>
          <w:w w:val="90"/>
          <w:sz w:val="24"/>
        </w:rPr>
        <w:t>reported</w:t>
      </w:r>
      <w:r>
        <w:rPr>
          <w:i/>
          <w:spacing w:val="-8"/>
          <w:w w:val="90"/>
          <w:sz w:val="24"/>
        </w:rPr>
        <w:t> </w:t>
      </w:r>
      <w:r>
        <w:rPr>
          <w:i/>
          <w:w w:val="90"/>
          <w:sz w:val="24"/>
        </w:rPr>
        <w:t>in</w:t>
      </w:r>
      <w:r>
        <w:rPr>
          <w:i/>
          <w:spacing w:val="-8"/>
          <w:w w:val="90"/>
          <w:sz w:val="24"/>
        </w:rPr>
        <w:t> </w:t>
      </w:r>
      <w:r>
        <w:rPr>
          <w:i/>
          <w:w w:val="90"/>
          <w:sz w:val="24"/>
        </w:rPr>
        <w:t>the</w:t>
      </w:r>
      <w:r>
        <w:rPr>
          <w:i/>
          <w:spacing w:val="-8"/>
          <w:w w:val="90"/>
          <w:sz w:val="24"/>
        </w:rPr>
        <w:t> </w:t>
      </w:r>
      <w:r>
        <w:rPr>
          <w:i/>
          <w:w w:val="90"/>
          <w:sz w:val="24"/>
        </w:rPr>
        <w:t>data.</w:t>
      </w:r>
      <w:r>
        <w:rPr>
          <w:i/>
          <w:spacing w:val="-4"/>
          <w:w w:val="90"/>
          <w:sz w:val="24"/>
        </w:rPr>
        <w:t> </w:t>
      </w:r>
      <w:r>
        <w:rPr>
          <w:w w:val="90"/>
          <w:sz w:val="24"/>
        </w:rPr>
        <w:t>For</w:t>
      </w:r>
      <w:r>
        <w:rPr>
          <w:spacing w:val="-8"/>
          <w:w w:val="90"/>
          <w:sz w:val="24"/>
        </w:rPr>
        <w:t> </w:t>
      </w:r>
      <w:r>
        <w:rPr>
          <w:w w:val="90"/>
          <w:sz w:val="24"/>
        </w:rPr>
        <w:t>payers</w:t>
      </w:r>
      <w:r>
        <w:rPr>
          <w:spacing w:val="-8"/>
          <w:w w:val="90"/>
          <w:sz w:val="24"/>
        </w:rPr>
        <w:t> </w:t>
      </w:r>
      <w:r>
        <w:rPr>
          <w:w w:val="90"/>
          <w:sz w:val="24"/>
        </w:rPr>
        <w:t>reporting</w:t>
      </w:r>
      <w:r>
        <w:rPr>
          <w:spacing w:val="-8"/>
          <w:w w:val="90"/>
          <w:sz w:val="24"/>
        </w:rPr>
        <w:t> </w:t>
      </w:r>
      <w:r>
        <w:rPr>
          <w:w w:val="90"/>
          <w:sz w:val="24"/>
        </w:rPr>
        <w:t>in</w:t>
      </w:r>
      <w:r>
        <w:rPr>
          <w:spacing w:val="-8"/>
          <w:w w:val="90"/>
          <w:sz w:val="24"/>
        </w:rPr>
        <w:t> </w:t>
      </w:r>
      <w:r>
        <w:rPr>
          <w:w w:val="90"/>
          <w:sz w:val="24"/>
        </w:rPr>
        <w:t>the</w:t>
      </w:r>
      <w:r>
        <w:rPr>
          <w:spacing w:val="-8"/>
          <w:w w:val="90"/>
          <w:sz w:val="24"/>
        </w:rPr>
        <w:t> </w:t>
      </w:r>
      <w:r>
        <w:rPr>
          <w:w w:val="90"/>
          <w:sz w:val="24"/>
        </w:rPr>
        <w:t>“Other”</w:t>
      </w:r>
      <w:r>
        <w:rPr>
          <w:spacing w:val="-8"/>
          <w:w w:val="90"/>
          <w:sz w:val="24"/>
        </w:rPr>
        <w:t> </w:t>
      </w:r>
      <w:r>
        <w:rPr>
          <w:w w:val="90"/>
          <w:sz w:val="24"/>
        </w:rPr>
        <w:t>category,</w:t>
      </w:r>
      <w:r>
        <w:rPr>
          <w:spacing w:val="-8"/>
          <w:w w:val="90"/>
          <w:sz w:val="24"/>
        </w:rPr>
        <w:t> </w:t>
      </w:r>
      <w:r>
        <w:rPr>
          <w:w w:val="90"/>
          <w:sz w:val="24"/>
        </w:rPr>
        <w:t>payers</w:t>
      </w:r>
      <w:r>
        <w:rPr>
          <w:spacing w:val="-7"/>
          <w:w w:val="90"/>
          <w:sz w:val="24"/>
        </w:rPr>
        <w:t> </w:t>
      </w:r>
      <w:r>
        <w:rPr>
          <w:w w:val="90"/>
          <w:sz w:val="24"/>
        </w:rPr>
        <w:t>should </w:t>
      </w:r>
      <w:r>
        <w:rPr>
          <w:sz w:val="24"/>
        </w:rPr>
        <w:t>report</w:t>
      </w:r>
      <w:r>
        <w:rPr>
          <w:spacing w:val="-3"/>
          <w:sz w:val="24"/>
        </w:rPr>
        <w:t> </w:t>
      </w:r>
      <w:r>
        <w:rPr>
          <w:sz w:val="24"/>
        </w:rPr>
        <w:t>in</w:t>
      </w:r>
      <w:r>
        <w:rPr>
          <w:spacing w:val="-3"/>
          <w:sz w:val="24"/>
        </w:rPr>
        <w:t> </w:t>
      </w:r>
      <w:r>
        <w:rPr>
          <w:sz w:val="24"/>
        </w:rPr>
        <w:t>the</w:t>
      </w:r>
      <w:r>
        <w:rPr>
          <w:spacing w:val="-4"/>
          <w:sz w:val="24"/>
        </w:rPr>
        <w:t> </w:t>
      </w:r>
      <w:r>
        <w:rPr>
          <w:sz w:val="24"/>
        </w:rPr>
        <w:t>comments</w:t>
      </w:r>
      <w:r>
        <w:rPr>
          <w:spacing w:val="-3"/>
          <w:sz w:val="24"/>
        </w:rPr>
        <w:t> </w:t>
      </w:r>
      <w:r>
        <w:rPr>
          <w:sz w:val="24"/>
        </w:rPr>
        <w:t>field</w:t>
      </w:r>
      <w:r>
        <w:rPr>
          <w:spacing w:val="-3"/>
          <w:sz w:val="24"/>
        </w:rPr>
        <w:t> </w:t>
      </w:r>
      <w:r>
        <w:rPr>
          <w:sz w:val="24"/>
        </w:rPr>
        <w:t>on</w:t>
      </w:r>
      <w:r>
        <w:rPr>
          <w:spacing w:val="-4"/>
          <w:sz w:val="24"/>
        </w:rPr>
        <w:t> </w:t>
      </w:r>
      <w:r>
        <w:rPr>
          <w:sz w:val="24"/>
        </w:rPr>
        <w:t>the</w:t>
      </w:r>
      <w:r>
        <w:rPr>
          <w:spacing w:val="-3"/>
          <w:sz w:val="24"/>
        </w:rPr>
        <w:t> </w:t>
      </w:r>
      <w:r>
        <w:rPr>
          <w:sz w:val="24"/>
        </w:rPr>
        <w:t>Front</w:t>
      </w:r>
      <w:r>
        <w:rPr>
          <w:spacing w:val="-5"/>
          <w:sz w:val="24"/>
        </w:rPr>
        <w:t> </w:t>
      </w:r>
      <w:r>
        <w:rPr>
          <w:sz w:val="24"/>
        </w:rPr>
        <w:t>Tab</w:t>
      </w:r>
      <w:r>
        <w:rPr>
          <w:spacing w:val="-4"/>
          <w:sz w:val="24"/>
        </w:rPr>
        <w:t> </w:t>
      </w:r>
      <w:r>
        <w:rPr>
          <w:sz w:val="24"/>
        </w:rPr>
        <w:t>what</w:t>
      </w:r>
      <w:r>
        <w:rPr>
          <w:spacing w:val="-3"/>
          <w:sz w:val="24"/>
        </w:rPr>
        <w:t> </w:t>
      </w:r>
      <w:r>
        <w:rPr>
          <w:sz w:val="24"/>
        </w:rPr>
        <w:t>is</w:t>
      </w:r>
      <w:r>
        <w:rPr>
          <w:spacing w:val="-3"/>
          <w:sz w:val="24"/>
        </w:rPr>
        <w:t> </w:t>
      </w:r>
      <w:r>
        <w:rPr>
          <w:sz w:val="24"/>
        </w:rPr>
        <w:t>included</w:t>
      </w:r>
      <w:r>
        <w:rPr>
          <w:spacing w:val="-3"/>
          <w:sz w:val="24"/>
        </w:rPr>
        <w:t> </w:t>
      </w:r>
      <w:r>
        <w:rPr>
          <w:sz w:val="24"/>
        </w:rPr>
        <w:t>in</w:t>
      </w:r>
      <w:r>
        <w:rPr>
          <w:spacing w:val="-3"/>
          <w:sz w:val="24"/>
        </w:rPr>
        <w:t> </w:t>
      </w:r>
      <w:r>
        <w:rPr>
          <w:sz w:val="24"/>
        </w:rPr>
        <w:t>the</w:t>
      </w:r>
      <w:r>
        <w:rPr>
          <w:spacing w:val="-3"/>
          <w:sz w:val="24"/>
        </w:rPr>
        <w:t> </w:t>
      </w:r>
      <w:r>
        <w:rPr>
          <w:sz w:val="24"/>
        </w:rPr>
        <w:t>“Other”</w:t>
      </w:r>
      <w:r>
        <w:rPr>
          <w:spacing w:val="-4"/>
          <w:sz w:val="24"/>
        </w:rPr>
        <w:t> </w:t>
      </w:r>
      <w:r>
        <w:rPr>
          <w:sz w:val="24"/>
        </w:rPr>
        <w:t>category.</w:t>
      </w:r>
    </w:p>
    <w:p>
      <w:pPr>
        <w:pStyle w:val="BodyText"/>
        <w:rPr>
          <w:sz w:val="20"/>
        </w:rPr>
      </w:pPr>
    </w:p>
    <w:p>
      <w:pPr>
        <w:pStyle w:val="BodyText"/>
        <w:spacing w:before="10"/>
        <w:rPr>
          <w:sz w:val="27"/>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3" w:hRule="atLeast"/>
        </w:trPr>
        <w:tc>
          <w:tcPr>
            <w:tcW w:w="2000" w:type="dxa"/>
          </w:tcPr>
          <w:p>
            <w:pPr>
              <w:pStyle w:val="TableParagraph"/>
              <w:spacing w:line="234" w:lineRule="exact"/>
              <w:ind w:left="107"/>
              <w:rPr>
                <w:rFonts w:ascii="Times New Roman"/>
                <w:b/>
                <w:sz w:val="22"/>
              </w:rPr>
            </w:pPr>
            <w:r>
              <w:rPr>
                <w:rFonts w:ascii="Times New Roman"/>
                <w:b/>
                <w:spacing w:val="-2"/>
                <w:sz w:val="22"/>
              </w:rPr>
              <w:t>Insurance</w:t>
            </w:r>
          </w:p>
          <w:p>
            <w:pPr>
              <w:pStyle w:val="TableParagraph"/>
              <w:spacing w:line="240" w:lineRule="exact"/>
              <w:ind w:left="107"/>
              <w:rPr>
                <w:rFonts w:ascii="Times New Roman"/>
                <w:b/>
                <w:sz w:val="22"/>
              </w:rPr>
            </w:pPr>
            <w:r>
              <w:rPr>
                <w:rFonts w:ascii="Times New Roman"/>
                <w:b/>
                <w:w w:val="95"/>
                <w:sz w:val="22"/>
              </w:rPr>
              <w:t>Category</w:t>
            </w:r>
            <w:r>
              <w:rPr>
                <w:rFonts w:ascii="Times New Roman"/>
                <w:b/>
                <w:spacing w:val="12"/>
                <w:sz w:val="22"/>
              </w:rPr>
              <w:t> </w:t>
            </w:r>
            <w:r>
              <w:rPr>
                <w:rFonts w:ascii="Times New Roman"/>
                <w:b/>
                <w:spacing w:val="-4"/>
                <w:sz w:val="22"/>
              </w:rPr>
              <w:t>Code</w:t>
            </w:r>
          </w:p>
        </w:tc>
        <w:tc>
          <w:tcPr>
            <w:tcW w:w="7578" w:type="dxa"/>
          </w:tcPr>
          <w:p>
            <w:pPr>
              <w:pStyle w:val="TableParagraph"/>
              <w:spacing w:before="106"/>
              <w:ind w:left="107"/>
              <w:rPr>
                <w:rFonts w:ascii="Times New Roman"/>
                <w:b/>
                <w:sz w:val="22"/>
              </w:rPr>
            </w:pPr>
            <w:r>
              <w:rPr>
                <w:rFonts w:ascii="Times New Roman"/>
                <w:b/>
                <w:spacing w:val="-2"/>
                <w:sz w:val="22"/>
              </w:rPr>
              <w:t>Definition</w:t>
            </w:r>
          </w:p>
        </w:tc>
      </w:tr>
    </w:tbl>
    <w:p>
      <w:pPr>
        <w:spacing w:after="0"/>
        <w:rPr>
          <w:rFonts w:ascii="Times New Roman"/>
          <w:sz w:val="22"/>
        </w:rPr>
        <w:sectPr>
          <w:pgSz w:w="15840" w:h="12240" w:orient="landscape"/>
          <w:pgMar w:header="0" w:footer="969" w:top="1380" w:bottom="1160" w:left="1160" w:right="1300"/>
        </w:sectPr>
      </w:pPr>
    </w:p>
    <w:p>
      <w:pPr>
        <w:pStyle w:val="BodyText"/>
        <w:spacing w:before="2"/>
        <w:rPr>
          <w:sz w:val="5"/>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1</w:t>
            </w:r>
          </w:p>
        </w:tc>
        <w:tc>
          <w:tcPr>
            <w:tcW w:w="7578" w:type="dxa"/>
          </w:tcPr>
          <w:p>
            <w:pPr>
              <w:pStyle w:val="TableParagraph"/>
              <w:spacing w:line="227" w:lineRule="exact"/>
              <w:ind w:left="107"/>
              <w:rPr>
                <w:rFonts w:ascii="Times New Roman"/>
                <w:sz w:val="22"/>
              </w:rPr>
            </w:pPr>
            <w:r>
              <w:rPr>
                <w:rFonts w:ascii="Times New Roman"/>
                <w:w w:val="95"/>
                <w:sz w:val="22"/>
              </w:rPr>
              <w:t>Medicare</w:t>
            </w:r>
            <w:r>
              <w:rPr>
                <w:rFonts w:ascii="Times New Roman"/>
                <w:spacing w:val="-6"/>
                <w:w w:val="95"/>
                <w:sz w:val="22"/>
              </w:rPr>
              <w:t> </w:t>
            </w:r>
            <w:r>
              <w:rPr>
                <w:rFonts w:ascii="Times New Roman"/>
                <w:w w:val="95"/>
                <w:sz w:val="22"/>
              </w:rPr>
              <w:t>&amp;</w:t>
            </w:r>
            <w:r>
              <w:rPr>
                <w:rFonts w:ascii="Times New Roman"/>
                <w:spacing w:val="-6"/>
                <w:w w:val="95"/>
                <w:sz w:val="22"/>
              </w:rPr>
              <w:t> </w:t>
            </w:r>
            <w:r>
              <w:rPr>
                <w:rFonts w:ascii="Times New Roman"/>
                <w:w w:val="95"/>
                <w:sz w:val="22"/>
              </w:rPr>
              <w:t>Medicare</w:t>
            </w:r>
            <w:r>
              <w:rPr>
                <w:rFonts w:ascii="Times New Roman"/>
                <w:spacing w:val="-6"/>
                <w:w w:val="95"/>
                <w:sz w:val="22"/>
              </w:rPr>
              <w:t> </w:t>
            </w:r>
            <w:r>
              <w:rPr>
                <w:rFonts w:ascii="Times New Roman"/>
                <w:spacing w:val="-2"/>
                <w:w w:val="95"/>
                <w:sz w:val="22"/>
              </w:rPr>
              <w:t>Advantage</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2</w:t>
            </w:r>
          </w:p>
        </w:tc>
        <w:tc>
          <w:tcPr>
            <w:tcW w:w="7578" w:type="dxa"/>
          </w:tcPr>
          <w:p>
            <w:pPr>
              <w:pStyle w:val="TableParagraph"/>
              <w:spacing w:line="229" w:lineRule="exact"/>
              <w:ind w:left="107"/>
              <w:rPr>
                <w:rFonts w:ascii="Times New Roman"/>
                <w:sz w:val="22"/>
              </w:rPr>
            </w:pPr>
            <w:r>
              <w:rPr>
                <w:rFonts w:ascii="Times New Roman"/>
                <w:w w:val="95"/>
                <w:sz w:val="22"/>
              </w:rPr>
              <w:t>Medicaid</w:t>
            </w:r>
            <w:r>
              <w:rPr>
                <w:rFonts w:ascii="Times New Roman"/>
                <w:spacing w:val="37"/>
                <w:sz w:val="22"/>
              </w:rPr>
              <w:t> </w:t>
            </w:r>
            <w:r>
              <w:rPr>
                <w:rFonts w:ascii="Times New Roman"/>
                <w:w w:val="95"/>
                <w:sz w:val="22"/>
              </w:rPr>
              <w:t>(e.g.,</w:t>
            </w:r>
            <w:r>
              <w:rPr>
                <w:rFonts w:ascii="Times New Roman"/>
                <w:spacing w:val="-6"/>
                <w:w w:val="95"/>
                <w:sz w:val="22"/>
              </w:rPr>
              <w:t> </w:t>
            </w:r>
            <w:r>
              <w:rPr>
                <w:rFonts w:ascii="Times New Roman"/>
                <w:w w:val="95"/>
                <w:sz w:val="22"/>
              </w:rPr>
              <w:t>MCO,</w:t>
            </w:r>
            <w:r>
              <w:rPr>
                <w:rFonts w:ascii="Times New Roman"/>
                <w:spacing w:val="-7"/>
                <w:w w:val="95"/>
                <w:sz w:val="22"/>
              </w:rPr>
              <w:t> </w:t>
            </w:r>
            <w:r>
              <w:rPr>
                <w:rFonts w:ascii="Times New Roman"/>
                <w:spacing w:val="-4"/>
                <w:w w:val="95"/>
                <w:sz w:val="22"/>
              </w:rPr>
              <w:t>ACO)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3</w:t>
            </w:r>
          </w:p>
        </w:tc>
        <w:tc>
          <w:tcPr>
            <w:tcW w:w="7578" w:type="dxa"/>
          </w:tcPr>
          <w:p>
            <w:pPr>
              <w:pStyle w:val="TableParagraph"/>
              <w:spacing w:line="227" w:lineRule="exact"/>
              <w:ind w:left="107"/>
              <w:rPr>
                <w:rFonts w:ascii="Times New Roman" w:hAnsi="Times New Roman"/>
                <w:sz w:val="22"/>
              </w:rPr>
            </w:pPr>
            <w:r>
              <w:rPr>
                <w:rFonts w:ascii="Times New Roman" w:hAnsi="Times New Roman"/>
                <w:w w:val="95"/>
                <w:sz w:val="22"/>
              </w:rPr>
              <w:t>Commercial</w:t>
            </w:r>
            <w:r>
              <w:rPr>
                <w:rFonts w:ascii="Times New Roman" w:hAnsi="Times New Roman"/>
                <w:spacing w:val="-3"/>
                <w:sz w:val="22"/>
              </w:rPr>
              <w:t> </w:t>
            </w:r>
            <w:r>
              <w:rPr>
                <w:rFonts w:ascii="Times New Roman" w:hAnsi="Times New Roman"/>
                <w:w w:val="95"/>
                <w:sz w:val="22"/>
              </w:rPr>
              <w:t>–</w:t>
            </w:r>
            <w:r>
              <w:rPr>
                <w:rFonts w:ascii="Times New Roman" w:hAnsi="Times New Roman"/>
                <w:spacing w:val="-3"/>
                <w:sz w:val="22"/>
              </w:rPr>
              <w:t> </w:t>
            </w:r>
            <w:r>
              <w:rPr>
                <w:rFonts w:ascii="Times New Roman" w:hAnsi="Times New Roman"/>
                <w:w w:val="95"/>
                <w:sz w:val="22"/>
              </w:rPr>
              <w:t>Full</w:t>
            </w:r>
            <w:r>
              <w:rPr>
                <w:rFonts w:ascii="Times New Roman" w:hAnsi="Times New Roman"/>
                <w:spacing w:val="-3"/>
                <w:sz w:val="22"/>
              </w:rPr>
              <w:t> </w:t>
            </w:r>
            <w:r>
              <w:rPr>
                <w:rFonts w:ascii="Times New Roman" w:hAnsi="Times New Roman"/>
                <w:spacing w:val="-2"/>
                <w:w w:val="95"/>
                <w:sz w:val="22"/>
              </w:rPr>
              <w:t>Claims</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4</w:t>
            </w:r>
          </w:p>
        </w:tc>
        <w:tc>
          <w:tcPr>
            <w:tcW w:w="7578" w:type="dxa"/>
          </w:tcPr>
          <w:p>
            <w:pPr>
              <w:pStyle w:val="TableParagraph"/>
              <w:spacing w:line="227" w:lineRule="exact"/>
              <w:ind w:left="107"/>
              <w:rPr>
                <w:rFonts w:ascii="Times New Roman" w:hAnsi="Times New Roman"/>
                <w:sz w:val="22"/>
              </w:rPr>
            </w:pPr>
            <w:r>
              <w:rPr>
                <w:rFonts w:ascii="Times New Roman" w:hAnsi="Times New Roman"/>
                <w:w w:val="95"/>
                <w:sz w:val="22"/>
              </w:rPr>
              <w:t>Commercial</w:t>
            </w:r>
            <w:r>
              <w:rPr>
                <w:rFonts w:ascii="Times New Roman" w:hAnsi="Times New Roman"/>
                <w:spacing w:val="-1"/>
                <w:w w:val="95"/>
                <w:sz w:val="22"/>
              </w:rPr>
              <w:t> </w:t>
            </w:r>
            <w:r>
              <w:rPr>
                <w:rFonts w:ascii="Times New Roman" w:hAnsi="Times New Roman"/>
                <w:w w:val="95"/>
                <w:sz w:val="22"/>
              </w:rPr>
              <w:t>–</w:t>
            </w:r>
            <w:r>
              <w:rPr>
                <w:rFonts w:ascii="Times New Roman" w:hAnsi="Times New Roman"/>
                <w:spacing w:val="-1"/>
                <w:w w:val="95"/>
                <w:sz w:val="22"/>
              </w:rPr>
              <w:t> </w:t>
            </w:r>
            <w:r>
              <w:rPr>
                <w:rFonts w:ascii="Times New Roman" w:hAnsi="Times New Roman"/>
                <w:w w:val="95"/>
                <w:sz w:val="22"/>
              </w:rPr>
              <w:t>Partial</w:t>
            </w:r>
            <w:r>
              <w:rPr>
                <w:rFonts w:ascii="Times New Roman" w:hAnsi="Times New Roman"/>
                <w:spacing w:val="-1"/>
                <w:w w:val="95"/>
                <w:sz w:val="22"/>
              </w:rPr>
              <w:t> </w:t>
            </w:r>
            <w:r>
              <w:rPr>
                <w:rFonts w:ascii="Times New Roman" w:hAnsi="Times New Roman"/>
                <w:spacing w:val="-2"/>
                <w:w w:val="95"/>
                <w:sz w:val="22"/>
              </w:rPr>
              <w:t>Claims</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5</w:t>
            </w:r>
          </w:p>
        </w:tc>
        <w:tc>
          <w:tcPr>
            <w:tcW w:w="7578" w:type="dxa"/>
          </w:tcPr>
          <w:p>
            <w:pPr>
              <w:pStyle w:val="TableParagraph"/>
              <w:spacing w:line="227" w:lineRule="exact"/>
              <w:ind w:left="107"/>
              <w:rPr>
                <w:rFonts w:ascii="Times New Roman"/>
                <w:sz w:val="22"/>
              </w:rPr>
            </w:pPr>
            <w:r>
              <w:rPr>
                <w:rFonts w:ascii="Times New Roman"/>
                <w:spacing w:val="-5"/>
                <w:sz w:val="22"/>
              </w:rPr>
              <w:t>SCO</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6</w:t>
            </w:r>
          </w:p>
        </w:tc>
        <w:tc>
          <w:tcPr>
            <w:tcW w:w="7578" w:type="dxa"/>
          </w:tcPr>
          <w:p>
            <w:pPr>
              <w:pStyle w:val="TableParagraph"/>
              <w:spacing w:line="229" w:lineRule="exact"/>
              <w:ind w:left="107"/>
              <w:rPr>
                <w:rFonts w:ascii="Times New Roman"/>
                <w:sz w:val="22"/>
              </w:rPr>
            </w:pPr>
            <w:r>
              <w:rPr>
                <w:rFonts w:ascii="Times New Roman"/>
                <w:spacing w:val="-2"/>
                <w:sz w:val="22"/>
              </w:rPr>
              <w:t>OneCare</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7</w:t>
            </w:r>
          </w:p>
        </w:tc>
        <w:tc>
          <w:tcPr>
            <w:tcW w:w="7578" w:type="dxa"/>
          </w:tcPr>
          <w:p>
            <w:pPr>
              <w:pStyle w:val="TableParagraph"/>
              <w:spacing w:line="227" w:lineRule="exact"/>
              <w:ind w:left="107"/>
              <w:rPr>
                <w:rFonts w:ascii="Times New Roman"/>
                <w:sz w:val="22"/>
              </w:rPr>
            </w:pPr>
            <w:r>
              <w:rPr>
                <w:rFonts w:ascii="Times New Roman"/>
                <w:spacing w:val="-4"/>
                <w:sz w:val="22"/>
              </w:rPr>
              <w:t>PACE</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8</w:t>
            </w:r>
          </w:p>
        </w:tc>
        <w:tc>
          <w:tcPr>
            <w:tcW w:w="7578" w:type="dxa"/>
          </w:tcPr>
          <w:p>
            <w:pPr>
              <w:pStyle w:val="TableParagraph"/>
              <w:spacing w:line="229" w:lineRule="exact"/>
              <w:ind w:left="107"/>
              <w:rPr>
                <w:rFonts w:ascii="Times New Roman"/>
                <w:sz w:val="22"/>
              </w:rPr>
            </w:pPr>
            <w:r>
              <w:rPr>
                <w:rFonts w:ascii="Times New Roman"/>
                <w:spacing w:val="-2"/>
                <w:sz w:val="22"/>
              </w:rPr>
              <w:t>Other</w:t>
            </w:r>
          </w:p>
        </w:tc>
      </w:tr>
    </w:tbl>
    <w:p>
      <w:pPr>
        <w:pStyle w:val="BodyText"/>
        <w:rPr>
          <w:sz w:val="20"/>
        </w:rPr>
      </w:pPr>
    </w:p>
    <w:p>
      <w:pPr>
        <w:pStyle w:val="BodyText"/>
        <w:spacing w:before="6"/>
        <w:rPr>
          <w:sz w:val="20"/>
        </w:rPr>
      </w:pPr>
    </w:p>
    <w:p>
      <w:pPr>
        <w:pStyle w:val="ListParagraph"/>
        <w:numPr>
          <w:ilvl w:val="0"/>
          <w:numId w:val="8"/>
        </w:numPr>
        <w:tabs>
          <w:tab w:pos="640" w:val="left" w:leader="none"/>
          <w:tab w:pos="641" w:val="left" w:leader="none"/>
        </w:tabs>
        <w:spacing w:line="240" w:lineRule="auto" w:before="116" w:after="0"/>
        <w:ind w:left="640" w:right="0" w:hanging="361"/>
        <w:jc w:val="left"/>
        <w:rPr>
          <w:sz w:val="24"/>
        </w:rPr>
      </w:pPr>
      <w:r>
        <w:rPr>
          <w:w w:val="95"/>
          <w:sz w:val="24"/>
          <w:u w:val="single"/>
        </w:rPr>
        <w:t>Product</w:t>
      </w:r>
      <w:r>
        <w:rPr>
          <w:spacing w:val="6"/>
          <w:sz w:val="24"/>
          <w:u w:val="single"/>
        </w:rPr>
        <w:t> </w:t>
      </w:r>
      <w:r>
        <w:rPr>
          <w:w w:val="95"/>
          <w:sz w:val="24"/>
          <w:u w:val="single"/>
        </w:rPr>
        <w:t>Type</w:t>
      </w:r>
      <w:r>
        <w:rPr>
          <w:w w:val="95"/>
          <w:sz w:val="24"/>
        </w:rPr>
        <w:t>:</w:t>
      </w:r>
      <w:r>
        <w:rPr>
          <w:spacing w:val="7"/>
          <w:sz w:val="24"/>
        </w:rPr>
        <w:t> </w:t>
      </w:r>
      <w:r>
        <w:rPr>
          <w:w w:val="95"/>
          <w:sz w:val="24"/>
        </w:rPr>
        <w:t>The</w:t>
      </w:r>
      <w:r>
        <w:rPr>
          <w:spacing w:val="7"/>
          <w:sz w:val="24"/>
        </w:rPr>
        <w:t> </w:t>
      </w:r>
      <w:r>
        <w:rPr>
          <w:w w:val="95"/>
          <w:sz w:val="24"/>
        </w:rPr>
        <w:t>product</w:t>
      </w:r>
      <w:r>
        <w:rPr>
          <w:spacing w:val="7"/>
          <w:sz w:val="24"/>
        </w:rPr>
        <w:t> </w:t>
      </w:r>
      <w:r>
        <w:rPr>
          <w:w w:val="95"/>
          <w:sz w:val="24"/>
        </w:rPr>
        <w:t>type</w:t>
      </w:r>
      <w:r>
        <w:rPr>
          <w:spacing w:val="8"/>
          <w:sz w:val="24"/>
        </w:rPr>
        <w:t> </w:t>
      </w:r>
      <w:r>
        <w:rPr>
          <w:w w:val="95"/>
          <w:sz w:val="24"/>
        </w:rPr>
        <w:t>under</w:t>
      </w:r>
      <w:r>
        <w:rPr>
          <w:spacing w:val="6"/>
          <w:sz w:val="24"/>
        </w:rPr>
        <w:t> </w:t>
      </w:r>
      <w:r>
        <w:rPr>
          <w:w w:val="95"/>
          <w:sz w:val="24"/>
        </w:rPr>
        <w:t>the</w:t>
      </w:r>
      <w:r>
        <w:rPr>
          <w:spacing w:val="6"/>
          <w:sz w:val="24"/>
        </w:rPr>
        <w:t> </w:t>
      </w:r>
      <w:r>
        <w:rPr>
          <w:w w:val="95"/>
          <w:sz w:val="24"/>
        </w:rPr>
        <w:t>insurance</w:t>
      </w:r>
      <w:r>
        <w:rPr>
          <w:spacing w:val="7"/>
          <w:sz w:val="24"/>
        </w:rPr>
        <w:t> </w:t>
      </w:r>
      <w:r>
        <w:rPr>
          <w:w w:val="95"/>
          <w:sz w:val="24"/>
        </w:rPr>
        <w:t>category</w:t>
      </w:r>
      <w:r>
        <w:rPr>
          <w:spacing w:val="8"/>
          <w:sz w:val="24"/>
        </w:rPr>
        <w:t> </w:t>
      </w:r>
      <w:r>
        <w:rPr>
          <w:spacing w:val="-2"/>
          <w:w w:val="95"/>
          <w:sz w:val="24"/>
        </w:rPr>
        <w:t>reported.</w:t>
      </w:r>
    </w:p>
    <w:p>
      <w:pPr>
        <w:pStyle w:val="BodyText"/>
        <w:rPr>
          <w:sz w:val="20"/>
        </w:rPr>
      </w:pPr>
    </w:p>
    <w:p>
      <w:pPr>
        <w:pStyle w:val="BodyText"/>
        <w:rPr>
          <w:sz w:val="22"/>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6" w:hRule="atLeast"/>
        </w:trPr>
        <w:tc>
          <w:tcPr>
            <w:tcW w:w="2000" w:type="dxa"/>
          </w:tcPr>
          <w:p>
            <w:pPr>
              <w:pStyle w:val="TableParagraph"/>
              <w:spacing w:line="235" w:lineRule="exact"/>
              <w:ind w:left="107"/>
              <w:rPr>
                <w:rFonts w:ascii="Times New Roman"/>
                <w:b/>
                <w:sz w:val="22"/>
              </w:rPr>
            </w:pPr>
            <w:r>
              <w:rPr>
                <w:rFonts w:ascii="Times New Roman"/>
                <w:b/>
                <w:w w:val="95"/>
                <w:sz w:val="22"/>
              </w:rPr>
              <w:t>Product</w:t>
            </w:r>
            <w:r>
              <w:rPr>
                <w:rFonts w:ascii="Times New Roman"/>
                <w:b/>
                <w:spacing w:val="12"/>
                <w:sz w:val="22"/>
              </w:rPr>
              <w:t> </w:t>
            </w:r>
            <w:r>
              <w:rPr>
                <w:rFonts w:ascii="Times New Roman"/>
                <w:b/>
                <w:spacing w:val="-4"/>
                <w:sz w:val="22"/>
              </w:rPr>
              <w:t>Type</w:t>
            </w:r>
          </w:p>
          <w:p>
            <w:pPr>
              <w:pStyle w:val="TableParagraph"/>
              <w:spacing w:line="241" w:lineRule="exact"/>
              <w:ind w:left="107"/>
              <w:rPr>
                <w:rFonts w:ascii="Times New Roman"/>
                <w:b/>
                <w:sz w:val="22"/>
              </w:rPr>
            </w:pPr>
            <w:r>
              <w:rPr>
                <w:rFonts w:ascii="Times New Roman"/>
                <w:b/>
                <w:spacing w:val="-4"/>
                <w:sz w:val="22"/>
              </w:rPr>
              <w:t>Code</w:t>
            </w:r>
          </w:p>
        </w:tc>
        <w:tc>
          <w:tcPr>
            <w:tcW w:w="7578" w:type="dxa"/>
          </w:tcPr>
          <w:p>
            <w:pPr>
              <w:pStyle w:val="TableParagraph"/>
              <w:spacing w:before="109"/>
              <w:ind w:left="107"/>
              <w:rPr>
                <w:rFonts w:ascii="Times New Roman"/>
                <w:b/>
                <w:sz w:val="22"/>
              </w:rPr>
            </w:pPr>
            <w:r>
              <w:rPr>
                <w:rFonts w:ascii="Times New Roman"/>
                <w:b/>
                <w:spacing w:val="-2"/>
                <w:sz w:val="22"/>
              </w:rPr>
              <w:t>Definition</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1</w:t>
            </w:r>
          </w:p>
        </w:tc>
        <w:tc>
          <w:tcPr>
            <w:tcW w:w="7578" w:type="dxa"/>
          </w:tcPr>
          <w:p>
            <w:pPr>
              <w:pStyle w:val="TableParagraph"/>
              <w:spacing w:line="227" w:lineRule="exact"/>
              <w:ind w:left="107"/>
              <w:rPr>
                <w:rFonts w:ascii="Times New Roman"/>
                <w:sz w:val="22"/>
              </w:rPr>
            </w:pPr>
            <w:r>
              <w:rPr>
                <w:rFonts w:ascii="Times New Roman"/>
                <w:spacing w:val="-5"/>
                <w:sz w:val="22"/>
              </w:rPr>
              <w:t>HMO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2</w:t>
            </w:r>
          </w:p>
        </w:tc>
        <w:tc>
          <w:tcPr>
            <w:tcW w:w="7578" w:type="dxa"/>
          </w:tcPr>
          <w:p>
            <w:pPr>
              <w:pStyle w:val="TableParagraph"/>
              <w:spacing w:line="227" w:lineRule="exact"/>
              <w:ind w:left="107"/>
              <w:rPr>
                <w:rFonts w:ascii="Times New Roman"/>
                <w:sz w:val="22"/>
              </w:rPr>
            </w:pPr>
            <w:r>
              <w:rPr>
                <w:rFonts w:ascii="Times New Roman"/>
                <w:spacing w:val="-5"/>
                <w:w w:val="105"/>
                <w:sz w:val="22"/>
              </w:rPr>
              <w:t>PPO</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3</w:t>
            </w:r>
          </w:p>
        </w:tc>
        <w:tc>
          <w:tcPr>
            <w:tcW w:w="7578" w:type="dxa"/>
          </w:tcPr>
          <w:p>
            <w:pPr>
              <w:pStyle w:val="TableParagraph"/>
              <w:spacing w:line="229" w:lineRule="exact"/>
              <w:ind w:left="107"/>
              <w:rPr>
                <w:rFonts w:ascii="Times New Roman"/>
                <w:sz w:val="22"/>
              </w:rPr>
            </w:pPr>
            <w:r>
              <w:rPr>
                <w:rFonts w:ascii="Times New Roman"/>
                <w:spacing w:val="-2"/>
                <w:sz w:val="22"/>
              </w:rPr>
              <w:t>Indemnity</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4</w:t>
            </w:r>
          </w:p>
        </w:tc>
        <w:tc>
          <w:tcPr>
            <w:tcW w:w="7578" w:type="dxa"/>
          </w:tcPr>
          <w:p>
            <w:pPr>
              <w:pStyle w:val="TableParagraph"/>
              <w:spacing w:line="227" w:lineRule="exact"/>
              <w:ind w:left="107"/>
              <w:rPr>
                <w:rFonts w:ascii="Times New Roman"/>
                <w:sz w:val="22"/>
              </w:rPr>
            </w:pPr>
            <w:r>
              <w:rPr>
                <w:rFonts w:ascii="Times New Roman"/>
                <w:spacing w:val="-2"/>
                <w:sz w:val="22"/>
              </w:rPr>
              <w:t>Other</w:t>
            </w:r>
          </w:p>
        </w:tc>
      </w:tr>
      <w:tr>
        <w:trPr>
          <w:trHeight w:val="247" w:hRule="atLeast"/>
        </w:trPr>
        <w:tc>
          <w:tcPr>
            <w:tcW w:w="2000" w:type="dxa"/>
          </w:tcPr>
          <w:p>
            <w:pPr>
              <w:pStyle w:val="TableParagraph"/>
              <w:spacing w:line="227" w:lineRule="exact"/>
              <w:ind w:left="842"/>
              <w:rPr>
                <w:rFonts w:ascii="Times New Roman"/>
                <w:sz w:val="22"/>
              </w:rPr>
            </w:pPr>
            <w:r>
              <w:rPr>
                <w:rFonts w:ascii="Times New Roman"/>
                <w:w w:val="94"/>
                <w:sz w:val="22"/>
              </w:rPr>
              <w:t>5</w:t>
            </w:r>
          </w:p>
        </w:tc>
        <w:tc>
          <w:tcPr>
            <w:tcW w:w="7578" w:type="dxa"/>
          </w:tcPr>
          <w:p>
            <w:pPr>
              <w:pStyle w:val="TableParagraph"/>
              <w:spacing w:line="227" w:lineRule="exact"/>
              <w:ind w:left="107"/>
              <w:rPr>
                <w:rFonts w:ascii="Times New Roman"/>
                <w:sz w:val="22"/>
              </w:rPr>
            </w:pPr>
            <w:r>
              <w:rPr>
                <w:rFonts w:ascii="Times New Roman"/>
                <w:spacing w:val="-5"/>
                <w:sz w:val="22"/>
              </w:rPr>
              <w:t>POS</w:t>
            </w:r>
          </w:p>
        </w:tc>
      </w:tr>
    </w:tbl>
    <w:p>
      <w:pPr>
        <w:pStyle w:val="BodyText"/>
        <w:spacing w:before="1"/>
        <w:rPr>
          <w:sz w:val="17"/>
        </w:rPr>
      </w:pPr>
    </w:p>
    <w:p>
      <w:pPr>
        <w:pStyle w:val="ListParagraph"/>
        <w:numPr>
          <w:ilvl w:val="0"/>
          <w:numId w:val="8"/>
        </w:numPr>
        <w:tabs>
          <w:tab w:pos="640" w:val="left" w:leader="none"/>
          <w:tab w:pos="641" w:val="left" w:leader="none"/>
        </w:tabs>
        <w:spacing w:line="240" w:lineRule="auto" w:before="116" w:after="0"/>
        <w:ind w:left="640" w:right="0" w:hanging="361"/>
        <w:jc w:val="left"/>
        <w:rPr>
          <w:sz w:val="24"/>
        </w:rPr>
      </w:pPr>
      <w:r>
        <w:rPr>
          <w:w w:val="95"/>
          <w:sz w:val="24"/>
          <w:u w:val="single"/>
        </w:rPr>
        <w:t>PCP</w:t>
      </w:r>
      <w:r>
        <w:rPr>
          <w:spacing w:val="-5"/>
          <w:w w:val="95"/>
          <w:sz w:val="24"/>
          <w:u w:val="single"/>
        </w:rPr>
        <w:t> </w:t>
      </w:r>
      <w:r>
        <w:rPr>
          <w:w w:val="95"/>
          <w:sz w:val="24"/>
          <w:u w:val="single"/>
        </w:rPr>
        <w:t>Type</w:t>
      </w:r>
      <w:r>
        <w:rPr>
          <w:spacing w:val="-3"/>
          <w:w w:val="95"/>
          <w:sz w:val="24"/>
          <w:u w:val="single"/>
        </w:rPr>
        <w:t> </w:t>
      </w:r>
      <w:r>
        <w:rPr>
          <w:w w:val="95"/>
          <w:sz w:val="24"/>
          <w:u w:val="single"/>
        </w:rPr>
        <w:t>Indicator</w:t>
      </w:r>
      <w:r>
        <w:rPr>
          <w:w w:val="95"/>
          <w:sz w:val="24"/>
        </w:rPr>
        <w:t>:</w:t>
      </w:r>
      <w:r>
        <w:rPr>
          <w:spacing w:val="-4"/>
          <w:w w:val="95"/>
          <w:sz w:val="24"/>
        </w:rPr>
        <w:t> </w:t>
      </w:r>
      <w:r>
        <w:rPr>
          <w:w w:val="95"/>
          <w:sz w:val="24"/>
        </w:rPr>
        <w:t>The</w:t>
      </w:r>
      <w:r>
        <w:rPr>
          <w:spacing w:val="-1"/>
          <w:w w:val="95"/>
          <w:sz w:val="24"/>
        </w:rPr>
        <w:t> </w:t>
      </w:r>
      <w:r>
        <w:rPr>
          <w:w w:val="95"/>
          <w:sz w:val="24"/>
        </w:rPr>
        <w:t>method</w:t>
      </w:r>
      <w:r>
        <w:rPr>
          <w:spacing w:val="-4"/>
          <w:w w:val="95"/>
          <w:sz w:val="24"/>
        </w:rPr>
        <w:t> </w:t>
      </w:r>
      <w:r>
        <w:rPr>
          <w:w w:val="95"/>
          <w:sz w:val="24"/>
        </w:rPr>
        <w:t>used</w:t>
      </w:r>
      <w:r>
        <w:rPr>
          <w:spacing w:val="-4"/>
          <w:w w:val="95"/>
          <w:sz w:val="24"/>
        </w:rPr>
        <w:t> </w:t>
      </w:r>
      <w:r>
        <w:rPr>
          <w:w w:val="95"/>
          <w:sz w:val="24"/>
        </w:rPr>
        <w:t>to</w:t>
      </w:r>
      <w:r>
        <w:rPr>
          <w:spacing w:val="-4"/>
          <w:w w:val="95"/>
          <w:sz w:val="24"/>
        </w:rPr>
        <w:t> </w:t>
      </w:r>
      <w:r>
        <w:rPr>
          <w:w w:val="95"/>
          <w:sz w:val="24"/>
        </w:rPr>
        <w:t>attribute</w:t>
      </w:r>
      <w:r>
        <w:rPr>
          <w:spacing w:val="-1"/>
          <w:w w:val="95"/>
          <w:sz w:val="24"/>
        </w:rPr>
        <w:t> </w:t>
      </w:r>
      <w:r>
        <w:rPr>
          <w:w w:val="95"/>
          <w:sz w:val="24"/>
        </w:rPr>
        <w:t>members</w:t>
      </w:r>
      <w:r>
        <w:rPr>
          <w:spacing w:val="-3"/>
          <w:w w:val="95"/>
          <w:sz w:val="24"/>
        </w:rPr>
        <w:t> </w:t>
      </w:r>
      <w:r>
        <w:rPr>
          <w:w w:val="95"/>
          <w:sz w:val="24"/>
        </w:rPr>
        <w:t>to</w:t>
      </w:r>
      <w:r>
        <w:rPr>
          <w:spacing w:val="-4"/>
          <w:w w:val="95"/>
          <w:sz w:val="24"/>
        </w:rPr>
        <w:t> </w:t>
      </w:r>
      <w:r>
        <w:rPr>
          <w:w w:val="95"/>
          <w:sz w:val="24"/>
        </w:rPr>
        <w:t>a</w:t>
      </w:r>
      <w:r>
        <w:rPr>
          <w:spacing w:val="-3"/>
          <w:w w:val="95"/>
          <w:sz w:val="24"/>
        </w:rPr>
        <w:t> </w:t>
      </w:r>
      <w:r>
        <w:rPr>
          <w:w w:val="95"/>
          <w:sz w:val="24"/>
        </w:rPr>
        <w:t>specific</w:t>
      </w:r>
      <w:r>
        <w:rPr>
          <w:spacing w:val="-1"/>
          <w:w w:val="95"/>
          <w:sz w:val="24"/>
        </w:rPr>
        <w:t> </w:t>
      </w:r>
      <w:r>
        <w:rPr>
          <w:w w:val="95"/>
          <w:sz w:val="24"/>
        </w:rPr>
        <w:t>physician</w:t>
      </w:r>
      <w:r>
        <w:rPr>
          <w:spacing w:val="-4"/>
          <w:w w:val="95"/>
          <w:sz w:val="24"/>
        </w:rPr>
        <w:t> </w:t>
      </w:r>
      <w:r>
        <w:rPr>
          <w:spacing w:val="-2"/>
          <w:w w:val="95"/>
          <w:sz w:val="24"/>
        </w:rPr>
        <w:t>group.</w:t>
      </w:r>
    </w:p>
    <w:p>
      <w:pPr>
        <w:pStyle w:val="BodyText"/>
        <w:spacing w:after="1"/>
        <w:rPr>
          <w:sz w:val="28"/>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246" w:hRule="atLeast"/>
        </w:trPr>
        <w:tc>
          <w:tcPr>
            <w:tcW w:w="2000" w:type="dxa"/>
          </w:tcPr>
          <w:p>
            <w:pPr>
              <w:pStyle w:val="TableParagraph"/>
              <w:spacing w:line="227" w:lineRule="exact"/>
              <w:ind w:left="107"/>
              <w:rPr>
                <w:rFonts w:ascii="Times New Roman"/>
                <w:b/>
                <w:sz w:val="22"/>
              </w:rPr>
            </w:pPr>
            <w:r>
              <w:rPr>
                <w:rFonts w:ascii="Times New Roman"/>
                <w:b/>
                <w:sz w:val="22"/>
              </w:rPr>
              <w:t>PCP</w:t>
            </w:r>
            <w:r>
              <w:rPr>
                <w:rFonts w:ascii="Times New Roman"/>
                <w:b/>
                <w:spacing w:val="-7"/>
                <w:sz w:val="22"/>
              </w:rPr>
              <w:t> </w:t>
            </w:r>
            <w:r>
              <w:rPr>
                <w:rFonts w:ascii="Times New Roman"/>
                <w:b/>
                <w:spacing w:val="-2"/>
                <w:sz w:val="22"/>
              </w:rPr>
              <w:t>Indicator</w:t>
            </w:r>
          </w:p>
        </w:tc>
        <w:tc>
          <w:tcPr>
            <w:tcW w:w="7578" w:type="dxa"/>
          </w:tcPr>
          <w:p>
            <w:pPr>
              <w:pStyle w:val="TableParagraph"/>
              <w:spacing w:line="227" w:lineRule="exact"/>
              <w:ind w:left="107"/>
              <w:rPr>
                <w:rFonts w:ascii="Times New Roman"/>
                <w:b/>
                <w:sz w:val="22"/>
              </w:rPr>
            </w:pPr>
            <w:r>
              <w:rPr>
                <w:rFonts w:ascii="Times New Roman"/>
                <w:b/>
                <w:spacing w:val="-2"/>
                <w:sz w:val="22"/>
              </w:rPr>
              <w:t>Definition</w:t>
            </w:r>
          </w:p>
        </w:tc>
      </w:tr>
      <w:tr>
        <w:trPr>
          <w:trHeight w:val="246" w:hRule="atLeast"/>
        </w:trPr>
        <w:tc>
          <w:tcPr>
            <w:tcW w:w="2000" w:type="dxa"/>
          </w:tcPr>
          <w:p>
            <w:pPr>
              <w:pStyle w:val="TableParagraph"/>
              <w:spacing w:line="227" w:lineRule="exact"/>
              <w:ind w:right="199"/>
              <w:jc w:val="center"/>
              <w:rPr>
                <w:rFonts w:ascii="Times New Roman"/>
                <w:sz w:val="22"/>
              </w:rPr>
            </w:pPr>
            <w:r>
              <w:rPr>
                <w:rFonts w:ascii="Times New Roman"/>
                <w:w w:val="94"/>
                <w:sz w:val="22"/>
              </w:rPr>
              <w:t>1</w:t>
            </w:r>
          </w:p>
        </w:tc>
        <w:tc>
          <w:tcPr>
            <w:tcW w:w="7578" w:type="dxa"/>
          </w:tcPr>
          <w:p>
            <w:pPr>
              <w:pStyle w:val="TableParagraph"/>
              <w:spacing w:line="227" w:lineRule="exact"/>
              <w:ind w:left="107"/>
              <w:rPr>
                <w:rFonts w:ascii="Times New Roman"/>
                <w:sz w:val="22"/>
              </w:rPr>
            </w:pPr>
            <w:r>
              <w:rPr>
                <w:rFonts w:ascii="Times New Roman"/>
                <w:sz w:val="22"/>
              </w:rPr>
              <w:t>Data</w:t>
            </w:r>
            <w:r>
              <w:rPr>
                <w:rFonts w:ascii="Times New Roman"/>
                <w:spacing w:val="-12"/>
                <w:sz w:val="22"/>
              </w:rPr>
              <w:t> </w:t>
            </w:r>
            <w:r>
              <w:rPr>
                <w:rFonts w:ascii="Times New Roman"/>
                <w:sz w:val="22"/>
              </w:rPr>
              <w:t>for</w:t>
            </w:r>
            <w:r>
              <w:rPr>
                <w:rFonts w:ascii="Times New Roman"/>
                <w:spacing w:val="-13"/>
                <w:sz w:val="22"/>
              </w:rPr>
              <w:t> </w:t>
            </w:r>
            <w:r>
              <w:rPr>
                <w:rFonts w:ascii="Times New Roman"/>
                <w:sz w:val="22"/>
              </w:rPr>
              <w:t>members</w:t>
            </w:r>
            <w:r>
              <w:rPr>
                <w:rFonts w:ascii="Times New Roman"/>
                <w:spacing w:val="-10"/>
                <w:sz w:val="22"/>
              </w:rPr>
              <w:t> </w:t>
            </w:r>
            <w:r>
              <w:rPr>
                <w:rFonts w:ascii="Times New Roman"/>
                <w:sz w:val="22"/>
              </w:rPr>
              <w:t>who</w:t>
            </w:r>
            <w:r>
              <w:rPr>
                <w:rFonts w:ascii="Times New Roman"/>
                <w:spacing w:val="-13"/>
                <w:sz w:val="22"/>
              </w:rPr>
              <w:t> </w:t>
            </w:r>
            <w:r>
              <w:rPr>
                <w:rFonts w:ascii="Times New Roman"/>
                <w:sz w:val="22"/>
              </w:rPr>
              <w:t>select</w:t>
            </w:r>
            <w:r>
              <w:rPr>
                <w:rFonts w:ascii="Times New Roman"/>
                <w:spacing w:val="-11"/>
                <w:sz w:val="22"/>
              </w:rPr>
              <w:t> </w:t>
            </w:r>
            <w:r>
              <w:rPr>
                <w:rFonts w:ascii="Times New Roman"/>
                <w:sz w:val="22"/>
              </w:rPr>
              <w:t>a</w:t>
            </w:r>
            <w:r>
              <w:rPr>
                <w:rFonts w:ascii="Times New Roman"/>
                <w:spacing w:val="-12"/>
                <w:sz w:val="22"/>
              </w:rPr>
              <w:t> </w:t>
            </w:r>
            <w:r>
              <w:rPr>
                <w:rFonts w:ascii="Times New Roman"/>
                <w:sz w:val="22"/>
              </w:rPr>
              <w:t>PCP</w:t>
            </w:r>
            <w:r>
              <w:rPr>
                <w:rFonts w:ascii="Times New Roman"/>
                <w:spacing w:val="-10"/>
                <w:sz w:val="22"/>
              </w:rPr>
              <w:t> </w:t>
            </w:r>
            <w:r>
              <w:rPr>
                <w:rFonts w:ascii="Times New Roman"/>
                <w:sz w:val="22"/>
              </w:rPr>
              <w:t>as</w:t>
            </w:r>
            <w:r>
              <w:rPr>
                <w:rFonts w:ascii="Times New Roman"/>
                <w:spacing w:val="-13"/>
                <w:sz w:val="22"/>
              </w:rPr>
              <w:t> </w:t>
            </w:r>
            <w:r>
              <w:rPr>
                <w:rFonts w:ascii="Times New Roman"/>
                <w:sz w:val="22"/>
              </w:rPr>
              <w:t>part</w:t>
            </w:r>
            <w:r>
              <w:rPr>
                <w:rFonts w:ascii="Times New Roman"/>
                <w:spacing w:val="-12"/>
                <w:sz w:val="22"/>
              </w:rPr>
              <w:t> </w:t>
            </w:r>
            <w:r>
              <w:rPr>
                <w:rFonts w:ascii="Times New Roman"/>
                <w:sz w:val="22"/>
              </w:rPr>
              <w:t>of</w:t>
            </w:r>
            <w:r>
              <w:rPr>
                <w:rFonts w:ascii="Times New Roman"/>
                <w:spacing w:val="-11"/>
                <w:sz w:val="22"/>
              </w:rPr>
              <w:t> </w:t>
            </w:r>
            <w:r>
              <w:rPr>
                <w:rFonts w:ascii="Times New Roman"/>
                <w:sz w:val="22"/>
              </w:rPr>
              <w:t>plan</w:t>
            </w:r>
            <w:r>
              <w:rPr>
                <w:rFonts w:ascii="Times New Roman"/>
                <w:spacing w:val="-11"/>
                <w:sz w:val="22"/>
              </w:rPr>
              <w:t> </w:t>
            </w:r>
            <w:r>
              <w:rPr>
                <w:rFonts w:ascii="Times New Roman"/>
                <w:spacing w:val="-2"/>
                <w:sz w:val="22"/>
              </w:rPr>
              <w:t>design</w:t>
            </w:r>
          </w:p>
        </w:tc>
      </w:tr>
      <w:tr>
        <w:trPr>
          <w:trHeight w:val="496" w:hRule="atLeast"/>
        </w:trPr>
        <w:tc>
          <w:tcPr>
            <w:tcW w:w="2000" w:type="dxa"/>
          </w:tcPr>
          <w:p>
            <w:pPr>
              <w:pStyle w:val="TableParagraph"/>
              <w:spacing w:before="109"/>
              <w:ind w:right="199"/>
              <w:jc w:val="center"/>
              <w:rPr>
                <w:rFonts w:ascii="Times New Roman"/>
                <w:sz w:val="22"/>
              </w:rPr>
            </w:pPr>
            <w:r>
              <w:rPr>
                <w:rFonts w:ascii="Times New Roman"/>
                <w:w w:val="94"/>
                <w:sz w:val="22"/>
              </w:rPr>
              <w:t>2</w:t>
            </w:r>
          </w:p>
        </w:tc>
        <w:tc>
          <w:tcPr>
            <w:tcW w:w="7578" w:type="dxa"/>
          </w:tcPr>
          <w:p>
            <w:pPr>
              <w:pStyle w:val="TableParagraph"/>
              <w:spacing w:line="236" w:lineRule="exact"/>
              <w:ind w:left="107"/>
              <w:rPr>
                <w:rFonts w:ascii="Times New Roman"/>
                <w:sz w:val="22"/>
              </w:rPr>
            </w:pPr>
            <w:r>
              <w:rPr>
                <w:rFonts w:ascii="Times New Roman"/>
                <w:sz w:val="22"/>
              </w:rPr>
              <w:t>Data</w:t>
            </w:r>
            <w:r>
              <w:rPr>
                <w:rFonts w:ascii="Times New Roman"/>
                <w:spacing w:val="-14"/>
                <w:sz w:val="22"/>
              </w:rPr>
              <w:t> </w:t>
            </w:r>
            <w:r>
              <w:rPr>
                <w:rFonts w:ascii="Times New Roman"/>
                <w:sz w:val="22"/>
              </w:rPr>
              <w:t>for</w:t>
            </w:r>
            <w:r>
              <w:rPr>
                <w:rFonts w:ascii="Times New Roman"/>
                <w:spacing w:val="-14"/>
                <w:sz w:val="22"/>
              </w:rPr>
              <w:t> </w:t>
            </w:r>
            <w:r>
              <w:rPr>
                <w:rFonts w:ascii="Times New Roman"/>
                <w:sz w:val="22"/>
              </w:rPr>
              <w:t>members</w:t>
            </w:r>
            <w:r>
              <w:rPr>
                <w:rFonts w:ascii="Times New Roman"/>
                <w:spacing w:val="-14"/>
                <w:sz w:val="22"/>
              </w:rPr>
              <w:t> </w:t>
            </w:r>
            <w:r>
              <w:rPr>
                <w:rFonts w:ascii="Times New Roman"/>
                <w:sz w:val="22"/>
              </w:rPr>
              <w:t>who</w:t>
            </w:r>
            <w:r>
              <w:rPr>
                <w:rFonts w:ascii="Times New Roman"/>
                <w:spacing w:val="-13"/>
                <w:sz w:val="22"/>
              </w:rPr>
              <w:t> </w:t>
            </w:r>
            <w:r>
              <w:rPr>
                <w:rFonts w:ascii="Times New Roman"/>
                <w:sz w:val="22"/>
              </w:rPr>
              <w:t>are</w:t>
            </w:r>
            <w:r>
              <w:rPr>
                <w:rFonts w:ascii="Times New Roman"/>
                <w:spacing w:val="-14"/>
                <w:sz w:val="22"/>
              </w:rPr>
              <w:t> </w:t>
            </w:r>
            <w:r>
              <w:rPr>
                <w:rFonts w:ascii="Times New Roman"/>
                <w:sz w:val="22"/>
              </w:rPr>
              <w:t>attributed</w:t>
            </w:r>
            <w:r>
              <w:rPr>
                <w:rFonts w:ascii="Times New Roman"/>
                <w:spacing w:val="-14"/>
                <w:sz w:val="22"/>
              </w:rPr>
              <w:t> </w:t>
            </w:r>
            <w:r>
              <w:rPr>
                <w:rFonts w:ascii="Times New Roman"/>
                <w:sz w:val="22"/>
              </w:rPr>
              <w:t>to</w:t>
            </w:r>
            <w:r>
              <w:rPr>
                <w:rFonts w:ascii="Times New Roman"/>
                <w:spacing w:val="-13"/>
                <w:sz w:val="22"/>
              </w:rPr>
              <w:t> </w:t>
            </w:r>
            <w:r>
              <w:rPr>
                <w:rFonts w:ascii="Times New Roman"/>
                <w:sz w:val="22"/>
              </w:rPr>
              <w:t>a</w:t>
            </w:r>
            <w:r>
              <w:rPr>
                <w:rFonts w:ascii="Times New Roman"/>
                <w:spacing w:val="-14"/>
                <w:sz w:val="22"/>
              </w:rPr>
              <w:t> </w:t>
            </w:r>
            <w:r>
              <w:rPr>
                <w:rFonts w:ascii="Times New Roman"/>
                <w:sz w:val="22"/>
              </w:rPr>
              <w:t>PCP</w:t>
            </w:r>
            <w:r>
              <w:rPr>
                <w:rFonts w:ascii="Times New Roman"/>
                <w:spacing w:val="-13"/>
                <w:sz w:val="22"/>
              </w:rPr>
              <w:t> </w:t>
            </w:r>
            <w:r>
              <w:rPr>
                <w:rFonts w:ascii="Times New Roman"/>
                <w:sz w:val="22"/>
              </w:rPr>
              <w:t>during</w:t>
            </w:r>
            <w:r>
              <w:rPr>
                <w:rFonts w:ascii="Times New Roman"/>
                <w:spacing w:val="-12"/>
                <w:sz w:val="22"/>
              </w:rPr>
              <w:t> </w:t>
            </w:r>
            <w:r>
              <w:rPr>
                <w:rFonts w:ascii="Times New Roman"/>
                <w:sz w:val="22"/>
              </w:rPr>
              <w:t>reporting</w:t>
            </w:r>
            <w:r>
              <w:rPr>
                <w:rFonts w:ascii="Times New Roman"/>
                <w:spacing w:val="-14"/>
                <w:sz w:val="22"/>
              </w:rPr>
              <w:t> </w:t>
            </w:r>
            <w:r>
              <w:rPr>
                <w:rFonts w:ascii="Times New Roman"/>
                <w:sz w:val="22"/>
              </w:rPr>
              <w:t>period</w:t>
            </w:r>
            <w:r>
              <w:rPr>
                <w:rFonts w:ascii="Times New Roman"/>
                <w:spacing w:val="-14"/>
                <w:sz w:val="22"/>
              </w:rPr>
              <w:t> </w:t>
            </w:r>
            <w:r>
              <w:rPr>
                <w:rFonts w:ascii="Times New Roman"/>
                <w:sz w:val="22"/>
              </w:rPr>
              <w:t>pursuant</w:t>
            </w:r>
            <w:r>
              <w:rPr>
                <w:rFonts w:ascii="Times New Roman"/>
                <w:spacing w:val="-13"/>
                <w:sz w:val="22"/>
              </w:rPr>
              <w:t> </w:t>
            </w:r>
            <w:r>
              <w:rPr>
                <w:rFonts w:ascii="Times New Roman"/>
                <w:spacing w:val="-5"/>
                <w:sz w:val="22"/>
              </w:rPr>
              <w:t>to</w:t>
            </w:r>
          </w:p>
          <w:p>
            <w:pPr>
              <w:pStyle w:val="TableParagraph"/>
              <w:spacing w:line="240" w:lineRule="exact"/>
              <w:ind w:left="107"/>
              <w:rPr>
                <w:rFonts w:ascii="Times New Roman"/>
                <w:sz w:val="22"/>
              </w:rPr>
            </w:pPr>
            <w:r>
              <w:rPr>
                <w:rFonts w:ascii="Times New Roman"/>
                <w:w w:val="95"/>
                <w:sz w:val="22"/>
              </w:rPr>
              <w:t>payer-provider</w:t>
            </w:r>
            <w:r>
              <w:rPr>
                <w:rFonts w:ascii="Times New Roman"/>
                <w:spacing w:val="-5"/>
                <w:w w:val="95"/>
                <w:sz w:val="22"/>
              </w:rPr>
              <w:t> </w:t>
            </w:r>
            <w:r>
              <w:rPr>
                <w:rFonts w:ascii="Times New Roman"/>
                <w:w w:val="95"/>
                <w:sz w:val="22"/>
              </w:rPr>
              <w:t>risk</w:t>
            </w:r>
            <w:r>
              <w:rPr>
                <w:rFonts w:ascii="Times New Roman"/>
                <w:spacing w:val="-4"/>
                <w:w w:val="95"/>
                <w:sz w:val="22"/>
              </w:rPr>
              <w:t> </w:t>
            </w:r>
            <w:r>
              <w:rPr>
                <w:rFonts w:ascii="Times New Roman"/>
                <w:spacing w:val="-2"/>
                <w:w w:val="95"/>
                <w:sz w:val="22"/>
              </w:rPr>
              <w:t>contract</w:t>
            </w:r>
          </w:p>
        </w:tc>
      </w:tr>
      <w:tr>
        <w:trPr>
          <w:trHeight w:val="494" w:hRule="atLeast"/>
        </w:trPr>
        <w:tc>
          <w:tcPr>
            <w:tcW w:w="2000" w:type="dxa"/>
          </w:tcPr>
          <w:p>
            <w:pPr>
              <w:pStyle w:val="TableParagraph"/>
              <w:spacing w:before="109"/>
              <w:ind w:right="199"/>
              <w:jc w:val="center"/>
              <w:rPr>
                <w:rFonts w:ascii="Times New Roman"/>
                <w:sz w:val="22"/>
              </w:rPr>
            </w:pPr>
            <w:r>
              <w:rPr>
                <w:rFonts w:ascii="Times New Roman"/>
                <w:w w:val="94"/>
                <w:sz w:val="22"/>
              </w:rPr>
              <w:t>3</w:t>
            </w:r>
          </w:p>
        </w:tc>
        <w:tc>
          <w:tcPr>
            <w:tcW w:w="7578" w:type="dxa"/>
          </w:tcPr>
          <w:p>
            <w:pPr>
              <w:pStyle w:val="TableParagraph"/>
              <w:spacing w:line="234" w:lineRule="exact"/>
              <w:ind w:left="107"/>
              <w:rPr>
                <w:rFonts w:ascii="Times New Roman" w:hAnsi="Times New Roman"/>
                <w:sz w:val="22"/>
              </w:rPr>
            </w:pPr>
            <w:r>
              <w:rPr>
                <w:rFonts w:ascii="Times New Roman" w:hAnsi="Times New Roman"/>
                <w:spacing w:val="-2"/>
                <w:sz w:val="22"/>
              </w:rPr>
              <w:t>Data</w:t>
            </w:r>
            <w:r>
              <w:rPr>
                <w:rFonts w:ascii="Times New Roman" w:hAnsi="Times New Roman"/>
                <w:spacing w:val="-7"/>
                <w:sz w:val="22"/>
              </w:rPr>
              <w:t> </w:t>
            </w:r>
            <w:r>
              <w:rPr>
                <w:rFonts w:ascii="Times New Roman" w:hAnsi="Times New Roman"/>
                <w:spacing w:val="-2"/>
                <w:sz w:val="22"/>
              </w:rPr>
              <w:t>for</w:t>
            </w:r>
            <w:r>
              <w:rPr>
                <w:rFonts w:ascii="Times New Roman" w:hAnsi="Times New Roman"/>
                <w:spacing w:val="-9"/>
                <w:sz w:val="22"/>
              </w:rPr>
              <w:t> </w:t>
            </w:r>
            <w:r>
              <w:rPr>
                <w:rFonts w:ascii="Times New Roman" w:hAnsi="Times New Roman"/>
                <w:spacing w:val="-2"/>
                <w:sz w:val="22"/>
              </w:rPr>
              <w:t>members</w:t>
            </w:r>
            <w:r>
              <w:rPr>
                <w:rFonts w:ascii="Times New Roman" w:hAnsi="Times New Roman"/>
                <w:spacing w:val="-6"/>
                <w:sz w:val="22"/>
              </w:rPr>
              <w:t> </w:t>
            </w:r>
            <w:r>
              <w:rPr>
                <w:rFonts w:ascii="Times New Roman" w:hAnsi="Times New Roman"/>
                <w:spacing w:val="-2"/>
                <w:sz w:val="22"/>
              </w:rPr>
              <w:t>who</w:t>
            </w:r>
            <w:r>
              <w:rPr>
                <w:rFonts w:ascii="Times New Roman" w:hAnsi="Times New Roman"/>
                <w:spacing w:val="-6"/>
                <w:sz w:val="22"/>
              </w:rPr>
              <w:t> </w:t>
            </w:r>
            <w:r>
              <w:rPr>
                <w:rFonts w:ascii="Times New Roman" w:hAnsi="Times New Roman"/>
                <w:spacing w:val="-2"/>
                <w:sz w:val="22"/>
              </w:rPr>
              <w:t>are</w:t>
            </w:r>
            <w:r>
              <w:rPr>
                <w:rFonts w:ascii="Times New Roman" w:hAnsi="Times New Roman"/>
                <w:spacing w:val="-8"/>
                <w:sz w:val="22"/>
              </w:rPr>
              <w:t> </w:t>
            </w:r>
            <w:r>
              <w:rPr>
                <w:rFonts w:ascii="Times New Roman" w:hAnsi="Times New Roman"/>
                <w:spacing w:val="-2"/>
                <w:sz w:val="22"/>
              </w:rPr>
              <w:t>attributed</w:t>
            </w:r>
            <w:r>
              <w:rPr>
                <w:rFonts w:ascii="Times New Roman" w:hAnsi="Times New Roman"/>
                <w:spacing w:val="-7"/>
                <w:sz w:val="22"/>
              </w:rPr>
              <w:t> </w:t>
            </w:r>
            <w:r>
              <w:rPr>
                <w:rFonts w:ascii="Times New Roman" w:hAnsi="Times New Roman"/>
                <w:spacing w:val="-2"/>
                <w:sz w:val="22"/>
              </w:rPr>
              <w:t>to</w:t>
            </w:r>
            <w:r>
              <w:rPr>
                <w:rFonts w:ascii="Times New Roman" w:hAnsi="Times New Roman"/>
                <w:spacing w:val="-7"/>
                <w:sz w:val="22"/>
              </w:rPr>
              <w:t> </w:t>
            </w:r>
            <w:r>
              <w:rPr>
                <w:rFonts w:ascii="Times New Roman" w:hAnsi="Times New Roman"/>
                <w:spacing w:val="-2"/>
                <w:sz w:val="22"/>
              </w:rPr>
              <w:t>a</w:t>
            </w:r>
            <w:r>
              <w:rPr>
                <w:rFonts w:ascii="Times New Roman" w:hAnsi="Times New Roman"/>
                <w:spacing w:val="-10"/>
                <w:sz w:val="22"/>
              </w:rPr>
              <w:t> </w:t>
            </w:r>
            <w:r>
              <w:rPr>
                <w:rFonts w:ascii="Times New Roman" w:hAnsi="Times New Roman"/>
                <w:spacing w:val="-2"/>
                <w:sz w:val="22"/>
              </w:rPr>
              <w:t>PCP</w:t>
            </w:r>
            <w:r>
              <w:rPr>
                <w:rFonts w:ascii="Times New Roman" w:hAnsi="Times New Roman"/>
                <w:spacing w:val="-7"/>
                <w:sz w:val="22"/>
              </w:rPr>
              <w:t> </w:t>
            </w:r>
            <w:r>
              <w:rPr>
                <w:rFonts w:ascii="Times New Roman" w:hAnsi="Times New Roman"/>
                <w:spacing w:val="-2"/>
                <w:sz w:val="22"/>
              </w:rPr>
              <w:t>by</w:t>
            </w:r>
            <w:r>
              <w:rPr>
                <w:rFonts w:ascii="Times New Roman" w:hAnsi="Times New Roman"/>
                <w:spacing w:val="-7"/>
                <w:sz w:val="22"/>
              </w:rPr>
              <w:t> </w:t>
            </w:r>
            <w:r>
              <w:rPr>
                <w:rFonts w:ascii="Times New Roman" w:hAnsi="Times New Roman"/>
                <w:spacing w:val="-2"/>
                <w:sz w:val="22"/>
              </w:rPr>
              <w:t>payer’s</w:t>
            </w:r>
            <w:r>
              <w:rPr>
                <w:rFonts w:ascii="Times New Roman" w:hAnsi="Times New Roman"/>
                <w:spacing w:val="-6"/>
                <w:sz w:val="22"/>
              </w:rPr>
              <w:t> </w:t>
            </w:r>
            <w:r>
              <w:rPr>
                <w:rFonts w:ascii="Times New Roman" w:hAnsi="Times New Roman"/>
                <w:spacing w:val="-2"/>
                <w:sz w:val="22"/>
              </w:rPr>
              <w:t>own</w:t>
            </w:r>
            <w:r>
              <w:rPr>
                <w:rFonts w:ascii="Times New Roman" w:hAnsi="Times New Roman"/>
                <w:spacing w:val="-7"/>
                <w:sz w:val="22"/>
              </w:rPr>
              <w:t> </w:t>
            </w:r>
            <w:r>
              <w:rPr>
                <w:rFonts w:ascii="Times New Roman" w:hAnsi="Times New Roman"/>
                <w:spacing w:val="-2"/>
                <w:sz w:val="22"/>
              </w:rPr>
              <w:t>attribution</w:t>
            </w:r>
          </w:p>
          <w:p>
            <w:pPr>
              <w:pStyle w:val="TableParagraph"/>
              <w:spacing w:line="240" w:lineRule="exact"/>
              <w:ind w:left="107"/>
              <w:rPr>
                <w:rFonts w:ascii="Times New Roman"/>
                <w:sz w:val="22"/>
              </w:rPr>
            </w:pPr>
            <w:r>
              <w:rPr>
                <w:rFonts w:ascii="Times New Roman"/>
                <w:spacing w:val="-2"/>
                <w:sz w:val="22"/>
              </w:rPr>
              <w:t>methodology</w:t>
            </w:r>
          </w:p>
        </w:tc>
      </w:tr>
      <w:tr>
        <w:trPr>
          <w:trHeight w:val="249" w:hRule="atLeast"/>
        </w:trPr>
        <w:tc>
          <w:tcPr>
            <w:tcW w:w="2000" w:type="dxa"/>
          </w:tcPr>
          <w:p>
            <w:pPr>
              <w:pStyle w:val="TableParagraph"/>
              <w:spacing w:line="229" w:lineRule="exact"/>
              <w:ind w:right="199"/>
              <w:jc w:val="center"/>
              <w:rPr>
                <w:rFonts w:ascii="Times New Roman"/>
                <w:sz w:val="22"/>
              </w:rPr>
            </w:pPr>
            <w:r>
              <w:rPr>
                <w:rFonts w:ascii="Times New Roman"/>
                <w:w w:val="94"/>
                <w:sz w:val="22"/>
              </w:rPr>
              <w:t>4</w:t>
            </w:r>
          </w:p>
        </w:tc>
        <w:tc>
          <w:tcPr>
            <w:tcW w:w="7578" w:type="dxa"/>
          </w:tcPr>
          <w:p>
            <w:pPr>
              <w:pStyle w:val="TableParagraph"/>
              <w:spacing w:line="229" w:lineRule="exact"/>
              <w:ind w:left="107"/>
              <w:rPr>
                <w:rFonts w:ascii="Times New Roman"/>
                <w:sz w:val="22"/>
              </w:rPr>
            </w:pPr>
            <w:r>
              <w:rPr>
                <w:rFonts w:ascii="Times New Roman"/>
                <w:sz w:val="22"/>
              </w:rPr>
              <w:t>Data</w:t>
            </w:r>
            <w:r>
              <w:rPr>
                <w:rFonts w:ascii="Times New Roman"/>
                <w:spacing w:val="-8"/>
                <w:sz w:val="22"/>
              </w:rPr>
              <w:t> </w:t>
            </w:r>
            <w:r>
              <w:rPr>
                <w:rFonts w:ascii="Times New Roman"/>
                <w:sz w:val="22"/>
              </w:rPr>
              <w:t>for</w:t>
            </w:r>
            <w:r>
              <w:rPr>
                <w:rFonts w:ascii="Times New Roman"/>
                <w:spacing w:val="-10"/>
                <w:sz w:val="22"/>
              </w:rPr>
              <w:t> </w:t>
            </w:r>
            <w:r>
              <w:rPr>
                <w:rFonts w:ascii="Times New Roman"/>
                <w:sz w:val="22"/>
              </w:rPr>
              <w:t>members</w:t>
            </w:r>
            <w:r>
              <w:rPr>
                <w:rFonts w:ascii="Times New Roman"/>
                <w:spacing w:val="-7"/>
                <w:sz w:val="22"/>
              </w:rPr>
              <w:t> </w:t>
            </w:r>
            <w:r>
              <w:rPr>
                <w:rFonts w:ascii="Times New Roman"/>
                <w:sz w:val="22"/>
              </w:rPr>
              <w:t>who</w:t>
            </w:r>
            <w:r>
              <w:rPr>
                <w:rFonts w:ascii="Times New Roman"/>
                <w:spacing w:val="-8"/>
                <w:sz w:val="22"/>
              </w:rPr>
              <w:t> </w:t>
            </w:r>
            <w:r>
              <w:rPr>
                <w:rFonts w:ascii="Times New Roman"/>
                <w:sz w:val="22"/>
              </w:rPr>
              <w:t>are</w:t>
            </w:r>
            <w:r>
              <w:rPr>
                <w:rFonts w:ascii="Times New Roman"/>
                <w:spacing w:val="-9"/>
                <w:sz w:val="22"/>
              </w:rPr>
              <w:t> </w:t>
            </w:r>
            <w:r>
              <w:rPr>
                <w:rFonts w:ascii="Times New Roman"/>
                <w:sz w:val="22"/>
              </w:rPr>
              <w:t>not</w:t>
            </w:r>
            <w:r>
              <w:rPr>
                <w:rFonts w:ascii="Times New Roman"/>
                <w:spacing w:val="-8"/>
                <w:sz w:val="22"/>
              </w:rPr>
              <w:t> </w:t>
            </w:r>
            <w:r>
              <w:rPr>
                <w:rFonts w:ascii="Times New Roman"/>
                <w:sz w:val="22"/>
              </w:rPr>
              <w:t>attributed</w:t>
            </w:r>
            <w:r>
              <w:rPr>
                <w:rFonts w:ascii="Times New Roman"/>
                <w:spacing w:val="-8"/>
                <w:sz w:val="22"/>
              </w:rPr>
              <w:t> </w:t>
            </w:r>
            <w:r>
              <w:rPr>
                <w:rFonts w:ascii="Times New Roman"/>
                <w:sz w:val="22"/>
              </w:rPr>
              <w:t>to</w:t>
            </w:r>
            <w:r>
              <w:rPr>
                <w:rFonts w:ascii="Times New Roman"/>
                <w:spacing w:val="-7"/>
                <w:sz w:val="22"/>
              </w:rPr>
              <w:t> </w:t>
            </w:r>
            <w:r>
              <w:rPr>
                <w:rFonts w:ascii="Times New Roman"/>
                <w:sz w:val="22"/>
              </w:rPr>
              <w:t>a</w:t>
            </w:r>
            <w:r>
              <w:rPr>
                <w:rFonts w:ascii="Times New Roman"/>
                <w:spacing w:val="-8"/>
                <w:sz w:val="22"/>
              </w:rPr>
              <w:t> </w:t>
            </w:r>
            <w:r>
              <w:rPr>
                <w:rFonts w:ascii="Times New Roman"/>
                <w:spacing w:val="-5"/>
                <w:sz w:val="22"/>
              </w:rPr>
              <w:t>PCP</w:t>
            </w:r>
          </w:p>
        </w:tc>
      </w:tr>
    </w:tbl>
    <w:p>
      <w:pPr>
        <w:spacing w:after="0" w:line="229" w:lineRule="exact"/>
        <w:rPr>
          <w:rFonts w:ascii="Times New Roman"/>
          <w:sz w:val="22"/>
        </w:rPr>
        <w:sectPr>
          <w:pgSz w:w="15840" w:h="12240" w:orient="landscape"/>
          <w:pgMar w:header="0" w:footer="969" w:top="1380" w:bottom="1160" w:left="1160" w:right="1300"/>
        </w:sectPr>
      </w:pPr>
    </w:p>
    <w:p>
      <w:pPr>
        <w:pStyle w:val="ListParagraph"/>
        <w:numPr>
          <w:ilvl w:val="0"/>
          <w:numId w:val="8"/>
        </w:numPr>
        <w:tabs>
          <w:tab w:pos="640" w:val="left" w:leader="none"/>
          <w:tab w:pos="641" w:val="left" w:leader="none"/>
        </w:tabs>
        <w:spacing w:line="240" w:lineRule="auto" w:before="88" w:after="0"/>
        <w:ind w:left="640" w:right="0" w:hanging="361"/>
        <w:jc w:val="left"/>
        <w:rPr>
          <w:sz w:val="24"/>
        </w:rPr>
      </w:pPr>
      <w:r>
        <w:rPr>
          <w:w w:val="95"/>
          <w:sz w:val="24"/>
          <w:u w:val="single"/>
        </w:rPr>
        <w:t>Pediatric</w:t>
      </w:r>
      <w:r>
        <w:rPr>
          <w:spacing w:val="-5"/>
          <w:w w:val="95"/>
          <w:sz w:val="24"/>
          <w:u w:val="single"/>
        </w:rPr>
        <w:t> </w:t>
      </w:r>
      <w:r>
        <w:rPr>
          <w:w w:val="95"/>
          <w:sz w:val="24"/>
          <w:u w:val="single"/>
        </w:rPr>
        <w:t>Indicator:</w:t>
      </w:r>
      <w:r>
        <w:rPr>
          <w:spacing w:val="49"/>
          <w:sz w:val="24"/>
        </w:rPr>
        <w:t> </w:t>
      </w:r>
      <w:r>
        <w:rPr>
          <w:w w:val="95"/>
          <w:sz w:val="24"/>
        </w:rPr>
        <w:t>Indicates</w:t>
      </w:r>
      <w:r>
        <w:rPr>
          <w:spacing w:val="-6"/>
          <w:w w:val="95"/>
          <w:sz w:val="24"/>
        </w:rPr>
        <w:t> </w:t>
      </w:r>
      <w:r>
        <w:rPr>
          <w:w w:val="95"/>
          <w:sz w:val="24"/>
        </w:rPr>
        <w:t>if</w:t>
      </w:r>
      <w:r>
        <w:rPr>
          <w:spacing w:val="-6"/>
          <w:w w:val="95"/>
          <w:sz w:val="24"/>
        </w:rPr>
        <w:t> </w:t>
      </w:r>
      <w:r>
        <w:rPr>
          <w:w w:val="95"/>
          <w:sz w:val="24"/>
        </w:rPr>
        <w:t>the</w:t>
      </w:r>
      <w:r>
        <w:rPr>
          <w:spacing w:val="-4"/>
          <w:w w:val="95"/>
          <w:sz w:val="24"/>
        </w:rPr>
        <w:t> </w:t>
      </w:r>
      <w:r>
        <w:rPr>
          <w:w w:val="95"/>
          <w:sz w:val="24"/>
        </w:rPr>
        <w:t>Physician</w:t>
      </w:r>
      <w:r>
        <w:rPr>
          <w:spacing w:val="-7"/>
          <w:w w:val="95"/>
          <w:sz w:val="24"/>
        </w:rPr>
        <w:t> </w:t>
      </w:r>
      <w:r>
        <w:rPr>
          <w:w w:val="95"/>
          <w:sz w:val="24"/>
        </w:rPr>
        <w:t>Group</w:t>
      </w:r>
      <w:r>
        <w:rPr>
          <w:spacing w:val="-5"/>
          <w:w w:val="95"/>
          <w:sz w:val="24"/>
        </w:rPr>
        <w:t> </w:t>
      </w:r>
      <w:r>
        <w:rPr>
          <w:w w:val="95"/>
          <w:sz w:val="24"/>
        </w:rPr>
        <w:t>is</w:t>
      </w:r>
      <w:r>
        <w:rPr>
          <w:spacing w:val="-6"/>
          <w:w w:val="95"/>
          <w:sz w:val="24"/>
        </w:rPr>
        <w:t> </w:t>
      </w:r>
      <w:r>
        <w:rPr>
          <w:w w:val="95"/>
          <w:sz w:val="24"/>
        </w:rPr>
        <w:t>a</w:t>
      </w:r>
      <w:r>
        <w:rPr>
          <w:spacing w:val="-4"/>
          <w:w w:val="95"/>
          <w:sz w:val="24"/>
        </w:rPr>
        <w:t> </w:t>
      </w:r>
      <w:r>
        <w:rPr>
          <w:w w:val="95"/>
          <w:sz w:val="24"/>
        </w:rPr>
        <w:t>practice</w:t>
      </w:r>
      <w:r>
        <w:rPr>
          <w:spacing w:val="-1"/>
          <w:w w:val="95"/>
          <w:sz w:val="24"/>
        </w:rPr>
        <w:t> </w:t>
      </w:r>
      <w:r>
        <w:rPr>
          <w:w w:val="95"/>
          <w:sz w:val="24"/>
        </w:rPr>
        <w:t>in</w:t>
      </w:r>
      <w:r>
        <w:rPr>
          <w:spacing w:val="-3"/>
          <w:sz w:val="24"/>
        </w:rPr>
        <w:t> </w:t>
      </w:r>
      <w:r>
        <w:rPr>
          <w:w w:val="95"/>
          <w:sz w:val="24"/>
        </w:rPr>
        <w:t>which</w:t>
      </w:r>
      <w:r>
        <w:rPr>
          <w:spacing w:val="-3"/>
          <w:w w:val="95"/>
          <w:sz w:val="24"/>
        </w:rPr>
        <w:t> </w:t>
      </w:r>
      <w:r>
        <w:rPr>
          <w:w w:val="95"/>
          <w:sz w:val="24"/>
        </w:rPr>
        <w:t>at</w:t>
      </w:r>
      <w:r>
        <w:rPr>
          <w:spacing w:val="-3"/>
          <w:sz w:val="24"/>
        </w:rPr>
        <w:t> </w:t>
      </w:r>
      <w:r>
        <w:rPr>
          <w:w w:val="95"/>
          <w:sz w:val="24"/>
        </w:rPr>
        <w:t>least</w:t>
      </w:r>
      <w:r>
        <w:rPr>
          <w:spacing w:val="-3"/>
          <w:sz w:val="24"/>
        </w:rPr>
        <w:t> </w:t>
      </w:r>
      <w:r>
        <w:rPr>
          <w:w w:val="95"/>
          <w:sz w:val="24"/>
        </w:rPr>
        <w:t>75%</w:t>
      </w:r>
      <w:r>
        <w:rPr>
          <w:spacing w:val="-2"/>
          <w:w w:val="95"/>
          <w:sz w:val="24"/>
        </w:rPr>
        <w:t> </w:t>
      </w:r>
      <w:r>
        <w:rPr>
          <w:w w:val="95"/>
          <w:position w:val="1"/>
          <w:sz w:val="24"/>
        </w:rPr>
        <w:t>of</w:t>
      </w:r>
      <w:r>
        <w:rPr>
          <w:spacing w:val="-1"/>
          <w:w w:val="95"/>
          <w:position w:val="1"/>
          <w:sz w:val="24"/>
        </w:rPr>
        <w:t> </w:t>
      </w:r>
      <w:r>
        <w:rPr>
          <w:w w:val="95"/>
          <w:position w:val="1"/>
          <w:sz w:val="24"/>
        </w:rPr>
        <w:t>its</w:t>
      </w:r>
      <w:r>
        <w:rPr>
          <w:spacing w:val="-2"/>
          <w:w w:val="95"/>
          <w:position w:val="1"/>
          <w:sz w:val="24"/>
        </w:rPr>
        <w:t> </w:t>
      </w:r>
      <w:r>
        <w:rPr>
          <w:w w:val="95"/>
          <w:position w:val="1"/>
          <w:sz w:val="24"/>
        </w:rPr>
        <w:t>patients</w:t>
      </w:r>
      <w:r>
        <w:rPr>
          <w:spacing w:val="-2"/>
          <w:w w:val="95"/>
          <w:position w:val="1"/>
          <w:sz w:val="24"/>
        </w:rPr>
        <w:t> </w:t>
      </w:r>
      <w:r>
        <w:rPr>
          <w:w w:val="95"/>
          <w:position w:val="1"/>
          <w:sz w:val="24"/>
        </w:rPr>
        <w:t>are</w:t>
      </w:r>
      <w:r>
        <w:rPr>
          <w:spacing w:val="-3"/>
          <w:w w:val="95"/>
          <w:position w:val="1"/>
          <w:sz w:val="24"/>
        </w:rPr>
        <w:t> </w:t>
      </w:r>
      <w:r>
        <w:rPr>
          <w:w w:val="95"/>
          <w:position w:val="1"/>
          <w:sz w:val="24"/>
        </w:rPr>
        <w:t>children</w:t>
      </w:r>
      <w:r>
        <w:rPr>
          <w:spacing w:val="-3"/>
          <w:position w:val="1"/>
          <w:sz w:val="24"/>
        </w:rPr>
        <w:t> </w:t>
      </w:r>
      <w:r>
        <w:rPr>
          <w:w w:val="95"/>
          <w:position w:val="1"/>
          <w:sz w:val="24"/>
        </w:rPr>
        <w:t>up</w:t>
      </w:r>
      <w:r>
        <w:rPr>
          <w:spacing w:val="-1"/>
          <w:w w:val="95"/>
          <w:position w:val="1"/>
          <w:sz w:val="24"/>
        </w:rPr>
        <w:t> </w:t>
      </w:r>
      <w:r>
        <w:rPr>
          <w:w w:val="95"/>
          <w:position w:val="1"/>
          <w:sz w:val="24"/>
        </w:rPr>
        <w:t>to</w:t>
      </w:r>
      <w:r>
        <w:rPr>
          <w:spacing w:val="-1"/>
          <w:w w:val="95"/>
          <w:position w:val="1"/>
          <w:sz w:val="24"/>
        </w:rPr>
        <w:t> </w:t>
      </w:r>
      <w:r>
        <w:rPr>
          <w:w w:val="95"/>
          <w:position w:val="1"/>
          <w:sz w:val="24"/>
        </w:rPr>
        <w:t>the</w:t>
      </w:r>
      <w:r>
        <w:rPr>
          <w:spacing w:val="-3"/>
          <w:position w:val="1"/>
          <w:sz w:val="24"/>
        </w:rPr>
        <w:t> </w:t>
      </w:r>
      <w:r>
        <w:rPr>
          <w:w w:val="95"/>
          <w:position w:val="1"/>
          <w:sz w:val="24"/>
        </w:rPr>
        <w:t>age</w:t>
      </w:r>
      <w:r>
        <w:rPr>
          <w:spacing w:val="-3"/>
          <w:position w:val="1"/>
          <w:sz w:val="24"/>
        </w:rPr>
        <w:t> </w:t>
      </w:r>
      <w:r>
        <w:rPr>
          <w:spacing w:val="-5"/>
          <w:w w:val="95"/>
          <w:position w:val="1"/>
          <w:sz w:val="24"/>
        </w:rPr>
        <w:t>of</w:t>
      </w:r>
    </w:p>
    <w:p>
      <w:pPr>
        <w:pStyle w:val="BodyText"/>
        <w:spacing w:line="252" w:lineRule="auto" w:before="15"/>
        <w:ind w:left="640" w:right="640"/>
      </w:pPr>
      <w:r>
        <w:rPr>
          <w:w w:val="95"/>
        </w:rPr>
        <w:t>18. The pediatric indicator</w:t>
      </w:r>
      <w:r>
        <w:rPr>
          <w:spacing w:val="-1"/>
          <w:w w:val="95"/>
        </w:rPr>
        <w:t> </w:t>
      </w:r>
      <w:r>
        <w:rPr>
          <w:w w:val="95"/>
        </w:rPr>
        <w:t>should be used to separately report</w:t>
      </w:r>
      <w:r>
        <w:rPr>
          <w:spacing w:val="-1"/>
          <w:w w:val="95"/>
        </w:rPr>
        <w:t> </w:t>
      </w:r>
      <w:r>
        <w:rPr>
          <w:w w:val="95"/>
        </w:rPr>
        <w:t>pediatric </w:t>
      </w:r>
      <w:r>
        <w:rPr>
          <w:i/>
          <w:w w:val="95"/>
        </w:rPr>
        <w:t>practices</w:t>
      </w:r>
      <w:r>
        <w:rPr>
          <w:w w:val="95"/>
        </w:rPr>
        <w:t>, not the subset of pediatric patients within a non- </w:t>
      </w:r>
      <w:r>
        <w:rPr/>
        <w:t>pediatric practice</w:t>
      </w:r>
    </w:p>
    <w:p>
      <w:pPr>
        <w:pStyle w:val="BodyText"/>
        <w:spacing w:before="2"/>
        <w:rPr>
          <w:sz w:val="25"/>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9"/>
        <w:gridCol w:w="7655"/>
      </w:tblGrid>
      <w:tr>
        <w:trPr>
          <w:trHeight w:val="590" w:hRule="atLeast"/>
        </w:trPr>
        <w:tc>
          <w:tcPr>
            <w:tcW w:w="2019" w:type="dxa"/>
          </w:tcPr>
          <w:p>
            <w:pPr>
              <w:pStyle w:val="TableParagraph"/>
              <w:spacing w:line="235" w:lineRule="auto" w:before="36"/>
              <w:ind w:left="107" w:right="266"/>
              <w:rPr>
                <w:rFonts w:ascii="Times New Roman"/>
                <w:b/>
                <w:sz w:val="22"/>
              </w:rPr>
            </w:pPr>
            <w:r>
              <w:rPr>
                <w:rFonts w:ascii="Times New Roman"/>
                <w:b/>
                <w:spacing w:val="-2"/>
                <w:sz w:val="22"/>
              </w:rPr>
              <w:t>Pediatric </w:t>
            </w:r>
            <w:r>
              <w:rPr>
                <w:rFonts w:ascii="Times New Roman"/>
                <w:b/>
                <w:spacing w:val="-2"/>
                <w:w w:val="95"/>
                <w:sz w:val="22"/>
              </w:rPr>
              <w:t>Indicator</w:t>
            </w:r>
          </w:p>
        </w:tc>
        <w:tc>
          <w:tcPr>
            <w:tcW w:w="7655" w:type="dxa"/>
          </w:tcPr>
          <w:p>
            <w:pPr>
              <w:pStyle w:val="TableParagraph"/>
              <w:spacing w:before="157"/>
              <w:ind w:left="107"/>
              <w:rPr>
                <w:rFonts w:ascii="Times New Roman"/>
                <w:b/>
                <w:sz w:val="22"/>
              </w:rPr>
            </w:pPr>
            <w:r>
              <w:rPr>
                <w:rFonts w:ascii="Times New Roman"/>
                <w:b/>
                <w:spacing w:val="-2"/>
                <w:sz w:val="22"/>
              </w:rPr>
              <w:t>Definition</w:t>
            </w:r>
          </w:p>
        </w:tc>
      </w:tr>
      <w:tr>
        <w:trPr>
          <w:trHeight w:val="246" w:hRule="atLeast"/>
        </w:trPr>
        <w:tc>
          <w:tcPr>
            <w:tcW w:w="2019" w:type="dxa"/>
          </w:tcPr>
          <w:p>
            <w:pPr>
              <w:pStyle w:val="TableParagraph"/>
              <w:spacing w:line="227" w:lineRule="exact"/>
              <w:ind w:left="852"/>
              <w:rPr>
                <w:rFonts w:ascii="Times New Roman"/>
                <w:sz w:val="22"/>
              </w:rPr>
            </w:pPr>
            <w:r>
              <w:rPr>
                <w:rFonts w:ascii="Times New Roman"/>
                <w:w w:val="94"/>
                <w:sz w:val="22"/>
              </w:rPr>
              <w:t>0</w:t>
            </w:r>
          </w:p>
        </w:tc>
        <w:tc>
          <w:tcPr>
            <w:tcW w:w="7655" w:type="dxa"/>
          </w:tcPr>
          <w:p>
            <w:pPr>
              <w:pStyle w:val="TableParagraph"/>
              <w:spacing w:line="227" w:lineRule="exact"/>
              <w:ind w:left="107"/>
              <w:rPr>
                <w:rFonts w:ascii="Times New Roman"/>
                <w:sz w:val="22"/>
              </w:rPr>
            </w:pPr>
            <w:r>
              <w:rPr>
                <w:rFonts w:ascii="Times New Roman"/>
                <w:sz w:val="22"/>
              </w:rPr>
              <w:t>Not</w:t>
            </w:r>
            <w:r>
              <w:rPr>
                <w:rFonts w:ascii="Times New Roman"/>
                <w:spacing w:val="-12"/>
                <w:sz w:val="22"/>
              </w:rPr>
              <w:t> </w:t>
            </w:r>
            <w:r>
              <w:rPr>
                <w:rFonts w:ascii="Times New Roman"/>
                <w:sz w:val="22"/>
              </w:rPr>
              <w:t>a</w:t>
            </w:r>
            <w:r>
              <w:rPr>
                <w:rFonts w:ascii="Times New Roman"/>
                <w:spacing w:val="-12"/>
                <w:sz w:val="22"/>
              </w:rPr>
              <w:t> </w:t>
            </w:r>
            <w:r>
              <w:rPr>
                <w:rFonts w:ascii="Times New Roman"/>
                <w:sz w:val="22"/>
              </w:rPr>
              <w:t>pediatric</w:t>
            </w:r>
            <w:r>
              <w:rPr>
                <w:rFonts w:ascii="Times New Roman"/>
                <w:spacing w:val="-14"/>
                <w:sz w:val="22"/>
              </w:rPr>
              <w:t> </w:t>
            </w:r>
            <w:r>
              <w:rPr>
                <w:rFonts w:ascii="Times New Roman"/>
                <w:spacing w:val="-2"/>
                <w:sz w:val="22"/>
              </w:rPr>
              <w:t>practice</w:t>
            </w:r>
          </w:p>
        </w:tc>
      </w:tr>
      <w:tr>
        <w:trPr>
          <w:trHeight w:val="249" w:hRule="atLeast"/>
        </w:trPr>
        <w:tc>
          <w:tcPr>
            <w:tcW w:w="2019" w:type="dxa"/>
          </w:tcPr>
          <w:p>
            <w:pPr>
              <w:pStyle w:val="TableParagraph"/>
              <w:spacing w:line="229" w:lineRule="exact"/>
              <w:ind w:left="852"/>
              <w:rPr>
                <w:rFonts w:ascii="Times New Roman"/>
                <w:sz w:val="22"/>
              </w:rPr>
            </w:pPr>
            <w:r>
              <w:rPr>
                <w:rFonts w:ascii="Times New Roman"/>
                <w:w w:val="94"/>
                <w:sz w:val="22"/>
              </w:rPr>
              <w:t>1</w:t>
            </w:r>
          </w:p>
        </w:tc>
        <w:tc>
          <w:tcPr>
            <w:tcW w:w="7655" w:type="dxa"/>
          </w:tcPr>
          <w:p>
            <w:pPr>
              <w:pStyle w:val="TableParagraph"/>
              <w:spacing w:line="229" w:lineRule="exact"/>
              <w:ind w:left="107"/>
              <w:rPr>
                <w:rFonts w:ascii="Times New Roman"/>
                <w:sz w:val="22"/>
              </w:rPr>
            </w:pPr>
            <w:r>
              <w:rPr>
                <w:rFonts w:ascii="Times New Roman"/>
                <w:w w:val="95"/>
                <w:sz w:val="22"/>
              </w:rPr>
              <w:t>Pediatric</w:t>
            </w:r>
            <w:r>
              <w:rPr>
                <w:rFonts w:ascii="Times New Roman"/>
                <w:spacing w:val="-3"/>
                <w:sz w:val="22"/>
              </w:rPr>
              <w:t> </w:t>
            </w:r>
            <w:r>
              <w:rPr>
                <w:rFonts w:ascii="Times New Roman"/>
                <w:spacing w:val="-2"/>
                <w:sz w:val="22"/>
              </w:rPr>
              <w:t>practice</w:t>
            </w:r>
          </w:p>
        </w:tc>
      </w:tr>
    </w:tbl>
    <w:p>
      <w:pPr>
        <w:pStyle w:val="BodyText"/>
        <w:rPr>
          <w:sz w:val="26"/>
        </w:rPr>
      </w:pPr>
    </w:p>
    <w:p>
      <w:pPr>
        <w:pStyle w:val="BodyText"/>
        <w:spacing w:before="11"/>
        <w:rPr>
          <w:sz w:val="22"/>
        </w:rPr>
      </w:pPr>
    </w:p>
    <w:p>
      <w:pPr>
        <w:pStyle w:val="ListParagraph"/>
        <w:numPr>
          <w:ilvl w:val="0"/>
          <w:numId w:val="8"/>
        </w:numPr>
        <w:tabs>
          <w:tab w:pos="641" w:val="left" w:leader="none"/>
        </w:tabs>
        <w:spacing w:line="235" w:lineRule="auto" w:before="0" w:after="0"/>
        <w:ind w:left="640" w:right="409" w:hanging="361"/>
        <w:jc w:val="both"/>
        <w:rPr>
          <w:sz w:val="24"/>
        </w:rPr>
      </w:pPr>
      <w:r>
        <w:rPr>
          <w:spacing w:val="-2"/>
          <w:sz w:val="24"/>
          <w:u w:val="single"/>
        </w:rPr>
        <w:t>MassHealth</w:t>
      </w:r>
      <w:r>
        <w:rPr>
          <w:spacing w:val="-6"/>
          <w:sz w:val="24"/>
          <w:u w:val="single"/>
        </w:rPr>
        <w:t> </w:t>
      </w:r>
      <w:r>
        <w:rPr>
          <w:spacing w:val="-2"/>
          <w:sz w:val="24"/>
          <w:u w:val="single"/>
        </w:rPr>
        <w:t>ACO</w:t>
      </w:r>
      <w:r>
        <w:rPr>
          <w:spacing w:val="-7"/>
          <w:sz w:val="24"/>
          <w:u w:val="single"/>
        </w:rPr>
        <w:t> </w:t>
      </w:r>
      <w:r>
        <w:rPr>
          <w:spacing w:val="-2"/>
          <w:sz w:val="24"/>
          <w:u w:val="single"/>
        </w:rPr>
        <w:t>Indicator:</w:t>
      </w:r>
      <w:r>
        <w:rPr>
          <w:spacing w:val="-5"/>
          <w:sz w:val="24"/>
        </w:rPr>
        <w:t> </w:t>
      </w:r>
      <w:r>
        <w:rPr>
          <w:spacing w:val="-2"/>
          <w:sz w:val="24"/>
        </w:rPr>
        <w:t>Indicates</w:t>
      </w:r>
      <w:r>
        <w:rPr>
          <w:spacing w:val="-5"/>
          <w:sz w:val="24"/>
        </w:rPr>
        <w:t> </w:t>
      </w:r>
      <w:r>
        <w:rPr>
          <w:spacing w:val="-2"/>
          <w:sz w:val="24"/>
        </w:rPr>
        <w:t>if</w:t>
      </w:r>
      <w:r>
        <w:rPr>
          <w:spacing w:val="-6"/>
          <w:sz w:val="24"/>
        </w:rPr>
        <w:t> </w:t>
      </w:r>
      <w:r>
        <w:rPr>
          <w:spacing w:val="-2"/>
          <w:sz w:val="24"/>
        </w:rPr>
        <w:t>the</w:t>
      </w:r>
      <w:r>
        <w:rPr>
          <w:spacing w:val="-7"/>
          <w:sz w:val="24"/>
        </w:rPr>
        <w:t> </w:t>
      </w:r>
      <w:r>
        <w:rPr>
          <w:spacing w:val="-2"/>
          <w:sz w:val="24"/>
        </w:rPr>
        <w:t>Local</w:t>
      </w:r>
      <w:r>
        <w:rPr>
          <w:spacing w:val="-8"/>
          <w:sz w:val="24"/>
        </w:rPr>
        <w:t> </w:t>
      </w:r>
      <w:r>
        <w:rPr>
          <w:spacing w:val="-2"/>
          <w:sz w:val="24"/>
        </w:rPr>
        <w:t>Practice</w:t>
      </w:r>
      <w:r>
        <w:rPr>
          <w:spacing w:val="-5"/>
          <w:sz w:val="24"/>
        </w:rPr>
        <w:t> </w:t>
      </w:r>
      <w:r>
        <w:rPr>
          <w:spacing w:val="-2"/>
          <w:sz w:val="24"/>
        </w:rPr>
        <w:t>Group</w:t>
      </w:r>
      <w:r>
        <w:rPr>
          <w:spacing w:val="-7"/>
          <w:sz w:val="24"/>
        </w:rPr>
        <w:t> </w:t>
      </w:r>
      <w:r>
        <w:rPr>
          <w:spacing w:val="-2"/>
          <w:sz w:val="24"/>
        </w:rPr>
        <w:t>is</w:t>
      </w:r>
      <w:r>
        <w:rPr>
          <w:spacing w:val="-5"/>
          <w:sz w:val="24"/>
        </w:rPr>
        <w:t> </w:t>
      </w:r>
      <w:r>
        <w:rPr>
          <w:spacing w:val="-2"/>
          <w:sz w:val="24"/>
        </w:rPr>
        <w:t>part</w:t>
      </w:r>
      <w:r>
        <w:rPr>
          <w:spacing w:val="-8"/>
          <w:sz w:val="24"/>
        </w:rPr>
        <w:t> </w:t>
      </w:r>
      <w:r>
        <w:rPr>
          <w:spacing w:val="-2"/>
          <w:sz w:val="24"/>
        </w:rPr>
        <w:t>of</w:t>
      </w:r>
      <w:r>
        <w:rPr>
          <w:spacing w:val="-7"/>
          <w:sz w:val="24"/>
        </w:rPr>
        <w:t> </w:t>
      </w:r>
      <w:r>
        <w:rPr>
          <w:spacing w:val="-2"/>
          <w:sz w:val="24"/>
        </w:rPr>
        <w:t>the</w:t>
      </w:r>
      <w:r>
        <w:rPr>
          <w:spacing w:val="-7"/>
          <w:sz w:val="24"/>
        </w:rPr>
        <w:t> </w:t>
      </w:r>
      <w:r>
        <w:rPr>
          <w:spacing w:val="-2"/>
          <w:sz w:val="24"/>
        </w:rPr>
        <w:t>MassHealth</w:t>
      </w:r>
      <w:r>
        <w:rPr>
          <w:spacing w:val="-6"/>
          <w:sz w:val="24"/>
        </w:rPr>
        <w:t> </w:t>
      </w:r>
      <w:r>
        <w:rPr>
          <w:spacing w:val="-2"/>
          <w:sz w:val="24"/>
        </w:rPr>
        <w:t>Accountable</w:t>
      </w:r>
      <w:r>
        <w:rPr>
          <w:spacing w:val="-6"/>
          <w:sz w:val="24"/>
        </w:rPr>
        <w:t> </w:t>
      </w:r>
      <w:r>
        <w:rPr>
          <w:spacing w:val="-2"/>
          <w:sz w:val="24"/>
        </w:rPr>
        <w:t>Care</w:t>
      </w:r>
      <w:r>
        <w:rPr>
          <w:spacing w:val="-7"/>
          <w:sz w:val="24"/>
        </w:rPr>
        <w:t> </w:t>
      </w:r>
      <w:r>
        <w:rPr>
          <w:spacing w:val="-2"/>
          <w:sz w:val="24"/>
        </w:rPr>
        <w:t>Organization</w:t>
      </w:r>
      <w:r>
        <w:rPr>
          <w:spacing w:val="-6"/>
          <w:sz w:val="24"/>
        </w:rPr>
        <w:t> </w:t>
      </w:r>
      <w:r>
        <w:rPr>
          <w:spacing w:val="-2"/>
          <w:sz w:val="24"/>
        </w:rPr>
        <w:t>(ACO) program.</w:t>
      </w:r>
      <w:r>
        <w:rPr>
          <w:spacing w:val="-7"/>
          <w:sz w:val="24"/>
        </w:rPr>
        <w:t> </w:t>
      </w:r>
      <w:r>
        <w:rPr>
          <w:spacing w:val="-2"/>
          <w:sz w:val="24"/>
        </w:rPr>
        <w:t>The</w:t>
      </w:r>
      <w:r>
        <w:rPr>
          <w:spacing w:val="-8"/>
          <w:sz w:val="24"/>
        </w:rPr>
        <w:t> </w:t>
      </w:r>
      <w:r>
        <w:rPr>
          <w:spacing w:val="-2"/>
          <w:sz w:val="24"/>
        </w:rPr>
        <w:t>ACO</w:t>
      </w:r>
      <w:r>
        <w:rPr>
          <w:spacing w:val="-8"/>
          <w:sz w:val="24"/>
        </w:rPr>
        <w:t> </w:t>
      </w:r>
      <w:r>
        <w:rPr>
          <w:spacing w:val="-2"/>
          <w:sz w:val="24"/>
        </w:rPr>
        <w:t>indicator</w:t>
      </w:r>
      <w:r>
        <w:rPr>
          <w:spacing w:val="-8"/>
          <w:sz w:val="24"/>
        </w:rPr>
        <w:t> </w:t>
      </w:r>
      <w:r>
        <w:rPr>
          <w:spacing w:val="-2"/>
          <w:sz w:val="24"/>
        </w:rPr>
        <w:t>should</w:t>
      </w:r>
      <w:r>
        <w:rPr>
          <w:spacing w:val="-7"/>
          <w:sz w:val="24"/>
        </w:rPr>
        <w:t> </w:t>
      </w:r>
      <w:r>
        <w:rPr>
          <w:spacing w:val="-2"/>
          <w:sz w:val="24"/>
        </w:rPr>
        <w:t>be</w:t>
      </w:r>
      <w:r>
        <w:rPr>
          <w:spacing w:val="-8"/>
          <w:sz w:val="24"/>
        </w:rPr>
        <w:t> </w:t>
      </w:r>
      <w:r>
        <w:rPr>
          <w:spacing w:val="-2"/>
          <w:sz w:val="24"/>
        </w:rPr>
        <w:t>used</w:t>
      </w:r>
      <w:r>
        <w:rPr>
          <w:spacing w:val="-7"/>
          <w:sz w:val="24"/>
        </w:rPr>
        <w:t> </w:t>
      </w:r>
      <w:r>
        <w:rPr>
          <w:spacing w:val="-2"/>
          <w:sz w:val="24"/>
        </w:rPr>
        <w:t>to</w:t>
      </w:r>
      <w:r>
        <w:rPr>
          <w:spacing w:val="-7"/>
          <w:sz w:val="24"/>
        </w:rPr>
        <w:t> </w:t>
      </w:r>
      <w:r>
        <w:rPr>
          <w:spacing w:val="-2"/>
          <w:sz w:val="24"/>
        </w:rPr>
        <w:t>report</w:t>
      </w:r>
      <w:r>
        <w:rPr>
          <w:spacing w:val="-9"/>
          <w:sz w:val="24"/>
        </w:rPr>
        <w:t> </w:t>
      </w:r>
      <w:r>
        <w:rPr>
          <w:spacing w:val="-2"/>
          <w:sz w:val="24"/>
        </w:rPr>
        <w:t>these</w:t>
      </w:r>
      <w:r>
        <w:rPr>
          <w:spacing w:val="-7"/>
          <w:sz w:val="24"/>
        </w:rPr>
        <w:t> </w:t>
      </w:r>
      <w:r>
        <w:rPr>
          <w:spacing w:val="-2"/>
          <w:sz w:val="24"/>
        </w:rPr>
        <w:t>groups.</w:t>
      </w:r>
      <w:r>
        <w:rPr>
          <w:spacing w:val="-7"/>
          <w:sz w:val="24"/>
        </w:rPr>
        <w:t> </w:t>
      </w:r>
      <w:r>
        <w:rPr>
          <w:spacing w:val="-2"/>
          <w:sz w:val="24"/>
        </w:rPr>
        <w:t>Medicaid</w:t>
      </w:r>
      <w:r>
        <w:rPr>
          <w:spacing w:val="-7"/>
          <w:sz w:val="24"/>
        </w:rPr>
        <w:t> </w:t>
      </w:r>
      <w:r>
        <w:rPr>
          <w:spacing w:val="-2"/>
          <w:sz w:val="24"/>
        </w:rPr>
        <w:t>payers</w:t>
      </w:r>
      <w:r>
        <w:rPr>
          <w:spacing w:val="-9"/>
          <w:sz w:val="24"/>
        </w:rPr>
        <w:t> </w:t>
      </w:r>
      <w:r>
        <w:rPr>
          <w:spacing w:val="-2"/>
          <w:sz w:val="24"/>
        </w:rPr>
        <w:t>should</w:t>
      </w:r>
      <w:r>
        <w:rPr>
          <w:spacing w:val="-8"/>
          <w:sz w:val="24"/>
        </w:rPr>
        <w:t> </w:t>
      </w:r>
      <w:r>
        <w:rPr>
          <w:spacing w:val="-2"/>
          <w:sz w:val="24"/>
        </w:rPr>
        <w:t>identify</w:t>
      </w:r>
      <w:r>
        <w:rPr>
          <w:spacing w:val="-7"/>
          <w:sz w:val="24"/>
        </w:rPr>
        <w:t> </w:t>
      </w:r>
      <w:r>
        <w:rPr>
          <w:spacing w:val="-2"/>
          <w:sz w:val="24"/>
        </w:rPr>
        <w:t>ACOs</w:t>
      </w:r>
      <w:r>
        <w:rPr>
          <w:spacing w:val="-7"/>
          <w:sz w:val="24"/>
        </w:rPr>
        <w:t> </w:t>
      </w:r>
      <w:r>
        <w:rPr>
          <w:spacing w:val="-2"/>
          <w:sz w:val="24"/>
        </w:rPr>
        <w:t>for</w:t>
      </w:r>
      <w:r>
        <w:rPr>
          <w:spacing w:val="-9"/>
          <w:sz w:val="24"/>
        </w:rPr>
        <w:t> </w:t>
      </w:r>
      <w:r>
        <w:rPr>
          <w:spacing w:val="-2"/>
          <w:sz w:val="24"/>
        </w:rPr>
        <w:t>the</w:t>
      </w:r>
      <w:r>
        <w:rPr>
          <w:spacing w:val="-7"/>
          <w:sz w:val="24"/>
        </w:rPr>
        <w:t> </w:t>
      </w:r>
      <w:r>
        <w:rPr>
          <w:spacing w:val="-2"/>
          <w:sz w:val="24"/>
        </w:rPr>
        <w:t>entirety</w:t>
      </w:r>
      <w:r>
        <w:rPr>
          <w:spacing w:val="-7"/>
          <w:sz w:val="24"/>
        </w:rPr>
        <w:t> </w:t>
      </w:r>
      <w:r>
        <w:rPr>
          <w:spacing w:val="-2"/>
          <w:sz w:val="24"/>
        </w:rPr>
        <w:t>of</w:t>
      </w:r>
      <w:r>
        <w:rPr>
          <w:spacing w:val="-8"/>
          <w:sz w:val="24"/>
        </w:rPr>
        <w:t> </w:t>
      </w:r>
      <w:r>
        <w:rPr>
          <w:spacing w:val="-2"/>
          <w:sz w:val="24"/>
        </w:rPr>
        <w:t>2018, </w:t>
      </w:r>
      <w:r>
        <w:rPr>
          <w:sz w:val="24"/>
        </w:rPr>
        <w:t>do</w:t>
      </w:r>
      <w:r>
        <w:rPr>
          <w:spacing w:val="-11"/>
          <w:sz w:val="24"/>
        </w:rPr>
        <w:t> </w:t>
      </w:r>
      <w:r>
        <w:rPr>
          <w:sz w:val="24"/>
        </w:rPr>
        <w:t>not</w:t>
      </w:r>
      <w:r>
        <w:rPr>
          <w:spacing w:val="-12"/>
          <w:sz w:val="24"/>
        </w:rPr>
        <w:t> </w:t>
      </w:r>
      <w:r>
        <w:rPr>
          <w:sz w:val="24"/>
        </w:rPr>
        <w:t>split</w:t>
      </w:r>
      <w:r>
        <w:rPr>
          <w:spacing w:val="-12"/>
          <w:sz w:val="24"/>
        </w:rPr>
        <w:t> </w:t>
      </w:r>
      <w:r>
        <w:rPr>
          <w:sz w:val="24"/>
        </w:rPr>
        <w:t>data</w:t>
      </w:r>
      <w:r>
        <w:rPr>
          <w:spacing w:val="-11"/>
          <w:sz w:val="24"/>
        </w:rPr>
        <w:t> </w:t>
      </w:r>
      <w:r>
        <w:rPr>
          <w:sz w:val="24"/>
        </w:rPr>
        <w:t>before</w:t>
      </w:r>
      <w:r>
        <w:rPr>
          <w:spacing w:val="-11"/>
          <w:sz w:val="24"/>
        </w:rPr>
        <w:t> </w:t>
      </w:r>
      <w:r>
        <w:rPr>
          <w:sz w:val="24"/>
        </w:rPr>
        <w:t>and</w:t>
      </w:r>
      <w:r>
        <w:rPr>
          <w:spacing w:val="-11"/>
          <w:sz w:val="24"/>
        </w:rPr>
        <w:t> </w:t>
      </w:r>
      <w:r>
        <w:rPr>
          <w:sz w:val="24"/>
        </w:rPr>
        <w:t>after</w:t>
      </w:r>
      <w:r>
        <w:rPr>
          <w:spacing w:val="-11"/>
          <w:sz w:val="24"/>
        </w:rPr>
        <w:t> </w:t>
      </w:r>
      <w:r>
        <w:rPr>
          <w:sz w:val="24"/>
        </w:rPr>
        <w:t>the</w:t>
      </w:r>
      <w:r>
        <w:rPr>
          <w:spacing w:val="-11"/>
          <w:sz w:val="24"/>
        </w:rPr>
        <w:t> </w:t>
      </w:r>
      <w:r>
        <w:rPr>
          <w:sz w:val="24"/>
        </w:rPr>
        <w:t>start</w:t>
      </w:r>
      <w:r>
        <w:rPr>
          <w:spacing w:val="-12"/>
          <w:sz w:val="24"/>
        </w:rPr>
        <w:t> </w:t>
      </w:r>
      <w:r>
        <w:rPr>
          <w:sz w:val="24"/>
        </w:rPr>
        <w:t>of</w:t>
      </w:r>
      <w:r>
        <w:rPr>
          <w:spacing w:val="-12"/>
          <w:sz w:val="24"/>
        </w:rPr>
        <w:t> </w:t>
      </w:r>
      <w:r>
        <w:rPr>
          <w:sz w:val="24"/>
        </w:rPr>
        <w:t>the</w:t>
      </w:r>
      <w:r>
        <w:rPr>
          <w:spacing w:val="-12"/>
          <w:sz w:val="24"/>
        </w:rPr>
        <w:t> </w:t>
      </w:r>
      <w:r>
        <w:rPr>
          <w:sz w:val="24"/>
        </w:rPr>
        <w:t>program</w:t>
      </w:r>
      <w:r>
        <w:rPr>
          <w:spacing w:val="-11"/>
          <w:sz w:val="24"/>
        </w:rPr>
        <w:t> </w:t>
      </w:r>
      <w:r>
        <w:rPr>
          <w:sz w:val="24"/>
        </w:rPr>
        <w:t>on</w:t>
      </w:r>
      <w:r>
        <w:rPr>
          <w:spacing w:val="-12"/>
          <w:sz w:val="24"/>
        </w:rPr>
        <w:t> </w:t>
      </w:r>
      <w:r>
        <w:rPr>
          <w:sz w:val="24"/>
        </w:rPr>
        <w:t>3/1/2018.</w:t>
      </w:r>
      <w:r>
        <w:rPr>
          <w:spacing w:val="-11"/>
          <w:sz w:val="24"/>
        </w:rPr>
        <w:t> </w:t>
      </w:r>
      <w:r>
        <w:rPr>
          <w:sz w:val="24"/>
        </w:rPr>
        <w:t>Payers</w:t>
      </w:r>
      <w:r>
        <w:rPr>
          <w:spacing w:val="-11"/>
          <w:sz w:val="24"/>
        </w:rPr>
        <w:t> </w:t>
      </w:r>
      <w:r>
        <w:rPr>
          <w:sz w:val="24"/>
        </w:rPr>
        <w:t>with</w:t>
      </w:r>
      <w:r>
        <w:rPr>
          <w:spacing w:val="-11"/>
          <w:sz w:val="24"/>
        </w:rPr>
        <w:t> </w:t>
      </w:r>
      <w:r>
        <w:rPr>
          <w:sz w:val="24"/>
        </w:rPr>
        <w:t>no</w:t>
      </w:r>
      <w:r>
        <w:rPr>
          <w:spacing w:val="-12"/>
          <w:sz w:val="24"/>
        </w:rPr>
        <w:t> </w:t>
      </w:r>
      <w:r>
        <w:rPr>
          <w:sz w:val="24"/>
        </w:rPr>
        <w:t>Medicaid</w:t>
      </w:r>
      <w:r>
        <w:rPr>
          <w:spacing w:val="-11"/>
          <w:sz w:val="24"/>
        </w:rPr>
        <w:t> </w:t>
      </w:r>
      <w:r>
        <w:rPr>
          <w:sz w:val="24"/>
        </w:rPr>
        <w:t>business</w:t>
      </w:r>
      <w:r>
        <w:rPr>
          <w:spacing w:val="-13"/>
          <w:sz w:val="24"/>
        </w:rPr>
        <w:t> </w:t>
      </w:r>
      <w:r>
        <w:rPr>
          <w:sz w:val="24"/>
        </w:rPr>
        <w:t>should</w:t>
      </w:r>
      <w:r>
        <w:rPr>
          <w:spacing w:val="-12"/>
          <w:sz w:val="24"/>
        </w:rPr>
        <w:t> </w:t>
      </w:r>
      <w:r>
        <w:rPr>
          <w:sz w:val="24"/>
        </w:rPr>
        <w:t>report</w:t>
      </w:r>
      <w:r>
        <w:rPr>
          <w:spacing w:val="-13"/>
          <w:sz w:val="24"/>
        </w:rPr>
        <w:t> </w:t>
      </w:r>
      <w:r>
        <w:rPr>
          <w:sz w:val="24"/>
        </w:rPr>
        <w:t>a</w:t>
      </w:r>
      <w:r>
        <w:rPr>
          <w:spacing w:val="-11"/>
          <w:sz w:val="24"/>
        </w:rPr>
        <w:t> </w:t>
      </w:r>
      <w:r>
        <w:rPr>
          <w:sz w:val="24"/>
        </w:rPr>
        <w:t>“0”</w:t>
      </w:r>
      <w:r>
        <w:rPr>
          <w:spacing w:val="-11"/>
          <w:sz w:val="24"/>
        </w:rPr>
        <w:t> </w:t>
      </w:r>
      <w:r>
        <w:rPr>
          <w:sz w:val="24"/>
        </w:rPr>
        <w:t>for</w:t>
      </w:r>
      <w:r>
        <w:rPr>
          <w:spacing w:val="-12"/>
          <w:sz w:val="24"/>
        </w:rPr>
        <w:t> </w:t>
      </w:r>
      <w:r>
        <w:rPr>
          <w:sz w:val="24"/>
        </w:rPr>
        <w:t>all </w:t>
      </w:r>
      <w:r>
        <w:rPr>
          <w:spacing w:val="-2"/>
          <w:sz w:val="24"/>
        </w:rPr>
        <w:t>providers.</w:t>
      </w:r>
    </w:p>
    <w:p>
      <w:pPr>
        <w:pStyle w:val="BodyText"/>
        <w:spacing w:before="4"/>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52"/>
      </w:tblGrid>
      <w:tr>
        <w:trPr>
          <w:trHeight w:val="350" w:hRule="atLeast"/>
        </w:trPr>
        <w:tc>
          <w:tcPr>
            <w:tcW w:w="2000" w:type="dxa"/>
          </w:tcPr>
          <w:p>
            <w:pPr>
              <w:pStyle w:val="TableParagraph"/>
              <w:spacing w:line="237" w:lineRule="exact"/>
              <w:ind w:left="107"/>
              <w:rPr>
                <w:rFonts w:ascii="Times New Roman"/>
                <w:b/>
                <w:sz w:val="22"/>
              </w:rPr>
            </w:pPr>
            <w:r>
              <w:rPr>
                <w:rFonts w:ascii="Times New Roman"/>
                <w:b/>
                <w:w w:val="95"/>
                <w:sz w:val="22"/>
              </w:rPr>
              <w:t>ACO</w:t>
            </w:r>
            <w:r>
              <w:rPr>
                <w:rFonts w:ascii="Times New Roman"/>
                <w:b/>
                <w:spacing w:val="2"/>
                <w:sz w:val="22"/>
              </w:rPr>
              <w:t> </w:t>
            </w:r>
            <w:r>
              <w:rPr>
                <w:rFonts w:ascii="Times New Roman"/>
                <w:b/>
                <w:spacing w:val="-2"/>
                <w:sz w:val="22"/>
              </w:rPr>
              <w:t>Indicator</w:t>
            </w:r>
          </w:p>
        </w:tc>
        <w:tc>
          <w:tcPr>
            <w:tcW w:w="7552" w:type="dxa"/>
          </w:tcPr>
          <w:p>
            <w:pPr>
              <w:pStyle w:val="TableParagraph"/>
              <w:spacing w:line="237" w:lineRule="exact"/>
              <w:ind w:left="107"/>
              <w:rPr>
                <w:rFonts w:ascii="Times New Roman"/>
                <w:b/>
                <w:sz w:val="22"/>
              </w:rPr>
            </w:pPr>
            <w:r>
              <w:rPr>
                <w:rFonts w:ascii="Times New Roman"/>
                <w:b/>
                <w:spacing w:val="-2"/>
                <w:sz w:val="22"/>
              </w:rPr>
              <w:t>Definition</w:t>
            </w:r>
          </w:p>
        </w:tc>
      </w:tr>
      <w:tr>
        <w:trPr>
          <w:trHeight w:val="350" w:hRule="atLeast"/>
        </w:trPr>
        <w:tc>
          <w:tcPr>
            <w:tcW w:w="2000" w:type="dxa"/>
            <w:tcBorders>
              <w:bottom w:val="single" w:sz="6" w:space="0" w:color="000000"/>
            </w:tcBorders>
          </w:tcPr>
          <w:p>
            <w:pPr>
              <w:pStyle w:val="TableParagraph"/>
              <w:spacing w:line="237" w:lineRule="exact"/>
              <w:ind w:left="107"/>
              <w:rPr>
                <w:rFonts w:ascii="Times New Roman"/>
                <w:sz w:val="22"/>
              </w:rPr>
            </w:pPr>
            <w:r>
              <w:rPr>
                <w:rFonts w:ascii="Times New Roman"/>
                <w:w w:val="94"/>
                <w:sz w:val="22"/>
              </w:rPr>
              <w:t>0</w:t>
            </w:r>
          </w:p>
        </w:tc>
        <w:tc>
          <w:tcPr>
            <w:tcW w:w="7552" w:type="dxa"/>
            <w:tcBorders>
              <w:bottom w:val="single" w:sz="6" w:space="0" w:color="000000"/>
            </w:tcBorders>
          </w:tcPr>
          <w:p>
            <w:pPr>
              <w:pStyle w:val="TableParagraph"/>
              <w:spacing w:line="237" w:lineRule="exact"/>
              <w:ind w:left="107"/>
              <w:rPr>
                <w:rFonts w:ascii="Times New Roman"/>
                <w:sz w:val="22"/>
              </w:rPr>
            </w:pPr>
            <w:r>
              <w:rPr>
                <w:rFonts w:ascii="Times New Roman"/>
                <w:sz w:val="22"/>
              </w:rPr>
              <w:t>Not</w:t>
            </w:r>
            <w:r>
              <w:rPr>
                <w:rFonts w:ascii="Times New Roman"/>
                <w:spacing w:val="-10"/>
                <w:sz w:val="22"/>
              </w:rPr>
              <w:t> </w:t>
            </w:r>
            <w:r>
              <w:rPr>
                <w:rFonts w:ascii="Times New Roman"/>
                <w:sz w:val="22"/>
              </w:rPr>
              <w:t>an</w:t>
            </w:r>
            <w:r>
              <w:rPr>
                <w:rFonts w:ascii="Times New Roman"/>
                <w:spacing w:val="-10"/>
                <w:sz w:val="22"/>
              </w:rPr>
              <w:t> </w:t>
            </w:r>
            <w:r>
              <w:rPr>
                <w:rFonts w:ascii="Times New Roman"/>
                <w:sz w:val="22"/>
              </w:rPr>
              <w:t>ACO</w:t>
            </w:r>
            <w:r>
              <w:rPr>
                <w:rFonts w:ascii="Times New Roman"/>
                <w:spacing w:val="-9"/>
                <w:sz w:val="22"/>
              </w:rPr>
              <w:t> </w:t>
            </w:r>
            <w:r>
              <w:rPr>
                <w:rFonts w:ascii="Times New Roman"/>
                <w:sz w:val="22"/>
              </w:rPr>
              <w:t>or</w:t>
            </w:r>
            <w:r>
              <w:rPr>
                <w:rFonts w:ascii="Times New Roman"/>
                <w:spacing w:val="-10"/>
                <w:sz w:val="22"/>
              </w:rPr>
              <w:t> </w:t>
            </w:r>
            <w:r>
              <w:rPr>
                <w:rFonts w:ascii="Times New Roman"/>
                <w:sz w:val="22"/>
              </w:rPr>
              <w:t>no</w:t>
            </w:r>
            <w:r>
              <w:rPr>
                <w:rFonts w:ascii="Times New Roman"/>
                <w:spacing w:val="-11"/>
                <w:sz w:val="22"/>
              </w:rPr>
              <w:t> </w:t>
            </w:r>
            <w:r>
              <w:rPr>
                <w:rFonts w:ascii="Times New Roman"/>
                <w:sz w:val="22"/>
              </w:rPr>
              <w:t>Medicaid</w:t>
            </w:r>
            <w:r>
              <w:rPr>
                <w:rFonts w:ascii="Times New Roman"/>
                <w:spacing w:val="-10"/>
                <w:sz w:val="22"/>
              </w:rPr>
              <w:t> </w:t>
            </w:r>
            <w:r>
              <w:rPr>
                <w:rFonts w:ascii="Times New Roman"/>
                <w:spacing w:val="-2"/>
                <w:sz w:val="22"/>
              </w:rPr>
              <w:t>business</w:t>
            </w:r>
          </w:p>
        </w:tc>
      </w:tr>
      <w:tr>
        <w:trPr>
          <w:trHeight w:val="347" w:hRule="atLeast"/>
        </w:trPr>
        <w:tc>
          <w:tcPr>
            <w:tcW w:w="2000" w:type="dxa"/>
            <w:tcBorders>
              <w:top w:val="single" w:sz="6" w:space="0" w:color="000000"/>
            </w:tcBorders>
          </w:tcPr>
          <w:p>
            <w:pPr>
              <w:pStyle w:val="TableParagraph"/>
              <w:spacing w:line="235" w:lineRule="exact"/>
              <w:ind w:left="107"/>
              <w:rPr>
                <w:rFonts w:ascii="Times New Roman"/>
                <w:sz w:val="22"/>
              </w:rPr>
            </w:pPr>
            <w:r>
              <w:rPr>
                <w:rFonts w:ascii="Times New Roman"/>
                <w:w w:val="94"/>
                <w:sz w:val="22"/>
              </w:rPr>
              <w:t>1</w:t>
            </w:r>
          </w:p>
        </w:tc>
        <w:tc>
          <w:tcPr>
            <w:tcW w:w="7552" w:type="dxa"/>
            <w:tcBorders>
              <w:top w:val="single" w:sz="6" w:space="0" w:color="000000"/>
            </w:tcBorders>
          </w:tcPr>
          <w:p>
            <w:pPr>
              <w:pStyle w:val="TableParagraph"/>
              <w:spacing w:line="235" w:lineRule="exact"/>
              <w:ind w:left="107"/>
              <w:rPr>
                <w:rFonts w:ascii="Times New Roman"/>
                <w:sz w:val="22"/>
              </w:rPr>
            </w:pPr>
            <w:r>
              <w:rPr>
                <w:rFonts w:ascii="Times New Roman"/>
                <w:spacing w:val="-5"/>
                <w:sz w:val="22"/>
              </w:rPr>
              <w:t>ACO</w:t>
            </w:r>
          </w:p>
        </w:tc>
      </w:tr>
    </w:tbl>
    <w:p>
      <w:pPr>
        <w:pStyle w:val="BodyText"/>
        <w:rPr>
          <w:sz w:val="26"/>
        </w:rPr>
      </w:pPr>
    </w:p>
    <w:p>
      <w:pPr>
        <w:pStyle w:val="ListParagraph"/>
        <w:numPr>
          <w:ilvl w:val="0"/>
          <w:numId w:val="8"/>
        </w:numPr>
        <w:tabs>
          <w:tab w:pos="640" w:val="left" w:leader="none"/>
          <w:tab w:pos="641" w:val="left" w:leader="none"/>
        </w:tabs>
        <w:spacing w:line="240" w:lineRule="auto" w:before="170" w:after="0"/>
        <w:ind w:left="640" w:right="0" w:hanging="361"/>
        <w:jc w:val="left"/>
        <w:rPr>
          <w:sz w:val="24"/>
        </w:rPr>
      </w:pPr>
      <w:r>
        <w:rPr>
          <w:w w:val="95"/>
          <w:sz w:val="24"/>
          <w:u w:val="single"/>
        </w:rPr>
        <w:t>Group</w:t>
      </w:r>
      <w:r>
        <w:rPr>
          <w:spacing w:val="13"/>
          <w:sz w:val="24"/>
          <w:u w:val="single"/>
        </w:rPr>
        <w:t> </w:t>
      </w:r>
      <w:r>
        <w:rPr>
          <w:w w:val="95"/>
          <w:sz w:val="24"/>
          <w:u w:val="single"/>
        </w:rPr>
        <w:t>Insurance</w:t>
      </w:r>
      <w:r>
        <w:rPr>
          <w:spacing w:val="15"/>
          <w:sz w:val="24"/>
          <w:u w:val="single"/>
        </w:rPr>
        <w:t> </w:t>
      </w:r>
      <w:r>
        <w:rPr>
          <w:w w:val="95"/>
          <w:sz w:val="24"/>
          <w:u w:val="single"/>
        </w:rPr>
        <w:t>Commission</w:t>
      </w:r>
      <w:r>
        <w:rPr>
          <w:spacing w:val="15"/>
          <w:sz w:val="24"/>
          <w:u w:val="single"/>
        </w:rPr>
        <w:t> </w:t>
      </w:r>
      <w:r>
        <w:rPr>
          <w:w w:val="95"/>
          <w:sz w:val="24"/>
          <w:u w:val="single"/>
        </w:rPr>
        <w:t>(GIC)</w:t>
      </w:r>
      <w:r>
        <w:rPr>
          <w:spacing w:val="14"/>
          <w:sz w:val="24"/>
          <w:u w:val="single"/>
        </w:rPr>
        <w:t> </w:t>
      </w:r>
      <w:r>
        <w:rPr>
          <w:w w:val="95"/>
          <w:sz w:val="24"/>
          <w:u w:val="single"/>
        </w:rPr>
        <w:t>Indicator:</w:t>
      </w:r>
      <w:r>
        <w:rPr>
          <w:spacing w:val="14"/>
          <w:sz w:val="24"/>
          <w:u w:val="single"/>
        </w:rPr>
        <w:t> </w:t>
      </w:r>
      <w:r>
        <w:rPr>
          <w:w w:val="95"/>
          <w:sz w:val="24"/>
        </w:rPr>
        <w:t>Indicates</w:t>
      </w:r>
      <w:r>
        <w:rPr>
          <w:spacing w:val="16"/>
          <w:sz w:val="24"/>
        </w:rPr>
        <w:t> </w:t>
      </w:r>
      <w:r>
        <w:rPr>
          <w:w w:val="95"/>
          <w:sz w:val="24"/>
        </w:rPr>
        <w:t>the</w:t>
      </w:r>
      <w:r>
        <w:rPr>
          <w:spacing w:val="14"/>
          <w:sz w:val="24"/>
        </w:rPr>
        <w:t> </w:t>
      </w:r>
      <w:r>
        <w:rPr>
          <w:w w:val="95"/>
          <w:sz w:val="24"/>
        </w:rPr>
        <w:t>member</w:t>
      </w:r>
      <w:r>
        <w:rPr>
          <w:spacing w:val="14"/>
          <w:sz w:val="24"/>
        </w:rPr>
        <w:t> </w:t>
      </w:r>
      <w:r>
        <w:rPr>
          <w:w w:val="95"/>
          <w:sz w:val="24"/>
        </w:rPr>
        <w:t>population</w:t>
      </w:r>
      <w:r>
        <w:rPr>
          <w:spacing w:val="14"/>
          <w:sz w:val="24"/>
        </w:rPr>
        <w:t> </w:t>
      </w:r>
      <w:r>
        <w:rPr>
          <w:w w:val="95"/>
          <w:sz w:val="24"/>
        </w:rPr>
        <w:t>covered</w:t>
      </w:r>
      <w:r>
        <w:rPr>
          <w:spacing w:val="13"/>
          <w:sz w:val="24"/>
        </w:rPr>
        <w:t> </w:t>
      </w:r>
      <w:r>
        <w:rPr>
          <w:w w:val="95"/>
          <w:sz w:val="24"/>
        </w:rPr>
        <w:t>under</w:t>
      </w:r>
      <w:r>
        <w:rPr>
          <w:spacing w:val="13"/>
          <w:sz w:val="24"/>
        </w:rPr>
        <w:t> </w:t>
      </w:r>
      <w:r>
        <w:rPr>
          <w:w w:val="95"/>
          <w:sz w:val="24"/>
        </w:rPr>
        <w:t>a</w:t>
      </w:r>
      <w:r>
        <w:rPr>
          <w:spacing w:val="11"/>
          <w:sz w:val="24"/>
        </w:rPr>
        <w:t> </w:t>
      </w:r>
      <w:r>
        <w:rPr>
          <w:w w:val="95"/>
          <w:sz w:val="24"/>
        </w:rPr>
        <w:t>contract</w:t>
      </w:r>
      <w:r>
        <w:rPr>
          <w:spacing w:val="14"/>
          <w:sz w:val="24"/>
        </w:rPr>
        <w:t> </w:t>
      </w:r>
      <w:r>
        <w:rPr>
          <w:w w:val="95"/>
          <w:sz w:val="24"/>
        </w:rPr>
        <w:t>with</w:t>
      </w:r>
      <w:r>
        <w:rPr>
          <w:spacing w:val="15"/>
          <w:sz w:val="24"/>
        </w:rPr>
        <w:t> </w:t>
      </w:r>
      <w:r>
        <w:rPr>
          <w:w w:val="95"/>
          <w:sz w:val="24"/>
        </w:rPr>
        <w:t>the</w:t>
      </w:r>
      <w:r>
        <w:rPr>
          <w:spacing w:val="14"/>
          <w:sz w:val="24"/>
        </w:rPr>
        <w:t> </w:t>
      </w:r>
      <w:r>
        <w:rPr>
          <w:spacing w:val="-2"/>
          <w:w w:val="95"/>
          <w:sz w:val="24"/>
        </w:rPr>
        <w:t>Group</w:t>
      </w:r>
    </w:p>
    <w:p>
      <w:pPr>
        <w:pStyle w:val="BodyText"/>
        <w:spacing w:before="14"/>
        <w:ind w:left="640"/>
      </w:pPr>
      <w:r>
        <w:rPr>
          <w:w w:val="95"/>
        </w:rPr>
        <w:t>Insurance</w:t>
      </w:r>
      <w:r>
        <w:rPr>
          <w:spacing w:val="9"/>
        </w:rPr>
        <w:t> </w:t>
      </w:r>
      <w:r>
        <w:rPr>
          <w:w w:val="95"/>
        </w:rPr>
        <w:t>Commission.</w:t>
      </w:r>
      <w:r>
        <w:rPr>
          <w:spacing w:val="9"/>
        </w:rPr>
        <w:t> </w:t>
      </w:r>
      <w:r>
        <w:rPr>
          <w:w w:val="95"/>
        </w:rPr>
        <w:t>Payers</w:t>
      </w:r>
      <w:r>
        <w:rPr>
          <w:spacing w:val="5"/>
        </w:rPr>
        <w:t> </w:t>
      </w:r>
      <w:r>
        <w:rPr>
          <w:w w:val="95"/>
        </w:rPr>
        <w:t>with</w:t>
      </w:r>
      <w:r>
        <w:rPr>
          <w:spacing w:val="9"/>
        </w:rPr>
        <w:t> </w:t>
      </w:r>
      <w:r>
        <w:rPr>
          <w:w w:val="95"/>
        </w:rPr>
        <w:t>no</w:t>
      </w:r>
      <w:r>
        <w:rPr>
          <w:spacing w:val="7"/>
        </w:rPr>
        <w:t> </w:t>
      </w:r>
      <w:r>
        <w:rPr>
          <w:w w:val="95"/>
        </w:rPr>
        <w:t>GIC</w:t>
      </w:r>
      <w:r>
        <w:rPr>
          <w:spacing w:val="9"/>
        </w:rPr>
        <w:t> </w:t>
      </w:r>
      <w:r>
        <w:rPr>
          <w:w w:val="95"/>
        </w:rPr>
        <w:t>membership</w:t>
      </w:r>
      <w:r>
        <w:rPr>
          <w:spacing w:val="7"/>
        </w:rPr>
        <w:t> </w:t>
      </w:r>
      <w:r>
        <w:rPr>
          <w:w w:val="95"/>
        </w:rPr>
        <w:t>should</w:t>
      </w:r>
      <w:r>
        <w:rPr>
          <w:spacing w:val="8"/>
        </w:rPr>
        <w:t> </w:t>
      </w:r>
      <w:r>
        <w:rPr>
          <w:w w:val="95"/>
        </w:rPr>
        <w:t>report</w:t>
      </w:r>
      <w:r>
        <w:rPr>
          <w:spacing w:val="6"/>
        </w:rPr>
        <w:t> </w:t>
      </w:r>
      <w:r>
        <w:rPr>
          <w:w w:val="95"/>
        </w:rPr>
        <w:t>a</w:t>
      </w:r>
      <w:r>
        <w:rPr>
          <w:spacing w:val="9"/>
        </w:rPr>
        <w:t> </w:t>
      </w:r>
      <w:r>
        <w:rPr>
          <w:w w:val="95"/>
        </w:rPr>
        <w:t>“0”</w:t>
      </w:r>
      <w:r>
        <w:rPr>
          <w:spacing w:val="6"/>
        </w:rPr>
        <w:t> </w:t>
      </w:r>
      <w:r>
        <w:rPr>
          <w:w w:val="95"/>
        </w:rPr>
        <w:t>for</w:t>
      </w:r>
      <w:r>
        <w:rPr>
          <w:spacing w:val="6"/>
        </w:rPr>
        <w:t> </w:t>
      </w:r>
      <w:r>
        <w:rPr>
          <w:w w:val="95"/>
        </w:rPr>
        <w:t>all</w:t>
      </w:r>
      <w:r>
        <w:rPr>
          <w:spacing w:val="9"/>
        </w:rPr>
        <w:t> </w:t>
      </w:r>
      <w:r>
        <w:rPr>
          <w:spacing w:val="-2"/>
          <w:w w:val="95"/>
        </w:rPr>
        <w:t>providers.</w:t>
      </w:r>
    </w:p>
    <w:p>
      <w:pPr>
        <w:pStyle w:val="BodyText"/>
        <w:rPr>
          <w:sz w:val="20"/>
        </w:rPr>
      </w:pPr>
    </w:p>
    <w:p>
      <w:pPr>
        <w:pStyle w:val="BodyText"/>
        <w:rPr>
          <w:sz w:val="20"/>
        </w:rPr>
      </w:pPr>
    </w:p>
    <w:p>
      <w:pPr>
        <w:pStyle w:val="BodyText"/>
        <w:rPr>
          <w:sz w:val="16"/>
        </w:r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6"/>
        <w:gridCol w:w="7377"/>
      </w:tblGrid>
      <w:tr>
        <w:trPr>
          <w:trHeight w:val="270" w:hRule="atLeast"/>
        </w:trPr>
        <w:tc>
          <w:tcPr>
            <w:tcW w:w="1976" w:type="dxa"/>
          </w:tcPr>
          <w:p>
            <w:pPr>
              <w:pStyle w:val="TableParagraph"/>
              <w:spacing w:line="251" w:lineRule="exact"/>
              <w:ind w:left="107"/>
              <w:rPr>
                <w:rFonts w:ascii="Times New Roman"/>
                <w:b/>
                <w:sz w:val="24"/>
              </w:rPr>
            </w:pPr>
            <w:r>
              <w:rPr>
                <w:rFonts w:ascii="Times New Roman"/>
                <w:b/>
                <w:w w:val="95"/>
                <w:sz w:val="24"/>
              </w:rPr>
              <w:t>GIC</w:t>
            </w:r>
            <w:r>
              <w:rPr>
                <w:rFonts w:ascii="Times New Roman"/>
                <w:b/>
                <w:spacing w:val="-1"/>
                <w:sz w:val="24"/>
              </w:rPr>
              <w:t> </w:t>
            </w:r>
            <w:r>
              <w:rPr>
                <w:rFonts w:ascii="Times New Roman"/>
                <w:b/>
                <w:spacing w:val="-2"/>
                <w:sz w:val="24"/>
              </w:rPr>
              <w:t>Indicator</w:t>
            </w:r>
          </w:p>
        </w:tc>
        <w:tc>
          <w:tcPr>
            <w:tcW w:w="7377" w:type="dxa"/>
          </w:tcPr>
          <w:p>
            <w:pPr>
              <w:pStyle w:val="TableParagraph"/>
              <w:spacing w:line="251" w:lineRule="exact"/>
              <w:ind w:left="107"/>
              <w:rPr>
                <w:rFonts w:ascii="Times New Roman"/>
                <w:b/>
                <w:sz w:val="24"/>
              </w:rPr>
            </w:pPr>
            <w:r>
              <w:rPr>
                <w:rFonts w:ascii="Times New Roman"/>
                <w:b/>
                <w:spacing w:val="-2"/>
                <w:sz w:val="24"/>
              </w:rPr>
              <w:t>Definition</w:t>
            </w:r>
          </w:p>
        </w:tc>
      </w:tr>
      <w:tr>
        <w:trPr>
          <w:trHeight w:val="269" w:hRule="atLeast"/>
        </w:trPr>
        <w:tc>
          <w:tcPr>
            <w:tcW w:w="1976" w:type="dxa"/>
          </w:tcPr>
          <w:p>
            <w:pPr>
              <w:pStyle w:val="TableParagraph"/>
              <w:spacing w:line="249" w:lineRule="exact"/>
              <w:ind w:left="107"/>
              <w:rPr>
                <w:rFonts w:ascii="Times New Roman"/>
                <w:sz w:val="24"/>
              </w:rPr>
            </w:pPr>
            <w:r>
              <w:rPr>
                <w:rFonts w:ascii="Times New Roman"/>
                <w:w w:val="93"/>
                <w:sz w:val="24"/>
              </w:rPr>
              <w:t>0</w:t>
            </w:r>
          </w:p>
        </w:tc>
        <w:tc>
          <w:tcPr>
            <w:tcW w:w="7377" w:type="dxa"/>
          </w:tcPr>
          <w:p>
            <w:pPr>
              <w:pStyle w:val="TableParagraph"/>
              <w:spacing w:line="249" w:lineRule="exact"/>
              <w:ind w:left="107"/>
              <w:rPr>
                <w:rFonts w:ascii="Times New Roman"/>
                <w:sz w:val="24"/>
              </w:rPr>
            </w:pPr>
            <w:r>
              <w:rPr>
                <w:rFonts w:ascii="Times New Roman"/>
                <w:sz w:val="24"/>
              </w:rPr>
              <w:t>Non-GIC</w:t>
            </w:r>
            <w:r>
              <w:rPr>
                <w:rFonts w:ascii="Times New Roman"/>
                <w:spacing w:val="14"/>
                <w:sz w:val="24"/>
              </w:rPr>
              <w:t> </w:t>
            </w:r>
            <w:r>
              <w:rPr>
                <w:rFonts w:ascii="Times New Roman"/>
                <w:spacing w:val="-2"/>
                <w:sz w:val="24"/>
              </w:rPr>
              <w:t>population</w:t>
            </w:r>
          </w:p>
        </w:tc>
      </w:tr>
      <w:tr>
        <w:trPr>
          <w:trHeight w:val="270" w:hRule="atLeast"/>
        </w:trPr>
        <w:tc>
          <w:tcPr>
            <w:tcW w:w="1976" w:type="dxa"/>
          </w:tcPr>
          <w:p>
            <w:pPr>
              <w:pStyle w:val="TableParagraph"/>
              <w:spacing w:line="251" w:lineRule="exact"/>
              <w:ind w:left="107"/>
              <w:rPr>
                <w:rFonts w:ascii="Times New Roman"/>
                <w:sz w:val="24"/>
              </w:rPr>
            </w:pPr>
            <w:r>
              <w:rPr>
                <w:rFonts w:ascii="Times New Roman"/>
                <w:w w:val="93"/>
                <w:sz w:val="24"/>
              </w:rPr>
              <w:t>1</w:t>
            </w:r>
          </w:p>
        </w:tc>
        <w:tc>
          <w:tcPr>
            <w:tcW w:w="7377" w:type="dxa"/>
          </w:tcPr>
          <w:p>
            <w:pPr>
              <w:pStyle w:val="TableParagraph"/>
              <w:spacing w:line="251" w:lineRule="exact"/>
              <w:ind w:left="107"/>
              <w:rPr>
                <w:rFonts w:ascii="Times New Roman"/>
                <w:sz w:val="24"/>
              </w:rPr>
            </w:pPr>
            <w:r>
              <w:rPr>
                <w:rFonts w:ascii="Times New Roman"/>
                <w:sz w:val="24"/>
              </w:rPr>
              <w:t>GIC</w:t>
            </w:r>
            <w:r>
              <w:rPr>
                <w:rFonts w:ascii="Times New Roman"/>
                <w:spacing w:val="5"/>
                <w:sz w:val="24"/>
              </w:rPr>
              <w:t> </w:t>
            </w:r>
            <w:r>
              <w:rPr>
                <w:rFonts w:ascii="Times New Roman"/>
                <w:spacing w:val="-2"/>
                <w:sz w:val="24"/>
              </w:rPr>
              <w:t>population</w:t>
            </w:r>
          </w:p>
        </w:tc>
      </w:tr>
    </w:tbl>
    <w:p>
      <w:pPr>
        <w:pStyle w:val="BodyText"/>
        <w:rPr>
          <w:sz w:val="20"/>
        </w:rPr>
      </w:pPr>
    </w:p>
    <w:p>
      <w:pPr>
        <w:pStyle w:val="BodyText"/>
        <w:spacing w:before="9"/>
        <w:rPr>
          <w:sz w:val="20"/>
        </w:rPr>
      </w:pPr>
    </w:p>
    <w:p>
      <w:pPr>
        <w:pStyle w:val="ListParagraph"/>
        <w:numPr>
          <w:ilvl w:val="0"/>
          <w:numId w:val="8"/>
        </w:numPr>
        <w:tabs>
          <w:tab w:pos="640" w:val="left" w:leader="none"/>
          <w:tab w:pos="641" w:val="left" w:leader="none"/>
        </w:tabs>
        <w:spacing w:line="252" w:lineRule="auto" w:before="0" w:after="0"/>
        <w:ind w:left="640" w:right="514" w:hanging="361"/>
        <w:jc w:val="left"/>
        <w:rPr>
          <w:sz w:val="24"/>
        </w:rPr>
      </w:pPr>
      <w:r>
        <w:rPr>
          <w:w w:val="95"/>
          <w:sz w:val="24"/>
          <w:u w:val="single"/>
        </w:rPr>
        <w:t>Member Months (annual):</w:t>
      </w:r>
      <w:r>
        <w:rPr>
          <w:spacing w:val="40"/>
          <w:sz w:val="24"/>
        </w:rPr>
        <w:t> </w:t>
      </w:r>
      <w:r>
        <w:rPr>
          <w:w w:val="95"/>
          <w:sz w:val="24"/>
        </w:rPr>
        <w:t>The number of members participating in a plan over the specified period of time expressed in months of </w:t>
      </w:r>
      <w:r>
        <w:rPr>
          <w:spacing w:val="-2"/>
          <w:sz w:val="24"/>
        </w:rPr>
        <w:t>membership.</w:t>
      </w:r>
    </w:p>
    <w:p>
      <w:pPr>
        <w:spacing w:after="0" w:line="252" w:lineRule="auto"/>
        <w:jc w:val="left"/>
        <w:rPr>
          <w:sz w:val="24"/>
        </w:rPr>
        <w:sectPr>
          <w:pgSz w:w="15840" w:h="12240" w:orient="landscape"/>
          <w:pgMar w:header="0" w:footer="969" w:top="1360" w:bottom="1160" w:left="1160" w:right="1300"/>
        </w:sectPr>
      </w:pPr>
    </w:p>
    <w:p>
      <w:pPr>
        <w:pStyle w:val="ListParagraph"/>
        <w:numPr>
          <w:ilvl w:val="0"/>
          <w:numId w:val="8"/>
        </w:numPr>
        <w:tabs>
          <w:tab w:pos="640" w:val="left" w:leader="none"/>
          <w:tab w:pos="641" w:val="left" w:leader="none"/>
        </w:tabs>
        <w:spacing w:line="252" w:lineRule="auto" w:before="97" w:after="0"/>
        <w:ind w:left="640" w:right="397" w:hanging="361"/>
        <w:jc w:val="left"/>
        <w:rPr>
          <w:sz w:val="24"/>
        </w:rPr>
      </w:pPr>
      <w:bookmarkStart w:name="_bookmark9" w:id="10"/>
      <w:bookmarkEnd w:id="10"/>
      <w:r>
        <w:rPr>
          <w:w w:val="95"/>
          <w:sz w:val="24"/>
          <w:u w:val="single"/>
        </w:rPr>
        <w:t>B</w:t>
      </w:r>
      <w:r>
        <w:rPr>
          <w:w w:val="95"/>
          <w:sz w:val="24"/>
          <w:u w:val="single"/>
        </w:rPr>
        <w:t>H Member Months (annual):</w:t>
      </w:r>
      <w:r>
        <w:rPr>
          <w:w w:val="95"/>
          <w:sz w:val="24"/>
        </w:rPr>
        <w:t> The number of members participating in a plan over the specified period of time expressed in member </w:t>
      </w:r>
      <w:r>
        <w:rPr>
          <w:sz w:val="24"/>
        </w:rPr>
        <w:t>months,</w:t>
      </w:r>
      <w:r>
        <w:rPr>
          <w:spacing w:val="-15"/>
          <w:sz w:val="24"/>
        </w:rPr>
        <w:t> </w:t>
      </w:r>
      <w:r>
        <w:rPr>
          <w:sz w:val="24"/>
        </w:rPr>
        <w:t>who</w:t>
      </w:r>
      <w:r>
        <w:rPr>
          <w:spacing w:val="-15"/>
          <w:sz w:val="24"/>
        </w:rPr>
        <w:t> </w:t>
      </w:r>
      <w:r>
        <w:rPr>
          <w:sz w:val="24"/>
        </w:rPr>
        <w:t>have</w:t>
      </w:r>
      <w:r>
        <w:rPr>
          <w:spacing w:val="-15"/>
          <w:sz w:val="24"/>
        </w:rPr>
        <w:t> </w:t>
      </w:r>
      <w:r>
        <w:rPr>
          <w:sz w:val="24"/>
        </w:rPr>
        <w:t>a</w:t>
      </w:r>
      <w:r>
        <w:rPr>
          <w:spacing w:val="-15"/>
          <w:sz w:val="24"/>
        </w:rPr>
        <w:t> </w:t>
      </w:r>
      <w:r>
        <w:rPr>
          <w:sz w:val="24"/>
        </w:rPr>
        <w:t>Behavioral</w:t>
      </w:r>
      <w:r>
        <w:rPr>
          <w:spacing w:val="-15"/>
          <w:sz w:val="24"/>
        </w:rPr>
        <w:t> </w:t>
      </w:r>
      <w:r>
        <w:rPr>
          <w:sz w:val="24"/>
        </w:rPr>
        <w:t>Health</w:t>
      </w:r>
      <w:r>
        <w:rPr>
          <w:spacing w:val="-15"/>
          <w:sz w:val="24"/>
        </w:rPr>
        <w:t> </w:t>
      </w:r>
      <w:r>
        <w:rPr>
          <w:sz w:val="24"/>
        </w:rPr>
        <w:t>principal</w:t>
      </w:r>
      <w:r>
        <w:rPr>
          <w:spacing w:val="-15"/>
          <w:sz w:val="24"/>
        </w:rPr>
        <w:t> </w:t>
      </w:r>
      <w:r>
        <w:rPr>
          <w:sz w:val="24"/>
        </w:rPr>
        <w:t>diagnosis</w:t>
      </w:r>
      <w:r>
        <w:rPr>
          <w:spacing w:val="-15"/>
          <w:sz w:val="24"/>
        </w:rPr>
        <w:t> </w:t>
      </w:r>
      <w:r>
        <w:rPr>
          <w:sz w:val="24"/>
        </w:rPr>
        <w:t>at</w:t>
      </w:r>
      <w:r>
        <w:rPr>
          <w:spacing w:val="-15"/>
          <w:sz w:val="24"/>
        </w:rPr>
        <w:t> </w:t>
      </w:r>
      <w:r>
        <w:rPr>
          <w:sz w:val="24"/>
        </w:rPr>
        <w:t>any</w:t>
      </w:r>
      <w:r>
        <w:rPr>
          <w:spacing w:val="-15"/>
          <w:sz w:val="24"/>
        </w:rPr>
        <w:t> </w:t>
      </w:r>
      <w:r>
        <w:rPr>
          <w:sz w:val="24"/>
        </w:rPr>
        <w:t>point</w:t>
      </w:r>
      <w:r>
        <w:rPr>
          <w:spacing w:val="-15"/>
          <w:sz w:val="24"/>
        </w:rPr>
        <w:t> </w:t>
      </w:r>
      <w:r>
        <w:rPr>
          <w:sz w:val="24"/>
        </w:rPr>
        <w:t>during</w:t>
      </w:r>
      <w:r>
        <w:rPr>
          <w:spacing w:val="-15"/>
          <w:sz w:val="24"/>
        </w:rPr>
        <w:t> </w:t>
      </w:r>
      <w:r>
        <w:rPr>
          <w:sz w:val="24"/>
        </w:rPr>
        <w:t>the</w:t>
      </w:r>
      <w:r>
        <w:rPr>
          <w:spacing w:val="-15"/>
          <w:sz w:val="24"/>
        </w:rPr>
        <w:t> </w:t>
      </w:r>
      <w:r>
        <w:rPr>
          <w:sz w:val="24"/>
        </w:rPr>
        <w:t>reporting</w:t>
      </w:r>
      <w:r>
        <w:rPr>
          <w:spacing w:val="-15"/>
          <w:sz w:val="24"/>
        </w:rPr>
        <w:t> </w:t>
      </w:r>
      <w:r>
        <w:rPr>
          <w:sz w:val="24"/>
        </w:rPr>
        <w:t>year.</w:t>
      </w:r>
    </w:p>
    <w:p>
      <w:pPr>
        <w:spacing w:after="0" w:line="252" w:lineRule="auto"/>
        <w:jc w:val="left"/>
        <w:rPr>
          <w:sz w:val="24"/>
        </w:rPr>
        <w:sectPr>
          <w:pgSz w:w="15840" w:h="12240" w:orient="landscape"/>
          <w:pgMar w:header="0" w:footer="969" w:top="1360" w:bottom="1160" w:left="1160" w:right="1300"/>
        </w:sectPr>
      </w:pPr>
    </w:p>
    <w:p>
      <w:pPr>
        <w:pStyle w:val="Heading1"/>
      </w:pPr>
      <w:bookmarkStart w:name="_bookmark10" w:id="11"/>
      <w:bookmarkEnd w:id="11"/>
      <w:r>
        <w:rPr>
          <w:b w:val="0"/>
        </w:rPr>
      </w:r>
      <w:r>
        <w:rPr>
          <w:color w:val="4F81BC"/>
          <w:w w:val="95"/>
        </w:rPr>
        <w:t>Appendix</w:t>
      </w:r>
      <w:r>
        <w:rPr>
          <w:color w:val="4F81BC"/>
          <w:spacing w:val="19"/>
        </w:rPr>
        <w:t> </w:t>
      </w:r>
      <w:r>
        <w:rPr>
          <w:color w:val="4F81BC"/>
          <w:w w:val="95"/>
        </w:rPr>
        <w:t>A:</w:t>
      </w:r>
      <w:r>
        <w:rPr>
          <w:color w:val="4F81BC"/>
          <w:spacing w:val="19"/>
        </w:rPr>
        <w:t> </w:t>
      </w:r>
      <w:r>
        <w:rPr>
          <w:color w:val="4F81BC"/>
          <w:w w:val="95"/>
        </w:rPr>
        <w:t>Physician</w:t>
      </w:r>
      <w:r>
        <w:rPr>
          <w:color w:val="4F81BC"/>
          <w:spacing w:val="19"/>
        </w:rPr>
        <w:t> </w:t>
      </w:r>
      <w:r>
        <w:rPr>
          <w:color w:val="4F81BC"/>
          <w:w w:val="95"/>
        </w:rPr>
        <w:t>Group</w:t>
      </w:r>
      <w:r>
        <w:rPr>
          <w:color w:val="4F81BC"/>
          <w:spacing w:val="19"/>
        </w:rPr>
        <w:t> </w:t>
      </w:r>
      <w:r>
        <w:rPr>
          <w:color w:val="4F81BC"/>
          <w:spacing w:val="-2"/>
          <w:w w:val="95"/>
        </w:rPr>
        <w:t>OrgIDs</w:t>
      </w:r>
    </w:p>
    <w:p>
      <w:pPr>
        <w:pStyle w:val="BodyText"/>
        <w:spacing w:line="252" w:lineRule="auto" w:before="181"/>
        <w:ind w:left="100"/>
      </w:pPr>
      <w:r>
        <w:rPr/>
        <w:pict>
          <v:rect style="position:absolute;margin-left:72.024002pt;margin-top:36.233101pt;width:58.08pt;height:.6pt;mso-position-horizontal-relative:page;mso-position-vertical-relative:paragraph;z-index:-18066944" id="docshape8" filled="true" fillcolor="#0000ff" stroked="false">
            <v:fill type="solid"/>
            <w10:wrap type="none"/>
          </v:rect>
        </w:pict>
      </w:r>
      <w:r>
        <w:rPr>
          <w:w w:val="95"/>
        </w:rPr>
        <w:t>Please visit: </w:t>
      </w:r>
      <w:hyperlink r:id="rId16">
        <w:r>
          <w:rPr>
            <w:color w:val="0000FF"/>
            <w:spacing w:val="-1"/>
            <w:w w:val="95"/>
            <w:position w:val="1"/>
            <w:u w:val="single" w:color="0000FF"/>
          </w:rPr>
          <w:t>h</w:t>
        </w:r>
        <w:r>
          <w:rPr>
            <w:color w:val="0000FF"/>
            <w:spacing w:val="-1"/>
            <w:w w:val="97"/>
            <w:position w:val="1"/>
            <w:u w:val="single" w:color="0000FF"/>
          </w:rPr>
          <w:t>tt</w:t>
        </w:r>
        <w:r>
          <w:rPr>
            <w:color w:val="0000FF"/>
            <w:spacing w:val="-1"/>
            <w:w w:val="95"/>
            <w:position w:val="1"/>
            <w:u w:val="single" w:color="0000FF"/>
          </w:rPr>
          <w:t>p</w:t>
        </w:r>
        <w:r>
          <w:rPr>
            <w:color w:val="0000FF"/>
            <w:w w:val="86"/>
            <w:position w:val="1"/>
            <w:u w:val="single" w:color="0000FF"/>
          </w:rPr>
          <w:t>s</w:t>
        </w:r>
        <w:r>
          <w:rPr>
            <w:color w:val="0000FF"/>
            <w:spacing w:val="-1"/>
            <w:w w:val="71"/>
            <w:position w:val="1"/>
            <w:u w:val="single" w:color="0000FF"/>
          </w:rPr>
          <w:t>:</w:t>
        </w:r>
        <w:r>
          <w:rPr>
            <w:color w:val="0000FF"/>
            <w:spacing w:val="-1"/>
            <w:w w:val="172"/>
            <w:position w:val="1"/>
            <w:u w:val="single" w:color="0000FF"/>
          </w:rPr>
          <w:t>//</w:t>
        </w:r>
        <w:r>
          <w:rPr>
            <w:color w:val="0000FF"/>
            <w:w w:val="85"/>
            <w:position w:val="1"/>
            <w:u w:val="single" w:color="0000FF"/>
          </w:rPr>
          <w:t>www</w:t>
        </w:r>
        <w:r>
          <w:rPr>
            <w:color w:val="0000FF"/>
            <w:spacing w:val="-3"/>
            <w:w w:val="80"/>
            <w:position w:val="1"/>
            <w:u w:val="single" w:color="0000FF"/>
          </w:rPr>
          <w:t>.</w:t>
        </w:r>
        <w:r>
          <w:rPr>
            <w:color w:val="0000FF"/>
            <w:w w:val="86"/>
            <w:position w:val="1"/>
            <w:u w:val="single" w:color="0000FF"/>
          </w:rPr>
          <w:t>c</w:t>
        </w:r>
        <w:r>
          <w:rPr>
            <w:color w:val="0000FF"/>
            <w:spacing w:val="-1"/>
            <w:w w:val="95"/>
            <w:position w:val="1"/>
            <w:u w:val="single" w:color="0000FF"/>
          </w:rPr>
          <w:t>h</w:t>
        </w:r>
        <w:r>
          <w:rPr>
            <w:color w:val="0000FF"/>
            <w:spacing w:val="-1"/>
            <w:w w:val="75"/>
            <w:position w:val="1"/>
            <w:u w:val="single" w:color="0000FF"/>
          </w:rPr>
          <w:t>i</w:t>
        </w:r>
        <w:r>
          <w:rPr>
            <w:color w:val="0000FF"/>
            <w:w w:val="84"/>
            <w:position w:val="1"/>
            <w:u w:val="single" w:color="0000FF"/>
          </w:rPr>
          <w:t>a</w:t>
        </w:r>
        <w:r>
          <w:rPr>
            <w:color w:val="0000FF"/>
            <w:spacing w:val="-1"/>
            <w:w w:val="92"/>
            <w:position w:val="1"/>
            <w:u w:val="single" w:color="0000FF"/>
          </w:rPr>
          <w:t>m</w:t>
        </w:r>
        <w:r>
          <w:rPr>
            <w:color w:val="0000FF"/>
            <w:w w:val="84"/>
            <w:position w:val="1"/>
            <w:u w:val="single" w:color="0000FF"/>
          </w:rPr>
          <w:t>a</w:t>
        </w:r>
        <w:r>
          <w:rPr>
            <w:color w:val="0000FF"/>
            <w:w w:val="86"/>
            <w:position w:val="1"/>
            <w:u w:val="single" w:color="0000FF"/>
          </w:rPr>
          <w:t>ss</w:t>
        </w:r>
        <w:r>
          <w:rPr>
            <w:color w:val="0000FF"/>
            <w:spacing w:val="-1"/>
            <w:w w:val="80"/>
            <w:position w:val="1"/>
            <w:u w:val="single" w:color="0000FF"/>
          </w:rPr>
          <w:t>.</w:t>
        </w:r>
        <w:r>
          <w:rPr>
            <w:color w:val="0000FF"/>
            <w:w w:val="82"/>
            <w:position w:val="1"/>
            <w:u w:val="single" w:color="0000FF"/>
          </w:rPr>
          <w:t>g</w:t>
        </w:r>
        <w:r>
          <w:rPr>
            <w:color w:val="0000FF"/>
            <w:spacing w:val="-1"/>
            <w:w w:val="95"/>
            <w:position w:val="1"/>
            <w:u w:val="single" w:color="0000FF"/>
          </w:rPr>
          <w:t>o</w:t>
        </w:r>
        <w:r>
          <w:rPr>
            <w:color w:val="0000FF"/>
            <w:spacing w:val="-1"/>
            <w:w w:val="86"/>
            <w:position w:val="1"/>
            <w:u w:val="single" w:color="0000FF"/>
          </w:rPr>
          <w:t>v</w:t>
        </w:r>
        <w:r>
          <w:rPr>
            <w:color w:val="0000FF"/>
            <w:spacing w:val="-1"/>
            <w:w w:val="172"/>
            <w:position w:val="1"/>
            <w:u w:val="single" w:color="0000FF"/>
          </w:rPr>
          <w:t>/</w:t>
        </w:r>
        <w:r>
          <w:rPr>
            <w:color w:val="0000FF"/>
            <w:spacing w:val="-1"/>
            <w:w w:val="95"/>
            <w:position w:val="1"/>
            <w:u w:val="single" w:color="0000FF"/>
          </w:rPr>
          <w:t>p</w:t>
        </w:r>
        <w:r>
          <w:rPr>
            <w:color w:val="0000FF"/>
            <w:w w:val="84"/>
            <w:position w:val="1"/>
            <w:u w:val="single" w:color="0000FF"/>
          </w:rPr>
          <w:t>a</w:t>
        </w:r>
        <w:r>
          <w:rPr>
            <w:color w:val="0000FF"/>
            <w:w w:val="76"/>
            <w:position w:val="1"/>
            <w:u w:val="single" w:color="0000FF"/>
          </w:rPr>
          <w:t>y</w:t>
        </w:r>
        <w:r>
          <w:rPr>
            <w:color w:val="0000FF"/>
            <w:w w:val="86"/>
            <w:position w:val="1"/>
            <w:u w:val="single" w:color="0000FF"/>
          </w:rPr>
          <w:t>e</w:t>
        </w:r>
        <w:r>
          <w:rPr>
            <w:color w:val="0000FF"/>
            <w:spacing w:val="-1"/>
            <w:w w:val="93"/>
            <w:position w:val="1"/>
            <w:u w:val="single" w:color="0000FF"/>
          </w:rPr>
          <w:t>r</w:t>
        </w:r>
        <w:r>
          <w:rPr>
            <w:color w:val="0000FF"/>
            <w:spacing w:val="-1"/>
            <w:w w:val="86"/>
            <w:position w:val="1"/>
            <w:u w:val="single" w:color="0000FF"/>
          </w:rPr>
          <w:t>-</w:t>
        </w:r>
        <w:r>
          <w:rPr>
            <w:color w:val="0000FF"/>
            <w:w w:val="95"/>
            <w:position w:val="1"/>
            <w:u w:val="single" w:color="0000FF"/>
          </w:rPr>
          <w:t>data-reporting-primary-and-behavioral-health-care-</w:t>
        </w:r>
      </w:hyperlink>
      <w:r>
        <w:rPr>
          <w:color w:val="0000FF"/>
          <w:w w:val="95"/>
          <w:position w:val="1"/>
        </w:rPr>
        <w:t> </w:t>
      </w:r>
      <w:hyperlink r:id="rId16">
        <w:r>
          <w:rPr>
            <w:color w:val="0000FF"/>
            <w:spacing w:val="-2"/>
          </w:rPr>
          <w:t>expenditures</w:t>
        </w:r>
      </w:hyperlink>
    </w:p>
    <w:p>
      <w:pPr>
        <w:pStyle w:val="BodyText"/>
        <w:spacing w:line="252" w:lineRule="auto" w:before="162"/>
        <w:ind w:left="100"/>
      </w:pPr>
      <w:r>
        <w:rPr>
          <w:w w:val="95"/>
        </w:rPr>
        <w:t>Payers should report physician group data based on their individual contracting structures with </w:t>
      </w:r>
      <w:r>
        <w:rPr>
          <w:spacing w:val="-2"/>
        </w:rPr>
        <w:t>providers.</w:t>
      </w:r>
    </w:p>
    <w:p>
      <w:pPr>
        <w:pStyle w:val="Heading1"/>
        <w:tabs>
          <w:tab w:pos="1794" w:val="left" w:leader="none"/>
        </w:tabs>
        <w:spacing w:before="160"/>
      </w:pPr>
      <w:bookmarkStart w:name="_bookmark11" w:id="12"/>
      <w:bookmarkEnd w:id="12"/>
      <w:r>
        <w:rPr>
          <w:b w:val="0"/>
        </w:rPr>
      </w:r>
      <w:r>
        <w:rPr>
          <w:color w:val="4F81BC"/>
          <w:w w:val="95"/>
        </w:rPr>
        <w:t>Appendix</w:t>
      </w:r>
      <w:r>
        <w:rPr>
          <w:color w:val="4F81BC"/>
          <w:spacing w:val="33"/>
        </w:rPr>
        <w:t> </w:t>
      </w:r>
      <w:r>
        <w:rPr>
          <w:color w:val="4F81BC"/>
          <w:spacing w:val="-5"/>
        </w:rPr>
        <w:t>B:</w:t>
      </w:r>
      <w:r>
        <w:rPr>
          <w:color w:val="4F81BC"/>
        </w:rPr>
        <w:tab/>
      </w:r>
      <w:r>
        <w:rPr>
          <w:color w:val="4F81BC"/>
          <w:w w:val="95"/>
        </w:rPr>
        <w:t>Service</w:t>
      </w:r>
      <w:r>
        <w:rPr>
          <w:color w:val="4F81BC"/>
          <w:spacing w:val="26"/>
        </w:rPr>
        <w:t> </w:t>
      </w:r>
      <w:r>
        <w:rPr>
          <w:color w:val="4F81BC"/>
          <w:w w:val="95"/>
        </w:rPr>
        <w:t>Categorization</w:t>
      </w:r>
      <w:r>
        <w:rPr>
          <w:color w:val="4F81BC"/>
          <w:spacing w:val="28"/>
        </w:rPr>
        <w:t> </w:t>
      </w:r>
      <w:r>
        <w:rPr>
          <w:color w:val="4F81BC"/>
          <w:w w:val="95"/>
        </w:rPr>
        <w:t>Code</w:t>
      </w:r>
      <w:r>
        <w:rPr>
          <w:color w:val="4F81BC"/>
          <w:spacing w:val="26"/>
        </w:rPr>
        <w:t> </w:t>
      </w:r>
      <w:r>
        <w:rPr>
          <w:color w:val="4F81BC"/>
          <w:spacing w:val="-4"/>
          <w:w w:val="95"/>
        </w:rPr>
        <w:t>Lists</w:t>
      </w:r>
    </w:p>
    <w:p>
      <w:pPr>
        <w:pStyle w:val="BodyText"/>
        <w:spacing w:before="181"/>
        <w:ind w:left="100"/>
      </w:pPr>
      <w:r>
        <w:rPr/>
        <w:pict>
          <v:shape style="position:absolute;margin-left:128.539001pt;margin-top:21.234102pt;width:183.65pt;height:.6pt;mso-position-horizontal-relative:page;mso-position-vertical-relative:paragraph;z-index:-18066432" id="docshape9" coordorigin="2571,425" coordsize="3673,12" path="m6157,425l2571,425,2571,437,6157,437,6157,425xm6243,425l6157,425,6157,437,6243,437,6243,425xe" filled="true" fillcolor="#0000ff" stroked="false">
            <v:path arrowok="t"/>
            <v:fill type="solid"/>
            <w10:wrap type="none"/>
          </v:shape>
        </w:pict>
      </w:r>
      <w:r>
        <w:rPr>
          <w:spacing w:val="-2"/>
        </w:rPr>
        <w:t>Please</w:t>
      </w:r>
      <w:r>
        <w:rPr>
          <w:spacing w:val="8"/>
        </w:rPr>
        <w:t> </w:t>
      </w:r>
      <w:r>
        <w:rPr>
          <w:spacing w:val="-2"/>
        </w:rPr>
        <w:t>visit:</w:t>
      </w:r>
      <w:r>
        <w:rPr>
          <w:spacing w:val="11"/>
        </w:rPr>
        <w:t> </w:t>
      </w:r>
      <w:hyperlink r:id="rId17">
        <w:r>
          <w:rPr>
            <w:color w:val="0000FF"/>
            <w:spacing w:val="-2"/>
            <w:w w:val="98"/>
            <w:position w:val="1"/>
          </w:rPr>
          <w:t>h</w:t>
        </w:r>
        <w:r>
          <w:rPr>
            <w:color w:val="0000FF"/>
            <w:spacing w:val="-2"/>
            <w:position w:val="1"/>
          </w:rPr>
          <w:t>tt</w:t>
        </w:r>
        <w:r>
          <w:rPr>
            <w:color w:val="0000FF"/>
            <w:spacing w:val="-2"/>
            <w:w w:val="98"/>
            <w:position w:val="1"/>
          </w:rPr>
          <w:t>p</w:t>
        </w:r>
        <w:r>
          <w:rPr>
            <w:color w:val="0000FF"/>
            <w:spacing w:val="-2"/>
            <w:w w:val="74"/>
            <w:position w:val="1"/>
          </w:rPr>
          <w:t>:</w:t>
        </w:r>
        <w:r>
          <w:rPr>
            <w:color w:val="0000FF"/>
            <w:spacing w:val="-2"/>
            <w:w w:val="175"/>
            <w:position w:val="1"/>
          </w:rPr>
          <w:t>/</w:t>
        </w:r>
        <w:r>
          <w:rPr>
            <w:color w:val="0000FF"/>
            <w:spacing w:val="-4"/>
            <w:w w:val="175"/>
            <w:position w:val="1"/>
          </w:rPr>
          <w:t>/</w:t>
        </w:r>
        <w:r>
          <w:rPr>
            <w:color w:val="0000FF"/>
            <w:spacing w:val="-1"/>
            <w:w w:val="89"/>
            <w:position w:val="1"/>
          </w:rPr>
          <w:t>c</w:t>
        </w:r>
        <w:r>
          <w:rPr>
            <w:color w:val="0000FF"/>
            <w:spacing w:val="-4"/>
            <w:w w:val="98"/>
            <w:position w:val="1"/>
          </w:rPr>
          <w:t>h</w:t>
        </w:r>
        <w:r>
          <w:rPr>
            <w:color w:val="0000FF"/>
            <w:spacing w:val="-2"/>
            <w:w w:val="84"/>
            <w:position w:val="1"/>
          </w:rPr>
          <w:t>i</w:t>
        </w:r>
        <w:r>
          <w:rPr>
            <w:color w:val="0000FF"/>
            <w:spacing w:val="-1"/>
            <w:w w:val="84"/>
            <w:position w:val="1"/>
          </w:rPr>
          <w:t>a</w:t>
        </w:r>
        <w:r>
          <w:rPr>
            <w:color w:val="0000FF"/>
            <w:spacing w:val="-7"/>
            <w:w w:val="95"/>
            <w:position w:val="1"/>
          </w:rPr>
          <w:t>m</w:t>
        </w:r>
        <w:r>
          <w:rPr>
            <w:color w:val="0000FF"/>
            <w:w w:val="87"/>
            <w:position w:val="1"/>
          </w:rPr>
          <w:t>a</w:t>
        </w:r>
        <w:r>
          <w:rPr>
            <w:color w:val="0000FF"/>
            <w:spacing w:val="-3"/>
            <w:w w:val="89"/>
            <w:position w:val="1"/>
          </w:rPr>
          <w:t>ss</w:t>
        </w:r>
        <w:r>
          <w:rPr>
            <w:color w:val="0000FF"/>
            <w:spacing w:val="-2"/>
            <w:w w:val="83"/>
            <w:position w:val="1"/>
          </w:rPr>
          <w:t>.</w:t>
        </w:r>
        <w:r>
          <w:rPr>
            <w:color w:val="0000FF"/>
            <w:spacing w:val="-4"/>
            <w:w w:val="85"/>
            <w:position w:val="1"/>
          </w:rPr>
          <w:t>g</w:t>
        </w:r>
        <w:r>
          <w:rPr>
            <w:color w:val="0000FF"/>
            <w:spacing w:val="-2"/>
            <w:w w:val="98"/>
            <w:position w:val="1"/>
          </w:rPr>
          <w:t>o</w:t>
        </w:r>
        <w:r>
          <w:rPr>
            <w:color w:val="0000FF"/>
            <w:spacing w:val="-2"/>
            <w:w w:val="89"/>
            <w:position w:val="1"/>
          </w:rPr>
          <w:t>v</w:t>
        </w:r>
        <w:r>
          <w:rPr>
            <w:color w:val="0000FF"/>
            <w:spacing w:val="-2"/>
            <w:w w:val="175"/>
            <w:position w:val="1"/>
          </w:rPr>
          <w:t>/</w:t>
        </w:r>
        <w:r>
          <w:rPr>
            <w:color w:val="0000FF"/>
            <w:spacing w:val="-8"/>
            <w:w w:val="96"/>
            <w:position w:val="1"/>
          </w:rPr>
          <w:t>r</w:t>
        </w:r>
        <w:r>
          <w:rPr>
            <w:color w:val="0000FF"/>
            <w:spacing w:val="-1"/>
            <w:w w:val="89"/>
            <w:position w:val="1"/>
          </w:rPr>
          <w:t>e</w:t>
        </w:r>
        <w:r>
          <w:rPr>
            <w:color w:val="0000FF"/>
            <w:spacing w:val="-3"/>
            <w:w w:val="92"/>
            <w:position w:val="1"/>
          </w:rPr>
          <w:t>f</w:t>
        </w:r>
        <w:r>
          <w:rPr>
            <w:color w:val="0000FF"/>
            <w:spacing w:val="1"/>
            <w:w w:val="89"/>
            <w:position w:val="1"/>
          </w:rPr>
          <w:t>e</w:t>
        </w:r>
        <w:r>
          <w:rPr>
            <w:color w:val="0000FF"/>
            <w:spacing w:val="-8"/>
            <w:w w:val="96"/>
            <w:position w:val="1"/>
          </w:rPr>
          <w:t>r</w:t>
        </w:r>
        <w:r>
          <w:rPr>
            <w:color w:val="0000FF"/>
            <w:spacing w:val="-1"/>
            <w:w w:val="94"/>
            <w:position w:val="1"/>
          </w:rPr>
          <w:t>e</w:t>
        </w:r>
        <w:r>
          <w:rPr>
            <w:color w:val="0000FF"/>
            <w:spacing w:val="-2"/>
            <w:w w:val="94"/>
            <w:position w:val="1"/>
          </w:rPr>
          <w:t>n</w:t>
        </w:r>
        <w:r>
          <w:rPr>
            <w:color w:val="0000FF"/>
            <w:spacing w:val="-3"/>
            <w:w w:val="89"/>
            <w:position w:val="1"/>
          </w:rPr>
          <w:t>c</w:t>
        </w:r>
        <w:r>
          <w:rPr>
            <w:color w:val="0000FF"/>
            <w:spacing w:val="1"/>
            <w:w w:val="89"/>
            <w:position w:val="1"/>
          </w:rPr>
          <w:t>e</w:t>
        </w:r>
        <w:r>
          <w:rPr>
            <w:color w:val="0000FF"/>
            <w:spacing w:val="-2"/>
            <w:w w:val="89"/>
            <w:position w:val="1"/>
          </w:rPr>
          <w:t>-</w:t>
        </w:r>
        <w:r>
          <w:rPr>
            <w:color w:val="0000FF"/>
            <w:spacing w:val="-2"/>
            <w:position w:val="1"/>
          </w:rPr>
          <w:t>material</w:t>
        </w:r>
      </w:hyperlink>
      <w:r>
        <w:rPr>
          <w:color w:val="0000FF"/>
          <w:spacing w:val="-2"/>
          <w:position w:val="1"/>
        </w:rPr>
        <w:t>s</w:t>
      </w:r>
    </w:p>
    <w:p>
      <w:pPr>
        <w:pStyle w:val="BodyText"/>
        <w:spacing w:line="254" w:lineRule="auto" w:before="175"/>
        <w:ind w:left="100"/>
      </w:pPr>
      <w:r>
        <w:rPr/>
        <w:t>Payers</w:t>
      </w:r>
      <w:r>
        <w:rPr>
          <w:spacing w:val="-14"/>
        </w:rPr>
        <w:t> </w:t>
      </w:r>
      <w:r>
        <w:rPr/>
        <w:t>should</w:t>
      </w:r>
      <w:r>
        <w:rPr>
          <w:spacing w:val="-11"/>
        </w:rPr>
        <w:t> </w:t>
      </w:r>
      <w:r>
        <w:rPr/>
        <w:t>use</w:t>
      </w:r>
      <w:r>
        <w:rPr>
          <w:spacing w:val="-11"/>
        </w:rPr>
        <w:t> </w:t>
      </w:r>
      <w:r>
        <w:rPr/>
        <w:t>these</w:t>
      </w:r>
      <w:r>
        <w:rPr>
          <w:spacing w:val="-13"/>
        </w:rPr>
        <w:t> </w:t>
      </w:r>
      <w:r>
        <w:rPr/>
        <w:t>lists</w:t>
      </w:r>
      <w:r>
        <w:rPr>
          <w:spacing w:val="-11"/>
        </w:rPr>
        <w:t> </w:t>
      </w:r>
      <w:r>
        <w:rPr/>
        <w:t>as</w:t>
      </w:r>
      <w:r>
        <w:rPr>
          <w:spacing w:val="-11"/>
        </w:rPr>
        <w:t> </w:t>
      </w:r>
      <w:r>
        <w:rPr/>
        <w:t>reference</w:t>
      </w:r>
      <w:r>
        <w:rPr>
          <w:spacing w:val="-11"/>
        </w:rPr>
        <w:t> </w:t>
      </w:r>
      <w:r>
        <w:rPr/>
        <w:t>tables</w:t>
      </w:r>
      <w:r>
        <w:rPr>
          <w:spacing w:val="-9"/>
        </w:rPr>
        <w:t> </w:t>
      </w:r>
      <w:r>
        <w:rPr>
          <w:b/>
        </w:rPr>
        <w:t>in</w:t>
      </w:r>
      <w:r>
        <w:rPr>
          <w:b/>
          <w:spacing w:val="-12"/>
        </w:rPr>
        <w:t> </w:t>
      </w:r>
      <w:r>
        <w:rPr>
          <w:b/>
        </w:rPr>
        <w:t>conjuction</w:t>
      </w:r>
      <w:r>
        <w:rPr>
          <w:b/>
          <w:spacing w:val="-13"/>
        </w:rPr>
        <w:t> </w:t>
      </w:r>
      <w:r>
        <w:rPr>
          <w:b/>
        </w:rPr>
        <w:t>with</w:t>
      </w:r>
      <w:r>
        <w:rPr>
          <w:b/>
          <w:spacing w:val="-12"/>
        </w:rPr>
        <w:t> </w:t>
      </w:r>
      <w:r>
        <w:rPr>
          <w:b/>
        </w:rPr>
        <w:t>the</w:t>
      </w:r>
      <w:r>
        <w:rPr>
          <w:b/>
          <w:spacing w:val="-12"/>
        </w:rPr>
        <w:t> </w:t>
      </w:r>
      <w:r>
        <w:rPr>
          <w:b/>
        </w:rPr>
        <w:t>metholodogy</w:t>
      </w:r>
      <w:r>
        <w:rPr>
          <w:b/>
          <w:spacing w:val="-11"/>
        </w:rPr>
        <w:t> </w:t>
      </w:r>
      <w:r>
        <w:rPr>
          <w:b/>
        </w:rPr>
        <w:t>and</w:t>
      </w:r>
      <w:r>
        <w:rPr>
          <w:b/>
          <w:spacing w:val="-11"/>
        </w:rPr>
        <w:t> </w:t>
      </w:r>
      <w:r>
        <w:rPr>
          <w:b/>
        </w:rPr>
        <w:t>coding logic</w:t>
      </w:r>
      <w:r>
        <w:rPr>
          <w:b/>
          <w:spacing w:val="-8"/>
        </w:rPr>
        <w:t> </w:t>
      </w:r>
      <w:r>
        <w:rPr>
          <w:b/>
        </w:rPr>
        <w:t>outlined</w:t>
      </w:r>
      <w:r>
        <w:rPr>
          <w:b/>
          <w:spacing w:val="-8"/>
        </w:rPr>
        <w:t> </w:t>
      </w:r>
      <w:r>
        <w:rPr>
          <w:b/>
        </w:rPr>
        <w:t>in</w:t>
      </w:r>
      <w:r>
        <w:rPr>
          <w:b/>
          <w:spacing w:val="-8"/>
        </w:rPr>
        <w:t> </w:t>
      </w:r>
      <w:r>
        <w:rPr>
          <w:b/>
        </w:rPr>
        <w:t>Appendices</w:t>
      </w:r>
      <w:r>
        <w:rPr>
          <w:b/>
          <w:spacing w:val="-8"/>
        </w:rPr>
        <w:t> </w:t>
      </w:r>
      <w:r>
        <w:rPr>
          <w:b/>
        </w:rPr>
        <w:t>C</w:t>
      </w:r>
      <w:r>
        <w:rPr>
          <w:b/>
          <w:spacing w:val="-7"/>
        </w:rPr>
        <w:t> </w:t>
      </w:r>
      <w:r>
        <w:rPr>
          <w:b/>
        </w:rPr>
        <w:t>and</w:t>
      </w:r>
      <w:r>
        <w:rPr>
          <w:b/>
          <w:spacing w:val="-8"/>
        </w:rPr>
        <w:t> </w:t>
      </w:r>
      <w:r>
        <w:rPr>
          <w:b/>
        </w:rPr>
        <w:t>D</w:t>
      </w:r>
      <w:r>
        <w:rPr/>
        <w:t>.</w:t>
      </w:r>
      <w:r>
        <w:rPr>
          <w:spacing w:val="-7"/>
        </w:rPr>
        <w:t> </w:t>
      </w:r>
      <w:r>
        <w:rPr/>
        <w:t>Note,</w:t>
      </w:r>
      <w:r>
        <w:rPr>
          <w:spacing w:val="-7"/>
        </w:rPr>
        <w:t> </w:t>
      </w:r>
      <w:r>
        <w:rPr/>
        <w:t>these</w:t>
      </w:r>
      <w:r>
        <w:rPr>
          <w:spacing w:val="-7"/>
        </w:rPr>
        <w:t> </w:t>
      </w:r>
      <w:r>
        <w:rPr/>
        <w:t>reference</w:t>
      </w:r>
      <w:r>
        <w:rPr>
          <w:spacing w:val="-7"/>
        </w:rPr>
        <w:t> </w:t>
      </w:r>
      <w:r>
        <w:rPr/>
        <w:t>tables</w:t>
      </w:r>
      <w:r>
        <w:rPr>
          <w:spacing w:val="-6"/>
        </w:rPr>
        <w:t> </w:t>
      </w:r>
      <w:r>
        <w:rPr/>
        <w:t>separately</w:t>
      </w:r>
      <w:r>
        <w:rPr>
          <w:spacing w:val="-7"/>
        </w:rPr>
        <w:t> </w:t>
      </w:r>
      <w:r>
        <w:rPr/>
        <w:t>identify</w:t>
      </w:r>
      <w:r>
        <w:rPr>
          <w:spacing w:val="-9"/>
        </w:rPr>
        <w:t> </w:t>
      </w:r>
      <w:r>
        <w:rPr/>
        <w:t>service </w:t>
      </w:r>
      <w:r>
        <w:rPr>
          <w:w w:val="95"/>
        </w:rPr>
        <w:t>codes and provider types to facilitate data compilation; however, for categorization of claims, payers </w:t>
      </w:r>
      <w:r>
        <w:rPr/>
        <w:t>should</w:t>
      </w:r>
      <w:r>
        <w:rPr>
          <w:spacing w:val="-15"/>
        </w:rPr>
        <w:t> </w:t>
      </w:r>
      <w:r>
        <w:rPr/>
        <w:t>follow</w:t>
      </w:r>
      <w:r>
        <w:rPr>
          <w:spacing w:val="-15"/>
        </w:rPr>
        <w:t> </w:t>
      </w:r>
      <w:r>
        <w:rPr/>
        <w:t>the</w:t>
      </w:r>
      <w:r>
        <w:rPr>
          <w:spacing w:val="-15"/>
        </w:rPr>
        <w:t> </w:t>
      </w:r>
      <w:r>
        <w:rPr/>
        <w:t>methodology</w:t>
      </w:r>
      <w:r>
        <w:rPr>
          <w:spacing w:val="-15"/>
        </w:rPr>
        <w:t> </w:t>
      </w:r>
      <w:r>
        <w:rPr/>
        <w:t>outlined</w:t>
      </w:r>
      <w:r>
        <w:rPr>
          <w:spacing w:val="-15"/>
        </w:rPr>
        <w:t> </w:t>
      </w:r>
      <w:r>
        <w:rPr/>
        <w:t>in</w:t>
      </w:r>
      <w:r>
        <w:rPr>
          <w:spacing w:val="-15"/>
        </w:rPr>
        <w:t> </w:t>
      </w:r>
      <w:r>
        <w:rPr/>
        <w:t>Appendix</w:t>
      </w:r>
      <w:r>
        <w:rPr>
          <w:spacing w:val="-13"/>
        </w:rPr>
        <w:t> </w:t>
      </w:r>
      <w:r>
        <w:rPr/>
        <w:t>D,</w:t>
      </w:r>
      <w:r>
        <w:rPr>
          <w:spacing w:val="-15"/>
        </w:rPr>
        <w:t> </w:t>
      </w:r>
      <w:r>
        <w:rPr/>
        <w:t>in</w:t>
      </w:r>
      <w:r>
        <w:rPr>
          <w:spacing w:val="-15"/>
        </w:rPr>
        <w:t> </w:t>
      </w:r>
      <w:r>
        <w:rPr/>
        <w:t>which</w:t>
      </w:r>
      <w:r>
        <w:rPr>
          <w:spacing w:val="-15"/>
        </w:rPr>
        <w:t> </w:t>
      </w:r>
      <w:r>
        <w:rPr/>
        <w:t>claims</w:t>
      </w:r>
      <w:r>
        <w:rPr>
          <w:spacing w:val="-15"/>
        </w:rPr>
        <w:t> </w:t>
      </w:r>
      <w:r>
        <w:rPr/>
        <w:t>are</w:t>
      </w:r>
      <w:r>
        <w:rPr>
          <w:spacing w:val="-15"/>
        </w:rPr>
        <w:t> </w:t>
      </w:r>
      <w:r>
        <w:rPr/>
        <w:t>categorized</w:t>
      </w:r>
      <w:r>
        <w:rPr>
          <w:spacing w:val="-14"/>
        </w:rPr>
        <w:t> </w:t>
      </w:r>
      <w:r>
        <w:rPr/>
        <w:t>by </w:t>
      </w:r>
      <w:r>
        <w:rPr>
          <w:u w:val="single"/>
        </w:rPr>
        <w:t>combinations</w:t>
      </w:r>
      <w:r>
        <w:rPr>
          <w:spacing w:val="-2"/>
          <w:u w:val="single"/>
        </w:rPr>
        <w:t> </w:t>
      </w:r>
      <w:r>
        <w:rPr>
          <w:u w:val="single"/>
        </w:rPr>
        <w:t>of</w:t>
      </w:r>
      <w:r>
        <w:rPr>
          <w:spacing w:val="-3"/>
          <w:u w:val="single"/>
        </w:rPr>
        <w:t> </w:t>
      </w:r>
      <w:r>
        <w:rPr>
          <w:u w:val="single"/>
        </w:rPr>
        <w:t>service</w:t>
      </w:r>
      <w:r>
        <w:rPr>
          <w:spacing w:val="-2"/>
          <w:u w:val="single"/>
        </w:rPr>
        <w:t> </w:t>
      </w:r>
      <w:r>
        <w:rPr>
          <w:u w:val="single"/>
        </w:rPr>
        <w:t>codes</w:t>
      </w:r>
      <w:r>
        <w:rPr>
          <w:spacing w:val="-1"/>
          <w:u w:val="single"/>
        </w:rPr>
        <w:t> </w:t>
      </w:r>
      <w:r>
        <w:rPr>
          <w:u w:val="single"/>
        </w:rPr>
        <w:t>and</w:t>
      </w:r>
      <w:r>
        <w:rPr>
          <w:spacing w:val="-3"/>
          <w:u w:val="single"/>
        </w:rPr>
        <w:t> </w:t>
      </w:r>
      <w:r>
        <w:rPr>
          <w:u w:val="single"/>
        </w:rPr>
        <w:t>provider</w:t>
      </w:r>
      <w:r>
        <w:rPr>
          <w:spacing w:val="-3"/>
          <w:u w:val="single"/>
        </w:rPr>
        <w:t> </w:t>
      </w:r>
      <w:r>
        <w:rPr>
          <w:u w:val="single"/>
        </w:rPr>
        <w:t>types</w:t>
      </w:r>
      <w:r>
        <w:rPr/>
        <w:t>.</w:t>
      </w:r>
    </w:p>
    <w:p>
      <w:pPr>
        <w:spacing w:after="0" w:line="254" w:lineRule="auto"/>
        <w:sectPr>
          <w:footerReference w:type="default" r:id="rId15"/>
          <w:pgSz w:w="12240" w:h="15840"/>
          <w:pgMar w:footer="969" w:header="0" w:top="1360" w:bottom="1160" w:left="1340" w:right="1400"/>
        </w:sectPr>
      </w:pPr>
    </w:p>
    <w:p>
      <w:pPr>
        <w:pStyle w:val="BodyText"/>
        <w:ind w:left="260"/>
        <w:rPr>
          <w:sz w:val="20"/>
        </w:rPr>
      </w:pPr>
      <w:r>
        <w:rPr>
          <w:sz w:val="20"/>
        </w:rPr>
        <w:pict>
          <v:shape style="width:349.5pt;height:25.5pt;mso-position-horizontal-relative:char;mso-position-vertical-relative:line" type="#_x0000_t202" id="docshape11" filled="false" stroked="true" strokeweight="2pt" strokecolor="#000000">
            <w10:anchorlock/>
            <v:textbox inset="0,0,0,0">
              <w:txbxContent>
                <w:p>
                  <w:pPr>
                    <w:spacing w:before="54"/>
                    <w:ind w:left="144" w:right="0" w:firstLine="0"/>
                    <w:jc w:val="left"/>
                    <w:rPr>
                      <w:b/>
                      <w:sz w:val="28"/>
                    </w:rPr>
                  </w:pPr>
                  <w:bookmarkStart w:name="_bookmark12" w:id="13"/>
                  <w:bookmarkEnd w:id="13"/>
                  <w:r>
                    <w:rPr/>
                  </w:r>
                  <w:r>
                    <w:rPr>
                      <w:b/>
                      <w:color w:val="4F81BC"/>
                      <w:w w:val="95"/>
                      <w:sz w:val="28"/>
                    </w:rPr>
                    <w:t>Appendix</w:t>
                  </w:r>
                  <w:r>
                    <w:rPr>
                      <w:b/>
                      <w:color w:val="4F81BC"/>
                      <w:spacing w:val="17"/>
                      <w:sz w:val="28"/>
                    </w:rPr>
                    <w:t> </w:t>
                  </w:r>
                  <w:r>
                    <w:rPr>
                      <w:b/>
                      <w:color w:val="4F81BC"/>
                      <w:w w:val="95"/>
                      <w:sz w:val="28"/>
                    </w:rPr>
                    <w:t>C:</w:t>
                  </w:r>
                  <w:r>
                    <w:rPr>
                      <w:b/>
                      <w:color w:val="4F81BC"/>
                      <w:spacing w:val="18"/>
                      <w:sz w:val="28"/>
                    </w:rPr>
                    <w:t> </w:t>
                  </w:r>
                  <w:r>
                    <w:rPr>
                      <w:b/>
                      <w:color w:val="4F81BC"/>
                      <w:w w:val="95"/>
                      <w:sz w:val="28"/>
                    </w:rPr>
                    <w:t>Payment</w:t>
                  </w:r>
                  <w:r>
                    <w:rPr>
                      <w:b/>
                      <w:color w:val="4F81BC"/>
                      <w:spacing w:val="19"/>
                      <w:sz w:val="28"/>
                    </w:rPr>
                    <w:t> </w:t>
                  </w:r>
                  <w:r>
                    <w:rPr>
                      <w:b/>
                      <w:color w:val="4F81BC"/>
                      <w:w w:val="95"/>
                      <w:sz w:val="28"/>
                    </w:rPr>
                    <w:t>Allocation</w:t>
                  </w:r>
                  <w:r>
                    <w:rPr>
                      <w:b/>
                      <w:color w:val="4F81BC"/>
                      <w:spacing w:val="21"/>
                      <w:sz w:val="28"/>
                    </w:rPr>
                    <w:t> </w:t>
                  </w:r>
                  <w:r>
                    <w:rPr>
                      <w:b/>
                      <w:color w:val="4F81BC"/>
                      <w:spacing w:val="-2"/>
                      <w:w w:val="95"/>
                      <w:sz w:val="28"/>
                    </w:rPr>
                    <w:t>Methodology</w:t>
                  </w:r>
                </w:p>
              </w:txbxContent>
            </v:textbox>
            <v:stroke dashstyle="solid"/>
          </v:shape>
        </w:pict>
      </w:r>
      <w:r>
        <w:rPr>
          <w:sz w:val="20"/>
        </w:rPr>
      </w:r>
    </w:p>
    <w:p>
      <w:pPr>
        <w:pStyle w:val="BodyText"/>
        <w:spacing w:before="1"/>
        <w:rPr>
          <w:sz w:val="9"/>
        </w:rPr>
      </w:pPr>
      <w:r>
        <w:rPr/>
        <w:pict>
          <v:shape style="position:absolute;margin-left:223.699997pt;margin-top:7.47pt;width:320.5pt;height:40.1pt;mso-position-horizontal-relative:page;mso-position-vertical-relative:paragraph;z-index:-15724544;mso-wrap-distance-left:0;mso-wrap-distance-right:0" type="#_x0000_t202" id="docshape12" filled="false" stroked="true" strokeweight="2pt" strokecolor="#f79546">
            <v:textbox inset="0,0,0,0">
              <w:txbxContent>
                <w:p>
                  <w:pPr>
                    <w:spacing w:before="73"/>
                    <w:ind w:left="813" w:right="814" w:firstLine="0"/>
                    <w:jc w:val="center"/>
                    <w:rPr>
                      <w:rFonts w:ascii="Arial"/>
                      <w:sz w:val="20"/>
                    </w:rPr>
                  </w:pPr>
                  <w:r>
                    <w:rPr>
                      <w:rFonts w:ascii="Arial"/>
                      <w:w w:val="90"/>
                      <w:sz w:val="20"/>
                    </w:rPr>
                    <w:t>Identify</w:t>
                  </w:r>
                  <w:r>
                    <w:rPr>
                      <w:rFonts w:ascii="Arial"/>
                      <w:spacing w:val="9"/>
                      <w:sz w:val="20"/>
                    </w:rPr>
                    <w:t> </w:t>
                  </w:r>
                  <w:r>
                    <w:rPr>
                      <w:rFonts w:ascii="Arial"/>
                      <w:w w:val="90"/>
                      <w:sz w:val="20"/>
                    </w:rPr>
                    <w:t>claims</w:t>
                  </w:r>
                  <w:r>
                    <w:rPr>
                      <w:rFonts w:ascii="Arial"/>
                      <w:spacing w:val="10"/>
                      <w:sz w:val="20"/>
                    </w:rPr>
                    <w:t> </w:t>
                  </w:r>
                  <w:r>
                    <w:rPr>
                      <w:rFonts w:ascii="Arial"/>
                      <w:w w:val="90"/>
                      <w:sz w:val="20"/>
                    </w:rPr>
                    <w:t>with</w:t>
                  </w:r>
                  <w:r>
                    <w:rPr>
                      <w:rFonts w:ascii="Arial"/>
                      <w:spacing w:val="10"/>
                      <w:sz w:val="20"/>
                    </w:rPr>
                    <w:t> </w:t>
                  </w:r>
                  <w:r>
                    <w:rPr>
                      <w:rFonts w:ascii="Arial"/>
                      <w:w w:val="90"/>
                      <w:sz w:val="20"/>
                    </w:rPr>
                    <w:t>a</w:t>
                  </w:r>
                  <w:r>
                    <w:rPr>
                      <w:rFonts w:ascii="Arial"/>
                      <w:spacing w:val="12"/>
                      <w:sz w:val="20"/>
                    </w:rPr>
                    <w:t> </w:t>
                  </w:r>
                  <w:r>
                    <w:rPr>
                      <w:rFonts w:ascii="Arial"/>
                      <w:w w:val="90"/>
                      <w:sz w:val="20"/>
                    </w:rPr>
                    <w:t>principal</w:t>
                  </w:r>
                  <w:r>
                    <w:rPr>
                      <w:rFonts w:ascii="Arial"/>
                      <w:spacing w:val="9"/>
                      <w:sz w:val="20"/>
                    </w:rPr>
                    <w:t> </w:t>
                  </w:r>
                  <w:r>
                    <w:rPr>
                      <w:rFonts w:ascii="Arial"/>
                      <w:w w:val="90"/>
                      <w:sz w:val="20"/>
                    </w:rPr>
                    <w:t>behavioral</w:t>
                  </w:r>
                  <w:r>
                    <w:rPr>
                      <w:rFonts w:ascii="Arial"/>
                      <w:spacing w:val="8"/>
                      <w:sz w:val="20"/>
                    </w:rPr>
                    <w:t> </w:t>
                  </w:r>
                  <w:r>
                    <w:rPr>
                      <w:rFonts w:ascii="Arial"/>
                      <w:w w:val="90"/>
                      <w:sz w:val="20"/>
                    </w:rPr>
                    <w:t>health</w:t>
                  </w:r>
                  <w:r>
                    <w:rPr>
                      <w:rFonts w:ascii="Arial"/>
                      <w:spacing w:val="10"/>
                      <w:sz w:val="20"/>
                    </w:rPr>
                    <w:t> </w:t>
                  </w:r>
                  <w:r>
                    <w:rPr>
                      <w:rFonts w:ascii="Arial"/>
                      <w:spacing w:val="-2"/>
                      <w:w w:val="90"/>
                      <w:sz w:val="20"/>
                    </w:rPr>
                    <w:t>diagnosis</w:t>
                  </w:r>
                </w:p>
                <w:p>
                  <w:pPr>
                    <w:pStyle w:val="BodyText"/>
                    <w:spacing w:before="10"/>
                    <w:rPr>
                      <w:rFonts w:ascii="Arial"/>
                      <w:sz w:val="16"/>
                    </w:rPr>
                  </w:pPr>
                </w:p>
                <w:p>
                  <w:pPr>
                    <w:spacing w:before="0"/>
                    <w:ind w:left="813" w:right="813" w:firstLine="0"/>
                    <w:jc w:val="center"/>
                    <w:rPr>
                      <w:rFonts w:ascii="Arial"/>
                      <w:i/>
                      <w:sz w:val="18"/>
                    </w:rPr>
                  </w:pPr>
                  <w:r>
                    <w:rPr>
                      <w:rFonts w:ascii="Arial"/>
                      <w:i/>
                      <w:w w:val="85"/>
                      <w:sz w:val="18"/>
                    </w:rPr>
                    <w:t>Based</w:t>
                  </w:r>
                  <w:r>
                    <w:rPr>
                      <w:rFonts w:ascii="Arial"/>
                      <w:i/>
                      <w:spacing w:val="1"/>
                      <w:sz w:val="18"/>
                    </w:rPr>
                    <w:t> </w:t>
                  </w:r>
                  <w:r>
                    <w:rPr>
                      <w:rFonts w:ascii="Arial"/>
                      <w:i/>
                      <w:w w:val="85"/>
                      <w:sz w:val="18"/>
                    </w:rPr>
                    <w:t>on</w:t>
                  </w:r>
                  <w:r>
                    <w:rPr>
                      <w:rFonts w:ascii="Arial"/>
                      <w:i/>
                      <w:spacing w:val="5"/>
                      <w:sz w:val="18"/>
                    </w:rPr>
                    <w:t> </w:t>
                  </w:r>
                  <w:r>
                    <w:rPr>
                      <w:rFonts w:ascii="Arial"/>
                      <w:i/>
                      <w:w w:val="85"/>
                      <w:sz w:val="18"/>
                    </w:rPr>
                    <w:t>ICD-10</w:t>
                  </w:r>
                  <w:r>
                    <w:rPr>
                      <w:rFonts w:ascii="Arial"/>
                      <w:i/>
                      <w:spacing w:val="3"/>
                      <w:sz w:val="18"/>
                    </w:rPr>
                    <w:t> </w:t>
                  </w:r>
                  <w:r>
                    <w:rPr>
                      <w:rFonts w:ascii="Arial"/>
                      <w:i/>
                      <w:w w:val="85"/>
                      <w:sz w:val="18"/>
                    </w:rPr>
                    <w:t>diagnosis</w:t>
                  </w:r>
                  <w:r>
                    <w:rPr>
                      <w:rFonts w:ascii="Arial"/>
                      <w:i/>
                      <w:spacing w:val="5"/>
                      <w:sz w:val="18"/>
                    </w:rPr>
                    <w:t> </w:t>
                  </w:r>
                  <w:r>
                    <w:rPr>
                      <w:rFonts w:ascii="Arial"/>
                      <w:i/>
                      <w:w w:val="85"/>
                      <w:sz w:val="18"/>
                    </w:rPr>
                    <w:t>code</w:t>
                  </w:r>
                  <w:r>
                    <w:rPr>
                      <w:rFonts w:ascii="Arial"/>
                      <w:i/>
                      <w:spacing w:val="4"/>
                      <w:sz w:val="18"/>
                    </w:rPr>
                    <w:t> </w:t>
                  </w:r>
                  <w:r>
                    <w:rPr>
                      <w:rFonts w:ascii="Arial"/>
                      <w:i/>
                      <w:w w:val="85"/>
                      <w:sz w:val="18"/>
                    </w:rPr>
                    <w:t>in</w:t>
                  </w:r>
                  <w:r>
                    <w:rPr>
                      <w:rFonts w:ascii="Arial"/>
                      <w:i/>
                      <w:spacing w:val="5"/>
                      <w:sz w:val="18"/>
                    </w:rPr>
                    <w:t> </w:t>
                  </w:r>
                  <w:r>
                    <w:rPr>
                      <w:rFonts w:ascii="Arial"/>
                      <w:i/>
                      <w:w w:val="85"/>
                      <w:sz w:val="18"/>
                    </w:rPr>
                    <w:t>excel</w:t>
                  </w:r>
                  <w:r>
                    <w:rPr>
                      <w:rFonts w:ascii="Arial"/>
                      <w:i/>
                      <w:spacing w:val="2"/>
                      <w:sz w:val="18"/>
                    </w:rPr>
                    <w:t> </w:t>
                  </w:r>
                  <w:r>
                    <w:rPr>
                      <w:rFonts w:ascii="Arial"/>
                      <w:i/>
                      <w:w w:val="85"/>
                      <w:sz w:val="18"/>
                    </w:rPr>
                    <w:t>reference</w:t>
                  </w:r>
                  <w:r>
                    <w:rPr>
                      <w:rFonts w:ascii="Arial"/>
                      <w:i/>
                      <w:spacing w:val="3"/>
                      <w:sz w:val="18"/>
                    </w:rPr>
                    <w:t> </w:t>
                  </w:r>
                  <w:r>
                    <w:rPr>
                      <w:rFonts w:ascii="Arial"/>
                      <w:i/>
                      <w:spacing w:val="-4"/>
                      <w:w w:val="85"/>
                      <w:sz w:val="18"/>
                    </w:rPr>
                    <w:t>file</w:t>
                  </w:r>
                </w:p>
              </w:txbxContent>
            </v:textbox>
            <v:stroke dashstyle="solid"/>
            <w10:wrap type="topAndBottom"/>
          </v:shape>
        </w:pict>
      </w:r>
      <w:r>
        <w:rPr/>
        <w:pict>
          <v:shape style="position:absolute;margin-left:138.449997pt;margin-top:51.68pt;width:194.6pt;height:21.9pt;mso-position-horizontal-relative:page;mso-position-vertical-relative:paragraph;z-index:-15724032;mso-wrap-distance-left:0;mso-wrap-distance-right:0" id="docshape13" coordorigin="2769,1034" coordsize="3892,438" path="m2883,1352l2769,1423,2894,1471,2889,1421,2869,1421,2868,1406,2888,1404,2883,1352xm2888,1404l2868,1406,2869,1421,2889,1419,2888,1404xm2889,1419l2869,1421,2889,1421,2889,1419xm6659,1034l2888,1404,2889,1419,6661,1049,6659,1034xe" filled="true" fillcolor="#497dba" stroked="false">
            <v:path arrowok="t"/>
            <v:fill type="solid"/>
            <w10:wrap type="topAndBottom"/>
          </v:shape>
        </w:pict>
      </w:r>
    </w:p>
    <w:p>
      <w:pPr>
        <w:pStyle w:val="BodyText"/>
        <w:rPr>
          <w:sz w:val="5"/>
        </w:rPr>
      </w:pPr>
    </w:p>
    <w:p>
      <w:pPr>
        <w:spacing w:before="31"/>
        <w:ind w:left="341" w:right="0" w:firstLine="0"/>
        <w:jc w:val="left"/>
        <w:rPr>
          <w:rFonts w:ascii="Arial"/>
          <w:sz w:val="20"/>
        </w:rPr>
      </w:pPr>
      <w:r>
        <w:rPr>
          <w:rFonts w:ascii="Arial"/>
          <w:w w:val="90"/>
          <w:sz w:val="20"/>
        </w:rPr>
        <w:t>Allocate</w:t>
      </w:r>
      <w:r>
        <w:rPr>
          <w:rFonts w:ascii="Arial"/>
          <w:spacing w:val="-2"/>
          <w:w w:val="90"/>
          <w:sz w:val="20"/>
        </w:rPr>
        <w:t> </w:t>
      </w:r>
      <w:r>
        <w:rPr>
          <w:rFonts w:ascii="Arial"/>
          <w:w w:val="90"/>
          <w:sz w:val="20"/>
        </w:rPr>
        <w:t>spending</w:t>
      </w:r>
      <w:r>
        <w:rPr>
          <w:rFonts w:ascii="Arial"/>
          <w:spacing w:val="-6"/>
          <w:sz w:val="20"/>
        </w:rPr>
        <w:t> </w:t>
      </w:r>
      <w:r>
        <w:rPr>
          <w:rFonts w:ascii="Arial"/>
          <w:w w:val="90"/>
          <w:sz w:val="20"/>
        </w:rPr>
        <w:t>for</w:t>
      </w:r>
      <w:r>
        <w:rPr>
          <w:rFonts w:ascii="Arial"/>
          <w:spacing w:val="-6"/>
          <w:sz w:val="20"/>
        </w:rPr>
        <w:t> </w:t>
      </w:r>
      <w:r>
        <w:rPr>
          <w:rFonts w:ascii="Arial"/>
          <w:w w:val="90"/>
          <w:sz w:val="20"/>
        </w:rPr>
        <w:t>the</w:t>
      </w:r>
      <w:r>
        <w:rPr>
          <w:rFonts w:ascii="Arial"/>
          <w:spacing w:val="-1"/>
          <w:w w:val="90"/>
          <w:sz w:val="20"/>
        </w:rPr>
        <w:t> </w:t>
      </w:r>
      <w:r>
        <w:rPr>
          <w:rFonts w:ascii="Arial"/>
          <w:w w:val="90"/>
          <w:sz w:val="20"/>
        </w:rPr>
        <w:t>claim</w:t>
      </w:r>
      <w:r>
        <w:rPr>
          <w:rFonts w:ascii="Arial"/>
          <w:spacing w:val="-4"/>
          <w:sz w:val="20"/>
        </w:rPr>
        <w:t> </w:t>
      </w:r>
      <w:r>
        <w:rPr>
          <w:rFonts w:ascii="Arial"/>
          <w:b/>
          <w:w w:val="90"/>
          <w:sz w:val="20"/>
        </w:rPr>
        <w:t>sequentially</w:t>
      </w:r>
      <w:r>
        <w:rPr>
          <w:rFonts w:ascii="Arial"/>
          <w:b/>
          <w:spacing w:val="-4"/>
          <w:sz w:val="20"/>
        </w:rPr>
        <w:t> </w:t>
      </w:r>
      <w:r>
        <w:rPr>
          <w:rFonts w:ascii="Arial"/>
          <w:w w:val="90"/>
          <w:sz w:val="20"/>
        </w:rPr>
        <w:t>through</w:t>
      </w:r>
      <w:r>
        <w:rPr>
          <w:rFonts w:ascii="Arial"/>
          <w:spacing w:val="-5"/>
          <w:sz w:val="20"/>
        </w:rPr>
        <w:t> </w:t>
      </w:r>
      <w:r>
        <w:rPr>
          <w:rFonts w:ascii="Arial"/>
          <w:w w:val="90"/>
          <w:sz w:val="20"/>
        </w:rPr>
        <w:t>the</w:t>
      </w:r>
      <w:r>
        <w:rPr>
          <w:rFonts w:ascii="Arial"/>
          <w:spacing w:val="-2"/>
          <w:w w:val="90"/>
          <w:sz w:val="20"/>
        </w:rPr>
        <w:t> </w:t>
      </w:r>
      <w:r>
        <w:rPr>
          <w:rFonts w:ascii="Arial"/>
          <w:w w:val="90"/>
          <w:sz w:val="20"/>
        </w:rPr>
        <w:t>Behavioral</w:t>
      </w:r>
      <w:r>
        <w:rPr>
          <w:rFonts w:ascii="Arial"/>
          <w:spacing w:val="-5"/>
          <w:sz w:val="20"/>
        </w:rPr>
        <w:t> </w:t>
      </w:r>
      <w:r>
        <w:rPr>
          <w:rFonts w:ascii="Arial"/>
          <w:w w:val="90"/>
          <w:sz w:val="20"/>
        </w:rPr>
        <w:t>Health</w:t>
      </w:r>
      <w:r>
        <w:rPr>
          <w:rFonts w:ascii="Arial"/>
          <w:spacing w:val="-5"/>
          <w:sz w:val="20"/>
        </w:rPr>
        <w:t> </w:t>
      </w:r>
      <w:r>
        <w:rPr>
          <w:rFonts w:ascii="Arial"/>
          <w:w w:val="90"/>
          <w:sz w:val="20"/>
        </w:rPr>
        <w:t>specific</w:t>
      </w:r>
      <w:r>
        <w:rPr>
          <w:rFonts w:ascii="Arial"/>
          <w:spacing w:val="-1"/>
          <w:w w:val="90"/>
          <w:sz w:val="20"/>
        </w:rPr>
        <w:t> </w:t>
      </w:r>
      <w:r>
        <w:rPr>
          <w:rFonts w:ascii="Arial"/>
          <w:w w:val="90"/>
          <w:sz w:val="20"/>
        </w:rPr>
        <w:t>service</w:t>
      </w:r>
      <w:r>
        <w:rPr>
          <w:rFonts w:ascii="Arial"/>
          <w:spacing w:val="-1"/>
          <w:w w:val="90"/>
          <w:sz w:val="20"/>
        </w:rPr>
        <w:t> </w:t>
      </w:r>
      <w:r>
        <w:rPr>
          <w:rFonts w:ascii="Arial"/>
          <w:w w:val="90"/>
          <w:sz w:val="20"/>
        </w:rPr>
        <w:t>categories</w:t>
      </w:r>
      <w:r>
        <w:rPr>
          <w:rFonts w:ascii="Arial"/>
          <w:spacing w:val="1"/>
          <w:sz w:val="20"/>
        </w:rPr>
        <w:t> </w:t>
      </w:r>
      <w:r>
        <w:rPr>
          <w:rFonts w:ascii="Arial"/>
          <w:w w:val="90"/>
          <w:sz w:val="20"/>
        </w:rPr>
        <w:t>based</w:t>
      </w:r>
      <w:r>
        <w:rPr>
          <w:rFonts w:ascii="Arial"/>
          <w:spacing w:val="-5"/>
          <w:sz w:val="20"/>
        </w:rPr>
        <w:t> </w:t>
      </w:r>
      <w:r>
        <w:rPr>
          <w:rFonts w:ascii="Arial"/>
          <w:w w:val="90"/>
          <w:sz w:val="20"/>
        </w:rPr>
        <w:t>on</w:t>
      </w:r>
      <w:r>
        <w:rPr>
          <w:rFonts w:ascii="Arial"/>
          <w:spacing w:val="-5"/>
          <w:sz w:val="20"/>
        </w:rPr>
        <w:t> </w:t>
      </w:r>
      <w:r>
        <w:rPr>
          <w:rFonts w:ascii="Arial"/>
          <w:w w:val="90"/>
          <w:sz w:val="20"/>
        </w:rPr>
        <w:t>code</w:t>
      </w:r>
      <w:r>
        <w:rPr>
          <w:rFonts w:ascii="Arial"/>
          <w:spacing w:val="-1"/>
          <w:w w:val="90"/>
          <w:sz w:val="20"/>
        </w:rPr>
        <w:t> </w:t>
      </w:r>
      <w:r>
        <w:rPr>
          <w:rFonts w:ascii="Arial"/>
          <w:w w:val="90"/>
          <w:sz w:val="20"/>
        </w:rPr>
        <w:t>sets/logic</w:t>
      </w:r>
      <w:r>
        <w:rPr>
          <w:rFonts w:ascii="Arial"/>
          <w:spacing w:val="-6"/>
          <w:sz w:val="20"/>
        </w:rPr>
        <w:t> </w:t>
      </w:r>
      <w:r>
        <w:rPr>
          <w:rFonts w:ascii="Arial"/>
          <w:w w:val="90"/>
          <w:sz w:val="20"/>
        </w:rPr>
        <w:t>in</w:t>
      </w:r>
      <w:r>
        <w:rPr>
          <w:rFonts w:ascii="Arial"/>
          <w:spacing w:val="-5"/>
          <w:sz w:val="20"/>
        </w:rPr>
        <w:t> </w:t>
      </w:r>
      <w:r>
        <w:rPr>
          <w:rFonts w:ascii="Arial"/>
          <w:w w:val="90"/>
          <w:sz w:val="20"/>
        </w:rPr>
        <w:t>Appendices</w:t>
      </w:r>
      <w:r>
        <w:rPr>
          <w:rFonts w:ascii="Arial"/>
          <w:spacing w:val="-4"/>
          <w:sz w:val="20"/>
        </w:rPr>
        <w:t> </w:t>
      </w:r>
      <w:r>
        <w:rPr>
          <w:rFonts w:ascii="Arial"/>
          <w:w w:val="90"/>
          <w:sz w:val="20"/>
        </w:rPr>
        <w:t>B</w:t>
      </w:r>
      <w:r>
        <w:rPr>
          <w:rFonts w:ascii="Arial"/>
          <w:spacing w:val="-5"/>
          <w:sz w:val="20"/>
        </w:rPr>
        <w:t> </w:t>
      </w:r>
      <w:r>
        <w:rPr>
          <w:rFonts w:ascii="Arial"/>
          <w:w w:val="90"/>
          <w:sz w:val="20"/>
        </w:rPr>
        <w:t>&amp;</w:t>
      </w:r>
      <w:r>
        <w:rPr>
          <w:rFonts w:ascii="Arial"/>
          <w:spacing w:val="-5"/>
          <w:sz w:val="20"/>
        </w:rPr>
        <w:t> </w:t>
      </w:r>
      <w:r>
        <w:rPr>
          <w:rFonts w:ascii="Arial"/>
          <w:spacing w:val="-5"/>
          <w:w w:val="90"/>
          <w:sz w:val="20"/>
        </w:rPr>
        <w:t>D:</w:t>
      </w:r>
    </w:p>
    <w:p>
      <w:pPr>
        <w:pStyle w:val="BodyText"/>
        <w:spacing w:before="7"/>
        <w:rPr>
          <w:rFonts w:ascii="Arial"/>
          <w:sz w:val="18"/>
        </w:rPr>
      </w:pPr>
      <w:r>
        <w:rPr/>
        <w:pict>
          <v:group style="position:absolute;margin-left:49.5pt;margin-top:11.930977pt;width:86pt;height:34.5pt;mso-position-horizontal-relative:page;mso-position-vertical-relative:paragraph;z-index:-15723520;mso-wrap-distance-left:0;mso-wrap-distance-right:0" id="docshapegroup14" coordorigin="990,239" coordsize="1720,690">
            <v:rect style="position:absolute;left:1010;top:258;width:1680;height:650" id="docshape15" filled="true" fillcolor="#c5d9f0" stroked="false">
              <v:fill type="solid"/>
            </v:rect>
            <v:shape style="position:absolute;left:1207;top:351;width:1290;height:383" type="#_x0000_t75" id="docshape16" stroked="false">
              <v:imagedata r:id="rId19" o:title=""/>
            </v:shape>
            <v:shape style="position:absolute;left:1010;top:258;width:1680;height:650" type="#_x0000_t202" id="docshape17" filled="false" stroked="true" strokeweight="2pt" strokecolor="#385d89">
              <v:textbox inset="0,0,0,0">
                <w:txbxContent>
                  <w:p>
                    <w:pPr>
                      <w:spacing w:before="84"/>
                      <w:ind w:left="304" w:right="0" w:firstLine="0"/>
                      <w:jc w:val="left"/>
                      <w:rPr>
                        <w:sz w:val="20"/>
                      </w:rPr>
                    </w:pPr>
                    <w:r>
                      <w:rPr>
                        <w:sz w:val="20"/>
                      </w:rPr>
                      <w:t>BH</w:t>
                    </w:r>
                    <w:r>
                      <w:rPr>
                        <w:spacing w:val="-7"/>
                        <w:sz w:val="20"/>
                      </w:rPr>
                      <w:t> </w:t>
                    </w:r>
                    <w:r>
                      <w:rPr>
                        <w:spacing w:val="-2"/>
                        <w:sz w:val="20"/>
                      </w:rPr>
                      <w:t>Inpatient</w:t>
                    </w:r>
                  </w:p>
                </w:txbxContent>
              </v:textbox>
              <v:stroke dashstyle="solid"/>
              <w10:wrap type="none"/>
            </v:shape>
            <w10:wrap type="topAndBottom"/>
          </v:group>
        </w:pict>
      </w:r>
      <w:r>
        <w:rPr/>
        <w:drawing>
          <wp:anchor distT="0" distB="0" distL="0" distR="0" allowOverlap="1" layoutInCell="1" locked="0" behindDoc="0" simplePos="0" relativeHeight="11">
            <wp:simplePos x="0" y="0"/>
            <wp:positionH relativeFrom="page">
              <wp:posOffset>1936750</wp:posOffset>
            </wp:positionH>
            <wp:positionV relativeFrom="paragraph">
              <wp:posOffset>348373</wp:posOffset>
            </wp:positionV>
            <wp:extent cx="254000" cy="76200"/>
            <wp:effectExtent l="0" t="0" r="0" b="0"/>
            <wp:wrapTopAndBottom/>
            <wp:docPr id="1" name="image2.png"/>
            <wp:cNvGraphicFramePr>
              <a:graphicFrameLocks noChangeAspect="1"/>
            </wp:cNvGraphicFramePr>
            <a:graphic>
              <a:graphicData uri="http://schemas.openxmlformats.org/drawingml/2006/picture">
                <pic:pic>
                  <pic:nvPicPr>
                    <pic:cNvPr id="2" name="image2.png"/>
                    <pic:cNvPicPr/>
                  </pic:nvPicPr>
                  <pic:blipFill>
                    <a:blip r:embed="rId20" cstate="print"/>
                    <a:stretch>
                      <a:fillRect/>
                    </a:stretch>
                  </pic:blipFill>
                  <pic:spPr>
                    <a:xfrm>
                      <a:off x="0" y="0"/>
                      <a:ext cx="254000" cy="76200"/>
                    </a:xfrm>
                    <a:prstGeom prst="rect">
                      <a:avLst/>
                    </a:prstGeom>
                  </pic:spPr>
                </pic:pic>
              </a:graphicData>
            </a:graphic>
          </wp:anchor>
        </w:drawing>
      </w:r>
      <w:r>
        <w:rPr/>
        <w:pict>
          <v:group style="position:absolute;margin-left:192pt;margin-top:12.430977pt;width:120.5pt;height:34.5pt;mso-position-horizontal-relative:page;mso-position-vertical-relative:paragraph;z-index:-15722496;mso-wrap-distance-left:0;mso-wrap-distance-right:0" id="docshapegroup18" coordorigin="3840,249" coordsize="2410,690">
            <v:rect style="position:absolute;left:3860;top:268;width:2370;height:650" id="docshape19" filled="true" fillcolor="#c5d9f0" stroked="false">
              <v:fill type="solid"/>
            </v:rect>
            <v:shape style="position:absolute;left:4080;top:361;width:1936;height:383" type="#_x0000_t75" id="docshape20" stroked="false">
              <v:imagedata r:id="rId21" o:title=""/>
            </v:shape>
            <v:shape style="position:absolute;left:3860;top:268;width:2370;height:650" type="#_x0000_t202" id="docshape21" filled="false" stroked="true" strokeweight="2pt" strokecolor="#385d89">
              <v:textbox inset="0,0,0,0">
                <w:txbxContent>
                  <w:p>
                    <w:pPr>
                      <w:spacing w:before="83"/>
                      <w:ind w:left="327" w:right="0" w:firstLine="0"/>
                      <w:jc w:val="left"/>
                      <w:rPr>
                        <w:sz w:val="20"/>
                      </w:rPr>
                    </w:pPr>
                    <w:r>
                      <w:rPr>
                        <w:sz w:val="20"/>
                      </w:rPr>
                      <w:t>BH</w:t>
                    </w:r>
                    <w:r>
                      <w:rPr>
                        <w:spacing w:val="-7"/>
                        <w:sz w:val="20"/>
                      </w:rPr>
                      <w:t> </w:t>
                    </w:r>
                    <w:r>
                      <w:rPr>
                        <w:spacing w:val="-2"/>
                        <w:sz w:val="20"/>
                      </w:rPr>
                      <w:t>ED/Observation</w:t>
                    </w:r>
                  </w:p>
                </w:txbxContent>
              </v:textbox>
              <v:stroke dashstyle="solid"/>
              <w10:wrap type="none"/>
            </v:shape>
            <w10:wrap type="topAndBottom"/>
          </v:group>
        </w:pict>
      </w:r>
      <w:r>
        <w:rPr/>
        <w:drawing>
          <wp:anchor distT="0" distB="0" distL="0" distR="0" allowOverlap="1" layoutInCell="1" locked="0" behindDoc="0" simplePos="0" relativeHeight="13">
            <wp:simplePos x="0" y="0"/>
            <wp:positionH relativeFrom="page">
              <wp:posOffset>4255134</wp:posOffset>
            </wp:positionH>
            <wp:positionV relativeFrom="paragraph">
              <wp:posOffset>329323</wp:posOffset>
            </wp:positionV>
            <wp:extent cx="254000" cy="76200"/>
            <wp:effectExtent l="0" t="0" r="0" b="0"/>
            <wp:wrapTopAndBottom/>
            <wp:docPr id="3" name="image4.png"/>
            <wp:cNvGraphicFramePr>
              <a:graphicFrameLocks noChangeAspect="1"/>
            </wp:cNvGraphicFramePr>
            <a:graphic>
              <a:graphicData uri="http://schemas.openxmlformats.org/drawingml/2006/picture">
                <pic:pic>
                  <pic:nvPicPr>
                    <pic:cNvPr id="4" name="image4.png"/>
                    <pic:cNvPicPr/>
                  </pic:nvPicPr>
                  <pic:blipFill>
                    <a:blip r:embed="rId22" cstate="print"/>
                    <a:stretch>
                      <a:fillRect/>
                    </a:stretch>
                  </pic:blipFill>
                  <pic:spPr>
                    <a:xfrm>
                      <a:off x="0" y="0"/>
                      <a:ext cx="254000" cy="76200"/>
                    </a:xfrm>
                    <a:prstGeom prst="rect">
                      <a:avLst/>
                    </a:prstGeom>
                  </pic:spPr>
                </pic:pic>
              </a:graphicData>
            </a:graphic>
          </wp:anchor>
        </w:drawing>
      </w:r>
      <w:r>
        <w:rPr/>
        <w:pict>
          <v:group style="position:absolute;margin-left:376.75pt;margin-top:11.930977pt;width:109.5pt;height:34.5pt;mso-position-horizontal-relative:page;mso-position-vertical-relative:paragraph;z-index:-15721472;mso-wrap-distance-left:0;mso-wrap-distance-right:0" id="docshapegroup22" coordorigin="7535,239" coordsize="2190,690">
            <v:rect style="position:absolute;left:7555;top:258;width:2150;height:650" id="docshape23" filled="true" fillcolor="#c5d9f0" stroked="false">
              <v:fill type="solid"/>
            </v:rect>
            <v:shape style="position:absolute;left:7917;top:351;width:1430;height:383" type="#_x0000_t75" id="docshape24" stroked="false">
              <v:imagedata r:id="rId23" o:title=""/>
            </v:shape>
            <v:shape style="position:absolute;left:7555;top:258;width:2150;height:650" type="#_x0000_t202" id="docshape25" filled="false" stroked="true" strokeweight="2pt" strokecolor="#385d89">
              <v:textbox inset="0,0,0,0">
                <w:txbxContent>
                  <w:p>
                    <w:pPr>
                      <w:spacing w:before="84"/>
                      <w:ind w:left="470" w:right="0" w:firstLine="0"/>
                      <w:jc w:val="left"/>
                      <w:rPr>
                        <w:sz w:val="20"/>
                      </w:rPr>
                    </w:pPr>
                    <w:r>
                      <w:rPr>
                        <w:sz w:val="20"/>
                      </w:rPr>
                      <w:t>BH</w:t>
                    </w:r>
                    <w:r>
                      <w:rPr>
                        <w:spacing w:val="-7"/>
                        <w:sz w:val="20"/>
                      </w:rPr>
                      <w:t> </w:t>
                    </w:r>
                    <w:r>
                      <w:rPr>
                        <w:spacing w:val="-2"/>
                        <w:sz w:val="20"/>
                      </w:rPr>
                      <w:t>Outpatient</w:t>
                    </w:r>
                  </w:p>
                </w:txbxContent>
              </v:textbox>
              <v:stroke dashstyle="solid"/>
              <w10:wrap type="none"/>
            </v:shape>
            <w10:wrap type="topAndBottom"/>
          </v:group>
        </w:pict>
      </w:r>
    </w:p>
    <w:p>
      <w:pPr>
        <w:spacing w:before="63"/>
        <w:ind w:left="749" w:right="0" w:firstLine="0"/>
        <w:jc w:val="left"/>
        <w:rPr>
          <w:rFonts w:ascii="Arial"/>
          <w:i/>
          <w:sz w:val="18"/>
        </w:rPr>
      </w:pPr>
      <w:r>
        <w:rPr>
          <w:rFonts w:ascii="Arial"/>
          <w:i/>
          <w:w w:val="85"/>
          <w:sz w:val="18"/>
        </w:rPr>
        <w:t>Note:</w:t>
      </w:r>
      <w:r>
        <w:rPr>
          <w:rFonts w:ascii="Arial"/>
          <w:i/>
          <w:spacing w:val="7"/>
          <w:sz w:val="18"/>
        </w:rPr>
        <w:t> </w:t>
      </w:r>
      <w:r>
        <w:rPr>
          <w:rFonts w:ascii="Arial"/>
          <w:i/>
          <w:w w:val="85"/>
          <w:sz w:val="18"/>
        </w:rPr>
        <w:t>Behavioral</w:t>
      </w:r>
      <w:r>
        <w:rPr>
          <w:rFonts w:ascii="Arial"/>
          <w:i/>
          <w:spacing w:val="8"/>
          <w:sz w:val="18"/>
        </w:rPr>
        <w:t> </w:t>
      </w:r>
      <w:r>
        <w:rPr>
          <w:rFonts w:ascii="Arial"/>
          <w:i/>
          <w:w w:val="85"/>
          <w:sz w:val="18"/>
        </w:rPr>
        <w:t>Health</w:t>
      </w:r>
      <w:r>
        <w:rPr>
          <w:rFonts w:ascii="Arial"/>
          <w:i/>
          <w:spacing w:val="10"/>
          <w:sz w:val="18"/>
        </w:rPr>
        <w:t> </w:t>
      </w:r>
      <w:r>
        <w:rPr>
          <w:rFonts w:ascii="Arial"/>
          <w:i/>
          <w:w w:val="85"/>
          <w:sz w:val="18"/>
        </w:rPr>
        <w:t>allocations</w:t>
      </w:r>
      <w:r>
        <w:rPr>
          <w:rFonts w:ascii="Arial"/>
          <w:i/>
          <w:spacing w:val="8"/>
          <w:sz w:val="18"/>
        </w:rPr>
        <w:t> </w:t>
      </w:r>
      <w:r>
        <w:rPr>
          <w:rFonts w:ascii="Arial"/>
          <w:i/>
          <w:w w:val="85"/>
          <w:sz w:val="18"/>
        </w:rPr>
        <w:t>are</w:t>
      </w:r>
      <w:r>
        <w:rPr>
          <w:rFonts w:ascii="Arial"/>
          <w:i/>
          <w:spacing w:val="5"/>
          <w:sz w:val="18"/>
        </w:rPr>
        <w:t> </w:t>
      </w:r>
      <w:r>
        <w:rPr>
          <w:rFonts w:ascii="Arial"/>
          <w:i/>
          <w:w w:val="85"/>
          <w:sz w:val="18"/>
        </w:rPr>
        <w:t>based</w:t>
      </w:r>
      <w:r>
        <w:rPr>
          <w:rFonts w:ascii="Arial"/>
          <w:i/>
          <w:spacing w:val="9"/>
          <w:sz w:val="18"/>
        </w:rPr>
        <w:t> </w:t>
      </w:r>
      <w:r>
        <w:rPr>
          <w:rFonts w:ascii="Arial"/>
          <w:i/>
          <w:w w:val="85"/>
          <w:sz w:val="18"/>
        </w:rPr>
        <w:t>on</w:t>
      </w:r>
      <w:r>
        <w:rPr>
          <w:rFonts w:ascii="Arial"/>
          <w:i/>
          <w:spacing w:val="10"/>
          <w:sz w:val="18"/>
        </w:rPr>
        <w:t> </w:t>
      </w:r>
      <w:r>
        <w:rPr>
          <w:rFonts w:ascii="Arial"/>
          <w:i/>
          <w:w w:val="85"/>
          <w:sz w:val="18"/>
        </w:rPr>
        <w:t>combinations</w:t>
      </w:r>
      <w:r>
        <w:rPr>
          <w:rFonts w:ascii="Arial"/>
          <w:i/>
          <w:spacing w:val="3"/>
          <w:sz w:val="18"/>
        </w:rPr>
        <w:t> </w:t>
      </w:r>
      <w:r>
        <w:rPr>
          <w:rFonts w:ascii="Arial"/>
          <w:i/>
          <w:w w:val="85"/>
          <w:sz w:val="18"/>
        </w:rPr>
        <w:t>of</w:t>
      </w:r>
      <w:r>
        <w:rPr>
          <w:rFonts w:ascii="Arial"/>
          <w:i/>
          <w:spacing w:val="5"/>
          <w:sz w:val="18"/>
        </w:rPr>
        <w:t> </w:t>
      </w:r>
      <w:r>
        <w:rPr>
          <w:rFonts w:ascii="Arial"/>
          <w:i/>
          <w:w w:val="85"/>
          <w:sz w:val="18"/>
        </w:rPr>
        <w:t>CPT</w:t>
      </w:r>
      <w:r>
        <w:rPr>
          <w:rFonts w:ascii="Arial"/>
          <w:i/>
          <w:spacing w:val="10"/>
          <w:sz w:val="18"/>
        </w:rPr>
        <w:t> </w:t>
      </w:r>
      <w:r>
        <w:rPr>
          <w:rFonts w:ascii="Arial"/>
          <w:i/>
          <w:w w:val="85"/>
          <w:sz w:val="18"/>
        </w:rPr>
        <w:t>and</w:t>
      </w:r>
      <w:r>
        <w:rPr>
          <w:rFonts w:ascii="Arial"/>
          <w:i/>
          <w:spacing w:val="9"/>
          <w:sz w:val="18"/>
        </w:rPr>
        <w:t> </w:t>
      </w:r>
      <w:r>
        <w:rPr>
          <w:rFonts w:ascii="Arial"/>
          <w:i/>
          <w:w w:val="85"/>
          <w:sz w:val="18"/>
        </w:rPr>
        <w:t>Revenue</w:t>
      </w:r>
      <w:r>
        <w:rPr>
          <w:rFonts w:ascii="Arial"/>
          <w:i/>
          <w:spacing w:val="8"/>
          <w:sz w:val="18"/>
        </w:rPr>
        <w:t> </w:t>
      </w:r>
      <w:r>
        <w:rPr>
          <w:rFonts w:ascii="Arial"/>
          <w:i/>
          <w:w w:val="85"/>
          <w:sz w:val="18"/>
        </w:rPr>
        <w:t>codes,</w:t>
      </w:r>
      <w:r>
        <w:rPr>
          <w:rFonts w:ascii="Arial"/>
          <w:i/>
          <w:spacing w:val="6"/>
          <w:sz w:val="18"/>
        </w:rPr>
        <w:t> </w:t>
      </w:r>
      <w:r>
        <w:rPr>
          <w:rFonts w:ascii="Arial"/>
          <w:i/>
          <w:w w:val="85"/>
          <w:sz w:val="18"/>
        </w:rPr>
        <w:t>POS</w:t>
      </w:r>
      <w:r>
        <w:rPr>
          <w:rFonts w:ascii="Arial"/>
          <w:i/>
          <w:spacing w:val="10"/>
          <w:sz w:val="18"/>
        </w:rPr>
        <w:t> </w:t>
      </w:r>
      <w:r>
        <w:rPr>
          <w:rFonts w:ascii="Arial"/>
          <w:i/>
          <w:w w:val="85"/>
          <w:sz w:val="18"/>
        </w:rPr>
        <w:t>codes,</w:t>
      </w:r>
      <w:r>
        <w:rPr>
          <w:rFonts w:ascii="Arial"/>
          <w:i/>
          <w:spacing w:val="9"/>
          <w:sz w:val="18"/>
        </w:rPr>
        <w:t> </w:t>
      </w:r>
      <w:r>
        <w:rPr>
          <w:rFonts w:ascii="Arial"/>
          <w:i/>
          <w:w w:val="85"/>
          <w:sz w:val="18"/>
        </w:rPr>
        <w:t>as</w:t>
      </w:r>
      <w:r>
        <w:rPr>
          <w:rFonts w:ascii="Arial"/>
          <w:i/>
          <w:spacing w:val="8"/>
          <w:sz w:val="18"/>
        </w:rPr>
        <w:t> </w:t>
      </w:r>
      <w:r>
        <w:rPr>
          <w:rFonts w:ascii="Arial"/>
          <w:i/>
          <w:w w:val="85"/>
          <w:sz w:val="18"/>
        </w:rPr>
        <w:t>well</w:t>
      </w:r>
      <w:r>
        <w:rPr>
          <w:rFonts w:ascii="Arial"/>
          <w:i/>
          <w:spacing w:val="7"/>
          <w:sz w:val="18"/>
        </w:rPr>
        <w:t> </w:t>
      </w:r>
      <w:r>
        <w:rPr>
          <w:rFonts w:ascii="Arial"/>
          <w:i/>
          <w:w w:val="85"/>
          <w:sz w:val="18"/>
        </w:rPr>
        <w:t>as</w:t>
      </w:r>
      <w:r>
        <w:rPr>
          <w:rFonts w:ascii="Arial"/>
          <w:i/>
          <w:spacing w:val="8"/>
          <w:sz w:val="18"/>
        </w:rPr>
        <w:t> </w:t>
      </w:r>
      <w:r>
        <w:rPr>
          <w:rFonts w:ascii="Arial"/>
          <w:i/>
          <w:w w:val="85"/>
          <w:sz w:val="18"/>
        </w:rPr>
        <w:t>Provider</w:t>
      </w:r>
      <w:r>
        <w:rPr>
          <w:rFonts w:ascii="Arial"/>
          <w:i/>
          <w:spacing w:val="6"/>
          <w:sz w:val="18"/>
        </w:rPr>
        <w:t> </w:t>
      </w:r>
      <w:r>
        <w:rPr>
          <w:rFonts w:ascii="Arial"/>
          <w:i/>
          <w:spacing w:val="-2"/>
          <w:w w:val="85"/>
          <w:sz w:val="18"/>
        </w:rPr>
        <w:t>Types.</w:t>
      </w:r>
    </w:p>
    <w:p>
      <w:pPr>
        <w:pStyle w:val="BodyText"/>
        <w:rPr>
          <w:rFonts w:ascii="Arial"/>
          <w:i/>
          <w:sz w:val="14"/>
        </w:rPr>
      </w:pPr>
      <w:r>
        <w:rPr/>
        <w:drawing>
          <wp:anchor distT="0" distB="0" distL="0" distR="0" allowOverlap="1" layoutInCell="1" locked="0" behindDoc="0" simplePos="0" relativeHeight="15">
            <wp:simplePos x="0" y="0"/>
            <wp:positionH relativeFrom="page">
              <wp:posOffset>4754879</wp:posOffset>
            </wp:positionH>
            <wp:positionV relativeFrom="paragraph">
              <wp:posOffset>117613</wp:posOffset>
            </wp:positionV>
            <wp:extent cx="172905" cy="242697"/>
            <wp:effectExtent l="0" t="0" r="0" b="0"/>
            <wp:wrapTopAndBottom/>
            <wp:docPr id="5" name="image6.png"/>
            <wp:cNvGraphicFramePr>
              <a:graphicFrameLocks noChangeAspect="1"/>
            </wp:cNvGraphicFramePr>
            <a:graphic>
              <a:graphicData uri="http://schemas.openxmlformats.org/drawingml/2006/picture">
                <pic:pic>
                  <pic:nvPicPr>
                    <pic:cNvPr id="6" name="image6.png"/>
                    <pic:cNvPicPr/>
                  </pic:nvPicPr>
                  <pic:blipFill>
                    <a:blip r:embed="rId24" cstate="print"/>
                    <a:stretch>
                      <a:fillRect/>
                    </a:stretch>
                  </pic:blipFill>
                  <pic:spPr>
                    <a:xfrm>
                      <a:off x="0" y="0"/>
                      <a:ext cx="172905" cy="242697"/>
                    </a:xfrm>
                    <a:prstGeom prst="rect">
                      <a:avLst/>
                    </a:prstGeom>
                  </pic:spPr>
                </pic:pic>
              </a:graphicData>
            </a:graphic>
          </wp:anchor>
        </w:drawing>
      </w:r>
      <w:r>
        <w:rPr/>
        <w:pict>
          <v:shape style="position:absolute;margin-left:152.25pt;margin-top:34.030880pt;width:485.45pt;height:23.65pt;mso-position-horizontal-relative:page;mso-position-vertical-relative:paragraph;z-index:-15720448;mso-wrap-distance-left:0;mso-wrap-distance-right:0" type="#_x0000_t202" id="docshape26" filled="false" stroked="true" strokeweight="2pt" strokecolor="#f79546">
            <v:textbox inset="0,0,0,0">
              <w:txbxContent>
                <w:p>
                  <w:pPr>
                    <w:spacing w:before="75"/>
                    <w:ind w:left="336" w:right="0" w:firstLine="0"/>
                    <w:jc w:val="left"/>
                    <w:rPr>
                      <w:rFonts w:ascii="Arial"/>
                      <w:sz w:val="20"/>
                    </w:rPr>
                  </w:pPr>
                  <w:r>
                    <w:rPr>
                      <w:rFonts w:ascii="Arial"/>
                      <w:w w:val="90"/>
                      <w:sz w:val="20"/>
                    </w:rPr>
                    <w:t>All</w:t>
                  </w:r>
                  <w:r>
                    <w:rPr>
                      <w:rFonts w:ascii="Arial"/>
                      <w:sz w:val="20"/>
                    </w:rPr>
                    <w:t> </w:t>
                  </w:r>
                  <w:r>
                    <w:rPr>
                      <w:rFonts w:ascii="Arial"/>
                      <w:w w:val="90"/>
                      <w:sz w:val="20"/>
                    </w:rPr>
                    <w:t>Claims</w:t>
                  </w:r>
                  <w:r>
                    <w:rPr>
                      <w:rFonts w:ascii="Arial"/>
                      <w:spacing w:val="3"/>
                      <w:sz w:val="20"/>
                    </w:rPr>
                    <w:t> </w:t>
                  </w:r>
                  <w:r>
                    <w:rPr>
                      <w:rFonts w:ascii="Arial"/>
                      <w:w w:val="90"/>
                      <w:sz w:val="20"/>
                    </w:rPr>
                    <w:t>Spending</w:t>
                  </w:r>
                  <w:r>
                    <w:rPr>
                      <w:rFonts w:ascii="Arial"/>
                      <w:sz w:val="20"/>
                    </w:rPr>
                    <w:t> </w:t>
                  </w:r>
                  <w:r>
                    <w:rPr>
                      <w:rFonts w:ascii="Arial"/>
                      <w:w w:val="90"/>
                      <w:sz w:val="20"/>
                    </w:rPr>
                    <w:t>not</w:t>
                  </w:r>
                  <w:r>
                    <w:rPr>
                      <w:rFonts w:ascii="Arial"/>
                      <w:spacing w:val="3"/>
                      <w:sz w:val="20"/>
                    </w:rPr>
                    <w:t> </w:t>
                  </w:r>
                  <w:r>
                    <w:rPr>
                      <w:rFonts w:ascii="Arial"/>
                      <w:w w:val="90"/>
                      <w:sz w:val="20"/>
                    </w:rPr>
                    <w:t>previously</w:t>
                  </w:r>
                  <w:r>
                    <w:rPr>
                      <w:rFonts w:ascii="Arial"/>
                      <w:spacing w:val="2"/>
                      <w:sz w:val="20"/>
                    </w:rPr>
                    <w:t> </w:t>
                  </w:r>
                  <w:r>
                    <w:rPr>
                      <w:rFonts w:ascii="Arial"/>
                      <w:w w:val="90"/>
                      <w:sz w:val="20"/>
                    </w:rPr>
                    <w:t>allocation</w:t>
                  </w:r>
                  <w:r>
                    <w:rPr>
                      <w:rFonts w:ascii="Arial"/>
                      <w:spacing w:val="2"/>
                      <w:sz w:val="20"/>
                    </w:rPr>
                    <w:t> </w:t>
                  </w:r>
                  <w:r>
                    <w:rPr>
                      <w:rFonts w:ascii="Arial"/>
                      <w:w w:val="90"/>
                      <w:sz w:val="20"/>
                    </w:rPr>
                    <w:t>above,</w:t>
                  </w:r>
                  <w:r>
                    <w:rPr>
                      <w:rFonts w:ascii="Arial"/>
                      <w:spacing w:val="1"/>
                      <w:sz w:val="20"/>
                    </w:rPr>
                    <w:t> </w:t>
                  </w:r>
                  <w:r>
                    <w:rPr>
                      <w:rFonts w:ascii="Arial"/>
                      <w:w w:val="90"/>
                      <w:sz w:val="20"/>
                    </w:rPr>
                    <w:t>plus</w:t>
                  </w:r>
                  <w:r>
                    <w:rPr>
                      <w:rFonts w:ascii="Arial"/>
                      <w:sz w:val="20"/>
                    </w:rPr>
                    <w:t> </w:t>
                  </w:r>
                  <w:r>
                    <w:rPr>
                      <w:rFonts w:ascii="Arial"/>
                      <w:w w:val="90"/>
                      <w:sz w:val="20"/>
                    </w:rPr>
                    <w:t>claims</w:t>
                  </w:r>
                  <w:r>
                    <w:rPr>
                      <w:rFonts w:ascii="Arial"/>
                      <w:spacing w:val="2"/>
                      <w:sz w:val="20"/>
                    </w:rPr>
                    <w:t> </w:t>
                  </w:r>
                  <w:r>
                    <w:rPr>
                      <w:rFonts w:ascii="Arial"/>
                      <w:w w:val="90"/>
                      <w:sz w:val="20"/>
                    </w:rPr>
                    <w:t>without</w:t>
                  </w:r>
                  <w:r>
                    <w:rPr>
                      <w:rFonts w:ascii="Arial"/>
                      <w:spacing w:val="2"/>
                      <w:sz w:val="20"/>
                    </w:rPr>
                    <w:t> </w:t>
                  </w:r>
                  <w:r>
                    <w:rPr>
                      <w:rFonts w:ascii="Arial"/>
                      <w:w w:val="90"/>
                      <w:sz w:val="20"/>
                    </w:rPr>
                    <w:t>a</w:t>
                  </w:r>
                  <w:r>
                    <w:rPr>
                      <w:rFonts w:ascii="Arial"/>
                      <w:spacing w:val="2"/>
                      <w:sz w:val="20"/>
                    </w:rPr>
                    <w:t> </w:t>
                  </w:r>
                  <w:r>
                    <w:rPr>
                      <w:rFonts w:ascii="Arial"/>
                      <w:w w:val="90"/>
                      <w:sz w:val="20"/>
                    </w:rPr>
                    <w:t>principal</w:t>
                  </w:r>
                  <w:r>
                    <w:rPr>
                      <w:rFonts w:ascii="Arial"/>
                      <w:spacing w:val="1"/>
                      <w:sz w:val="20"/>
                    </w:rPr>
                    <w:t> </w:t>
                  </w:r>
                  <w:r>
                    <w:rPr>
                      <w:rFonts w:ascii="Arial"/>
                      <w:w w:val="90"/>
                      <w:sz w:val="20"/>
                    </w:rPr>
                    <w:t>behavioral</w:t>
                  </w:r>
                  <w:r>
                    <w:rPr>
                      <w:rFonts w:ascii="Arial"/>
                      <w:spacing w:val="1"/>
                      <w:sz w:val="20"/>
                    </w:rPr>
                    <w:t> </w:t>
                  </w:r>
                  <w:r>
                    <w:rPr>
                      <w:rFonts w:ascii="Arial"/>
                      <w:w w:val="90"/>
                      <w:sz w:val="20"/>
                    </w:rPr>
                    <w:t>health</w:t>
                  </w:r>
                  <w:r>
                    <w:rPr>
                      <w:rFonts w:ascii="Arial"/>
                      <w:spacing w:val="2"/>
                      <w:sz w:val="20"/>
                    </w:rPr>
                    <w:t> </w:t>
                  </w:r>
                  <w:r>
                    <w:rPr>
                      <w:rFonts w:ascii="Arial"/>
                      <w:spacing w:val="-2"/>
                      <w:w w:val="90"/>
                      <w:sz w:val="20"/>
                    </w:rPr>
                    <w:t>diagnosis</w:t>
                  </w:r>
                </w:p>
              </w:txbxContent>
            </v:textbox>
            <v:stroke dashstyle="solid"/>
            <w10:wrap type="topAndBottom"/>
          </v:shape>
        </w:pict>
      </w:r>
    </w:p>
    <w:p>
      <w:pPr>
        <w:pStyle w:val="BodyText"/>
        <w:rPr>
          <w:rFonts w:ascii="Arial"/>
          <w:i/>
          <w:sz w:val="6"/>
        </w:rPr>
      </w:pPr>
    </w:p>
    <w:p>
      <w:pPr>
        <w:pStyle w:val="BodyText"/>
        <w:spacing w:before="10"/>
        <w:rPr>
          <w:rFonts w:ascii="Arial"/>
          <w:i/>
          <w:sz w:val="4"/>
        </w:rPr>
      </w:pPr>
    </w:p>
    <w:p>
      <w:pPr>
        <w:pStyle w:val="BodyText"/>
        <w:ind w:left="1814"/>
        <w:rPr>
          <w:rFonts w:ascii="Arial"/>
          <w:sz w:val="20"/>
        </w:rPr>
      </w:pPr>
      <w:r>
        <w:rPr>
          <w:rFonts w:ascii="Arial"/>
          <w:sz w:val="20"/>
        </w:rPr>
        <w:pict>
          <v:group style="width:214.65pt;height:21.5pt;mso-position-horizontal-relative:char;mso-position-vertical-relative:line" id="docshapegroup27" coordorigin="0,0" coordsize="4293,430">
            <v:shape style="position:absolute;left:0;top:0;width:4293;height:430" id="docshape28" coordorigin="0,0" coordsize="4293,430" path="m114,310l0,381,125,430,120,379,100,379,99,364,119,363,114,310xm119,363l99,364,100,379,120,378,119,363xm120,378l100,379,120,379,120,378xm4291,0l119,363,120,378,4293,15,4291,0xe" filled="true" fillcolor="#497dba" stroked="false">
              <v:path arrowok="t"/>
              <v:fill type="solid"/>
            </v:shape>
          </v:group>
        </w:pict>
      </w:r>
      <w:r>
        <w:rPr>
          <w:rFonts w:ascii="Arial"/>
          <w:sz w:val="20"/>
        </w:rPr>
      </w:r>
    </w:p>
    <w:p>
      <w:pPr>
        <w:spacing w:before="13"/>
        <w:ind w:left="351" w:right="0" w:firstLine="0"/>
        <w:jc w:val="left"/>
        <w:rPr>
          <w:rFonts w:ascii="Arial"/>
          <w:sz w:val="20"/>
        </w:rPr>
      </w:pPr>
      <w:r>
        <w:rPr>
          <w:rFonts w:ascii="Arial"/>
          <w:w w:val="90"/>
          <w:sz w:val="20"/>
        </w:rPr>
        <w:t>Allocate</w:t>
      </w:r>
      <w:r>
        <w:rPr>
          <w:rFonts w:ascii="Arial"/>
          <w:spacing w:val="-3"/>
          <w:w w:val="90"/>
          <w:sz w:val="20"/>
        </w:rPr>
        <w:t> </w:t>
      </w:r>
      <w:r>
        <w:rPr>
          <w:rFonts w:ascii="Arial"/>
          <w:w w:val="90"/>
          <w:sz w:val="20"/>
        </w:rPr>
        <w:t>spending</w:t>
      </w:r>
      <w:r>
        <w:rPr>
          <w:rFonts w:ascii="Arial"/>
          <w:spacing w:val="-1"/>
          <w:w w:val="90"/>
          <w:sz w:val="20"/>
        </w:rPr>
        <w:t> </w:t>
      </w:r>
      <w:r>
        <w:rPr>
          <w:rFonts w:ascii="Arial"/>
          <w:w w:val="90"/>
          <w:sz w:val="20"/>
        </w:rPr>
        <w:t>for</w:t>
      </w:r>
      <w:r>
        <w:rPr>
          <w:rFonts w:ascii="Arial"/>
          <w:spacing w:val="-2"/>
          <w:w w:val="90"/>
          <w:sz w:val="20"/>
        </w:rPr>
        <w:t> </w:t>
      </w:r>
      <w:r>
        <w:rPr>
          <w:rFonts w:ascii="Arial"/>
          <w:w w:val="90"/>
          <w:sz w:val="20"/>
        </w:rPr>
        <w:t>the</w:t>
      </w:r>
      <w:r>
        <w:rPr>
          <w:rFonts w:ascii="Arial"/>
          <w:spacing w:val="-2"/>
          <w:w w:val="90"/>
          <w:sz w:val="20"/>
        </w:rPr>
        <w:t> </w:t>
      </w:r>
      <w:r>
        <w:rPr>
          <w:rFonts w:ascii="Arial"/>
          <w:w w:val="90"/>
          <w:sz w:val="20"/>
        </w:rPr>
        <w:t>claim</w:t>
      </w:r>
      <w:r>
        <w:rPr>
          <w:rFonts w:ascii="Arial"/>
          <w:spacing w:val="-5"/>
          <w:sz w:val="20"/>
        </w:rPr>
        <w:t> </w:t>
      </w:r>
      <w:r>
        <w:rPr>
          <w:rFonts w:ascii="Arial"/>
          <w:b/>
          <w:w w:val="90"/>
          <w:sz w:val="20"/>
        </w:rPr>
        <w:t>sequentially</w:t>
      </w:r>
      <w:r>
        <w:rPr>
          <w:rFonts w:ascii="Arial"/>
          <w:b/>
          <w:spacing w:val="-6"/>
          <w:sz w:val="20"/>
        </w:rPr>
        <w:t> </w:t>
      </w:r>
      <w:r>
        <w:rPr>
          <w:rFonts w:ascii="Arial"/>
          <w:w w:val="90"/>
          <w:sz w:val="20"/>
        </w:rPr>
        <w:t>through</w:t>
      </w:r>
      <w:r>
        <w:rPr>
          <w:rFonts w:ascii="Arial"/>
          <w:spacing w:val="-5"/>
          <w:sz w:val="20"/>
        </w:rPr>
        <w:t> </w:t>
      </w:r>
      <w:r>
        <w:rPr>
          <w:rFonts w:ascii="Arial"/>
          <w:w w:val="90"/>
          <w:sz w:val="20"/>
        </w:rPr>
        <w:t>the</w:t>
      </w:r>
      <w:r>
        <w:rPr>
          <w:rFonts w:ascii="Arial"/>
          <w:spacing w:val="-1"/>
          <w:w w:val="90"/>
          <w:sz w:val="20"/>
        </w:rPr>
        <w:t> </w:t>
      </w:r>
      <w:r>
        <w:rPr>
          <w:rFonts w:ascii="Arial"/>
          <w:w w:val="90"/>
          <w:sz w:val="20"/>
        </w:rPr>
        <w:t>Primary</w:t>
      </w:r>
      <w:r>
        <w:rPr>
          <w:rFonts w:ascii="Arial"/>
          <w:spacing w:val="-5"/>
          <w:sz w:val="20"/>
        </w:rPr>
        <w:t> </w:t>
      </w:r>
      <w:r>
        <w:rPr>
          <w:rFonts w:ascii="Arial"/>
          <w:w w:val="90"/>
          <w:sz w:val="20"/>
        </w:rPr>
        <w:t>Care</w:t>
      </w:r>
      <w:r>
        <w:rPr>
          <w:rFonts w:ascii="Arial"/>
          <w:spacing w:val="-1"/>
          <w:w w:val="90"/>
          <w:sz w:val="20"/>
        </w:rPr>
        <w:t> </w:t>
      </w:r>
      <w:r>
        <w:rPr>
          <w:rFonts w:ascii="Arial"/>
          <w:w w:val="90"/>
          <w:sz w:val="20"/>
        </w:rPr>
        <w:t>specific</w:t>
      </w:r>
      <w:r>
        <w:rPr>
          <w:rFonts w:ascii="Arial"/>
          <w:spacing w:val="-1"/>
          <w:w w:val="90"/>
          <w:sz w:val="20"/>
        </w:rPr>
        <w:t> </w:t>
      </w:r>
      <w:r>
        <w:rPr>
          <w:rFonts w:ascii="Arial"/>
          <w:w w:val="90"/>
          <w:sz w:val="20"/>
        </w:rPr>
        <w:t>service</w:t>
      </w:r>
      <w:r>
        <w:rPr>
          <w:rFonts w:ascii="Arial"/>
          <w:spacing w:val="-2"/>
          <w:w w:val="90"/>
          <w:sz w:val="20"/>
        </w:rPr>
        <w:t> </w:t>
      </w:r>
      <w:r>
        <w:rPr>
          <w:rFonts w:ascii="Arial"/>
          <w:w w:val="90"/>
          <w:sz w:val="20"/>
        </w:rPr>
        <w:t>categories</w:t>
      </w:r>
      <w:r>
        <w:rPr>
          <w:rFonts w:ascii="Arial"/>
          <w:spacing w:val="-4"/>
          <w:sz w:val="20"/>
        </w:rPr>
        <w:t> </w:t>
      </w:r>
      <w:r>
        <w:rPr>
          <w:rFonts w:ascii="Arial"/>
          <w:w w:val="90"/>
          <w:sz w:val="20"/>
        </w:rPr>
        <w:t>base</w:t>
      </w:r>
      <w:r>
        <w:rPr>
          <w:rFonts w:ascii="Arial"/>
          <w:spacing w:val="-2"/>
          <w:w w:val="90"/>
          <w:sz w:val="20"/>
        </w:rPr>
        <w:t> </w:t>
      </w:r>
      <w:r>
        <w:rPr>
          <w:rFonts w:ascii="Arial"/>
          <w:w w:val="90"/>
          <w:sz w:val="20"/>
        </w:rPr>
        <w:t>on</w:t>
      </w:r>
      <w:r>
        <w:rPr>
          <w:rFonts w:ascii="Arial"/>
          <w:spacing w:val="-1"/>
          <w:w w:val="90"/>
          <w:sz w:val="20"/>
        </w:rPr>
        <w:t> </w:t>
      </w:r>
      <w:r>
        <w:rPr>
          <w:rFonts w:ascii="Arial"/>
          <w:w w:val="90"/>
          <w:sz w:val="20"/>
        </w:rPr>
        <w:t>code</w:t>
      </w:r>
      <w:r>
        <w:rPr>
          <w:rFonts w:ascii="Arial"/>
          <w:spacing w:val="-2"/>
          <w:w w:val="90"/>
          <w:sz w:val="20"/>
        </w:rPr>
        <w:t> </w:t>
      </w:r>
      <w:r>
        <w:rPr>
          <w:rFonts w:ascii="Arial"/>
          <w:w w:val="90"/>
          <w:sz w:val="20"/>
        </w:rPr>
        <w:t>sets/logic</w:t>
      </w:r>
      <w:r>
        <w:rPr>
          <w:rFonts w:ascii="Arial"/>
          <w:spacing w:val="-1"/>
          <w:w w:val="90"/>
          <w:sz w:val="20"/>
        </w:rPr>
        <w:t> </w:t>
      </w:r>
      <w:r>
        <w:rPr>
          <w:rFonts w:ascii="Arial"/>
          <w:w w:val="90"/>
          <w:sz w:val="20"/>
        </w:rPr>
        <w:t>in</w:t>
      </w:r>
      <w:r>
        <w:rPr>
          <w:rFonts w:ascii="Arial"/>
          <w:spacing w:val="-1"/>
          <w:w w:val="90"/>
          <w:sz w:val="20"/>
        </w:rPr>
        <w:t> </w:t>
      </w:r>
      <w:r>
        <w:rPr>
          <w:rFonts w:ascii="Arial"/>
          <w:w w:val="90"/>
          <w:sz w:val="20"/>
        </w:rPr>
        <w:t>Appendices</w:t>
      </w:r>
      <w:r>
        <w:rPr>
          <w:rFonts w:ascii="Arial"/>
          <w:spacing w:val="-6"/>
          <w:sz w:val="20"/>
        </w:rPr>
        <w:t> </w:t>
      </w:r>
      <w:r>
        <w:rPr>
          <w:rFonts w:ascii="Arial"/>
          <w:spacing w:val="-4"/>
          <w:w w:val="90"/>
          <w:sz w:val="20"/>
        </w:rPr>
        <w:t>B&amp;D:</w:t>
      </w:r>
    </w:p>
    <w:p>
      <w:pPr>
        <w:pStyle w:val="BodyText"/>
        <w:rPr>
          <w:rFonts w:ascii="Arial"/>
          <w:sz w:val="20"/>
        </w:rPr>
      </w:pPr>
    </w:p>
    <w:p>
      <w:pPr>
        <w:pStyle w:val="BodyText"/>
        <w:spacing w:before="4"/>
        <w:rPr>
          <w:rFonts w:ascii="Arial"/>
          <w:sz w:val="23"/>
        </w:rPr>
      </w:pPr>
      <w:r>
        <w:rPr/>
        <w:pict>
          <v:group style="position:absolute;margin-left:44.599998pt;margin-top:22.192148pt;width:65pt;height:34.5pt;mso-position-horizontal-relative:page;mso-position-vertical-relative:paragraph;z-index:-15719424;mso-wrap-distance-left:0;mso-wrap-distance-right:0" id="docshapegroup29" coordorigin="892,444" coordsize="1300,690">
            <v:rect style="position:absolute;left:912;top:463;width:1260;height:650" id="docshape30" filled="true" fillcolor="#c5d9f0" stroked="false">
              <v:fill type="solid"/>
            </v:rect>
            <v:shape style="position:absolute;left:1017;top:554;width:1098;height:371" type="#_x0000_t75" id="docshape31" stroked="false">
              <v:imagedata r:id="rId25" o:title=""/>
            </v:shape>
            <v:shape style="position:absolute;left:1233;top:770;width:618;height:252" type="#_x0000_t75" id="docshape32" stroked="false">
              <v:imagedata r:id="rId26" o:title=""/>
            </v:shape>
            <v:shape style="position:absolute;left:912;top:463;width:1260;height:650" type="#_x0000_t202" id="docshape33" filled="false" stroked="true" strokeweight="2pt" strokecolor="#385d89">
              <v:textbox inset="0,0,0,0">
                <w:txbxContent>
                  <w:p>
                    <w:pPr>
                      <w:spacing w:line="285" w:lineRule="auto" w:before="65"/>
                      <w:ind w:left="428" w:right="209" w:hanging="216"/>
                      <w:jc w:val="left"/>
                      <w:rPr>
                        <w:sz w:val="20"/>
                      </w:rPr>
                    </w:pPr>
                    <w:r>
                      <w:rPr>
                        <w:spacing w:val="-2"/>
                        <w:sz w:val="20"/>
                      </w:rPr>
                      <w:t>PC</w:t>
                    </w:r>
                    <w:r>
                      <w:rPr>
                        <w:spacing w:val="-11"/>
                        <w:sz w:val="20"/>
                      </w:rPr>
                      <w:t> </w:t>
                    </w:r>
                    <w:r>
                      <w:rPr>
                        <w:spacing w:val="-2"/>
                        <w:sz w:val="20"/>
                      </w:rPr>
                      <w:t>Office Visit</w:t>
                    </w:r>
                  </w:p>
                </w:txbxContent>
              </v:textbox>
              <v:stroke dashstyle="solid"/>
              <w10:wrap type="none"/>
            </v:shape>
            <w10:wrap type="topAndBottom"/>
          </v:group>
        </w:pict>
      </w:r>
      <w:r>
        <w:rPr/>
        <w:drawing>
          <wp:anchor distT="0" distB="0" distL="0" distR="0" allowOverlap="1" layoutInCell="1" locked="0" behindDoc="0" simplePos="0" relativeHeight="19">
            <wp:simplePos x="0" y="0"/>
            <wp:positionH relativeFrom="page">
              <wp:posOffset>1485900</wp:posOffset>
            </wp:positionH>
            <wp:positionV relativeFrom="paragraph">
              <wp:posOffset>451385</wp:posOffset>
            </wp:positionV>
            <wp:extent cx="254000" cy="76200"/>
            <wp:effectExtent l="0" t="0" r="0" b="0"/>
            <wp:wrapTopAndBottom/>
            <wp:docPr id="7" name="image9.png"/>
            <wp:cNvGraphicFramePr>
              <a:graphicFrameLocks noChangeAspect="1"/>
            </wp:cNvGraphicFramePr>
            <a:graphic>
              <a:graphicData uri="http://schemas.openxmlformats.org/drawingml/2006/picture">
                <pic:pic>
                  <pic:nvPicPr>
                    <pic:cNvPr id="8" name="image9.png"/>
                    <pic:cNvPicPr/>
                  </pic:nvPicPr>
                  <pic:blipFill>
                    <a:blip r:embed="rId27" cstate="print"/>
                    <a:stretch>
                      <a:fillRect/>
                    </a:stretch>
                  </pic:blipFill>
                  <pic:spPr>
                    <a:xfrm>
                      <a:off x="0" y="0"/>
                      <a:ext cx="254000" cy="76200"/>
                    </a:xfrm>
                    <a:prstGeom prst="rect">
                      <a:avLst/>
                    </a:prstGeom>
                  </pic:spPr>
                </pic:pic>
              </a:graphicData>
            </a:graphic>
          </wp:anchor>
        </w:drawing>
      </w:r>
      <w:r>
        <w:rPr/>
        <w:pict>
          <v:group style="position:absolute;margin-left:143.699997pt;margin-top:14.642148pt;width:85.8pt;height:48.45pt;mso-position-horizontal-relative:page;mso-position-vertical-relative:paragraph;z-index:-15718400;mso-wrap-distance-left:0;mso-wrap-distance-right:0" id="docshapegroup34" coordorigin="2874,293" coordsize="1716,969">
            <v:rect style="position:absolute;left:2894;top:312;width:1676;height:929" id="docshape35" filled="true" fillcolor="#c5d9f0" stroked="false">
              <v:fill type="solid"/>
            </v:rect>
            <v:shape style="position:absolute;left:3484;top:403;width:551;height:371" type="#_x0000_t75" id="docshape36" stroked="false">
              <v:imagedata r:id="rId28" o:title=""/>
            </v:shape>
            <v:shape style="position:absolute;left:2995;top:621;width:1533;height:429" type="#_x0000_t75" id="docshape37" stroked="false">
              <v:imagedata r:id="rId29" o:title=""/>
            </v:shape>
            <v:shape style="position:absolute;left:3122;top:895;width:1226;height:255" type="#_x0000_t75" id="docshape38" stroked="false">
              <v:imagedata r:id="rId30" o:title=""/>
            </v:shape>
            <v:shape style="position:absolute;left:2894;top:312;width:1676;height:929" type="#_x0000_t202" id="docshape39" filled="false" stroked="true" strokeweight="2pt" strokecolor="#385d89">
              <v:textbox inset="0,0,0,0">
                <w:txbxContent>
                  <w:p>
                    <w:pPr>
                      <w:spacing w:before="70"/>
                      <w:ind w:left="236" w:right="235" w:firstLine="0"/>
                      <w:jc w:val="center"/>
                      <w:rPr>
                        <w:sz w:val="20"/>
                      </w:rPr>
                    </w:pPr>
                    <w:r>
                      <w:rPr>
                        <w:spacing w:val="-5"/>
                        <w:sz w:val="20"/>
                      </w:rPr>
                      <w:t>PC</w:t>
                    </w:r>
                  </w:p>
                  <w:p>
                    <w:pPr>
                      <w:spacing w:line="285" w:lineRule="auto" w:before="41"/>
                      <w:ind w:left="237" w:right="235" w:firstLine="0"/>
                      <w:jc w:val="center"/>
                      <w:rPr>
                        <w:sz w:val="20"/>
                      </w:rPr>
                    </w:pPr>
                    <w:r>
                      <w:rPr>
                        <w:spacing w:val="-3"/>
                        <w:w w:val="98"/>
                        <w:sz w:val="20"/>
                      </w:rPr>
                      <w:t>H</w:t>
                    </w:r>
                    <w:r>
                      <w:rPr>
                        <w:spacing w:val="-4"/>
                        <w:w w:val="98"/>
                        <w:sz w:val="20"/>
                      </w:rPr>
                      <w:t>o</w:t>
                    </w:r>
                    <w:r>
                      <w:rPr>
                        <w:spacing w:val="-2"/>
                        <w:w w:val="91"/>
                        <w:sz w:val="20"/>
                      </w:rPr>
                      <w:t>me</w:t>
                    </w:r>
                    <w:r>
                      <w:rPr>
                        <w:spacing w:val="-1"/>
                        <w:w w:val="174"/>
                        <w:sz w:val="20"/>
                      </w:rPr>
                      <w:t>/</w:t>
                    </w:r>
                    <w:r>
                      <w:rPr>
                        <w:spacing w:val="-2"/>
                        <w:w w:val="97"/>
                        <w:sz w:val="20"/>
                      </w:rPr>
                      <w:t>Nu</w:t>
                    </w:r>
                    <w:r>
                      <w:rPr>
                        <w:spacing w:val="-2"/>
                        <w:w w:val="94"/>
                        <w:sz w:val="20"/>
                      </w:rPr>
                      <w:t>r</w:t>
                    </w:r>
                    <w:r>
                      <w:rPr>
                        <w:spacing w:val="-3"/>
                        <w:w w:val="88"/>
                        <w:sz w:val="20"/>
                      </w:rPr>
                      <w:t>s</w:t>
                    </w:r>
                    <w:r>
                      <w:rPr>
                        <w:spacing w:val="-2"/>
                        <w:w w:val="89"/>
                        <w:sz w:val="20"/>
                      </w:rPr>
                      <w:t>i</w:t>
                    </w:r>
                    <w:r>
                      <w:rPr>
                        <w:spacing w:val="-1"/>
                        <w:w w:val="89"/>
                        <w:sz w:val="20"/>
                      </w:rPr>
                      <w:t>n</w:t>
                    </w:r>
                    <w:r>
                      <w:rPr>
                        <w:spacing w:val="-2"/>
                        <w:w w:val="84"/>
                        <w:sz w:val="20"/>
                      </w:rPr>
                      <w:t>g</w:t>
                    </w:r>
                    <w:r>
                      <w:rPr>
                        <w:spacing w:val="-3"/>
                        <w:w w:val="99"/>
                        <w:sz w:val="20"/>
                      </w:rPr>
                      <w:t> </w:t>
                    </w:r>
                    <w:r>
                      <w:rPr>
                        <w:sz w:val="20"/>
                      </w:rPr>
                      <w:t>Facility Visit</w:t>
                    </w:r>
                  </w:p>
                </w:txbxContent>
              </v:textbox>
              <v:stroke dashstyle="solid"/>
              <w10:wrap type="none"/>
            </v:shape>
            <w10:wrap type="topAndBottom"/>
          </v:group>
        </w:pict>
      </w:r>
      <w:r>
        <w:rPr/>
        <w:drawing>
          <wp:anchor distT="0" distB="0" distL="0" distR="0" allowOverlap="1" layoutInCell="1" locked="0" behindDoc="0" simplePos="0" relativeHeight="21">
            <wp:simplePos x="0" y="0"/>
            <wp:positionH relativeFrom="page">
              <wp:posOffset>2996564</wp:posOffset>
            </wp:positionH>
            <wp:positionV relativeFrom="paragraph">
              <wp:posOffset>468530</wp:posOffset>
            </wp:positionV>
            <wp:extent cx="254000" cy="76200"/>
            <wp:effectExtent l="0" t="0" r="0" b="0"/>
            <wp:wrapTopAndBottom/>
            <wp:docPr id="9" name="image13.png"/>
            <wp:cNvGraphicFramePr>
              <a:graphicFrameLocks noChangeAspect="1"/>
            </wp:cNvGraphicFramePr>
            <a:graphic>
              <a:graphicData uri="http://schemas.openxmlformats.org/drawingml/2006/picture">
                <pic:pic>
                  <pic:nvPicPr>
                    <pic:cNvPr id="10" name="image13.png"/>
                    <pic:cNvPicPr/>
                  </pic:nvPicPr>
                  <pic:blipFill>
                    <a:blip r:embed="rId31" cstate="print"/>
                    <a:stretch>
                      <a:fillRect/>
                    </a:stretch>
                  </pic:blipFill>
                  <pic:spPr>
                    <a:xfrm>
                      <a:off x="0" y="0"/>
                      <a:ext cx="254000" cy="76200"/>
                    </a:xfrm>
                    <a:prstGeom prst="rect">
                      <a:avLst/>
                    </a:prstGeom>
                  </pic:spPr>
                </pic:pic>
              </a:graphicData>
            </a:graphic>
          </wp:anchor>
        </w:drawing>
      </w:r>
      <w:r>
        <w:rPr/>
        <w:pict>
          <v:group style="position:absolute;margin-left:263.149994pt;margin-top:23.142149pt;width:86.75pt;height:34.5pt;mso-position-horizontal-relative:page;mso-position-vertical-relative:paragraph;z-index:-15717376;mso-wrap-distance-left:0;mso-wrap-distance-right:0" id="docshapegroup40" coordorigin="5263,463" coordsize="1735,690">
            <v:rect style="position:absolute;left:5283;top:482;width:1695;height:650" id="docshape41" filled="true" fillcolor="#c5d9f0" stroked="false">
              <v:fill type="solid"/>
            </v:rect>
            <v:shape style="position:absolute;left:5448;top:573;width:1422;height:371" type="#_x0000_t75" id="docshape42" stroked="false">
              <v:imagedata r:id="rId32" o:title=""/>
            </v:shape>
            <v:shape style="position:absolute;left:5824;top:789;width:618;height:250" type="#_x0000_t75" id="docshape43" stroked="false">
              <v:imagedata r:id="rId33" o:title=""/>
            </v:shape>
            <v:shape style="position:absolute;left:5283;top:482;width:1695;height:650" type="#_x0000_t202" id="docshape44" filled="false" stroked="true" strokeweight="2pt" strokecolor="#385d89">
              <v:textbox inset="0,0,0,0">
                <w:txbxContent>
                  <w:p>
                    <w:pPr>
                      <w:spacing w:line="285" w:lineRule="auto" w:before="65"/>
                      <w:ind w:left="650" w:right="0" w:hanging="377"/>
                      <w:jc w:val="left"/>
                      <w:rPr>
                        <w:sz w:val="20"/>
                      </w:rPr>
                    </w:pPr>
                    <w:r>
                      <w:rPr>
                        <w:w w:val="95"/>
                        <w:sz w:val="20"/>
                      </w:rPr>
                      <w:t>PC</w:t>
                    </w:r>
                    <w:r>
                      <w:rPr>
                        <w:spacing w:val="-10"/>
                        <w:w w:val="95"/>
                        <w:sz w:val="20"/>
                      </w:rPr>
                      <w:t> </w:t>
                    </w:r>
                    <w:r>
                      <w:rPr>
                        <w:w w:val="95"/>
                        <w:sz w:val="20"/>
                      </w:rPr>
                      <w:t>Preventive </w:t>
                    </w:r>
                    <w:r>
                      <w:rPr>
                        <w:spacing w:val="-2"/>
                        <w:sz w:val="20"/>
                      </w:rPr>
                      <w:t>Visit</w:t>
                    </w:r>
                  </w:p>
                </w:txbxContent>
              </v:textbox>
              <v:stroke dashstyle="solid"/>
              <w10:wrap type="none"/>
            </v:shape>
            <w10:wrap type="topAndBottom"/>
          </v:group>
        </w:pict>
      </w:r>
      <w:r>
        <w:rPr/>
        <w:drawing>
          <wp:anchor distT="0" distB="0" distL="0" distR="0" allowOverlap="1" layoutInCell="1" locked="0" behindDoc="0" simplePos="0" relativeHeight="23">
            <wp:simplePos x="0" y="0"/>
            <wp:positionH relativeFrom="page">
              <wp:posOffset>4576445</wp:posOffset>
            </wp:positionH>
            <wp:positionV relativeFrom="paragraph">
              <wp:posOffset>479960</wp:posOffset>
            </wp:positionV>
            <wp:extent cx="254000" cy="76200"/>
            <wp:effectExtent l="0" t="0" r="0" b="0"/>
            <wp:wrapTopAndBottom/>
            <wp:docPr id="11" name="image9.png"/>
            <wp:cNvGraphicFramePr>
              <a:graphicFrameLocks noChangeAspect="1"/>
            </wp:cNvGraphicFramePr>
            <a:graphic>
              <a:graphicData uri="http://schemas.openxmlformats.org/drawingml/2006/picture">
                <pic:pic>
                  <pic:nvPicPr>
                    <pic:cNvPr id="12" name="image9.png"/>
                    <pic:cNvPicPr/>
                  </pic:nvPicPr>
                  <pic:blipFill>
                    <a:blip r:embed="rId27" cstate="print"/>
                    <a:stretch>
                      <a:fillRect/>
                    </a:stretch>
                  </pic:blipFill>
                  <pic:spPr>
                    <a:xfrm>
                      <a:off x="0" y="0"/>
                      <a:ext cx="254000" cy="76200"/>
                    </a:xfrm>
                    <a:prstGeom prst="rect">
                      <a:avLst/>
                    </a:prstGeom>
                  </pic:spPr>
                </pic:pic>
              </a:graphicData>
            </a:graphic>
          </wp:anchor>
        </w:drawing>
      </w:r>
      <w:r>
        <w:rPr/>
        <w:pict>
          <v:group style="position:absolute;margin-left:389.899994pt;margin-top:22.742149pt;width:96.3pt;height:34.5pt;mso-position-horizontal-relative:page;mso-position-vertical-relative:paragraph;z-index:-15716352;mso-wrap-distance-left:0;mso-wrap-distance-right:0" id="docshapegroup45" coordorigin="7798,455" coordsize="1926,690">
            <v:rect style="position:absolute;left:7818;top:474;width:1886;height:650" id="docshape46" filled="true" fillcolor="#c5d9f0" stroked="false">
              <v:fill type="solid"/>
            </v:rect>
            <v:shape style="position:absolute;left:7924;top:566;width:1727;height:371" type="#_x0000_t75" id="docshape47" stroked="false">
              <v:imagedata r:id="rId34" o:title=""/>
            </v:shape>
            <v:shape style="position:absolute;left:8251;top:782;width:1026;height:250" type="#_x0000_t75" id="docshape48" stroked="false">
              <v:imagedata r:id="rId35" o:title=""/>
            </v:shape>
            <v:shape style="position:absolute;left:7818;top:474;width:1886;height:650" type="#_x0000_t202" id="docshape49" filled="false" stroked="true" strokeweight="2pt" strokecolor="#385d89">
              <v:textbox inset="0,0,0,0">
                <w:txbxContent>
                  <w:p>
                    <w:pPr>
                      <w:spacing w:line="285" w:lineRule="auto" w:before="66"/>
                      <w:ind w:left="541" w:right="0" w:hanging="327"/>
                      <w:jc w:val="left"/>
                      <w:rPr>
                        <w:sz w:val="20"/>
                      </w:rPr>
                    </w:pPr>
                    <w:r>
                      <w:rPr>
                        <w:spacing w:val="-2"/>
                        <w:sz w:val="20"/>
                      </w:rPr>
                      <w:t>PC</w:t>
                    </w:r>
                    <w:r>
                      <w:rPr>
                        <w:spacing w:val="-11"/>
                        <w:sz w:val="20"/>
                      </w:rPr>
                      <w:t> </w:t>
                    </w:r>
                    <w:r>
                      <w:rPr>
                        <w:spacing w:val="-2"/>
                        <w:sz w:val="20"/>
                      </w:rPr>
                      <w:t>Other</w:t>
                    </w:r>
                    <w:r>
                      <w:rPr>
                        <w:spacing w:val="-10"/>
                        <w:sz w:val="20"/>
                      </w:rPr>
                      <w:t> </w:t>
                    </w:r>
                    <w:r>
                      <w:rPr>
                        <w:spacing w:val="-2"/>
                        <w:sz w:val="20"/>
                      </w:rPr>
                      <w:t>Primary </w:t>
                    </w:r>
                    <w:r>
                      <w:rPr>
                        <w:sz w:val="20"/>
                      </w:rPr>
                      <w:t>Care Visit</w:t>
                    </w:r>
                  </w:p>
                </w:txbxContent>
              </v:textbox>
              <v:stroke dashstyle="solid"/>
              <w10:wrap type="none"/>
            </v:shape>
            <w10:wrap type="topAndBottom"/>
          </v:group>
        </w:pict>
      </w:r>
      <w:r>
        <w:rPr/>
        <w:drawing>
          <wp:anchor distT="0" distB="0" distL="0" distR="0" allowOverlap="1" layoutInCell="1" locked="0" behindDoc="0" simplePos="0" relativeHeight="25">
            <wp:simplePos x="0" y="0"/>
            <wp:positionH relativeFrom="page">
              <wp:posOffset>6289675</wp:posOffset>
            </wp:positionH>
            <wp:positionV relativeFrom="paragraph">
              <wp:posOffset>479325</wp:posOffset>
            </wp:positionV>
            <wp:extent cx="254000" cy="76200"/>
            <wp:effectExtent l="0" t="0" r="0" b="0"/>
            <wp:wrapTopAndBottom/>
            <wp:docPr id="13" name="image9.png"/>
            <wp:cNvGraphicFramePr>
              <a:graphicFrameLocks noChangeAspect="1"/>
            </wp:cNvGraphicFramePr>
            <a:graphic>
              <a:graphicData uri="http://schemas.openxmlformats.org/drawingml/2006/picture">
                <pic:pic>
                  <pic:nvPicPr>
                    <pic:cNvPr id="14" name="image9.png"/>
                    <pic:cNvPicPr/>
                  </pic:nvPicPr>
                  <pic:blipFill>
                    <a:blip r:embed="rId27" cstate="print"/>
                    <a:stretch>
                      <a:fillRect/>
                    </a:stretch>
                  </pic:blipFill>
                  <pic:spPr>
                    <a:xfrm>
                      <a:off x="0" y="0"/>
                      <a:ext cx="254000" cy="76200"/>
                    </a:xfrm>
                    <a:prstGeom prst="rect">
                      <a:avLst/>
                    </a:prstGeom>
                  </pic:spPr>
                </pic:pic>
              </a:graphicData>
            </a:graphic>
          </wp:anchor>
        </w:drawing>
      </w:r>
      <w:r>
        <w:rPr/>
        <w:pict>
          <v:group style="position:absolute;margin-left:527.450012pt;margin-top:22.742149pt;width:97.65pt;height:34.5pt;mso-position-horizontal-relative:page;mso-position-vertical-relative:paragraph;z-index:-15715328;mso-wrap-distance-left:0;mso-wrap-distance-right:0" id="docshapegroup50" coordorigin="10549,455" coordsize="1953,690">
            <v:rect style="position:absolute;left:10569;top:474;width:1913;height:650" id="docshape51" filled="true" fillcolor="#c5d9f0" stroked="false">
              <v:fill type="solid"/>
            </v:rect>
            <v:shape style="position:absolute;left:10704;top:566;width:1701;height:371" type="#_x0000_t75" id="docshape52" stroked="false">
              <v:imagedata r:id="rId36" o:title=""/>
            </v:shape>
            <v:shape style="position:absolute;left:10884;top:782;width:1288;height:250" type="#_x0000_t75" id="docshape53" stroked="false">
              <v:imagedata r:id="rId37" o:title=""/>
            </v:shape>
            <v:shape style="position:absolute;left:10569;top:474;width:1913;height:650" type="#_x0000_t202" id="docshape54" filled="false" stroked="true" strokeweight="2pt" strokecolor="#385d89">
              <v:textbox inset="0,0,0,0">
                <w:txbxContent>
                  <w:p>
                    <w:pPr>
                      <w:spacing w:line="285" w:lineRule="auto" w:before="66"/>
                      <w:ind w:left="423" w:right="232" w:hanging="180"/>
                      <w:jc w:val="left"/>
                      <w:rPr>
                        <w:sz w:val="20"/>
                      </w:rPr>
                    </w:pPr>
                    <w:r>
                      <w:rPr>
                        <w:spacing w:val="-2"/>
                        <w:sz w:val="20"/>
                      </w:rPr>
                      <w:t>PC</w:t>
                    </w:r>
                    <w:r>
                      <w:rPr>
                        <w:spacing w:val="-11"/>
                        <w:sz w:val="20"/>
                      </w:rPr>
                      <w:t> </w:t>
                    </w:r>
                    <w:r>
                      <w:rPr>
                        <w:spacing w:val="-2"/>
                        <w:sz w:val="20"/>
                      </w:rPr>
                      <w:t>Immunization </w:t>
                    </w:r>
                    <w:r>
                      <w:rPr>
                        <w:sz w:val="20"/>
                      </w:rPr>
                      <w:t>and Injection</w:t>
                    </w:r>
                  </w:p>
                </w:txbxContent>
              </v:textbox>
              <v:stroke dashstyle="solid"/>
              <w10:wrap type="none"/>
            </v:shape>
            <w10:wrap type="topAndBottom"/>
          </v:group>
        </w:pict>
      </w:r>
      <w:r>
        <w:rPr/>
        <w:drawing>
          <wp:anchor distT="0" distB="0" distL="0" distR="0" allowOverlap="1" layoutInCell="1" locked="0" behindDoc="0" simplePos="0" relativeHeight="27">
            <wp:simplePos x="0" y="0"/>
            <wp:positionH relativeFrom="page">
              <wp:posOffset>8069580</wp:posOffset>
            </wp:positionH>
            <wp:positionV relativeFrom="paragraph">
              <wp:posOffset>459005</wp:posOffset>
            </wp:positionV>
            <wp:extent cx="254000" cy="76200"/>
            <wp:effectExtent l="0" t="0" r="0" b="0"/>
            <wp:wrapTopAndBottom/>
            <wp:docPr id="15" name="image13.png"/>
            <wp:cNvGraphicFramePr>
              <a:graphicFrameLocks noChangeAspect="1"/>
            </wp:cNvGraphicFramePr>
            <a:graphic>
              <a:graphicData uri="http://schemas.openxmlformats.org/drawingml/2006/picture">
                <pic:pic>
                  <pic:nvPicPr>
                    <pic:cNvPr id="16" name="image13.png"/>
                    <pic:cNvPicPr/>
                  </pic:nvPicPr>
                  <pic:blipFill>
                    <a:blip r:embed="rId31" cstate="print"/>
                    <a:stretch>
                      <a:fillRect/>
                    </a:stretch>
                  </pic:blipFill>
                  <pic:spPr>
                    <a:xfrm>
                      <a:off x="0" y="0"/>
                      <a:ext cx="254000" cy="76200"/>
                    </a:xfrm>
                    <a:prstGeom prst="rect">
                      <a:avLst/>
                    </a:prstGeom>
                  </pic:spPr>
                </pic:pic>
              </a:graphicData>
            </a:graphic>
          </wp:anchor>
        </w:drawing>
      </w:r>
      <w:r>
        <w:rPr/>
        <w:pict>
          <v:group style="position:absolute;margin-left:666.900024pt;margin-top:22.392149pt;width:86.75pt;height:34.5pt;mso-position-horizontal-relative:page;mso-position-vertical-relative:paragraph;z-index:-15714304;mso-wrap-distance-left:0;mso-wrap-distance-right:0" id="docshapegroup55" coordorigin="13338,448" coordsize="1735,690">
            <v:rect style="position:absolute;left:13358;top:467;width:1695;height:650" id="docshape56" filled="true" fillcolor="#c5d9f0" stroked="false">
              <v:fill type="solid"/>
            </v:rect>
            <v:shape style="position:absolute;left:13569;top:559;width:1326;height:371" type="#_x0000_t75" id="docshape57" stroked="false">
              <v:imagedata r:id="rId38" o:title=""/>
            </v:shape>
            <v:shape style="position:absolute;left:13898;top:775;width:618;height:250" type="#_x0000_t75" id="docshape58" stroked="false">
              <v:imagedata r:id="rId33" o:title=""/>
            </v:shape>
            <v:shape style="position:absolute;left:13358;top:467;width:1695;height:650" type="#_x0000_t202" id="docshape59" filled="false" stroked="true" strokeweight="2pt" strokecolor="#385d89">
              <v:textbox inset="0,0,0,0">
                <w:txbxContent>
                  <w:p>
                    <w:pPr>
                      <w:spacing w:line="285" w:lineRule="auto" w:before="66"/>
                      <w:ind w:left="649" w:right="0" w:hanging="329"/>
                      <w:jc w:val="left"/>
                      <w:rPr>
                        <w:sz w:val="20"/>
                      </w:rPr>
                    </w:pPr>
                    <w:r>
                      <w:rPr>
                        <w:spacing w:val="-2"/>
                        <w:sz w:val="20"/>
                      </w:rPr>
                      <w:t>PC</w:t>
                    </w:r>
                    <w:r>
                      <w:rPr>
                        <w:spacing w:val="-11"/>
                        <w:sz w:val="20"/>
                      </w:rPr>
                      <w:t> </w:t>
                    </w:r>
                    <w:r>
                      <w:rPr>
                        <w:spacing w:val="-2"/>
                        <w:sz w:val="20"/>
                      </w:rPr>
                      <w:t>Obstetric Visit</w:t>
                    </w:r>
                  </w:p>
                </w:txbxContent>
              </v:textbox>
              <v:stroke dashstyle="solid"/>
              <w10:wrap type="none"/>
            </v:shape>
            <w10:wrap type="topAndBottom"/>
          </v:group>
        </w:pict>
      </w:r>
    </w:p>
    <w:p>
      <w:pPr>
        <w:pStyle w:val="BodyText"/>
        <w:rPr>
          <w:rFonts w:ascii="Arial"/>
          <w:sz w:val="20"/>
        </w:rPr>
      </w:pPr>
    </w:p>
    <w:p>
      <w:pPr>
        <w:pStyle w:val="BodyText"/>
        <w:spacing w:before="11"/>
        <w:rPr>
          <w:rFonts w:ascii="Arial"/>
          <w:sz w:val="18"/>
        </w:rPr>
      </w:pPr>
      <w:r>
        <w:rPr/>
        <w:drawing>
          <wp:anchor distT="0" distB="0" distL="0" distR="0" allowOverlap="1" layoutInCell="1" locked="0" behindDoc="0" simplePos="0" relativeHeight="29">
            <wp:simplePos x="0" y="0"/>
            <wp:positionH relativeFrom="page">
              <wp:posOffset>4841875</wp:posOffset>
            </wp:positionH>
            <wp:positionV relativeFrom="paragraph">
              <wp:posOffset>153682</wp:posOffset>
            </wp:positionV>
            <wp:extent cx="173041" cy="242887"/>
            <wp:effectExtent l="0" t="0" r="0" b="0"/>
            <wp:wrapTopAndBottom/>
            <wp:docPr id="17" name="image21.png"/>
            <wp:cNvGraphicFramePr>
              <a:graphicFrameLocks noChangeAspect="1"/>
            </wp:cNvGraphicFramePr>
            <a:graphic>
              <a:graphicData uri="http://schemas.openxmlformats.org/drawingml/2006/picture">
                <pic:pic>
                  <pic:nvPicPr>
                    <pic:cNvPr id="18" name="image21.png"/>
                    <pic:cNvPicPr/>
                  </pic:nvPicPr>
                  <pic:blipFill>
                    <a:blip r:embed="rId39" cstate="print"/>
                    <a:stretch>
                      <a:fillRect/>
                    </a:stretch>
                  </pic:blipFill>
                  <pic:spPr>
                    <a:xfrm>
                      <a:off x="0" y="0"/>
                      <a:ext cx="173041" cy="242887"/>
                    </a:xfrm>
                    <a:prstGeom prst="rect">
                      <a:avLst/>
                    </a:prstGeom>
                  </pic:spPr>
                </pic:pic>
              </a:graphicData>
            </a:graphic>
          </wp:anchor>
        </w:drawing>
      </w:r>
    </w:p>
    <w:p>
      <w:pPr>
        <w:spacing w:after="0"/>
        <w:rPr>
          <w:rFonts w:ascii="Arial"/>
          <w:sz w:val="18"/>
        </w:rPr>
        <w:sectPr>
          <w:footerReference w:type="default" r:id="rId18"/>
          <w:pgSz w:w="15840" w:h="12240" w:orient="landscape"/>
          <w:pgMar w:footer="969" w:header="0" w:top="1340" w:bottom="1160" w:left="700" w:right="680"/>
          <w:pgNumType w:start="33"/>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5"/>
        </w:rPr>
      </w:pPr>
    </w:p>
    <w:p>
      <w:pPr>
        <w:spacing w:before="60"/>
        <w:ind w:left="740" w:right="0" w:firstLine="0"/>
        <w:jc w:val="left"/>
        <w:rPr>
          <w:rFonts w:ascii="Arial"/>
          <w:sz w:val="22"/>
        </w:rPr>
      </w:pPr>
      <w:r>
        <w:rPr/>
        <w:pict>
          <v:group style="position:absolute;margin-left:267.899994pt;margin-top:-12.142116pt;width:85.8pt;height:45.25pt;mso-position-horizontal-relative:page;mso-position-vertical-relative:paragraph;z-index:15750656" id="docshapegroup60" coordorigin="5358,-243" coordsize="1716,905">
            <v:rect style="position:absolute;left:5378;top:-223;width:1676;height:865" id="docshape61" filled="true" fillcolor="#c5d9f0" stroked="false">
              <v:fill type="solid"/>
            </v:rect>
            <v:shape style="position:absolute;left:5527;top:-66;width:1384;height:429" type="#_x0000_t75" id="docshape62" stroked="false">
              <v:imagedata r:id="rId40" o:title=""/>
            </v:shape>
            <v:shape style="position:absolute;left:5378;top:-223;width:1676;height:865" type="#_x0000_t202" id="docshape63" filled="false" stroked="true" strokeweight="2pt" strokecolor="#385d89">
              <v:textbox inset="0,0,0,0">
                <w:txbxContent>
                  <w:p>
                    <w:pPr>
                      <w:spacing w:before="193"/>
                      <w:ind w:left="257" w:right="0" w:firstLine="0"/>
                      <w:jc w:val="left"/>
                      <w:rPr>
                        <w:sz w:val="20"/>
                      </w:rPr>
                    </w:pPr>
                    <w:r>
                      <w:rPr>
                        <w:sz w:val="20"/>
                      </w:rPr>
                      <w:t>Other</w:t>
                    </w:r>
                    <w:r>
                      <w:rPr>
                        <w:spacing w:val="4"/>
                        <w:sz w:val="20"/>
                      </w:rPr>
                      <w:t> </w:t>
                    </w:r>
                    <w:r>
                      <w:rPr>
                        <w:spacing w:val="-2"/>
                        <w:sz w:val="20"/>
                      </w:rPr>
                      <w:t>Medical</w:t>
                    </w:r>
                  </w:p>
                </w:txbxContent>
              </v:textbox>
              <v:stroke dashstyle="solid"/>
              <w10:wrap type="none"/>
            </v:shape>
            <w10:wrap type="none"/>
          </v:group>
        </w:pict>
      </w:r>
      <w:r>
        <w:rPr/>
        <w:pict>
          <v:group style="position:absolute;margin-left:425.700012pt;margin-top:-11.092115pt;width:84.9pt;height:44.35pt;mso-position-horizontal-relative:page;mso-position-vertical-relative:paragraph;z-index:15751168" id="docshapegroup64" coordorigin="8514,-222" coordsize="1698,887">
            <v:rect style="position:absolute;left:8534;top:-202;width:1658;height:847" id="docshape65" filled="true" fillcolor="#c5d9f0" stroked="false">
              <v:fill type="solid"/>
            </v:rect>
            <v:shape style="position:absolute;left:9002;top:-56;width:726;height:429" type="#_x0000_t75" id="docshape66" stroked="false">
              <v:imagedata r:id="rId41" o:title=""/>
            </v:shape>
            <v:shape style="position:absolute;left:8534;top:-202;width:1658;height:847" type="#_x0000_t202" id="docshape67" filled="false" stroked="true" strokeweight="2pt" strokecolor="#385d89">
              <v:textbox inset="0,0,0,0">
                <w:txbxContent>
                  <w:p>
                    <w:pPr>
                      <w:spacing w:before="182"/>
                      <w:ind w:left="566" w:right="566" w:firstLine="0"/>
                      <w:jc w:val="center"/>
                      <w:rPr>
                        <w:sz w:val="20"/>
                      </w:rPr>
                    </w:pPr>
                    <w:r>
                      <w:rPr>
                        <w:spacing w:val="-2"/>
                        <w:sz w:val="20"/>
                      </w:rPr>
                      <w:t>Other</w:t>
                    </w:r>
                  </w:p>
                </w:txbxContent>
              </v:textbox>
              <v:stroke dashstyle="solid"/>
              <w10:wrap type="none"/>
            </v:shape>
            <w10:wrap type="none"/>
          </v:group>
        </w:pict>
      </w:r>
      <w:r>
        <w:rPr/>
        <w:pict>
          <v:shape style="position:absolute;margin-left:147.449997pt;margin-top:-49.712116pt;width:485.45pt;height:23.65pt;mso-position-horizontal-relative:page;mso-position-vertical-relative:paragraph;z-index:15751680" type="#_x0000_t202" id="docshape68" filled="false" stroked="true" strokeweight="2pt" strokecolor="#f79546">
            <v:textbox inset="0,0,0,0">
              <w:txbxContent>
                <w:p>
                  <w:pPr>
                    <w:spacing w:before="74"/>
                    <w:ind w:left="1243" w:right="1243" w:firstLine="0"/>
                    <w:jc w:val="center"/>
                    <w:rPr>
                      <w:rFonts w:ascii="Arial"/>
                      <w:sz w:val="20"/>
                    </w:rPr>
                  </w:pPr>
                  <w:r>
                    <w:rPr>
                      <w:rFonts w:ascii="Arial"/>
                      <w:w w:val="90"/>
                      <w:sz w:val="20"/>
                    </w:rPr>
                    <w:t>All</w:t>
                  </w:r>
                  <w:r>
                    <w:rPr>
                      <w:rFonts w:ascii="Arial"/>
                      <w:spacing w:val="-4"/>
                      <w:sz w:val="20"/>
                    </w:rPr>
                    <w:t> </w:t>
                  </w:r>
                  <w:r>
                    <w:rPr>
                      <w:rFonts w:ascii="Arial"/>
                      <w:w w:val="90"/>
                      <w:sz w:val="20"/>
                    </w:rPr>
                    <w:t>Claims</w:t>
                  </w:r>
                  <w:r>
                    <w:rPr>
                      <w:rFonts w:ascii="Arial"/>
                      <w:spacing w:val="-1"/>
                      <w:sz w:val="20"/>
                    </w:rPr>
                    <w:t> </w:t>
                  </w:r>
                  <w:r>
                    <w:rPr>
                      <w:rFonts w:ascii="Arial"/>
                      <w:w w:val="90"/>
                      <w:sz w:val="20"/>
                    </w:rPr>
                    <w:t>Spending</w:t>
                  </w:r>
                  <w:r>
                    <w:rPr>
                      <w:rFonts w:ascii="Arial"/>
                      <w:spacing w:val="-4"/>
                      <w:sz w:val="20"/>
                    </w:rPr>
                    <w:t> </w:t>
                  </w:r>
                  <w:r>
                    <w:rPr>
                      <w:rFonts w:ascii="Arial"/>
                      <w:w w:val="90"/>
                      <w:sz w:val="20"/>
                    </w:rPr>
                    <w:t>not</w:t>
                  </w:r>
                  <w:r>
                    <w:rPr>
                      <w:rFonts w:ascii="Arial"/>
                      <w:spacing w:val="-1"/>
                      <w:sz w:val="20"/>
                    </w:rPr>
                    <w:t> </w:t>
                  </w:r>
                  <w:r>
                    <w:rPr>
                      <w:rFonts w:ascii="Arial"/>
                      <w:w w:val="90"/>
                      <w:sz w:val="20"/>
                    </w:rPr>
                    <w:t>previously</w:t>
                  </w:r>
                  <w:r>
                    <w:rPr>
                      <w:rFonts w:ascii="Arial"/>
                      <w:spacing w:val="-2"/>
                      <w:sz w:val="20"/>
                    </w:rPr>
                    <w:t> </w:t>
                  </w:r>
                  <w:r>
                    <w:rPr>
                      <w:rFonts w:ascii="Arial"/>
                      <w:w w:val="90"/>
                      <w:sz w:val="20"/>
                    </w:rPr>
                    <w:t>allocation</w:t>
                  </w:r>
                  <w:r>
                    <w:rPr>
                      <w:rFonts w:ascii="Arial"/>
                      <w:spacing w:val="-2"/>
                      <w:sz w:val="20"/>
                    </w:rPr>
                    <w:t> </w:t>
                  </w:r>
                  <w:r>
                    <w:rPr>
                      <w:rFonts w:ascii="Arial"/>
                      <w:w w:val="90"/>
                      <w:sz w:val="20"/>
                    </w:rPr>
                    <w:t>above</w:t>
                  </w:r>
                  <w:r>
                    <w:rPr>
                      <w:rFonts w:ascii="Arial"/>
                      <w:spacing w:val="1"/>
                      <w:sz w:val="20"/>
                    </w:rPr>
                    <w:t> </w:t>
                  </w:r>
                  <w:r>
                    <w:rPr>
                      <w:rFonts w:ascii="Arial"/>
                      <w:w w:val="90"/>
                      <w:sz w:val="20"/>
                    </w:rPr>
                    <w:t>to</w:t>
                  </w:r>
                  <w:r>
                    <w:rPr>
                      <w:rFonts w:ascii="Arial"/>
                      <w:spacing w:val="-1"/>
                      <w:sz w:val="20"/>
                    </w:rPr>
                    <w:t> </w:t>
                  </w:r>
                  <w:r>
                    <w:rPr>
                      <w:rFonts w:ascii="Arial"/>
                      <w:w w:val="90"/>
                      <w:sz w:val="20"/>
                    </w:rPr>
                    <w:t>Behavioral</w:t>
                  </w:r>
                  <w:r>
                    <w:rPr>
                      <w:rFonts w:ascii="Arial"/>
                      <w:spacing w:val="-4"/>
                      <w:sz w:val="20"/>
                    </w:rPr>
                    <w:t> </w:t>
                  </w:r>
                  <w:r>
                    <w:rPr>
                      <w:rFonts w:ascii="Arial"/>
                      <w:w w:val="90"/>
                      <w:sz w:val="20"/>
                    </w:rPr>
                    <w:t>Health</w:t>
                  </w:r>
                  <w:r>
                    <w:rPr>
                      <w:rFonts w:ascii="Arial"/>
                      <w:spacing w:val="-1"/>
                      <w:sz w:val="20"/>
                    </w:rPr>
                    <w:t> </w:t>
                  </w:r>
                  <w:r>
                    <w:rPr>
                      <w:rFonts w:ascii="Arial"/>
                      <w:w w:val="90"/>
                      <w:sz w:val="20"/>
                    </w:rPr>
                    <w:t>or</w:t>
                  </w:r>
                  <w:r>
                    <w:rPr>
                      <w:rFonts w:ascii="Arial"/>
                      <w:spacing w:val="-2"/>
                      <w:sz w:val="20"/>
                    </w:rPr>
                    <w:t> </w:t>
                  </w:r>
                  <w:r>
                    <w:rPr>
                      <w:rFonts w:ascii="Arial"/>
                      <w:w w:val="90"/>
                      <w:sz w:val="20"/>
                    </w:rPr>
                    <w:t>Primary</w:t>
                  </w:r>
                  <w:r>
                    <w:rPr>
                      <w:rFonts w:ascii="Arial"/>
                      <w:spacing w:val="-2"/>
                      <w:sz w:val="20"/>
                    </w:rPr>
                    <w:t> </w:t>
                  </w:r>
                  <w:r>
                    <w:rPr>
                      <w:rFonts w:ascii="Arial"/>
                      <w:spacing w:val="-4"/>
                      <w:w w:val="90"/>
                      <w:sz w:val="20"/>
                    </w:rPr>
                    <w:t>Care</w:t>
                  </w:r>
                </w:p>
              </w:txbxContent>
            </v:textbox>
            <v:stroke dashstyle="solid"/>
            <w10:wrap type="none"/>
          </v:shape>
        </w:pict>
      </w:r>
      <w:r>
        <w:rPr>
          <w:rFonts w:ascii="Arial"/>
          <w:w w:val="91"/>
          <w:sz w:val="22"/>
        </w:rPr>
        <w:t>.</w:t>
      </w:r>
    </w:p>
    <w:p>
      <w:pPr>
        <w:pStyle w:val="BodyText"/>
        <w:rPr>
          <w:rFonts w:ascii="Arial"/>
          <w:sz w:val="20"/>
        </w:rPr>
      </w:pPr>
    </w:p>
    <w:p>
      <w:pPr>
        <w:pStyle w:val="BodyText"/>
        <w:rPr>
          <w:rFonts w:ascii="Arial"/>
          <w:sz w:val="20"/>
        </w:rPr>
      </w:pPr>
    </w:p>
    <w:p>
      <w:pPr>
        <w:pStyle w:val="BodyText"/>
        <w:spacing w:before="3"/>
        <w:rPr>
          <w:rFonts w:ascii="Arial"/>
          <w:sz w:val="18"/>
        </w:rPr>
      </w:pPr>
      <w:r>
        <w:rPr/>
        <w:drawing>
          <wp:anchor distT="0" distB="0" distL="0" distR="0" allowOverlap="1" layoutInCell="1" locked="0" behindDoc="0" simplePos="0" relativeHeight="30">
            <wp:simplePos x="0" y="0"/>
            <wp:positionH relativeFrom="page">
              <wp:posOffset>4815204</wp:posOffset>
            </wp:positionH>
            <wp:positionV relativeFrom="paragraph">
              <wp:posOffset>148617</wp:posOffset>
            </wp:positionV>
            <wp:extent cx="173041" cy="242887"/>
            <wp:effectExtent l="0" t="0" r="0" b="0"/>
            <wp:wrapTopAndBottom/>
            <wp:docPr id="19" name="image24.png"/>
            <wp:cNvGraphicFramePr>
              <a:graphicFrameLocks noChangeAspect="1"/>
            </wp:cNvGraphicFramePr>
            <a:graphic>
              <a:graphicData uri="http://schemas.openxmlformats.org/drawingml/2006/picture">
                <pic:pic>
                  <pic:nvPicPr>
                    <pic:cNvPr id="20" name="image24.png"/>
                    <pic:cNvPicPr/>
                  </pic:nvPicPr>
                  <pic:blipFill>
                    <a:blip r:embed="rId42" cstate="print"/>
                    <a:stretch>
                      <a:fillRect/>
                    </a:stretch>
                  </pic:blipFill>
                  <pic:spPr>
                    <a:xfrm>
                      <a:off x="0" y="0"/>
                      <a:ext cx="173041" cy="242887"/>
                    </a:xfrm>
                    <a:prstGeom prst="rect">
                      <a:avLst/>
                    </a:prstGeom>
                  </pic:spPr>
                </pic:pic>
              </a:graphicData>
            </a:graphic>
          </wp:anchor>
        </w:drawing>
      </w:r>
      <w:r>
        <w:rPr/>
        <w:pict>
          <v:shape style="position:absolute;margin-left:147.449997pt;margin-top:45.152176pt;width:485.45pt;height:23.65pt;mso-position-horizontal-relative:page;mso-position-vertical-relative:paragraph;z-index:-15712768;mso-wrap-distance-left:0;mso-wrap-distance-right:0" type="#_x0000_t202" id="docshape69" filled="false" stroked="true" strokeweight="2pt" strokecolor="#f79546">
            <v:textbox inset="0,0,0,0">
              <w:txbxContent>
                <w:p>
                  <w:pPr>
                    <w:spacing w:before="75"/>
                    <w:ind w:left="1242" w:right="1243" w:firstLine="0"/>
                    <w:jc w:val="center"/>
                    <w:rPr>
                      <w:rFonts w:ascii="Arial"/>
                      <w:sz w:val="20"/>
                    </w:rPr>
                  </w:pPr>
                  <w:r>
                    <w:rPr>
                      <w:rFonts w:ascii="Arial"/>
                      <w:w w:val="85"/>
                      <w:sz w:val="20"/>
                    </w:rPr>
                    <w:t>Non-Claims</w:t>
                  </w:r>
                  <w:r>
                    <w:rPr>
                      <w:rFonts w:ascii="Arial"/>
                      <w:spacing w:val="25"/>
                      <w:sz w:val="20"/>
                    </w:rPr>
                    <w:t> </w:t>
                  </w:r>
                  <w:r>
                    <w:rPr>
                      <w:rFonts w:ascii="Arial"/>
                      <w:spacing w:val="-2"/>
                      <w:w w:val="85"/>
                      <w:sz w:val="20"/>
                    </w:rPr>
                    <w:t>Payments</w:t>
                  </w:r>
                </w:p>
              </w:txbxContent>
            </v:textbox>
            <v:stroke dashstyle="solid"/>
            <w10:wrap type="topAndBottom"/>
          </v:shape>
        </w:pict>
      </w:r>
    </w:p>
    <w:p>
      <w:pPr>
        <w:pStyle w:val="BodyText"/>
        <w:spacing w:before="1"/>
        <w:rPr>
          <w:rFonts w:ascii="Arial"/>
          <w:sz w:val="21"/>
        </w:rPr>
      </w:pPr>
    </w:p>
    <w:p>
      <w:pPr>
        <w:spacing w:line="273" w:lineRule="auto" w:before="131"/>
        <w:ind w:left="101" w:right="546" w:firstLine="0"/>
        <w:jc w:val="left"/>
        <w:rPr>
          <w:rFonts w:ascii="Arial" w:hAnsi="Arial"/>
          <w:sz w:val="20"/>
        </w:rPr>
      </w:pPr>
      <w:r>
        <w:rPr>
          <w:rFonts w:ascii="Arial" w:hAnsi="Arial"/>
          <w:w w:val="90"/>
          <w:sz w:val="20"/>
        </w:rPr>
        <w:t>Allocate non-claims payments</w:t>
      </w:r>
      <w:r>
        <w:rPr>
          <w:rFonts w:ascii="Arial" w:hAnsi="Arial"/>
          <w:sz w:val="20"/>
        </w:rPr>
        <w:t> </w:t>
      </w:r>
      <w:r>
        <w:rPr>
          <w:rFonts w:ascii="Arial" w:hAnsi="Arial"/>
          <w:w w:val="90"/>
          <w:sz w:val="20"/>
        </w:rPr>
        <w:t>into the below categories by service type. If non-claims cannot be separated into Behavioral Health or Primary Care, the “All Other” service</w:t>
      </w:r>
      <w:r>
        <w:rPr>
          <w:rFonts w:ascii="Arial" w:hAnsi="Arial"/>
          <w:spacing w:val="80"/>
          <w:sz w:val="20"/>
        </w:rPr>
        <w:t> </w:t>
      </w:r>
      <w:r>
        <w:rPr>
          <w:rFonts w:ascii="Arial" w:hAnsi="Arial"/>
          <w:w w:val="90"/>
          <w:sz w:val="20"/>
        </w:rPr>
        <w:t>type should be used</w:t>
      </w:r>
      <w:r>
        <w:rPr>
          <w:rFonts w:ascii="Arial" w:hAnsi="Arial"/>
          <w:sz w:val="20"/>
        </w:rPr>
        <w:t> </w:t>
      </w:r>
      <w:r>
        <w:rPr>
          <w:rFonts w:ascii="Arial" w:hAnsi="Arial"/>
          <w:w w:val="90"/>
          <w:sz w:val="20"/>
        </w:rPr>
        <w:t>in</w:t>
      </w:r>
      <w:r>
        <w:rPr>
          <w:rFonts w:ascii="Arial" w:hAnsi="Arial"/>
          <w:sz w:val="20"/>
        </w:rPr>
        <w:t> </w:t>
      </w:r>
      <w:r>
        <w:rPr>
          <w:rFonts w:ascii="Arial" w:hAnsi="Arial"/>
          <w:w w:val="90"/>
          <w:sz w:val="20"/>
        </w:rPr>
        <w:t>combination</w:t>
      </w:r>
      <w:r>
        <w:rPr>
          <w:rFonts w:ascii="Arial" w:hAnsi="Arial"/>
          <w:sz w:val="20"/>
        </w:rPr>
        <w:t> </w:t>
      </w:r>
      <w:r>
        <w:rPr>
          <w:rFonts w:ascii="Arial" w:hAnsi="Arial"/>
          <w:w w:val="90"/>
          <w:sz w:val="20"/>
        </w:rPr>
        <w:t>with</w:t>
      </w:r>
      <w:r>
        <w:rPr>
          <w:rFonts w:ascii="Arial" w:hAnsi="Arial"/>
          <w:sz w:val="20"/>
        </w:rPr>
        <w:t> </w:t>
      </w:r>
      <w:r>
        <w:rPr>
          <w:rFonts w:ascii="Arial" w:hAnsi="Arial"/>
          <w:w w:val="90"/>
          <w:sz w:val="20"/>
        </w:rPr>
        <w:t>the</w:t>
      </w:r>
      <w:r>
        <w:rPr>
          <w:rFonts w:ascii="Arial" w:hAnsi="Arial"/>
          <w:sz w:val="20"/>
        </w:rPr>
        <w:t> </w:t>
      </w:r>
      <w:r>
        <w:rPr>
          <w:rFonts w:ascii="Arial" w:hAnsi="Arial"/>
          <w:w w:val="90"/>
          <w:sz w:val="20"/>
        </w:rPr>
        <w:t>spending categories</w:t>
      </w:r>
      <w:r>
        <w:rPr>
          <w:rFonts w:ascii="Arial" w:hAnsi="Arial"/>
          <w:sz w:val="20"/>
        </w:rPr>
        <w:t> </w:t>
      </w:r>
      <w:r>
        <w:rPr>
          <w:rFonts w:ascii="Arial" w:hAnsi="Arial"/>
          <w:w w:val="90"/>
          <w:sz w:val="20"/>
        </w:rPr>
        <w:t>below.</w:t>
      </w:r>
      <w:r>
        <w:rPr>
          <w:rFonts w:ascii="Arial" w:hAnsi="Arial"/>
          <w:sz w:val="20"/>
        </w:rPr>
        <w:t> </w:t>
      </w:r>
      <w:r>
        <w:rPr>
          <w:rFonts w:ascii="Arial" w:hAnsi="Arial"/>
          <w:w w:val="90"/>
          <w:sz w:val="20"/>
        </w:rPr>
        <w:t>For</w:t>
      </w:r>
      <w:r>
        <w:rPr>
          <w:rFonts w:ascii="Arial" w:hAnsi="Arial"/>
          <w:sz w:val="20"/>
        </w:rPr>
        <w:t> </w:t>
      </w:r>
      <w:r>
        <w:rPr>
          <w:rFonts w:ascii="Arial" w:hAnsi="Arial"/>
          <w:w w:val="90"/>
          <w:sz w:val="20"/>
        </w:rPr>
        <w:t>payments that may</w:t>
      </w:r>
      <w:r>
        <w:rPr>
          <w:rFonts w:ascii="Arial" w:hAnsi="Arial"/>
          <w:sz w:val="20"/>
        </w:rPr>
        <w:t> </w:t>
      </w:r>
      <w:r>
        <w:rPr>
          <w:rFonts w:ascii="Arial" w:hAnsi="Arial"/>
          <w:w w:val="90"/>
          <w:sz w:val="20"/>
        </w:rPr>
        <w:t>combine or be related to the provision of both primary care and behavioral</w:t>
      </w:r>
      <w:r>
        <w:rPr>
          <w:rFonts w:ascii="Arial" w:hAnsi="Arial"/>
          <w:sz w:val="20"/>
        </w:rPr>
        <w:t> </w:t>
      </w:r>
      <w:r>
        <w:rPr>
          <w:rFonts w:ascii="Arial" w:hAnsi="Arial"/>
          <w:w w:val="90"/>
          <w:sz w:val="20"/>
        </w:rPr>
        <w:t>health services, payers may apportion or allocate payments into the primary care and behavioral health service types; these payments should not be double counted.</w:t>
      </w:r>
    </w:p>
    <w:p>
      <w:pPr>
        <w:pStyle w:val="BodyText"/>
        <w:rPr>
          <w:rFonts w:ascii="Arial"/>
          <w:sz w:val="10"/>
        </w:rPr>
      </w:pPr>
      <w:r>
        <w:rPr/>
        <w:pict>
          <v:group style="position:absolute;margin-left:81.199997pt;margin-top:6.97334pt;width:97.15pt;height:45.25pt;mso-position-horizontal-relative:page;mso-position-vertical-relative:paragraph;z-index:-15712256;mso-wrap-distance-left:0;mso-wrap-distance-right:0" id="docshapegroup70" coordorigin="1624,139" coordsize="1943,905">
            <v:rect style="position:absolute;left:1644;top:159;width:1903;height:865" id="docshape71" filled="true" fillcolor="#c5d9f0" stroked="false">
              <v:fill type="solid"/>
            </v:rect>
            <v:shape style="position:absolute;left:1972;top:252;width:1302;height:371" type="#_x0000_t75" id="docshape72" stroked="false">
              <v:imagedata r:id="rId43" o:title=""/>
            </v:shape>
            <v:shape style="position:absolute;left:1706;top:465;width:1782;height:429" type="#_x0000_t75" id="docshape73" stroked="false">
              <v:imagedata r:id="rId44" o:title=""/>
            </v:shape>
            <v:shape style="position:absolute;left:1644;top:159;width:1903;height:865" type="#_x0000_t202" id="docshape74" filled="false" stroked="true" strokeweight="2pt" strokecolor="#385d89">
              <v:textbox inset="0,0,0,0">
                <w:txbxContent>
                  <w:p>
                    <w:pPr>
                      <w:spacing w:line="283" w:lineRule="auto" w:before="71"/>
                      <w:ind w:left="170" w:right="0" w:firstLine="266"/>
                      <w:jc w:val="left"/>
                      <w:rPr>
                        <w:sz w:val="20"/>
                      </w:rPr>
                    </w:pPr>
                    <w:r>
                      <w:rPr>
                        <w:spacing w:val="-2"/>
                        <w:sz w:val="20"/>
                      </w:rPr>
                      <w:t>Non-Claims: </w:t>
                    </w:r>
                    <w:r>
                      <w:rPr>
                        <w:w w:val="95"/>
                        <w:sz w:val="20"/>
                      </w:rPr>
                      <w:t>Incentive</w:t>
                    </w:r>
                    <w:r>
                      <w:rPr>
                        <w:spacing w:val="-10"/>
                        <w:w w:val="95"/>
                        <w:sz w:val="20"/>
                      </w:rPr>
                      <w:t> </w:t>
                    </w:r>
                    <w:r>
                      <w:rPr>
                        <w:w w:val="95"/>
                        <w:sz w:val="20"/>
                      </w:rPr>
                      <w:t>Payments</w:t>
                    </w:r>
                  </w:p>
                </w:txbxContent>
              </v:textbox>
              <v:stroke dashstyle="solid"/>
              <w10:wrap type="none"/>
            </v:shape>
            <w10:wrap type="topAndBottom"/>
          </v:group>
        </w:pict>
      </w:r>
      <w:r>
        <w:rPr/>
        <w:pict>
          <v:group style="position:absolute;margin-left:214.25pt;margin-top:7.42334pt;width:85.8pt;height:45.25pt;mso-position-horizontal-relative:page;mso-position-vertical-relative:paragraph;z-index:-15711744;mso-wrap-distance-left:0;mso-wrap-distance-right:0" id="docshapegroup75" coordorigin="4285,148" coordsize="1716,905">
            <v:rect style="position:absolute;left:4305;top:168;width:1676;height:865" id="docshape76" filled="true" fillcolor="#c5d9f0" stroked="false">
              <v:fill type="solid"/>
            </v:rect>
            <v:shape style="position:absolute;left:4521;top:259;width:1302;height:371" type="#_x0000_t75" id="docshape77" stroked="false">
              <v:imagedata r:id="rId43" o:title=""/>
            </v:shape>
            <v:shape style="position:absolute;left:4612;top:475;width:1065;height:429" type="#_x0000_t75" id="docshape78" stroked="false">
              <v:imagedata r:id="rId45" o:title=""/>
            </v:shape>
            <v:shape style="position:absolute;left:4305;top:168;width:1676;height:865" type="#_x0000_t202" id="docshape79" filled="false" stroked="true" strokeweight="2pt" strokecolor="#385d89">
              <v:textbox inset="0,0,0,0">
                <w:txbxContent>
                  <w:p>
                    <w:pPr>
                      <w:spacing w:line="285" w:lineRule="auto" w:before="70"/>
                      <w:ind w:left="415" w:right="0" w:hanging="92"/>
                      <w:jc w:val="left"/>
                      <w:rPr>
                        <w:sz w:val="20"/>
                      </w:rPr>
                    </w:pPr>
                    <w:r>
                      <w:rPr>
                        <w:spacing w:val="-2"/>
                        <w:w w:val="95"/>
                        <w:sz w:val="20"/>
                      </w:rPr>
                      <w:t>Non-Claims: </w:t>
                    </w:r>
                    <w:r>
                      <w:rPr>
                        <w:spacing w:val="-2"/>
                        <w:sz w:val="20"/>
                      </w:rPr>
                      <w:t>Capitation</w:t>
                    </w:r>
                  </w:p>
                </w:txbxContent>
              </v:textbox>
              <v:stroke dashstyle="solid"/>
              <w10:wrap type="none"/>
            </v:shape>
            <w10:wrap type="topAndBottom"/>
          </v:group>
        </w:pict>
      </w:r>
      <w:r>
        <w:rPr/>
        <w:pict>
          <v:group style="position:absolute;margin-left:341.399994pt;margin-top:6.97334pt;width:85.8pt;height:45.25pt;mso-position-horizontal-relative:page;mso-position-vertical-relative:paragraph;z-index:-15711232;mso-wrap-distance-left:0;mso-wrap-distance-right:0" id="docshapegroup80" coordorigin="6828,139" coordsize="1716,905">
            <v:rect style="position:absolute;left:6848;top:159;width:1676;height:865" id="docshape81" filled="true" fillcolor="#c5d9f0" stroked="false">
              <v:fill type="solid"/>
            </v:rect>
            <v:shape style="position:absolute;left:7065;top:252;width:1302;height:371" type="#_x0000_t75" id="docshape82" stroked="false">
              <v:imagedata r:id="rId43" o:title=""/>
            </v:shape>
            <v:shape style="position:absolute;left:6916;top:465;width:1545;height:429" type="#_x0000_t75" id="docshape83" stroked="false">
              <v:imagedata r:id="rId46" o:title=""/>
            </v:shape>
            <v:shape style="position:absolute;left:6848;top:159;width:1676;height:865" type="#_x0000_t202" id="docshape84" filled="false" stroked="true" strokeweight="2pt" strokecolor="#385d89">
              <v:textbox inset="0,0,0,0">
                <w:txbxContent>
                  <w:p>
                    <w:pPr>
                      <w:spacing w:line="283" w:lineRule="auto" w:before="71"/>
                      <w:ind w:left="177" w:right="166" w:firstLine="148"/>
                      <w:jc w:val="left"/>
                      <w:rPr>
                        <w:sz w:val="20"/>
                      </w:rPr>
                    </w:pPr>
                    <w:r>
                      <w:rPr>
                        <w:spacing w:val="-2"/>
                        <w:sz w:val="20"/>
                      </w:rPr>
                      <w:t>Non-Claims: </w:t>
                    </w:r>
                    <w:r>
                      <w:rPr>
                        <w:w w:val="95"/>
                        <w:sz w:val="20"/>
                      </w:rPr>
                      <w:t>Risk</w:t>
                    </w:r>
                    <w:r>
                      <w:rPr>
                        <w:spacing w:val="-10"/>
                        <w:w w:val="95"/>
                        <w:sz w:val="20"/>
                      </w:rPr>
                      <w:t> </w:t>
                    </w:r>
                    <w:r>
                      <w:rPr>
                        <w:w w:val="95"/>
                        <w:sz w:val="20"/>
                      </w:rPr>
                      <w:t>Settlements</w:t>
                    </w:r>
                  </w:p>
                </w:txbxContent>
              </v:textbox>
              <v:stroke dashstyle="solid"/>
              <w10:wrap type="none"/>
            </v:shape>
            <w10:wrap type="topAndBottom"/>
          </v:group>
        </w:pict>
      </w:r>
      <w:r>
        <w:rPr/>
        <w:pict>
          <v:group style="position:absolute;margin-left:472.200012pt;margin-top:7.42334pt;width:89.4pt;height:45.25pt;mso-position-horizontal-relative:page;mso-position-vertical-relative:paragraph;z-index:-15710720;mso-wrap-distance-left:0;mso-wrap-distance-right:0" id="docshapegroup85" coordorigin="9444,148" coordsize="1788,905">
            <v:rect style="position:absolute;left:9464;top:168;width:1748;height:865" id="docshape86" filled="true" fillcolor="#c5d9f0" stroked="false">
              <v:fill type="solid"/>
            </v:rect>
            <v:shape style="position:absolute;left:9511;top:259;width:1680;height:371" type="#_x0000_t75" id="docshape87" stroked="false">
              <v:imagedata r:id="rId47" o:title=""/>
            </v:shape>
            <v:shape style="position:absolute;left:9710;top:475;width:1264;height:429" type="#_x0000_t75" id="docshape88" stroked="false">
              <v:imagedata r:id="rId48" o:title=""/>
            </v:shape>
            <v:shape style="position:absolute;left:9464;top:168;width:1748;height:865" type="#_x0000_t202" id="docshape89" filled="false" stroked="true" strokeweight="2pt" strokecolor="#385d89">
              <v:textbox inset="0,0,0,0">
                <w:txbxContent>
                  <w:p>
                    <w:pPr>
                      <w:spacing w:line="285" w:lineRule="auto" w:before="70"/>
                      <w:ind w:left="355" w:right="0" w:hanging="200"/>
                      <w:jc w:val="left"/>
                      <w:rPr>
                        <w:sz w:val="20"/>
                      </w:rPr>
                    </w:pPr>
                    <w:r>
                      <w:rPr>
                        <w:w w:val="95"/>
                        <w:sz w:val="20"/>
                      </w:rPr>
                      <w:t>Non-Claims:</w:t>
                    </w:r>
                    <w:r>
                      <w:rPr>
                        <w:spacing w:val="-10"/>
                        <w:w w:val="95"/>
                        <w:sz w:val="20"/>
                      </w:rPr>
                      <w:t> </w:t>
                    </w:r>
                    <w:r>
                      <w:rPr>
                        <w:w w:val="95"/>
                        <w:sz w:val="20"/>
                      </w:rPr>
                      <w:t>Care </w:t>
                    </w:r>
                    <w:r>
                      <w:rPr>
                        <w:spacing w:val="-2"/>
                        <w:sz w:val="20"/>
                      </w:rPr>
                      <w:t>Management</w:t>
                    </w:r>
                  </w:p>
                </w:txbxContent>
              </v:textbox>
              <v:stroke dashstyle="solid"/>
              <w10:wrap type="none"/>
            </v:shape>
            <w10:wrap type="topAndBottom"/>
          </v:group>
        </w:pict>
      </w:r>
      <w:r>
        <w:rPr/>
        <w:pict>
          <v:group style="position:absolute;margin-left:603.400024pt;margin-top:7.42334pt;width:85.8pt;height:45.25pt;mso-position-horizontal-relative:page;mso-position-vertical-relative:paragraph;z-index:-15710208;mso-wrap-distance-left:0;mso-wrap-distance-right:0" id="docshapegroup90" coordorigin="12068,148" coordsize="1716,905">
            <v:rect style="position:absolute;left:12088;top:168;width:1676;height:865" id="docshape91" filled="true" fillcolor="#c5d9f0" stroked="false">
              <v:fill type="solid"/>
            </v:rect>
            <v:shape style="position:absolute;left:12304;top:259;width:1302;height:371" type="#_x0000_t75" id="docshape92" stroked="false">
              <v:imagedata r:id="rId49" o:title=""/>
            </v:shape>
            <v:shape style="position:absolute;left:12566;top:475;width:726;height:429" type="#_x0000_t75" id="docshape93" stroked="false">
              <v:imagedata r:id="rId41" o:title=""/>
            </v:shape>
            <v:shape style="position:absolute;left:12088;top:168;width:1676;height:865" type="#_x0000_t202" id="docshape94" filled="false" stroked="true" strokeweight="2pt" strokecolor="#385d89">
              <v:textbox inset="0,0,0,0">
                <w:txbxContent>
                  <w:p>
                    <w:pPr>
                      <w:spacing w:line="285" w:lineRule="auto" w:before="70"/>
                      <w:ind w:left="587" w:right="0" w:hanging="262"/>
                      <w:jc w:val="left"/>
                      <w:rPr>
                        <w:sz w:val="20"/>
                      </w:rPr>
                    </w:pPr>
                    <w:r>
                      <w:rPr>
                        <w:spacing w:val="-2"/>
                        <w:w w:val="95"/>
                        <w:sz w:val="20"/>
                      </w:rPr>
                      <w:t>Non-Claims: </w:t>
                    </w:r>
                    <w:r>
                      <w:rPr>
                        <w:spacing w:val="-2"/>
                        <w:sz w:val="20"/>
                      </w:rPr>
                      <w:t>Other</w:t>
                    </w:r>
                  </w:p>
                </w:txbxContent>
              </v:textbox>
              <v:stroke dashstyle="solid"/>
              <w10:wrap type="none"/>
            </v:shape>
            <w10:wrap type="topAndBottom"/>
          </v:group>
        </w:pict>
      </w:r>
      <w:r>
        <w:rPr/>
        <w:drawing>
          <wp:anchor distT="0" distB="0" distL="0" distR="0" allowOverlap="1" layoutInCell="1" locked="0" behindDoc="0" simplePos="0" relativeHeight="37">
            <wp:simplePos x="0" y="0"/>
            <wp:positionH relativeFrom="page">
              <wp:posOffset>4857115</wp:posOffset>
            </wp:positionH>
            <wp:positionV relativeFrom="paragraph">
              <wp:posOffset>841036</wp:posOffset>
            </wp:positionV>
            <wp:extent cx="172905" cy="242697"/>
            <wp:effectExtent l="0" t="0" r="0" b="0"/>
            <wp:wrapTopAndBottom/>
            <wp:docPr id="21" name="image32.png"/>
            <wp:cNvGraphicFramePr>
              <a:graphicFrameLocks noChangeAspect="1"/>
            </wp:cNvGraphicFramePr>
            <a:graphic>
              <a:graphicData uri="http://schemas.openxmlformats.org/drawingml/2006/picture">
                <pic:pic>
                  <pic:nvPicPr>
                    <pic:cNvPr id="22" name="image32.png"/>
                    <pic:cNvPicPr/>
                  </pic:nvPicPr>
                  <pic:blipFill>
                    <a:blip r:embed="rId50" cstate="print"/>
                    <a:stretch>
                      <a:fillRect/>
                    </a:stretch>
                  </pic:blipFill>
                  <pic:spPr>
                    <a:xfrm>
                      <a:off x="0" y="0"/>
                      <a:ext cx="172905" cy="242697"/>
                    </a:xfrm>
                    <a:prstGeom prst="rect">
                      <a:avLst/>
                    </a:prstGeom>
                  </pic:spPr>
                </pic:pic>
              </a:graphicData>
            </a:graphic>
          </wp:anchor>
        </w:drawing>
      </w:r>
      <w:r>
        <w:rPr/>
        <w:pict>
          <v:shape style="position:absolute;margin-left:147.449997pt;margin-top:100.473343pt;width:485.45pt;height:23.65pt;mso-position-horizontal-relative:page;mso-position-vertical-relative:paragraph;z-index:-15709184;mso-wrap-distance-left:0;mso-wrap-distance-right:0" type="#_x0000_t202" id="docshape95" filled="false" stroked="true" strokeweight="2pt" strokecolor="#f79546">
            <v:textbox inset="0,0,0,0">
              <w:txbxContent>
                <w:p>
                  <w:pPr>
                    <w:spacing w:before="74"/>
                    <w:ind w:left="1240" w:right="1243" w:firstLine="0"/>
                    <w:jc w:val="center"/>
                    <w:rPr>
                      <w:rFonts w:ascii="Arial"/>
                      <w:sz w:val="20"/>
                    </w:rPr>
                  </w:pPr>
                  <w:r>
                    <w:rPr>
                      <w:rFonts w:ascii="Arial"/>
                      <w:w w:val="85"/>
                      <w:sz w:val="20"/>
                    </w:rPr>
                    <w:t>Pharmacy</w:t>
                  </w:r>
                  <w:r>
                    <w:rPr>
                      <w:rFonts w:ascii="Arial"/>
                      <w:spacing w:val="19"/>
                      <w:sz w:val="20"/>
                    </w:rPr>
                    <w:t> </w:t>
                  </w:r>
                  <w:r>
                    <w:rPr>
                      <w:rFonts w:ascii="Arial"/>
                      <w:spacing w:val="-2"/>
                      <w:w w:val="95"/>
                      <w:sz w:val="20"/>
                    </w:rPr>
                    <w:t>Claims</w:t>
                  </w:r>
                </w:p>
              </w:txbxContent>
            </v:textbox>
            <v:stroke dashstyle="solid"/>
            <w10:wrap type="topAndBottom"/>
          </v:shape>
        </w:pict>
      </w:r>
      <w:r>
        <w:rPr/>
        <w:pict>
          <v:shape style="position:absolute;margin-left:160.149994pt;margin-top:128.803345pt;width:214.65pt;height:21.5pt;mso-position-horizontal-relative:page;mso-position-vertical-relative:paragraph;z-index:-15708672;mso-wrap-distance-left:0;mso-wrap-distance-right:0" id="docshape96" coordorigin="3203,2576" coordsize="4293,430" path="m3317,2886l3203,2956,3328,3006,3323,2955,3303,2955,3302,2940,3322,2939,3317,2886xm3322,2939l3302,2940,3303,2955,3323,2954,3322,2939xm3323,2954l3303,2955,3323,2955,3323,2954xm7494,2576l3322,2939,3323,2954,7496,2591,7494,2576xe" filled="true" fillcolor="#497dba" stroked="false">
            <v:path arrowok="t"/>
            <v:fill type="solid"/>
            <w10:wrap type="topAndBottom"/>
          </v:shape>
        </w:pict>
      </w:r>
    </w:p>
    <w:p>
      <w:pPr>
        <w:pStyle w:val="BodyText"/>
        <w:spacing w:before="5"/>
        <w:rPr>
          <w:rFonts w:ascii="Arial"/>
          <w:sz w:val="21"/>
        </w:rPr>
      </w:pPr>
    </w:p>
    <w:p>
      <w:pPr>
        <w:pStyle w:val="BodyText"/>
        <w:spacing w:before="5"/>
        <w:rPr>
          <w:rFonts w:ascii="Arial"/>
          <w:sz w:val="22"/>
        </w:rPr>
      </w:pPr>
    </w:p>
    <w:p>
      <w:pPr>
        <w:pStyle w:val="BodyText"/>
        <w:rPr>
          <w:rFonts w:ascii="Arial"/>
          <w:sz w:val="6"/>
        </w:rPr>
      </w:pPr>
    </w:p>
    <w:p>
      <w:pPr>
        <w:pStyle w:val="BodyText"/>
        <w:spacing w:before="6"/>
        <w:rPr>
          <w:rFonts w:ascii="Arial"/>
          <w:sz w:val="7"/>
        </w:rPr>
      </w:pPr>
    </w:p>
    <w:p>
      <w:pPr>
        <w:spacing w:before="62"/>
        <w:ind w:left="656" w:right="0" w:firstLine="0"/>
        <w:jc w:val="left"/>
        <w:rPr>
          <w:rFonts w:ascii="Arial"/>
          <w:sz w:val="20"/>
        </w:rPr>
      </w:pPr>
      <w:r>
        <w:rPr>
          <w:rFonts w:ascii="Arial"/>
          <w:w w:val="90"/>
          <w:sz w:val="20"/>
        </w:rPr>
        <w:t>Allocate</w:t>
      </w:r>
      <w:r>
        <w:rPr>
          <w:rFonts w:ascii="Arial"/>
          <w:spacing w:val="-3"/>
          <w:w w:val="90"/>
          <w:sz w:val="20"/>
        </w:rPr>
        <w:t> </w:t>
      </w:r>
      <w:r>
        <w:rPr>
          <w:rFonts w:ascii="Arial"/>
          <w:w w:val="90"/>
          <w:sz w:val="20"/>
        </w:rPr>
        <w:t>pharmacy</w:t>
      </w:r>
      <w:r>
        <w:rPr>
          <w:rFonts w:ascii="Arial"/>
          <w:spacing w:val="-2"/>
          <w:w w:val="90"/>
          <w:sz w:val="20"/>
        </w:rPr>
        <w:t> </w:t>
      </w:r>
      <w:r>
        <w:rPr>
          <w:rFonts w:ascii="Arial"/>
          <w:w w:val="90"/>
          <w:sz w:val="20"/>
        </w:rPr>
        <w:t>claims</w:t>
      </w:r>
      <w:r>
        <w:rPr>
          <w:rFonts w:ascii="Arial"/>
          <w:spacing w:val="-1"/>
          <w:w w:val="90"/>
          <w:sz w:val="20"/>
        </w:rPr>
        <w:t> </w:t>
      </w:r>
      <w:r>
        <w:rPr>
          <w:rFonts w:ascii="Arial"/>
          <w:w w:val="90"/>
          <w:sz w:val="20"/>
        </w:rPr>
        <w:t>spending</w:t>
      </w:r>
      <w:r>
        <w:rPr>
          <w:rFonts w:ascii="Arial"/>
          <w:spacing w:val="-3"/>
          <w:w w:val="90"/>
          <w:sz w:val="20"/>
        </w:rPr>
        <w:t> </w:t>
      </w:r>
      <w:r>
        <w:rPr>
          <w:rFonts w:ascii="Arial"/>
          <w:w w:val="90"/>
          <w:sz w:val="20"/>
        </w:rPr>
        <w:t>base</w:t>
      </w:r>
      <w:r>
        <w:rPr>
          <w:rFonts w:ascii="Arial"/>
          <w:spacing w:val="-3"/>
          <w:w w:val="90"/>
          <w:sz w:val="20"/>
        </w:rPr>
        <w:t> </w:t>
      </w:r>
      <w:r>
        <w:rPr>
          <w:rFonts w:ascii="Arial"/>
          <w:w w:val="90"/>
          <w:sz w:val="20"/>
        </w:rPr>
        <w:t>on</w:t>
      </w:r>
      <w:r>
        <w:rPr>
          <w:rFonts w:ascii="Arial"/>
          <w:spacing w:val="-2"/>
          <w:w w:val="90"/>
          <w:sz w:val="20"/>
        </w:rPr>
        <w:t> </w:t>
      </w:r>
      <w:r>
        <w:rPr>
          <w:rFonts w:ascii="Arial"/>
          <w:w w:val="90"/>
          <w:sz w:val="20"/>
        </w:rPr>
        <w:t>the</w:t>
      </w:r>
      <w:r>
        <w:rPr>
          <w:rFonts w:ascii="Arial"/>
          <w:spacing w:val="-3"/>
          <w:w w:val="90"/>
          <w:sz w:val="20"/>
        </w:rPr>
        <w:t> </w:t>
      </w:r>
      <w:r>
        <w:rPr>
          <w:rFonts w:ascii="Arial"/>
          <w:w w:val="90"/>
          <w:sz w:val="20"/>
        </w:rPr>
        <w:t>NDC</w:t>
      </w:r>
      <w:r>
        <w:rPr>
          <w:rFonts w:ascii="Arial"/>
          <w:spacing w:val="-4"/>
          <w:w w:val="90"/>
          <w:sz w:val="20"/>
        </w:rPr>
        <w:t> </w:t>
      </w:r>
      <w:r>
        <w:rPr>
          <w:rFonts w:ascii="Arial"/>
          <w:w w:val="90"/>
          <w:sz w:val="20"/>
        </w:rPr>
        <w:t>codes</w:t>
      </w:r>
      <w:r>
        <w:rPr>
          <w:rFonts w:ascii="Arial"/>
          <w:spacing w:val="-2"/>
          <w:w w:val="90"/>
          <w:sz w:val="20"/>
        </w:rPr>
        <w:t> </w:t>
      </w:r>
      <w:r>
        <w:rPr>
          <w:rFonts w:ascii="Arial"/>
          <w:w w:val="90"/>
          <w:sz w:val="20"/>
        </w:rPr>
        <w:t>provide</w:t>
      </w:r>
      <w:r>
        <w:rPr>
          <w:rFonts w:ascii="Arial"/>
          <w:spacing w:val="-3"/>
          <w:w w:val="90"/>
          <w:sz w:val="20"/>
        </w:rPr>
        <w:t> </w:t>
      </w:r>
      <w:r>
        <w:rPr>
          <w:rFonts w:ascii="Arial"/>
          <w:w w:val="90"/>
          <w:sz w:val="20"/>
        </w:rPr>
        <w:t>in</w:t>
      </w:r>
      <w:r>
        <w:rPr>
          <w:rFonts w:ascii="Arial"/>
          <w:spacing w:val="-2"/>
          <w:w w:val="90"/>
          <w:sz w:val="20"/>
        </w:rPr>
        <w:t> </w:t>
      </w:r>
      <w:r>
        <w:rPr>
          <w:rFonts w:ascii="Arial"/>
          <w:w w:val="90"/>
          <w:sz w:val="20"/>
        </w:rPr>
        <w:t>Appendix</w:t>
      </w:r>
      <w:r>
        <w:rPr>
          <w:rFonts w:ascii="Arial"/>
          <w:spacing w:val="-2"/>
          <w:w w:val="90"/>
          <w:sz w:val="20"/>
        </w:rPr>
        <w:t> </w:t>
      </w:r>
      <w:r>
        <w:rPr>
          <w:rFonts w:ascii="Arial"/>
          <w:spacing w:val="-5"/>
          <w:w w:val="90"/>
          <w:sz w:val="20"/>
        </w:rPr>
        <w:t>B:</w:t>
      </w:r>
    </w:p>
    <w:p>
      <w:pPr>
        <w:pStyle w:val="BodyText"/>
        <w:spacing w:before="8"/>
        <w:rPr>
          <w:rFonts w:ascii="Arial"/>
        </w:rPr>
      </w:pPr>
      <w:r>
        <w:rPr/>
        <w:pict>
          <v:group style="position:absolute;margin-left:103.449997pt;margin-top:15.828828pt;width:135.5pt;height:46pt;mso-position-horizontal-relative:page;mso-position-vertical-relative:paragraph;z-index:-15708160;mso-wrap-distance-left:0;mso-wrap-distance-right:0" id="docshapegroup97" coordorigin="2069,317" coordsize="2710,920">
            <v:rect style="position:absolute;left:2089;top:336;width:2670;height:880" id="docshape98" filled="true" fillcolor="#c5d9f0" stroked="false">
              <v:fill type="solid"/>
            </v:rect>
            <v:shape style="position:absolute;left:2397;top:498;width:2058;height:429" type="#_x0000_t75" id="docshape99" stroked="false">
              <v:imagedata r:id="rId51" o:title=""/>
            </v:shape>
            <v:shape style="position:absolute;left:2089;top:336;width:2670;height:880" type="#_x0000_t202" id="docshape100" filled="false" stroked="true" strokeweight="2pt" strokecolor="#385d89">
              <v:textbox inset="0,0,0,0">
                <w:txbxContent>
                  <w:p>
                    <w:pPr>
                      <w:spacing w:line="240" w:lineRule="auto" w:before="4"/>
                      <w:rPr>
                        <w:rFonts w:ascii="Arial"/>
                        <w:sz w:val="17"/>
                      </w:rPr>
                    </w:pPr>
                  </w:p>
                  <w:p>
                    <w:pPr>
                      <w:spacing w:before="0"/>
                      <w:ind w:left="416" w:right="0" w:firstLine="0"/>
                      <w:jc w:val="left"/>
                      <w:rPr>
                        <w:sz w:val="20"/>
                      </w:rPr>
                    </w:pPr>
                    <w:r>
                      <w:rPr>
                        <w:w w:val="95"/>
                        <w:sz w:val="20"/>
                      </w:rPr>
                      <w:t>BH</w:t>
                    </w:r>
                    <w:r>
                      <w:rPr>
                        <w:spacing w:val="9"/>
                        <w:sz w:val="20"/>
                      </w:rPr>
                      <w:t> </w:t>
                    </w:r>
                    <w:r>
                      <w:rPr>
                        <w:w w:val="95"/>
                        <w:sz w:val="20"/>
                      </w:rPr>
                      <w:t>Prescription</w:t>
                    </w:r>
                    <w:r>
                      <w:rPr>
                        <w:spacing w:val="9"/>
                        <w:sz w:val="20"/>
                      </w:rPr>
                      <w:t> </w:t>
                    </w:r>
                    <w:r>
                      <w:rPr>
                        <w:spacing w:val="-2"/>
                        <w:w w:val="95"/>
                        <w:sz w:val="20"/>
                      </w:rPr>
                      <w:t>Drugs</w:t>
                    </w:r>
                  </w:p>
                </w:txbxContent>
              </v:textbox>
              <v:stroke dashstyle="solid"/>
              <w10:wrap type="none"/>
            </v:shape>
            <w10:wrap type="topAndBottom"/>
          </v:group>
        </w:pict>
      </w:r>
      <w:r>
        <w:rPr/>
        <w:drawing>
          <wp:anchor distT="0" distB="0" distL="0" distR="0" allowOverlap="1" layoutInCell="1" locked="0" behindDoc="0" simplePos="0" relativeHeight="41">
            <wp:simplePos x="0" y="0"/>
            <wp:positionH relativeFrom="page">
              <wp:posOffset>3416300</wp:posOffset>
            </wp:positionH>
            <wp:positionV relativeFrom="paragraph">
              <wp:posOffset>449311</wp:posOffset>
            </wp:positionV>
            <wp:extent cx="254000" cy="76200"/>
            <wp:effectExtent l="0" t="0" r="0" b="0"/>
            <wp:wrapTopAndBottom/>
            <wp:docPr id="23" name="image13.png"/>
            <wp:cNvGraphicFramePr>
              <a:graphicFrameLocks noChangeAspect="1"/>
            </wp:cNvGraphicFramePr>
            <a:graphic>
              <a:graphicData uri="http://schemas.openxmlformats.org/drawingml/2006/picture">
                <pic:pic>
                  <pic:nvPicPr>
                    <pic:cNvPr id="24" name="image13.png"/>
                    <pic:cNvPicPr/>
                  </pic:nvPicPr>
                  <pic:blipFill>
                    <a:blip r:embed="rId31" cstate="print"/>
                    <a:stretch>
                      <a:fillRect/>
                    </a:stretch>
                  </pic:blipFill>
                  <pic:spPr>
                    <a:xfrm>
                      <a:off x="0" y="0"/>
                      <a:ext cx="254000" cy="76200"/>
                    </a:xfrm>
                    <a:prstGeom prst="rect">
                      <a:avLst/>
                    </a:prstGeom>
                  </pic:spPr>
                </pic:pic>
              </a:graphicData>
            </a:graphic>
          </wp:anchor>
        </w:drawing>
      </w:r>
      <w:r>
        <w:rPr/>
        <w:pict>
          <v:group style="position:absolute;margin-left:314.950012pt;margin-top:15.398829pt;width:135.5pt;height:46pt;mso-position-horizontal-relative:page;mso-position-vertical-relative:paragraph;z-index:-15707136;mso-wrap-distance-left:0;mso-wrap-distance-right:0" id="docshapegroup101" coordorigin="6299,308" coordsize="2710,920">
            <v:rect style="position:absolute;left:6319;top:327;width:2670;height:880" id="docshape102" filled="true" fillcolor="#c5d9f0" stroked="false">
              <v:fill type="solid"/>
            </v:rect>
            <v:shape style="position:absolute;left:6530;top:491;width:2250;height:429" type="#_x0000_t75" id="docshape103" stroked="false">
              <v:imagedata r:id="rId52" o:title=""/>
            </v:shape>
            <v:shape style="position:absolute;left:6319;top:327;width:2670;height:880" type="#_x0000_t202" id="docshape104" filled="false" stroked="true" strokeweight="2pt" strokecolor="#385d89">
              <v:textbox inset="0,0,0,0">
                <w:txbxContent>
                  <w:p>
                    <w:pPr>
                      <w:spacing w:line="240" w:lineRule="auto" w:before="5"/>
                      <w:rPr>
                        <w:rFonts w:ascii="Arial"/>
                        <w:sz w:val="17"/>
                      </w:rPr>
                    </w:pPr>
                  </w:p>
                  <w:p>
                    <w:pPr>
                      <w:spacing w:before="0"/>
                      <w:ind w:left="319" w:right="0" w:firstLine="0"/>
                      <w:jc w:val="left"/>
                      <w:rPr>
                        <w:sz w:val="20"/>
                      </w:rPr>
                    </w:pPr>
                    <w:r>
                      <w:rPr>
                        <w:w w:val="95"/>
                        <w:sz w:val="20"/>
                      </w:rPr>
                      <w:t>Other</w:t>
                    </w:r>
                    <w:r>
                      <w:rPr>
                        <w:spacing w:val="19"/>
                        <w:sz w:val="20"/>
                      </w:rPr>
                      <w:t> </w:t>
                    </w:r>
                    <w:r>
                      <w:rPr>
                        <w:w w:val="95"/>
                        <w:sz w:val="20"/>
                      </w:rPr>
                      <w:t>Prescription</w:t>
                    </w:r>
                    <w:r>
                      <w:rPr>
                        <w:spacing w:val="19"/>
                        <w:sz w:val="20"/>
                      </w:rPr>
                      <w:t> </w:t>
                    </w:r>
                    <w:r>
                      <w:rPr>
                        <w:spacing w:val="-2"/>
                        <w:w w:val="95"/>
                        <w:sz w:val="20"/>
                      </w:rPr>
                      <w:t>Drugs</w:t>
                    </w:r>
                  </w:p>
                </w:txbxContent>
              </v:textbox>
              <v:stroke dashstyle="solid"/>
              <w10:wrap type="none"/>
            </v:shape>
            <w10:wrap type="topAndBottom"/>
          </v:group>
        </w:pict>
      </w:r>
    </w:p>
    <w:p>
      <w:pPr>
        <w:spacing w:after="0"/>
        <w:rPr>
          <w:rFonts w:ascii="Arial"/>
        </w:rPr>
        <w:sectPr>
          <w:pgSz w:w="15840" w:h="12240" w:orient="landscape"/>
          <w:pgMar w:header="0" w:footer="969" w:top="1300" w:bottom="1160" w:left="700" w:right="680"/>
        </w:sectPr>
      </w:pPr>
    </w:p>
    <w:p>
      <w:pPr>
        <w:pStyle w:val="Heading1"/>
        <w:ind w:left="740"/>
      </w:pPr>
      <w:bookmarkStart w:name="_bookmark13" w:id="14"/>
      <w:bookmarkEnd w:id="14"/>
      <w:r>
        <w:rPr>
          <w:b w:val="0"/>
        </w:rPr>
      </w:r>
      <w:r>
        <w:rPr>
          <w:color w:val="4F81BC"/>
        </w:rPr>
        <w:t>Appendix</w:t>
      </w:r>
      <w:r>
        <w:rPr>
          <w:color w:val="4F81BC"/>
          <w:spacing w:val="-11"/>
        </w:rPr>
        <w:t> </w:t>
      </w:r>
      <w:r>
        <w:rPr>
          <w:color w:val="4F81BC"/>
        </w:rPr>
        <w:t>D:</w:t>
      </w:r>
      <w:r>
        <w:rPr>
          <w:color w:val="4F81BC"/>
          <w:spacing w:val="-11"/>
        </w:rPr>
        <w:t> </w:t>
      </w:r>
      <w:r>
        <w:rPr>
          <w:color w:val="4F81BC"/>
        </w:rPr>
        <w:t>Summary</w:t>
      </w:r>
      <w:r>
        <w:rPr>
          <w:color w:val="4F81BC"/>
          <w:spacing w:val="-10"/>
        </w:rPr>
        <w:t> </w:t>
      </w:r>
      <w:r>
        <w:rPr>
          <w:color w:val="4F81BC"/>
        </w:rPr>
        <w:t>of</w:t>
      </w:r>
      <w:r>
        <w:rPr>
          <w:color w:val="4F81BC"/>
          <w:spacing w:val="-11"/>
        </w:rPr>
        <w:t> </w:t>
      </w:r>
      <w:r>
        <w:rPr>
          <w:color w:val="4F81BC"/>
        </w:rPr>
        <w:t>Code</w:t>
      </w:r>
      <w:r>
        <w:rPr>
          <w:color w:val="4F81BC"/>
          <w:spacing w:val="-10"/>
        </w:rPr>
        <w:t> </w:t>
      </w:r>
      <w:r>
        <w:rPr>
          <w:color w:val="4F81BC"/>
        </w:rPr>
        <w:t>Lists</w:t>
      </w:r>
      <w:r>
        <w:rPr>
          <w:color w:val="4F81BC"/>
          <w:spacing w:val="-10"/>
        </w:rPr>
        <w:t> </w:t>
      </w:r>
      <w:r>
        <w:rPr>
          <w:color w:val="4F81BC"/>
        </w:rPr>
        <w:t>and</w:t>
      </w:r>
      <w:r>
        <w:rPr>
          <w:color w:val="4F81BC"/>
          <w:spacing w:val="-11"/>
        </w:rPr>
        <w:t> </w:t>
      </w:r>
      <w:r>
        <w:rPr>
          <w:color w:val="4F81BC"/>
        </w:rPr>
        <w:t>Coding</w:t>
      </w:r>
      <w:r>
        <w:rPr>
          <w:color w:val="4F81BC"/>
          <w:spacing w:val="-12"/>
        </w:rPr>
        <w:t> </w:t>
      </w:r>
      <w:r>
        <w:rPr>
          <w:color w:val="4F81BC"/>
          <w:spacing w:val="-2"/>
        </w:rPr>
        <w:t>Logic</w:t>
      </w:r>
    </w:p>
    <w:p>
      <w:pPr>
        <w:spacing w:line="276" w:lineRule="auto" w:before="199"/>
        <w:ind w:left="740" w:right="759" w:firstLine="0"/>
        <w:jc w:val="left"/>
        <w:rPr>
          <w:rFonts w:ascii="Arial" w:hAnsi="Arial"/>
          <w:sz w:val="22"/>
        </w:rPr>
      </w:pPr>
      <w:r>
        <w:rPr>
          <w:rFonts w:ascii="Arial" w:hAnsi="Arial"/>
          <w:spacing w:val="-2"/>
          <w:w w:val="95"/>
          <w:sz w:val="22"/>
        </w:rPr>
        <w:t>The tables</w:t>
      </w:r>
      <w:r>
        <w:rPr>
          <w:rFonts w:ascii="Arial" w:hAnsi="Arial"/>
          <w:spacing w:val="-3"/>
          <w:w w:val="95"/>
          <w:sz w:val="22"/>
        </w:rPr>
        <w:t> </w:t>
      </w:r>
      <w:r>
        <w:rPr>
          <w:rFonts w:ascii="Arial" w:hAnsi="Arial"/>
          <w:spacing w:val="-2"/>
          <w:w w:val="95"/>
          <w:sz w:val="22"/>
        </w:rPr>
        <w:t>below</w:t>
      </w:r>
      <w:r>
        <w:rPr>
          <w:rFonts w:ascii="Arial" w:hAnsi="Arial"/>
          <w:spacing w:val="-5"/>
          <w:w w:val="95"/>
          <w:sz w:val="22"/>
        </w:rPr>
        <w:t> </w:t>
      </w:r>
      <w:r>
        <w:rPr>
          <w:rFonts w:ascii="Arial" w:hAnsi="Arial"/>
          <w:spacing w:val="-2"/>
          <w:w w:val="95"/>
          <w:sz w:val="22"/>
        </w:rPr>
        <w:t>summarize the</w:t>
      </w:r>
      <w:r>
        <w:rPr>
          <w:rFonts w:ascii="Arial" w:hAnsi="Arial"/>
          <w:spacing w:val="-5"/>
          <w:w w:val="95"/>
          <w:sz w:val="22"/>
        </w:rPr>
        <w:t> </w:t>
      </w:r>
      <w:r>
        <w:rPr>
          <w:rFonts w:ascii="Arial" w:hAnsi="Arial"/>
          <w:spacing w:val="-2"/>
          <w:w w:val="95"/>
          <w:sz w:val="22"/>
        </w:rPr>
        <w:t>code lists</w:t>
      </w:r>
      <w:r>
        <w:rPr>
          <w:rFonts w:ascii="Arial" w:hAnsi="Arial"/>
          <w:spacing w:val="-6"/>
          <w:w w:val="95"/>
          <w:sz w:val="22"/>
        </w:rPr>
        <w:t> </w:t>
      </w:r>
      <w:r>
        <w:rPr>
          <w:rFonts w:ascii="Arial" w:hAnsi="Arial"/>
          <w:spacing w:val="-2"/>
          <w:w w:val="95"/>
          <w:sz w:val="22"/>
        </w:rPr>
        <w:t>found</w:t>
      </w:r>
      <w:r>
        <w:rPr>
          <w:rFonts w:ascii="Arial" w:hAnsi="Arial"/>
          <w:spacing w:val="-3"/>
          <w:w w:val="95"/>
          <w:sz w:val="22"/>
        </w:rPr>
        <w:t> </w:t>
      </w:r>
      <w:r>
        <w:rPr>
          <w:rFonts w:ascii="Arial" w:hAnsi="Arial"/>
          <w:spacing w:val="-2"/>
          <w:w w:val="95"/>
          <w:sz w:val="22"/>
        </w:rPr>
        <w:t>in Appendix B, and</w:t>
      </w:r>
      <w:r>
        <w:rPr>
          <w:rFonts w:ascii="Arial" w:hAnsi="Arial"/>
          <w:spacing w:val="-3"/>
          <w:w w:val="95"/>
          <w:sz w:val="22"/>
        </w:rPr>
        <w:t> </w:t>
      </w:r>
      <w:r>
        <w:rPr>
          <w:rFonts w:ascii="Arial" w:hAnsi="Arial"/>
          <w:spacing w:val="-2"/>
          <w:w w:val="95"/>
          <w:sz w:val="22"/>
        </w:rPr>
        <w:t>include</w:t>
      </w:r>
      <w:r>
        <w:rPr>
          <w:rFonts w:ascii="Arial" w:hAnsi="Arial"/>
          <w:spacing w:val="-5"/>
          <w:w w:val="95"/>
          <w:sz w:val="22"/>
        </w:rPr>
        <w:t> </w:t>
      </w:r>
      <w:r>
        <w:rPr>
          <w:rFonts w:ascii="Arial" w:hAnsi="Arial"/>
          <w:spacing w:val="-2"/>
          <w:w w:val="95"/>
          <w:sz w:val="22"/>
        </w:rPr>
        <w:t>the</w:t>
      </w:r>
      <w:r>
        <w:rPr>
          <w:rFonts w:ascii="Arial" w:hAnsi="Arial"/>
          <w:spacing w:val="-3"/>
          <w:w w:val="95"/>
          <w:sz w:val="22"/>
        </w:rPr>
        <w:t> </w:t>
      </w:r>
      <w:r>
        <w:rPr>
          <w:rFonts w:ascii="Arial" w:hAnsi="Arial"/>
          <w:spacing w:val="-2"/>
          <w:w w:val="95"/>
          <w:sz w:val="22"/>
        </w:rPr>
        <w:t>combinations</w:t>
      </w:r>
      <w:r>
        <w:rPr>
          <w:rFonts w:ascii="Arial" w:hAnsi="Arial"/>
          <w:spacing w:val="-6"/>
          <w:w w:val="95"/>
          <w:sz w:val="22"/>
        </w:rPr>
        <w:t> </w:t>
      </w:r>
      <w:r>
        <w:rPr>
          <w:rFonts w:ascii="Arial" w:hAnsi="Arial"/>
          <w:spacing w:val="-2"/>
          <w:w w:val="95"/>
          <w:sz w:val="22"/>
        </w:rPr>
        <w:t>of</w:t>
      </w:r>
      <w:r>
        <w:rPr>
          <w:rFonts w:ascii="Arial" w:hAnsi="Arial"/>
          <w:spacing w:val="-6"/>
          <w:w w:val="95"/>
          <w:sz w:val="22"/>
        </w:rPr>
        <w:t> </w:t>
      </w:r>
      <w:r>
        <w:rPr>
          <w:rFonts w:ascii="Arial" w:hAnsi="Arial"/>
          <w:spacing w:val="-2"/>
          <w:w w:val="95"/>
          <w:sz w:val="22"/>
        </w:rPr>
        <w:t>code</w:t>
      </w:r>
      <w:r>
        <w:rPr>
          <w:rFonts w:ascii="Arial" w:hAnsi="Arial"/>
          <w:spacing w:val="-6"/>
          <w:w w:val="95"/>
          <w:sz w:val="22"/>
        </w:rPr>
        <w:t> </w:t>
      </w:r>
      <w:r>
        <w:rPr>
          <w:rFonts w:ascii="Arial" w:hAnsi="Arial"/>
          <w:spacing w:val="-2"/>
          <w:w w:val="95"/>
          <w:sz w:val="22"/>
        </w:rPr>
        <w:t>type required</w:t>
      </w:r>
      <w:r>
        <w:rPr>
          <w:rFonts w:ascii="Arial" w:hAnsi="Arial"/>
          <w:spacing w:val="-3"/>
          <w:w w:val="95"/>
          <w:sz w:val="22"/>
        </w:rPr>
        <w:t> </w:t>
      </w:r>
      <w:r>
        <w:rPr>
          <w:rFonts w:ascii="Arial" w:hAnsi="Arial"/>
          <w:spacing w:val="-2"/>
          <w:w w:val="95"/>
          <w:sz w:val="22"/>
        </w:rPr>
        <w:t>for</w:t>
      </w:r>
      <w:r>
        <w:rPr>
          <w:rFonts w:ascii="Arial" w:hAnsi="Arial"/>
          <w:spacing w:val="-6"/>
          <w:w w:val="95"/>
          <w:sz w:val="22"/>
        </w:rPr>
        <w:t> </w:t>
      </w:r>
      <w:r>
        <w:rPr>
          <w:rFonts w:ascii="Arial" w:hAnsi="Arial"/>
          <w:spacing w:val="-2"/>
          <w:w w:val="95"/>
          <w:sz w:val="22"/>
        </w:rPr>
        <w:t>spending</w:t>
      </w:r>
      <w:r>
        <w:rPr>
          <w:rFonts w:ascii="Arial" w:hAnsi="Arial"/>
          <w:spacing w:val="-5"/>
          <w:w w:val="95"/>
          <w:sz w:val="22"/>
        </w:rPr>
        <w:t> </w:t>
      </w:r>
      <w:r>
        <w:rPr>
          <w:rFonts w:ascii="Arial" w:hAnsi="Arial"/>
          <w:spacing w:val="-2"/>
          <w:w w:val="95"/>
          <w:sz w:val="22"/>
        </w:rPr>
        <w:t>service </w:t>
      </w:r>
      <w:r>
        <w:rPr>
          <w:rFonts w:ascii="Arial" w:hAnsi="Arial"/>
          <w:w w:val="90"/>
          <w:sz w:val="22"/>
        </w:rPr>
        <w:t>categories within each Service Type. For “professional” measure categories below, it should be noted that physician and other professional types </w:t>
      </w:r>
      <w:r>
        <w:rPr>
          <w:rFonts w:ascii="Arial" w:hAnsi="Arial"/>
          <w:w w:val="95"/>
          <w:sz w:val="22"/>
        </w:rPr>
        <w:t>are reported</w:t>
      </w:r>
      <w:r>
        <w:rPr>
          <w:rFonts w:ascii="Arial" w:hAnsi="Arial"/>
          <w:spacing w:val="-2"/>
          <w:w w:val="95"/>
          <w:sz w:val="22"/>
        </w:rPr>
        <w:t> </w:t>
      </w:r>
      <w:r>
        <w:rPr>
          <w:rFonts w:ascii="Arial" w:hAnsi="Arial"/>
          <w:w w:val="95"/>
          <w:sz w:val="22"/>
        </w:rPr>
        <w:t>separately using</w:t>
      </w:r>
      <w:r>
        <w:rPr>
          <w:rFonts w:ascii="Arial" w:hAnsi="Arial"/>
          <w:spacing w:val="-1"/>
          <w:w w:val="95"/>
          <w:sz w:val="22"/>
        </w:rPr>
        <w:t> </w:t>
      </w:r>
      <w:r>
        <w:rPr>
          <w:rFonts w:ascii="Arial" w:hAnsi="Arial"/>
          <w:w w:val="95"/>
          <w:sz w:val="22"/>
        </w:rPr>
        <w:t>the provider</w:t>
      </w:r>
      <w:r>
        <w:rPr>
          <w:rFonts w:ascii="Arial" w:hAnsi="Arial"/>
          <w:spacing w:val="-1"/>
          <w:w w:val="95"/>
          <w:sz w:val="22"/>
        </w:rPr>
        <w:t> </w:t>
      </w:r>
      <w:r>
        <w:rPr>
          <w:rFonts w:ascii="Arial" w:hAnsi="Arial"/>
          <w:w w:val="95"/>
          <w:sz w:val="22"/>
        </w:rPr>
        <w:t>type</w:t>
      </w:r>
      <w:r>
        <w:rPr>
          <w:rFonts w:ascii="Arial" w:hAnsi="Arial"/>
          <w:spacing w:val="-2"/>
          <w:w w:val="95"/>
          <w:sz w:val="22"/>
        </w:rPr>
        <w:t> </w:t>
      </w:r>
      <w:r>
        <w:rPr>
          <w:rFonts w:ascii="Arial" w:hAnsi="Arial"/>
          <w:w w:val="95"/>
          <w:sz w:val="22"/>
        </w:rPr>
        <w:t>field</w:t>
      </w:r>
      <w:r>
        <w:rPr>
          <w:rFonts w:ascii="Arial" w:hAnsi="Arial"/>
          <w:spacing w:val="-2"/>
          <w:w w:val="95"/>
          <w:sz w:val="22"/>
        </w:rPr>
        <w:t> </w:t>
      </w:r>
      <w:r>
        <w:rPr>
          <w:rFonts w:ascii="Arial" w:hAnsi="Arial"/>
          <w:w w:val="95"/>
          <w:sz w:val="22"/>
        </w:rPr>
        <w:t>outlined in the </w:t>
      </w:r>
      <w:hyperlink w:history="true" w:anchor="_bookmark9">
        <w:r>
          <w:rPr>
            <w:rFonts w:ascii="Arial" w:hAnsi="Arial"/>
            <w:color w:val="0000FF"/>
            <w:w w:val="95"/>
            <w:sz w:val="22"/>
            <w:u w:val="single" w:color="0000FF"/>
          </w:rPr>
          <w:t>Data</w:t>
        </w:r>
        <w:r>
          <w:rPr>
            <w:rFonts w:ascii="Arial" w:hAnsi="Arial"/>
            <w:color w:val="0000FF"/>
            <w:spacing w:val="-2"/>
            <w:w w:val="95"/>
            <w:sz w:val="22"/>
            <w:u w:val="single" w:color="0000FF"/>
          </w:rPr>
          <w:t> </w:t>
        </w:r>
        <w:r>
          <w:rPr>
            <w:rFonts w:ascii="Arial" w:hAnsi="Arial"/>
            <w:color w:val="0000FF"/>
            <w:w w:val="95"/>
            <w:sz w:val="22"/>
            <w:u w:val="single" w:color="0000FF"/>
          </w:rPr>
          <w:t>Dictionary</w:t>
        </w:r>
      </w:hyperlink>
      <w:r>
        <w:rPr>
          <w:rFonts w:ascii="Arial" w:hAnsi="Arial"/>
          <w:w w:val="95"/>
          <w:sz w:val="22"/>
        </w:rPr>
        <w:t>.</w:t>
      </w:r>
    </w:p>
    <w:p>
      <w:pPr>
        <w:spacing w:before="157"/>
        <w:ind w:left="740" w:right="0" w:firstLine="0"/>
        <w:jc w:val="left"/>
        <w:rPr>
          <w:rFonts w:ascii="Arial"/>
          <w:b/>
          <w:sz w:val="22"/>
        </w:rPr>
      </w:pPr>
      <w:r>
        <w:rPr>
          <w:rFonts w:ascii="Arial"/>
          <w:b/>
          <w:w w:val="85"/>
          <w:sz w:val="22"/>
        </w:rPr>
        <w:t>Behavioral</w:t>
      </w:r>
      <w:r>
        <w:rPr>
          <w:rFonts w:ascii="Arial"/>
          <w:b/>
          <w:spacing w:val="-9"/>
          <w:sz w:val="22"/>
        </w:rPr>
        <w:t> </w:t>
      </w:r>
      <w:r>
        <w:rPr>
          <w:rFonts w:ascii="Arial"/>
          <w:b/>
          <w:w w:val="85"/>
          <w:sz w:val="22"/>
        </w:rPr>
        <w:t>Health</w:t>
      </w:r>
      <w:r>
        <w:rPr>
          <w:rFonts w:ascii="Arial"/>
          <w:b/>
          <w:spacing w:val="-2"/>
          <w:w w:val="85"/>
          <w:sz w:val="22"/>
        </w:rPr>
        <w:t> </w:t>
      </w:r>
      <w:r>
        <w:rPr>
          <w:rFonts w:ascii="Arial"/>
          <w:b/>
          <w:w w:val="85"/>
          <w:sz w:val="22"/>
        </w:rPr>
        <w:t>Diagnosis</w:t>
      </w:r>
      <w:r>
        <w:rPr>
          <w:rFonts w:ascii="Arial"/>
          <w:b/>
          <w:spacing w:val="-9"/>
          <w:sz w:val="22"/>
        </w:rPr>
        <w:t> </w:t>
      </w:r>
      <w:r>
        <w:rPr>
          <w:rFonts w:ascii="Arial"/>
          <w:b/>
          <w:spacing w:val="-2"/>
          <w:w w:val="85"/>
          <w:sz w:val="22"/>
        </w:rPr>
        <w:t>Codes</w:t>
      </w:r>
    </w:p>
    <w:p>
      <w:pPr>
        <w:pStyle w:val="BodyText"/>
        <w:spacing w:before="6" w:after="1"/>
        <w:rPr>
          <w:rFonts w:ascii="Arial"/>
          <w:b/>
          <w:sz w:val="16"/>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067"/>
        <w:gridCol w:w="4770"/>
        <w:gridCol w:w="4681"/>
      </w:tblGrid>
      <w:tr>
        <w:trPr>
          <w:trHeight w:val="387" w:hRule="atLeast"/>
        </w:trPr>
        <w:tc>
          <w:tcPr>
            <w:tcW w:w="2067" w:type="dxa"/>
            <w:tcBorders>
              <w:top w:val="nil"/>
              <w:left w:val="nil"/>
              <w:bottom w:val="nil"/>
              <w:right w:val="nil"/>
            </w:tcBorders>
            <w:shd w:val="clear" w:color="auto" w:fill="A4A4A4"/>
          </w:tcPr>
          <w:p>
            <w:pPr>
              <w:pStyle w:val="TableParagraph"/>
              <w:spacing w:before="12"/>
              <w:ind w:left="112"/>
              <w:rPr>
                <w:b/>
                <w:sz w:val="22"/>
              </w:rPr>
            </w:pPr>
            <w:r>
              <w:rPr>
                <w:b/>
                <w:color w:val="FFFFFF"/>
                <w:w w:val="85"/>
                <w:sz w:val="22"/>
              </w:rPr>
              <w:t>ICD-10</w:t>
            </w:r>
            <w:r>
              <w:rPr>
                <w:b/>
                <w:color w:val="FFFFFF"/>
                <w:spacing w:val="-6"/>
                <w:sz w:val="22"/>
              </w:rPr>
              <w:t> </w:t>
            </w:r>
            <w:r>
              <w:rPr>
                <w:b/>
                <w:color w:val="FFFFFF"/>
                <w:spacing w:val="-4"/>
                <w:w w:val="85"/>
                <w:sz w:val="22"/>
              </w:rPr>
              <w:t>Code</w:t>
            </w:r>
          </w:p>
        </w:tc>
        <w:tc>
          <w:tcPr>
            <w:tcW w:w="4770" w:type="dxa"/>
            <w:tcBorders>
              <w:top w:val="nil"/>
              <w:left w:val="nil"/>
              <w:bottom w:val="nil"/>
              <w:right w:val="nil"/>
            </w:tcBorders>
            <w:shd w:val="clear" w:color="auto" w:fill="A4A4A4"/>
          </w:tcPr>
          <w:p>
            <w:pPr>
              <w:pStyle w:val="TableParagraph"/>
              <w:spacing w:before="12"/>
              <w:ind w:left="110"/>
              <w:rPr>
                <w:b/>
                <w:sz w:val="22"/>
              </w:rPr>
            </w:pPr>
            <w:r>
              <w:rPr>
                <w:b/>
                <w:color w:val="FFFFFF"/>
                <w:spacing w:val="-2"/>
                <w:w w:val="95"/>
                <w:sz w:val="22"/>
              </w:rPr>
              <w:t>Description</w:t>
            </w:r>
          </w:p>
        </w:tc>
        <w:tc>
          <w:tcPr>
            <w:tcW w:w="4681" w:type="dxa"/>
            <w:tcBorders>
              <w:top w:val="nil"/>
              <w:left w:val="nil"/>
              <w:bottom w:val="nil"/>
              <w:right w:val="nil"/>
            </w:tcBorders>
            <w:shd w:val="clear" w:color="auto" w:fill="A4A4A4"/>
          </w:tcPr>
          <w:p>
            <w:pPr>
              <w:pStyle w:val="TableParagraph"/>
              <w:spacing w:before="12"/>
              <w:ind w:left="112"/>
              <w:rPr>
                <w:b/>
                <w:sz w:val="22"/>
              </w:rPr>
            </w:pPr>
            <w:r>
              <w:rPr>
                <w:b/>
                <w:color w:val="FFFFFF"/>
                <w:w w:val="85"/>
                <w:sz w:val="22"/>
              </w:rPr>
              <w:t>Notes</w:t>
            </w:r>
            <w:r>
              <w:rPr>
                <w:b/>
                <w:color w:val="FFFFFF"/>
                <w:spacing w:val="1"/>
                <w:sz w:val="22"/>
              </w:rPr>
              <w:t> </w:t>
            </w:r>
            <w:r>
              <w:rPr>
                <w:b/>
                <w:color w:val="FFFFFF"/>
                <w:w w:val="85"/>
                <w:sz w:val="22"/>
              </w:rPr>
              <w:t>and</w:t>
            </w:r>
            <w:r>
              <w:rPr>
                <w:b/>
                <w:color w:val="FFFFFF"/>
                <w:spacing w:val="-1"/>
                <w:sz w:val="22"/>
              </w:rPr>
              <w:t> </w:t>
            </w:r>
            <w:r>
              <w:rPr>
                <w:b/>
                <w:color w:val="FFFFFF"/>
                <w:spacing w:val="-2"/>
                <w:w w:val="85"/>
                <w:sz w:val="22"/>
              </w:rPr>
              <w:t>Exclusions</w:t>
            </w:r>
          </w:p>
        </w:tc>
      </w:tr>
      <w:tr>
        <w:trPr>
          <w:trHeight w:val="794" w:hRule="atLeast"/>
        </w:trPr>
        <w:tc>
          <w:tcPr>
            <w:tcW w:w="2067" w:type="dxa"/>
            <w:tcBorders>
              <w:top w:val="nil"/>
            </w:tcBorders>
            <w:shd w:val="clear" w:color="auto" w:fill="ECECEC"/>
          </w:tcPr>
          <w:p>
            <w:pPr>
              <w:pStyle w:val="TableParagraph"/>
              <w:spacing w:before="2"/>
              <w:ind w:left="107"/>
              <w:rPr>
                <w:b/>
                <w:sz w:val="22"/>
              </w:rPr>
            </w:pPr>
            <w:r>
              <w:rPr>
                <w:b/>
                <w:w w:val="85"/>
                <w:sz w:val="22"/>
              </w:rPr>
              <w:t>F0150</w:t>
            </w:r>
            <w:r>
              <w:rPr>
                <w:b/>
                <w:spacing w:val="-1"/>
                <w:sz w:val="22"/>
              </w:rPr>
              <w:t> </w:t>
            </w:r>
            <w:r>
              <w:rPr>
                <w:b/>
                <w:w w:val="85"/>
                <w:sz w:val="22"/>
              </w:rPr>
              <w:t>-</w:t>
            </w:r>
            <w:r>
              <w:rPr>
                <w:b/>
                <w:spacing w:val="-5"/>
                <w:sz w:val="22"/>
              </w:rPr>
              <w:t> </w:t>
            </w:r>
            <w:r>
              <w:rPr>
                <w:b/>
                <w:spacing w:val="-5"/>
                <w:w w:val="85"/>
                <w:sz w:val="22"/>
              </w:rPr>
              <w:t>F09</w:t>
            </w:r>
          </w:p>
        </w:tc>
        <w:tc>
          <w:tcPr>
            <w:tcW w:w="4770" w:type="dxa"/>
            <w:tcBorders>
              <w:top w:val="nil"/>
            </w:tcBorders>
            <w:shd w:val="clear" w:color="auto" w:fill="ECECEC"/>
          </w:tcPr>
          <w:p>
            <w:pPr>
              <w:pStyle w:val="TableParagraph"/>
              <w:spacing w:line="254" w:lineRule="auto" w:before="2"/>
              <w:ind w:left="105" w:right="289"/>
              <w:rPr>
                <w:sz w:val="22"/>
              </w:rPr>
            </w:pPr>
            <w:r>
              <w:rPr>
                <w:w w:val="90"/>
                <w:sz w:val="22"/>
              </w:rPr>
              <w:t>Mental Disorders Due to Known Physiological </w:t>
            </w:r>
            <w:r>
              <w:rPr>
                <w:spacing w:val="-2"/>
                <w:sz w:val="22"/>
              </w:rPr>
              <w:t>Conditions</w:t>
            </w:r>
          </w:p>
        </w:tc>
        <w:tc>
          <w:tcPr>
            <w:tcW w:w="4681" w:type="dxa"/>
            <w:tcBorders>
              <w:top w:val="nil"/>
            </w:tcBorders>
            <w:shd w:val="clear" w:color="auto" w:fill="ECECEC"/>
          </w:tcPr>
          <w:p>
            <w:pPr>
              <w:pStyle w:val="TableParagraph"/>
              <w:spacing w:line="254"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tc>
      </w:tr>
      <w:tr>
        <w:trPr>
          <w:trHeight w:val="791" w:hRule="atLeast"/>
        </w:trPr>
        <w:tc>
          <w:tcPr>
            <w:tcW w:w="2067" w:type="dxa"/>
          </w:tcPr>
          <w:p>
            <w:pPr>
              <w:pStyle w:val="TableParagraph"/>
              <w:spacing w:before="2"/>
              <w:ind w:left="107"/>
              <w:rPr>
                <w:b/>
                <w:sz w:val="22"/>
              </w:rPr>
            </w:pPr>
            <w:r>
              <w:rPr>
                <w:b/>
                <w:w w:val="85"/>
                <w:sz w:val="22"/>
              </w:rPr>
              <w:t>F1010</w:t>
            </w:r>
            <w:r>
              <w:rPr>
                <w:b/>
                <w:spacing w:val="-4"/>
                <w:sz w:val="22"/>
              </w:rPr>
              <w:t> </w:t>
            </w:r>
            <w:r>
              <w:rPr>
                <w:b/>
                <w:w w:val="85"/>
                <w:sz w:val="22"/>
              </w:rPr>
              <w:t>–</w:t>
            </w:r>
            <w:r>
              <w:rPr>
                <w:b/>
                <w:spacing w:val="-2"/>
                <w:sz w:val="22"/>
              </w:rPr>
              <w:t> </w:t>
            </w:r>
            <w:r>
              <w:rPr>
                <w:b/>
                <w:spacing w:val="-4"/>
                <w:w w:val="85"/>
                <w:sz w:val="22"/>
              </w:rPr>
              <w:t>F1999</w:t>
            </w:r>
          </w:p>
        </w:tc>
        <w:tc>
          <w:tcPr>
            <w:tcW w:w="4770" w:type="dxa"/>
          </w:tcPr>
          <w:p>
            <w:pPr>
              <w:pStyle w:val="TableParagraph"/>
              <w:spacing w:line="254" w:lineRule="auto" w:before="2"/>
              <w:ind w:left="105" w:right="289"/>
              <w:rPr>
                <w:sz w:val="22"/>
              </w:rPr>
            </w:pPr>
            <w:r>
              <w:rPr>
                <w:w w:val="90"/>
                <w:sz w:val="22"/>
              </w:rPr>
              <w:t>Mental and Behavioral Disorders due to </w:t>
            </w:r>
            <w:r>
              <w:rPr>
                <w:spacing w:val="-2"/>
                <w:w w:val="95"/>
                <w:sz w:val="22"/>
              </w:rPr>
              <w:t>Psychoactive Substance</w:t>
            </w:r>
            <w:r>
              <w:rPr>
                <w:spacing w:val="-5"/>
                <w:w w:val="95"/>
                <w:sz w:val="22"/>
              </w:rPr>
              <w:t> </w:t>
            </w:r>
            <w:r>
              <w:rPr>
                <w:spacing w:val="-2"/>
                <w:w w:val="95"/>
                <w:sz w:val="22"/>
              </w:rPr>
              <w:t>Abuse</w:t>
            </w:r>
          </w:p>
        </w:tc>
        <w:tc>
          <w:tcPr>
            <w:tcW w:w="4681" w:type="dxa"/>
          </w:tcPr>
          <w:p>
            <w:pPr>
              <w:pStyle w:val="TableParagraph"/>
              <w:spacing w:line="254"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tc>
      </w:tr>
      <w:tr>
        <w:trPr>
          <w:trHeight w:val="794" w:hRule="atLeast"/>
        </w:trPr>
        <w:tc>
          <w:tcPr>
            <w:tcW w:w="2067" w:type="dxa"/>
            <w:shd w:val="clear" w:color="auto" w:fill="ECECEC"/>
          </w:tcPr>
          <w:p>
            <w:pPr>
              <w:pStyle w:val="TableParagraph"/>
              <w:spacing w:before="2"/>
              <w:ind w:left="107"/>
              <w:rPr>
                <w:b/>
                <w:sz w:val="22"/>
              </w:rPr>
            </w:pPr>
            <w:r>
              <w:rPr>
                <w:b/>
                <w:w w:val="85"/>
                <w:sz w:val="22"/>
              </w:rPr>
              <w:t>F200</w:t>
            </w:r>
            <w:r>
              <w:rPr>
                <w:b/>
                <w:spacing w:val="-5"/>
                <w:sz w:val="22"/>
              </w:rPr>
              <w:t> </w:t>
            </w:r>
            <w:r>
              <w:rPr>
                <w:b/>
                <w:w w:val="85"/>
                <w:sz w:val="22"/>
              </w:rPr>
              <w:t>-</w:t>
            </w:r>
            <w:r>
              <w:rPr>
                <w:b/>
                <w:spacing w:val="-6"/>
                <w:sz w:val="22"/>
              </w:rPr>
              <w:t> </w:t>
            </w:r>
            <w:r>
              <w:rPr>
                <w:b/>
                <w:spacing w:val="-5"/>
                <w:w w:val="85"/>
                <w:sz w:val="22"/>
              </w:rPr>
              <w:t>F29</w:t>
            </w:r>
          </w:p>
        </w:tc>
        <w:tc>
          <w:tcPr>
            <w:tcW w:w="4770" w:type="dxa"/>
            <w:shd w:val="clear" w:color="auto" w:fill="ECECEC"/>
          </w:tcPr>
          <w:p>
            <w:pPr>
              <w:pStyle w:val="TableParagraph"/>
              <w:spacing w:line="254" w:lineRule="auto" w:before="2"/>
              <w:ind w:left="105" w:right="289"/>
              <w:rPr>
                <w:sz w:val="22"/>
              </w:rPr>
            </w:pPr>
            <w:r>
              <w:rPr>
                <w:w w:val="90"/>
                <w:sz w:val="22"/>
              </w:rPr>
              <w:t>Schizophrenia,</w:t>
            </w:r>
            <w:r>
              <w:rPr>
                <w:spacing w:val="-5"/>
                <w:w w:val="90"/>
                <w:sz w:val="22"/>
              </w:rPr>
              <w:t> </w:t>
            </w:r>
            <w:r>
              <w:rPr>
                <w:w w:val="90"/>
                <w:sz w:val="22"/>
              </w:rPr>
              <w:t>Schizotypal,</w:t>
            </w:r>
            <w:r>
              <w:rPr>
                <w:spacing w:val="-8"/>
                <w:w w:val="90"/>
                <w:sz w:val="22"/>
              </w:rPr>
              <w:t> </w:t>
            </w:r>
            <w:r>
              <w:rPr>
                <w:w w:val="90"/>
                <w:sz w:val="22"/>
              </w:rPr>
              <w:t>Delusional</w:t>
            </w:r>
            <w:r>
              <w:rPr>
                <w:spacing w:val="-5"/>
                <w:w w:val="90"/>
                <w:sz w:val="22"/>
              </w:rPr>
              <w:t> </w:t>
            </w:r>
            <w:r>
              <w:rPr>
                <w:w w:val="90"/>
                <w:sz w:val="22"/>
              </w:rPr>
              <w:t>and</w:t>
            </w:r>
            <w:r>
              <w:rPr>
                <w:spacing w:val="-5"/>
                <w:w w:val="90"/>
                <w:sz w:val="22"/>
              </w:rPr>
              <w:t> </w:t>
            </w:r>
            <w:r>
              <w:rPr>
                <w:w w:val="90"/>
                <w:sz w:val="22"/>
              </w:rPr>
              <w:t>Other </w:t>
            </w:r>
            <w:r>
              <w:rPr>
                <w:w w:val="95"/>
                <w:sz w:val="22"/>
              </w:rPr>
              <w:t>Non-Mood Psychotic Disorder</w:t>
            </w:r>
          </w:p>
        </w:tc>
        <w:tc>
          <w:tcPr>
            <w:tcW w:w="4681" w:type="dxa"/>
            <w:shd w:val="clear" w:color="auto" w:fill="ECECEC"/>
          </w:tcPr>
          <w:p>
            <w:pPr>
              <w:pStyle w:val="TableParagraph"/>
              <w:spacing w:line="254"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tc>
      </w:tr>
      <w:tr>
        <w:trPr>
          <w:trHeight w:val="1075" w:hRule="atLeast"/>
        </w:trPr>
        <w:tc>
          <w:tcPr>
            <w:tcW w:w="2067" w:type="dxa"/>
          </w:tcPr>
          <w:p>
            <w:pPr>
              <w:pStyle w:val="TableParagraph"/>
              <w:spacing w:before="2"/>
              <w:ind w:left="107"/>
              <w:rPr>
                <w:b/>
                <w:sz w:val="22"/>
              </w:rPr>
            </w:pPr>
            <w:r>
              <w:rPr>
                <w:b/>
                <w:w w:val="85"/>
                <w:sz w:val="22"/>
              </w:rPr>
              <w:t>F30010</w:t>
            </w:r>
            <w:r>
              <w:rPr>
                <w:b/>
                <w:spacing w:val="2"/>
                <w:sz w:val="22"/>
              </w:rPr>
              <w:t> </w:t>
            </w:r>
            <w:r>
              <w:rPr>
                <w:b/>
                <w:w w:val="85"/>
                <w:sz w:val="22"/>
              </w:rPr>
              <w:t>–</w:t>
            </w:r>
            <w:r>
              <w:rPr>
                <w:b/>
                <w:sz w:val="22"/>
              </w:rPr>
              <w:t> </w:t>
            </w:r>
            <w:r>
              <w:rPr>
                <w:b/>
                <w:spacing w:val="-5"/>
                <w:w w:val="85"/>
                <w:sz w:val="22"/>
              </w:rPr>
              <w:t>F39</w:t>
            </w:r>
          </w:p>
        </w:tc>
        <w:tc>
          <w:tcPr>
            <w:tcW w:w="4770" w:type="dxa"/>
          </w:tcPr>
          <w:p>
            <w:pPr>
              <w:pStyle w:val="TableParagraph"/>
              <w:spacing w:before="2"/>
              <w:ind w:left="105"/>
              <w:rPr>
                <w:sz w:val="22"/>
              </w:rPr>
            </w:pPr>
            <w:r>
              <w:rPr>
                <w:w w:val="95"/>
                <w:sz w:val="22"/>
              </w:rPr>
              <w:t>Mood</w:t>
            </w:r>
            <w:r>
              <w:rPr>
                <w:spacing w:val="-2"/>
                <w:sz w:val="22"/>
              </w:rPr>
              <w:t> </w:t>
            </w:r>
            <w:r>
              <w:rPr>
                <w:w w:val="95"/>
                <w:sz w:val="22"/>
              </w:rPr>
              <w:t>[Affective]</w:t>
            </w:r>
            <w:r>
              <w:rPr>
                <w:spacing w:val="-2"/>
                <w:w w:val="95"/>
                <w:sz w:val="22"/>
              </w:rPr>
              <w:t> Disorders</w:t>
            </w:r>
          </w:p>
        </w:tc>
        <w:tc>
          <w:tcPr>
            <w:tcW w:w="4681" w:type="dxa"/>
          </w:tcPr>
          <w:p>
            <w:pPr>
              <w:pStyle w:val="TableParagraph"/>
              <w:spacing w:line="254"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p>
            <w:pPr>
              <w:pStyle w:val="TableParagraph"/>
              <w:spacing w:before="2"/>
              <w:ind w:left="107"/>
              <w:rPr>
                <w:sz w:val="22"/>
              </w:rPr>
            </w:pPr>
            <w:r>
              <w:rPr>
                <w:w w:val="90"/>
                <w:sz w:val="22"/>
              </w:rPr>
              <w:t>Excluding</w:t>
            </w:r>
            <w:r>
              <w:rPr>
                <w:sz w:val="22"/>
              </w:rPr>
              <w:t> </w:t>
            </w:r>
            <w:r>
              <w:rPr>
                <w:w w:val="90"/>
                <w:sz w:val="22"/>
              </w:rPr>
              <w:t>F38</w:t>
            </w:r>
            <w:r>
              <w:rPr>
                <w:spacing w:val="1"/>
                <w:sz w:val="22"/>
              </w:rPr>
              <w:t> </w:t>
            </w:r>
            <w:r>
              <w:rPr>
                <w:w w:val="90"/>
                <w:sz w:val="22"/>
              </w:rPr>
              <w:t>Other</w:t>
            </w:r>
            <w:r>
              <w:rPr>
                <w:sz w:val="22"/>
              </w:rPr>
              <w:t> </w:t>
            </w:r>
            <w:r>
              <w:rPr>
                <w:w w:val="90"/>
                <w:sz w:val="22"/>
              </w:rPr>
              <w:t>mood</w:t>
            </w:r>
            <w:r>
              <w:rPr>
                <w:spacing w:val="-1"/>
                <w:sz w:val="22"/>
              </w:rPr>
              <w:t> </w:t>
            </w:r>
            <w:r>
              <w:rPr>
                <w:w w:val="90"/>
                <w:sz w:val="22"/>
              </w:rPr>
              <w:t>[affective]</w:t>
            </w:r>
            <w:r>
              <w:rPr>
                <w:spacing w:val="2"/>
                <w:sz w:val="22"/>
              </w:rPr>
              <w:t> </w:t>
            </w:r>
            <w:r>
              <w:rPr>
                <w:spacing w:val="-2"/>
                <w:w w:val="90"/>
                <w:sz w:val="22"/>
              </w:rPr>
              <w:t>disorders</w:t>
            </w:r>
          </w:p>
        </w:tc>
      </w:tr>
      <w:tr>
        <w:trPr>
          <w:trHeight w:val="791" w:hRule="atLeast"/>
        </w:trPr>
        <w:tc>
          <w:tcPr>
            <w:tcW w:w="2067" w:type="dxa"/>
            <w:shd w:val="clear" w:color="auto" w:fill="ECECEC"/>
          </w:tcPr>
          <w:p>
            <w:pPr>
              <w:pStyle w:val="TableParagraph"/>
              <w:spacing w:before="2"/>
              <w:ind w:left="107"/>
              <w:rPr>
                <w:b/>
                <w:sz w:val="22"/>
              </w:rPr>
            </w:pPr>
            <w:r>
              <w:rPr>
                <w:b/>
                <w:w w:val="85"/>
                <w:sz w:val="22"/>
              </w:rPr>
              <w:t>F4000</w:t>
            </w:r>
            <w:r>
              <w:rPr>
                <w:b/>
                <w:spacing w:val="-1"/>
                <w:sz w:val="22"/>
              </w:rPr>
              <w:t> </w:t>
            </w:r>
            <w:r>
              <w:rPr>
                <w:b/>
                <w:w w:val="85"/>
                <w:sz w:val="22"/>
              </w:rPr>
              <w:t>-</w:t>
            </w:r>
            <w:r>
              <w:rPr>
                <w:b/>
                <w:spacing w:val="-5"/>
                <w:sz w:val="22"/>
              </w:rPr>
              <w:t> </w:t>
            </w:r>
            <w:r>
              <w:rPr>
                <w:b/>
                <w:spacing w:val="-4"/>
                <w:w w:val="85"/>
                <w:sz w:val="22"/>
              </w:rPr>
              <w:t>F489</w:t>
            </w:r>
          </w:p>
        </w:tc>
        <w:tc>
          <w:tcPr>
            <w:tcW w:w="4770" w:type="dxa"/>
            <w:shd w:val="clear" w:color="auto" w:fill="ECECEC"/>
          </w:tcPr>
          <w:p>
            <w:pPr>
              <w:pStyle w:val="TableParagraph"/>
              <w:spacing w:line="254" w:lineRule="auto" w:before="2"/>
              <w:ind w:left="105"/>
              <w:rPr>
                <w:sz w:val="22"/>
              </w:rPr>
            </w:pPr>
            <w:r>
              <w:rPr>
                <w:w w:val="90"/>
                <w:sz w:val="22"/>
              </w:rPr>
              <w:t>Anxiety,</w:t>
            </w:r>
            <w:r>
              <w:rPr>
                <w:spacing w:val="-4"/>
                <w:w w:val="90"/>
                <w:sz w:val="22"/>
              </w:rPr>
              <w:t> </w:t>
            </w:r>
            <w:r>
              <w:rPr>
                <w:w w:val="90"/>
                <w:sz w:val="22"/>
              </w:rPr>
              <w:t>Dissociative,</w:t>
            </w:r>
            <w:r>
              <w:rPr>
                <w:spacing w:val="-2"/>
                <w:w w:val="90"/>
                <w:sz w:val="22"/>
              </w:rPr>
              <w:t> </w:t>
            </w:r>
            <w:r>
              <w:rPr>
                <w:w w:val="90"/>
                <w:sz w:val="22"/>
              </w:rPr>
              <w:t>Stress-Related,</w:t>
            </w:r>
            <w:r>
              <w:rPr>
                <w:spacing w:val="-5"/>
                <w:w w:val="90"/>
                <w:sz w:val="22"/>
              </w:rPr>
              <w:t> </w:t>
            </w:r>
            <w:r>
              <w:rPr>
                <w:w w:val="90"/>
                <w:sz w:val="22"/>
              </w:rPr>
              <w:t>Somatoform </w:t>
            </w:r>
            <w:r>
              <w:rPr>
                <w:w w:val="95"/>
                <w:sz w:val="22"/>
              </w:rPr>
              <w:t>and Other Nonpsychotic Mental Disorders</w:t>
            </w:r>
          </w:p>
        </w:tc>
        <w:tc>
          <w:tcPr>
            <w:tcW w:w="4681" w:type="dxa"/>
            <w:shd w:val="clear" w:color="auto" w:fill="ECECEC"/>
          </w:tcPr>
          <w:p>
            <w:pPr>
              <w:pStyle w:val="TableParagraph"/>
              <w:spacing w:line="254"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tc>
      </w:tr>
      <w:tr>
        <w:trPr>
          <w:trHeight w:val="1855" w:hRule="atLeast"/>
        </w:trPr>
        <w:tc>
          <w:tcPr>
            <w:tcW w:w="2067" w:type="dxa"/>
          </w:tcPr>
          <w:p>
            <w:pPr>
              <w:pStyle w:val="TableParagraph"/>
              <w:spacing w:before="2"/>
              <w:ind w:left="107"/>
              <w:rPr>
                <w:b/>
                <w:sz w:val="22"/>
              </w:rPr>
            </w:pPr>
            <w:r>
              <w:rPr>
                <w:b/>
                <w:w w:val="85"/>
                <w:sz w:val="22"/>
              </w:rPr>
              <w:t>F5000</w:t>
            </w:r>
            <w:r>
              <w:rPr>
                <w:b/>
                <w:spacing w:val="-1"/>
                <w:sz w:val="22"/>
              </w:rPr>
              <w:t> </w:t>
            </w:r>
            <w:r>
              <w:rPr>
                <w:b/>
                <w:w w:val="85"/>
                <w:sz w:val="22"/>
              </w:rPr>
              <w:t>-</w:t>
            </w:r>
            <w:r>
              <w:rPr>
                <w:b/>
                <w:spacing w:val="-5"/>
                <w:sz w:val="22"/>
              </w:rPr>
              <w:t> </w:t>
            </w:r>
            <w:r>
              <w:rPr>
                <w:b/>
                <w:spacing w:val="-5"/>
                <w:w w:val="85"/>
                <w:sz w:val="22"/>
              </w:rPr>
              <w:t>F59</w:t>
            </w:r>
          </w:p>
        </w:tc>
        <w:tc>
          <w:tcPr>
            <w:tcW w:w="4770" w:type="dxa"/>
          </w:tcPr>
          <w:p>
            <w:pPr>
              <w:pStyle w:val="TableParagraph"/>
              <w:spacing w:line="254" w:lineRule="auto" w:before="2"/>
              <w:ind w:left="105" w:right="289"/>
              <w:rPr>
                <w:sz w:val="22"/>
              </w:rPr>
            </w:pPr>
            <w:r>
              <w:rPr>
                <w:w w:val="95"/>
                <w:sz w:val="22"/>
              </w:rPr>
              <w:t>Behavioral</w:t>
            </w:r>
            <w:r>
              <w:rPr>
                <w:spacing w:val="-4"/>
                <w:w w:val="95"/>
                <w:sz w:val="22"/>
              </w:rPr>
              <w:t> </w:t>
            </w:r>
            <w:r>
              <w:rPr>
                <w:w w:val="95"/>
                <w:sz w:val="22"/>
              </w:rPr>
              <w:t>Syndromes</w:t>
            </w:r>
            <w:r>
              <w:rPr>
                <w:spacing w:val="-2"/>
                <w:w w:val="95"/>
                <w:sz w:val="22"/>
              </w:rPr>
              <w:t> </w:t>
            </w:r>
            <w:r>
              <w:rPr>
                <w:w w:val="95"/>
                <w:sz w:val="22"/>
              </w:rPr>
              <w:t>Associated</w:t>
            </w:r>
            <w:r>
              <w:rPr>
                <w:spacing w:val="-4"/>
                <w:w w:val="95"/>
                <w:sz w:val="22"/>
              </w:rPr>
              <w:t> </w:t>
            </w:r>
            <w:r>
              <w:rPr>
                <w:w w:val="95"/>
                <w:sz w:val="22"/>
              </w:rPr>
              <w:t>with </w:t>
            </w:r>
            <w:r>
              <w:rPr>
                <w:spacing w:val="-2"/>
                <w:w w:val="90"/>
                <w:sz w:val="22"/>
              </w:rPr>
              <w:t>Physiological Disturbances and Physical Factors</w:t>
            </w:r>
          </w:p>
        </w:tc>
        <w:tc>
          <w:tcPr>
            <w:tcW w:w="4681" w:type="dxa"/>
          </w:tcPr>
          <w:p>
            <w:pPr>
              <w:pStyle w:val="TableParagraph"/>
              <w:spacing w:line="292"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p>
            <w:pPr>
              <w:pStyle w:val="TableParagraph"/>
              <w:spacing w:line="292" w:lineRule="auto" w:before="2"/>
              <w:ind w:left="107" w:right="49"/>
              <w:rPr>
                <w:sz w:val="22"/>
              </w:rPr>
            </w:pPr>
            <w:r>
              <w:rPr>
                <w:w w:val="90"/>
                <w:sz w:val="22"/>
              </w:rPr>
              <w:t>Excluding F54 (Psychological and behavioral factors</w:t>
            </w:r>
            <w:r>
              <w:rPr>
                <w:spacing w:val="-1"/>
                <w:w w:val="90"/>
                <w:sz w:val="22"/>
              </w:rPr>
              <w:t> </w:t>
            </w:r>
            <w:r>
              <w:rPr>
                <w:w w:val="90"/>
                <w:sz w:val="22"/>
              </w:rPr>
              <w:t>associated with disorders or diseases </w:t>
            </w:r>
            <w:r>
              <w:rPr>
                <w:w w:val="95"/>
                <w:sz w:val="22"/>
              </w:rPr>
              <w:t>classified</w:t>
            </w:r>
            <w:r>
              <w:rPr>
                <w:spacing w:val="-10"/>
                <w:w w:val="95"/>
                <w:sz w:val="22"/>
              </w:rPr>
              <w:t> </w:t>
            </w:r>
            <w:r>
              <w:rPr>
                <w:w w:val="95"/>
                <w:sz w:val="22"/>
              </w:rPr>
              <w:t>elsewhere),</w:t>
            </w:r>
            <w:r>
              <w:rPr>
                <w:spacing w:val="-12"/>
                <w:w w:val="95"/>
                <w:sz w:val="22"/>
              </w:rPr>
              <w:t> </w:t>
            </w:r>
            <w:r>
              <w:rPr>
                <w:w w:val="95"/>
                <w:sz w:val="22"/>
              </w:rPr>
              <w:t>F55</w:t>
            </w:r>
            <w:r>
              <w:rPr>
                <w:spacing w:val="-9"/>
                <w:w w:val="95"/>
                <w:sz w:val="22"/>
              </w:rPr>
              <w:t> </w:t>
            </w:r>
            <w:r>
              <w:rPr>
                <w:w w:val="95"/>
                <w:sz w:val="22"/>
              </w:rPr>
              <w:t>(Abuse</w:t>
            </w:r>
            <w:r>
              <w:rPr>
                <w:spacing w:val="-9"/>
                <w:w w:val="95"/>
                <w:sz w:val="22"/>
              </w:rPr>
              <w:t> </w:t>
            </w:r>
            <w:r>
              <w:rPr>
                <w:w w:val="95"/>
                <w:sz w:val="22"/>
              </w:rPr>
              <w:t>of</w:t>
            </w:r>
            <w:r>
              <w:rPr>
                <w:spacing w:val="-10"/>
                <w:w w:val="95"/>
                <w:sz w:val="22"/>
              </w:rPr>
              <w:t> </w:t>
            </w:r>
            <w:r>
              <w:rPr>
                <w:w w:val="95"/>
                <w:sz w:val="22"/>
              </w:rPr>
              <w:t>non-</w:t>
            </w:r>
          </w:p>
          <w:p>
            <w:pPr>
              <w:pStyle w:val="TableParagraph"/>
              <w:spacing w:before="1"/>
              <w:ind w:left="107"/>
              <w:rPr>
                <w:sz w:val="22"/>
              </w:rPr>
            </w:pPr>
            <w:r>
              <w:rPr>
                <w:w w:val="90"/>
                <w:sz w:val="22"/>
              </w:rPr>
              <w:t>dependence-producing</w:t>
            </w:r>
            <w:r>
              <w:rPr>
                <w:spacing w:val="20"/>
                <w:sz w:val="22"/>
              </w:rPr>
              <w:t> </w:t>
            </w:r>
            <w:r>
              <w:rPr>
                <w:spacing w:val="-2"/>
                <w:w w:val="90"/>
                <w:sz w:val="22"/>
              </w:rPr>
              <w:t>substances)</w:t>
            </w:r>
          </w:p>
        </w:tc>
      </w:tr>
      <w:tr>
        <w:trPr>
          <w:trHeight w:val="791" w:hRule="atLeast"/>
        </w:trPr>
        <w:tc>
          <w:tcPr>
            <w:tcW w:w="2067" w:type="dxa"/>
            <w:shd w:val="clear" w:color="auto" w:fill="ECECEC"/>
          </w:tcPr>
          <w:p>
            <w:pPr>
              <w:pStyle w:val="TableParagraph"/>
              <w:spacing w:before="2"/>
              <w:ind w:left="107"/>
              <w:rPr>
                <w:b/>
                <w:sz w:val="22"/>
              </w:rPr>
            </w:pPr>
            <w:r>
              <w:rPr>
                <w:b/>
                <w:w w:val="85"/>
                <w:sz w:val="22"/>
              </w:rPr>
              <w:t>F60</w:t>
            </w:r>
            <w:r>
              <w:rPr>
                <w:b/>
                <w:spacing w:val="-6"/>
                <w:sz w:val="22"/>
              </w:rPr>
              <w:t> </w:t>
            </w:r>
            <w:r>
              <w:rPr>
                <w:b/>
                <w:w w:val="85"/>
                <w:sz w:val="22"/>
              </w:rPr>
              <w:t>-</w:t>
            </w:r>
            <w:r>
              <w:rPr>
                <w:b/>
                <w:spacing w:val="-5"/>
                <w:w w:val="85"/>
                <w:sz w:val="22"/>
              </w:rPr>
              <w:t>F69</w:t>
            </w:r>
          </w:p>
        </w:tc>
        <w:tc>
          <w:tcPr>
            <w:tcW w:w="4770" w:type="dxa"/>
            <w:shd w:val="clear" w:color="auto" w:fill="ECECEC"/>
          </w:tcPr>
          <w:p>
            <w:pPr>
              <w:pStyle w:val="TableParagraph"/>
              <w:spacing w:before="2"/>
              <w:ind w:left="105"/>
              <w:rPr>
                <w:sz w:val="22"/>
              </w:rPr>
            </w:pPr>
            <w:r>
              <w:rPr>
                <w:w w:val="90"/>
                <w:sz w:val="22"/>
              </w:rPr>
              <w:t>Disorders</w:t>
            </w:r>
            <w:r>
              <w:rPr>
                <w:spacing w:val="-2"/>
                <w:sz w:val="22"/>
              </w:rPr>
              <w:t> </w:t>
            </w:r>
            <w:r>
              <w:rPr>
                <w:w w:val="90"/>
                <w:sz w:val="22"/>
              </w:rPr>
              <w:t>of</w:t>
            </w:r>
            <w:r>
              <w:rPr>
                <w:spacing w:val="2"/>
                <w:sz w:val="22"/>
              </w:rPr>
              <w:t> </w:t>
            </w:r>
            <w:r>
              <w:rPr>
                <w:w w:val="90"/>
                <w:sz w:val="22"/>
              </w:rPr>
              <w:t>Adult</w:t>
            </w:r>
            <w:r>
              <w:rPr>
                <w:spacing w:val="-1"/>
                <w:sz w:val="22"/>
              </w:rPr>
              <w:t> </w:t>
            </w:r>
            <w:r>
              <w:rPr>
                <w:w w:val="90"/>
                <w:sz w:val="22"/>
              </w:rPr>
              <w:t>Personality</w:t>
            </w:r>
            <w:r>
              <w:rPr>
                <w:spacing w:val="3"/>
                <w:sz w:val="22"/>
              </w:rPr>
              <w:t> </w:t>
            </w:r>
            <w:r>
              <w:rPr>
                <w:w w:val="90"/>
                <w:sz w:val="22"/>
              </w:rPr>
              <w:t>and</w:t>
            </w:r>
            <w:r>
              <w:rPr>
                <w:sz w:val="22"/>
              </w:rPr>
              <w:t> </w:t>
            </w:r>
            <w:r>
              <w:rPr>
                <w:spacing w:val="-2"/>
                <w:w w:val="90"/>
                <w:sz w:val="22"/>
              </w:rPr>
              <w:t>Behavior</w:t>
            </w:r>
          </w:p>
        </w:tc>
        <w:tc>
          <w:tcPr>
            <w:tcW w:w="4681" w:type="dxa"/>
            <w:shd w:val="clear" w:color="auto" w:fill="ECECEC"/>
          </w:tcPr>
          <w:p>
            <w:pPr>
              <w:pStyle w:val="TableParagraph"/>
              <w:spacing w:line="290"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tc>
      </w:tr>
    </w:tbl>
    <w:p>
      <w:pPr>
        <w:spacing w:after="0" w:line="290" w:lineRule="auto"/>
        <w:rPr>
          <w:sz w:val="22"/>
        </w:rPr>
        <w:sectPr>
          <w:pgSz w:w="15840" w:h="12240" w:orient="landscape"/>
          <w:pgMar w:header="0" w:footer="969" w:top="136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067"/>
        <w:gridCol w:w="4770"/>
        <w:gridCol w:w="4681"/>
      </w:tblGrid>
      <w:tr>
        <w:trPr>
          <w:trHeight w:val="388" w:hRule="atLeast"/>
        </w:trPr>
        <w:tc>
          <w:tcPr>
            <w:tcW w:w="2067" w:type="dxa"/>
            <w:tcBorders>
              <w:top w:val="nil"/>
              <w:left w:val="nil"/>
              <w:bottom w:val="nil"/>
              <w:right w:val="nil"/>
            </w:tcBorders>
            <w:shd w:val="clear" w:color="auto" w:fill="A4A4A4"/>
          </w:tcPr>
          <w:p>
            <w:pPr>
              <w:pStyle w:val="TableParagraph"/>
              <w:spacing w:before="12"/>
              <w:ind w:left="112"/>
              <w:rPr>
                <w:b/>
                <w:sz w:val="22"/>
              </w:rPr>
            </w:pPr>
            <w:r>
              <w:rPr>
                <w:b/>
                <w:color w:val="FFFFFF"/>
                <w:w w:val="85"/>
                <w:sz w:val="22"/>
              </w:rPr>
              <w:t>ICD-10</w:t>
            </w:r>
            <w:r>
              <w:rPr>
                <w:b/>
                <w:color w:val="FFFFFF"/>
                <w:spacing w:val="-6"/>
                <w:sz w:val="22"/>
              </w:rPr>
              <w:t> </w:t>
            </w:r>
            <w:r>
              <w:rPr>
                <w:b/>
                <w:color w:val="FFFFFF"/>
                <w:spacing w:val="-4"/>
                <w:w w:val="85"/>
                <w:sz w:val="22"/>
              </w:rPr>
              <w:t>Code</w:t>
            </w:r>
          </w:p>
        </w:tc>
        <w:tc>
          <w:tcPr>
            <w:tcW w:w="4770" w:type="dxa"/>
            <w:tcBorders>
              <w:top w:val="nil"/>
              <w:left w:val="nil"/>
              <w:bottom w:val="nil"/>
              <w:right w:val="nil"/>
            </w:tcBorders>
            <w:shd w:val="clear" w:color="auto" w:fill="A4A4A4"/>
          </w:tcPr>
          <w:p>
            <w:pPr>
              <w:pStyle w:val="TableParagraph"/>
              <w:spacing w:before="12"/>
              <w:ind w:left="110"/>
              <w:rPr>
                <w:b/>
                <w:sz w:val="22"/>
              </w:rPr>
            </w:pPr>
            <w:r>
              <w:rPr>
                <w:b/>
                <w:color w:val="FFFFFF"/>
                <w:spacing w:val="-2"/>
                <w:w w:val="95"/>
                <w:sz w:val="22"/>
              </w:rPr>
              <w:t>Description</w:t>
            </w:r>
          </w:p>
        </w:tc>
        <w:tc>
          <w:tcPr>
            <w:tcW w:w="4681" w:type="dxa"/>
            <w:tcBorders>
              <w:top w:val="nil"/>
              <w:left w:val="nil"/>
              <w:bottom w:val="nil"/>
              <w:right w:val="nil"/>
            </w:tcBorders>
            <w:shd w:val="clear" w:color="auto" w:fill="A4A4A4"/>
          </w:tcPr>
          <w:p>
            <w:pPr>
              <w:pStyle w:val="TableParagraph"/>
              <w:spacing w:before="12"/>
              <w:ind w:left="112"/>
              <w:rPr>
                <w:b/>
                <w:sz w:val="22"/>
              </w:rPr>
            </w:pPr>
            <w:r>
              <w:rPr>
                <w:b/>
                <w:color w:val="FFFFFF"/>
                <w:w w:val="85"/>
                <w:sz w:val="22"/>
              </w:rPr>
              <w:t>Notes</w:t>
            </w:r>
            <w:r>
              <w:rPr>
                <w:b/>
                <w:color w:val="FFFFFF"/>
                <w:spacing w:val="1"/>
                <w:sz w:val="22"/>
              </w:rPr>
              <w:t> </w:t>
            </w:r>
            <w:r>
              <w:rPr>
                <w:b/>
                <w:color w:val="FFFFFF"/>
                <w:w w:val="85"/>
                <w:sz w:val="22"/>
              </w:rPr>
              <w:t>and</w:t>
            </w:r>
            <w:r>
              <w:rPr>
                <w:b/>
                <w:color w:val="FFFFFF"/>
                <w:spacing w:val="-1"/>
                <w:sz w:val="22"/>
              </w:rPr>
              <w:t> </w:t>
            </w:r>
            <w:r>
              <w:rPr>
                <w:b/>
                <w:color w:val="FFFFFF"/>
                <w:spacing w:val="-2"/>
                <w:w w:val="85"/>
                <w:sz w:val="22"/>
              </w:rPr>
              <w:t>Exclusions</w:t>
            </w:r>
          </w:p>
        </w:tc>
      </w:tr>
      <w:tr>
        <w:trPr>
          <w:trHeight w:val="926" w:hRule="atLeast"/>
        </w:trPr>
        <w:tc>
          <w:tcPr>
            <w:tcW w:w="2067" w:type="dxa"/>
            <w:tcBorders>
              <w:top w:val="nil"/>
            </w:tcBorders>
            <w:shd w:val="clear" w:color="auto" w:fill="ECECEC"/>
          </w:tcPr>
          <w:p>
            <w:pPr>
              <w:pStyle w:val="TableParagraph"/>
              <w:rPr>
                <w:rFonts w:ascii="Times New Roman"/>
                <w:sz w:val="22"/>
              </w:rPr>
            </w:pPr>
          </w:p>
        </w:tc>
        <w:tc>
          <w:tcPr>
            <w:tcW w:w="4770" w:type="dxa"/>
            <w:tcBorders>
              <w:top w:val="nil"/>
            </w:tcBorders>
            <w:shd w:val="clear" w:color="auto" w:fill="ECECEC"/>
          </w:tcPr>
          <w:p>
            <w:pPr>
              <w:pStyle w:val="TableParagraph"/>
              <w:rPr>
                <w:rFonts w:ascii="Times New Roman"/>
                <w:sz w:val="22"/>
              </w:rPr>
            </w:pPr>
          </w:p>
        </w:tc>
        <w:tc>
          <w:tcPr>
            <w:tcW w:w="4681" w:type="dxa"/>
            <w:tcBorders>
              <w:top w:val="nil"/>
            </w:tcBorders>
            <w:shd w:val="clear" w:color="auto" w:fill="ECECEC"/>
          </w:tcPr>
          <w:p>
            <w:pPr>
              <w:pStyle w:val="TableParagraph"/>
              <w:spacing w:line="290" w:lineRule="auto" w:before="2"/>
              <w:ind w:left="107"/>
              <w:rPr>
                <w:sz w:val="22"/>
              </w:rPr>
            </w:pPr>
            <w:r>
              <w:rPr>
                <w:w w:val="95"/>
                <w:sz w:val="22"/>
              </w:rPr>
              <w:t>Excluding</w:t>
            </w:r>
            <w:r>
              <w:rPr>
                <w:spacing w:val="-1"/>
                <w:w w:val="95"/>
                <w:sz w:val="22"/>
              </w:rPr>
              <w:t> </w:t>
            </w:r>
            <w:r>
              <w:rPr>
                <w:w w:val="95"/>
                <w:sz w:val="22"/>
              </w:rPr>
              <w:t>F61</w:t>
            </w:r>
            <w:r>
              <w:rPr>
                <w:spacing w:val="-1"/>
                <w:w w:val="95"/>
                <w:sz w:val="22"/>
              </w:rPr>
              <w:t> </w:t>
            </w:r>
            <w:r>
              <w:rPr>
                <w:w w:val="95"/>
                <w:sz w:val="22"/>
              </w:rPr>
              <w:t>(Mixed and</w:t>
            </w:r>
            <w:r>
              <w:rPr>
                <w:spacing w:val="-4"/>
                <w:w w:val="95"/>
                <w:sz w:val="22"/>
              </w:rPr>
              <w:t> </w:t>
            </w:r>
            <w:r>
              <w:rPr>
                <w:w w:val="95"/>
                <w:sz w:val="22"/>
              </w:rPr>
              <w:t>other personality </w:t>
            </w:r>
            <w:r>
              <w:rPr>
                <w:w w:val="90"/>
                <w:sz w:val="22"/>
              </w:rPr>
              <w:t>disorders)</w:t>
            </w:r>
            <w:r>
              <w:rPr>
                <w:spacing w:val="-6"/>
                <w:w w:val="90"/>
                <w:sz w:val="22"/>
              </w:rPr>
              <w:t> </w:t>
            </w:r>
            <w:r>
              <w:rPr>
                <w:w w:val="90"/>
                <w:sz w:val="22"/>
              </w:rPr>
              <w:t>and</w:t>
            </w:r>
            <w:r>
              <w:rPr>
                <w:spacing w:val="-6"/>
                <w:w w:val="90"/>
                <w:sz w:val="22"/>
              </w:rPr>
              <w:t> </w:t>
            </w:r>
            <w:r>
              <w:rPr>
                <w:w w:val="90"/>
                <w:sz w:val="22"/>
              </w:rPr>
              <w:t>F62</w:t>
            </w:r>
            <w:r>
              <w:rPr>
                <w:spacing w:val="-4"/>
                <w:w w:val="90"/>
                <w:sz w:val="22"/>
              </w:rPr>
              <w:t> </w:t>
            </w:r>
            <w:r>
              <w:rPr>
                <w:w w:val="90"/>
                <w:sz w:val="22"/>
              </w:rPr>
              <w:t>(Enduring</w:t>
            </w:r>
            <w:r>
              <w:rPr>
                <w:spacing w:val="-6"/>
                <w:w w:val="90"/>
                <w:sz w:val="22"/>
              </w:rPr>
              <w:t> </w:t>
            </w:r>
            <w:r>
              <w:rPr>
                <w:w w:val="90"/>
                <w:sz w:val="22"/>
              </w:rPr>
              <w:t>personality</w:t>
            </w:r>
            <w:r>
              <w:rPr>
                <w:spacing w:val="-4"/>
                <w:w w:val="90"/>
                <w:sz w:val="22"/>
              </w:rPr>
              <w:t> </w:t>
            </w:r>
            <w:r>
              <w:rPr>
                <w:w w:val="90"/>
                <w:sz w:val="22"/>
              </w:rPr>
              <w:t>changes,</w:t>
            </w:r>
          </w:p>
          <w:p>
            <w:pPr>
              <w:pStyle w:val="TableParagraph"/>
              <w:spacing w:before="5"/>
              <w:ind w:left="107"/>
              <w:rPr>
                <w:sz w:val="22"/>
              </w:rPr>
            </w:pPr>
            <w:r>
              <w:rPr>
                <w:w w:val="95"/>
                <w:sz w:val="22"/>
              </w:rPr>
              <w:t>not</w:t>
            </w:r>
            <w:r>
              <w:rPr>
                <w:spacing w:val="-13"/>
                <w:w w:val="95"/>
                <w:sz w:val="22"/>
              </w:rPr>
              <w:t> </w:t>
            </w:r>
            <w:r>
              <w:rPr>
                <w:w w:val="95"/>
                <w:sz w:val="22"/>
              </w:rPr>
              <w:t>attributable</w:t>
            </w:r>
            <w:r>
              <w:rPr>
                <w:spacing w:val="-12"/>
                <w:w w:val="95"/>
                <w:sz w:val="22"/>
              </w:rPr>
              <w:t> </w:t>
            </w:r>
            <w:r>
              <w:rPr>
                <w:w w:val="95"/>
                <w:sz w:val="22"/>
              </w:rPr>
              <w:t>to</w:t>
            </w:r>
            <w:r>
              <w:rPr>
                <w:spacing w:val="-10"/>
                <w:w w:val="95"/>
                <w:sz w:val="22"/>
              </w:rPr>
              <w:t> </w:t>
            </w:r>
            <w:r>
              <w:rPr>
                <w:w w:val="95"/>
                <w:sz w:val="22"/>
              </w:rPr>
              <w:t>brain</w:t>
            </w:r>
            <w:r>
              <w:rPr>
                <w:spacing w:val="-12"/>
                <w:w w:val="95"/>
                <w:sz w:val="22"/>
              </w:rPr>
              <w:t> </w:t>
            </w:r>
            <w:r>
              <w:rPr>
                <w:w w:val="95"/>
                <w:sz w:val="22"/>
              </w:rPr>
              <w:t>damage</w:t>
            </w:r>
            <w:r>
              <w:rPr>
                <w:spacing w:val="-11"/>
                <w:w w:val="95"/>
                <w:sz w:val="22"/>
              </w:rPr>
              <w:t> </w:t>
            </w:r>
            <w:r>
              <w:rPr>
                <w:w w:val="95"/>
                <w:sz w:val="22"/>
              </w:rPr>
              <w:t>and</w:t>
            </w:r>
            <w:r>
              <w:rPr>
                <w:spacing w:val="-11"/>
                <w:w w:val="95"/>
                <w:sz w:val="22"/>
              </w:rPr>
              <w:t> </w:t>
            </w:r>
            <w:r>
              <w:rPr>
                <w:spacing w:val="-2"/>
                <w:w w:val="95"/>
                <w:sz w:val="22"/>
              </w:rPr>
              <w:t>disease)</w:t>
            </w:r>
          </w:p>
        </w:tc>
      </w:tr>
      <w:tr>
        <w:trPr>
          <w:trHeight w:val="1236" w:hRule="atLeast"/>
        </w:trPr>
        <w:tc>
          <w:tcPr>
            <w:tcW w:w="2067" w:type="dxa"/>
          </w:tcPr>
          <w:p>
            <w:pPr>
              <w:pStyle w:val="TableParagraph"/>
              <w:spacing w:before="2"/>
              <w:ind w:left="107"/>
              <w:rPr>
                <w:b/>
                <w:sz w:val="22"/>
              </w:rPr>
            </w:pPr>
            <w:r>
              <w:rPr>
                <w:b/>
                <w:w w:val="85"/>
                <w:sz w:val="22"/>
              </w:rPr>
              <w:t>F800</w:t>
            </w:r>
            <w:r>
              <w:rPr>
                <w:b/>
                <w:spacing w:val="-5"/>
                <w:sz w:val="22"/>
              </w:rPr>
              <w:t> </w:t>
            </w:r>
            <w:r>
              <w:rPr>
                <w:b/>
                <w:w w:val="85"/>
                <w:sz w:val="22"/>
              </w:rPr>
              <w:t>-</w:t>
            </w:r>
            <w:r>
              <w:rPr>
                <w:b/>
                <w:spacing w:val="-6"/>
                <w:sz w:val="22"/>
              </w:rPr>
              <w:t> </w:t>
            </w:r>
            <w:r>
              <w:rPr>
                <w:b/>
                <w:spacing w:val="-5"/>
                <w:w w:val="85"/>
                <w:sz w:val="22"/>
              </w:rPr>
              <w:t>F89</w:t>
            </w:r>
          </w:p>
        </w:tc>
        <w:tc>
          <w:tcPr>
            <w:tcW w:w="4770" w:type="dxa"/>
          </w:tcPr>
          <w:p>
            <w:pPr>
              <w:pStyle w:val="TableParagraph"/>
              <w:spacing w:before="2"/>
              <w:ind w:left="105"/>
              <w:rPr>
                <w:sz w:val="22"/>
              </w:rPr>
            </w:pPr>
            <w:r>
              <w:rPr>
                <w:w w:val="90"/>
                <w:sz w:val="22"/>
              </w:rPr>
              <w:t>Pervasive</w:t>
            </w:r>
            <w:r>
              <w:rPr>
                <w:spacing w:val="-8"/>
                <w:w w:val="90"/>
                <w:sz w:val="22"/>
              </w:rPr>
              <w:t> </w:t>
            </w:r>
            <w:r>
              <w:rPr>
                <w:w w:val="90"/>
                <w:sz w:val="22"/>
              </w:rPr>
              <w:t>and</w:t>
            </w:r>
            <w:r>
              <w:rPr>
                <w:spacing w:val="-7"/>
                <w:w w:val="90"/>
                <w:sz w:val="22"/>
              </w:rPr>
              <w:t> </w:t>
            </w:r>
            <w:r>
              <w:rPr>
                <w:w w:val="90"/>
                <w:sz w:val="22"/>
              </w:rPr>
              <w:t>Specific</w:t>
            </w:r>
            <w:r>
              <w:rPr>
                <w:spacing w:val="-9"/>
                <w:w w:val="90"/>
                <w:sz w:val="22"/>
              </w:rPr>
              <w:t> </w:t>
            </w:r>
            <w:r>
              <w:rPr>
                <w:w w:val="90"/>
                <w:sz w:val="22"/>
              </w:rPr>
              <w:t>Developmental</w:t>
            </w:r>
            <w:r>
              <w:rPr>
                <w:spacing w:val="-9"/>
                <w:w w:val="90"/>
                <w:sz w:val="22"/>
              </w:rPr>
              <w:t> </w:t>
            </w:r>
            <w:r>
              <w:rPr>
                <w:spacing w:val="-2"/>
                <w:w w:val="90"/>
                <w:sz w:val="22"/>
              </w:rPr>
              <w:t>Disorders</w:t>
            </w:r>
          </w:p>
        </w:tc>
        <w:tc>
          <w:tcPr>
            <w:tcW w:w="4681" w:type="dxa"/>
          </w:tcPr>
          <w:p>
            <w:pPr>
              <w:pStyle w:val="TableParagraph"/>
              <w:spacing w:line="292"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p>
            <w:pPr>
              <w:pStyle w:val="TableParagraph"/>
              <w:spacing w:line="253" w:lineRule="exact"/>
              <w:ind w:left="107"/>
              <w:rPr>
                <w:sz w:val="22"/>
              </w:rPr>
            </w:pPr>
            <w:r>
              <w:rPr>
                <w:spacing w:val="-2"/>
                <w:w w:val="90"/>
                <w:sz w:val="22"/>
              </w:rPr>
              <w:t>Excluding</w:t>
            </w:r>
            <w:r>
              <w:rPr>
                <w:spacing w:val="-4"/>
                <w:sz w:val="22"/>
              </w:rPr>
              <w:t> </w:t>
            </w:r>
            <w:r>
              <w:rPr>
                <w:spacing w:val="-2"/>
                <w:w w:val="90"/>
                <w:sz w:val="22"/>
              </w:rPr>
              <w:t>F83</w:t>
            </w:r>
            <w:r>
              <w:rPr>
                <w:spacing w:val="-4"/>
                <w:sz w:val="22"/>
              </w:rPr>
              <w:t> </w:t>
            </w:r>
            <w:r>
              <w:rPr>
                <w:spacing w:val="-2"/>
                <w:w w:val="90"/>
                <w:sz w:val="22"/>
              </w:rPr>
              <w:t>(Mixed</w:t>
            </w:r>
            <w:r>
              <w:rPr>
                <w:spacing w:val="-3"/>
                <w:sz w:val="22"/>
              </w:rPr>
              <w:t> </w:t>
            </w:r>
            <w:r>
              <w:rPr>
                <w:spacing w:val="-2"/>
                <w:w w:val="90"/>
                <w:sz w:val="22"/>
              </w:rPr>
              <w:t>specific</w:t>
            </w:r>
            <w:r>
              <w:rPr>
                <w:spacing w:val="-2"/>
                <w:sz w:val="22"/>
              </w:rPr>
              <w:t> </w:t>
            </w:r>
            <w:r>
              <w:rPr>
                <w:spacing w:val="-2"/>
                <w:w w:val="90"/>
                <w:sz w:val="22"/>
              </w:rPr>
              <w:t>developmental</w:t>
            </w:r>
          </w:p>
          <w:p>
            <w:pPr>
              <w:pStyle w:val="TableParagraph"/>
              <w:spacing w:before="57"/>
              <w:ind w:left="107"/>
              <w:rPr>
                <w:sz w:val="22"/>
              </w:rPr>
            </w:pPr>
            <w:r>
              <w:rPr>
                <w:spacing w:val="-2"/>
                <w:sz w:val="22"/>
              </w:rPr>
              <w:t>disorders)</w:t>
            </w:r>
          </w:p>
        </w:tc>
      </w:tr>
      <w:tr>
        <w:trPr>
          <w:trHeight w:val="1542" w:hRule="atLeast"/>
        </w:trPr>
        <w:tc>
          <w:tcPr>
            <w:tcW w:w="2067" w:type="dxa"/>
            <w:shd w:val="clear" w:color="auto" w:fill="ECECEC"/>
          </w:tcPr>
          <w:p>
            <w:pPr>
              <w:pStyle w:val="TableParagraph"/>
              <w:spacing w:before="2"/>
              <w:ind w:left="107"/>
              <w:rPr>
                <w:b/>
                <w:sz w:val="22"/>
              </w:rPr>
            </w:pPr>
            <w:r>
              <w:rPr>
                <w:b/>
                <w:w w:val="85"/>
                <w:sz w:val="22"/>
              </w:rPr>
              <w:t>F90</w:t>
            </w:r>
            <w:r>
              <w:rPr>
                <w:b/>
                <w:spacing w:val="-8"/>
                <w:sz w:val="22"/>
              </w:rPr>
              <w:t> </w:t>
            </w:r>
            <w:r>
              <w:rPr>
                <w:b/>
                <w:w w:val="85"/>
                <w:sz w:val="22"/>
              </w:rPr>
              <w:t>-</w:t>
            </w:r>
            <w:r>
              <w:rPr>
                <w:b/>
                <w:spacing w:val="-9"/>
                <w:sz w:val="22"/>
              </w:rPr>
              <w:t> </w:t>
            </w:r>
            <w:r>
              <w:rPr>
                <w:b/>
                <w:spacing w:val="-5"/>
                <w:w w:val="85"/>
                <w:sz w:val="22"/>
              </w:rPr>
              <w:t>F98</w:t>
            </w:r>
          </w:p>
        </w:tc>
        <w:tc>
          <w:tcPr>
            <w:tcW w:w="4770" w:type="dxa"/>
            <w:shd w:val="clear" w:color="auto" w:fill="ECECEC"/>
          </w:tcPr>
          <w:p>
            <w:pPr>
              <w:pStyle w:val="TableParagraph"/>
              <w:spacing w:line="254" w:lineRule="auto" w:before="2"/>
              <w:ind w:left="105" w:right="289"/>
              <w:rPr>
                <w:sz w:val="22"/>
              </w:rPr>
            </w:pPr>
            <w:r>
              <w:rPr>
                <w:spacing w:val="-2"/>
                <w:w w:val="95"/>
                <w:sz w:val="22"/>
              </w:rPr>
              <w:t>Behavioral</w:t>
            </w:r>
            <w:r>
              <w:rPr>
                <w:spacing w:val="-5"/>
                <w:w w:val="95"/>
                <w:sz w:val="22"/>
              </w:rPr>
              <w:t> </w:t>
            </w:r>
            <w:r>
              <w:rPr>
                <w:spacing w:val="-2"/>
                <w:w w:val="95"/>
                <w:sz w:val="22"/>
              </w:rPr>
              <w:t>and</w:t>
            </w:r>
            <w:r>
              <w:rPr>
                <w:spacing w:val="-5"/>
                <w:w w:val="95"/>
                <w:sz w:val="22"/>
              </w:rPr>
              <w:t> </w:t>
            </w:r>
            <w:r>
              <w:rPr>
                <w:spacing w:val="-2"/>
                <w:w w:val="95"/>
                <w:sz w:val="22"/>
              </w:rPr>
              <w:t>Emotional</w:t>
            </w:r>
            <w:r>
              <w:rPr>
                <w:spacing w:val="-7"/>
                <w:w w:val="95"/>
                <w:sz w:val="22"/>
              </w:rPr>
              <w:t> </w:t>
            </w:r>
            <w:r>
              <w:rPr>
                <w:spacing w:val="-2"/>
                <w:w w:val="95"/>
                <w:sz w:val="22"/>
              </w:rPr>
              <w:t>Disorders</w:t>
            </w:r>
            <w:r>
              <w:rPr>
                <w:spacing w:val="-5"/>
                <w:w w:val="95"/>
                <w:sz w:val="22"/>
              </w:rPr>
              <w:t> </w:t>
            </w:r>
            <w:r>
              <w:rPr>
                <w:spacing w:val="-2"/>
                <w:w w:val="95"/>
                <w:sz w:val="22"/>
              </w:rPr>
              <w:t>with</w:t>
            </w:r>
            <w:r>
              <w:rPr>
                <w:spacing w:val="-4"/>
                <w:w w:val="95"/>
                <w:sz w:val="22"/>
              </w:rPr>
              <w:t> </w:t>
            </w:r>
            <w:r>
              <w:rPr>
                <w:spacing w:val="-2"/>
                <w:w w:val="95"/>
                <w:sz w:val="22"/>
              </w:rPr>
              <w:t>Onset </w:t>
            </w:r>
            <w:r>
              <w:rPr>
                <w:w w:val="90"/>
                <w:sz w:val="22"/>
              </w:rPr>
              <w:t>Usually</w:t>
            </w:r>
            <w:r>
              <w:rPr>
                <w:spacing w:val="-3"/>
                <w:w w:val="90"/>
                <w:sz w:val="22"/>
              </w:rPr>
              <w:t> </w:t>
            </w:r>
            <w:r>
              <w:rPr>
                <w:w w:val="90"/>
                <w:sz w:val="22"/>
              </w:rPr>
              <w:t>Occurring</w:t>
            </w:r>
            <w:r>
              <w:rPr>
                <w:spacing w:val="-5"/>
                <w:w w:val="90"/>
                <w:sz w:val="22"/>
              </w:rPr>
              <w:t> </w:t>
            </w:r>
            <w:r>
              <w:rPr>
                <w:w w:val="90"/>
                <w:sz w:val="22"/>
              </w:rPr>
              <w:t>in</w:t>
            </w:r>
            <w:r>
              <w:rPr>
                <w:spacing w:val="-3"/>
                <w:w w:val="90"/>
                <w:sz w:val="22"/>
              </w:rPr>
              <w:t> </w:t>
            </w:r>
            <w:r>
              <w:rPr>
                <w:w w:val="90"/>
                <w:sz w:val="22"/>
              </w:rPr>
              <w:t>Childhood</w:t>
            </w:r>
            <w:r>
              <w:rPr>
                <w:spacing w:val="-6"/>
                <w:w w:val="90"/>
                <w:sz w:val="22"/>
              </w:rPr>
              <w:t> </w:t>
            </w:r>
            <w:r>
              <w:rPr>
                <w:w w:val="90"/>
                <w:sz w:val="22"/>
              </w:rPr>
              <w:t>and</w:t>
            </w:r>
            <w:r>
              <w:rPr>
                <w:spacing w:val="-4"/>
                <w:w w:val="90"/>
                <w:sz w:val="22"/>
              </w:rPr>
              <w:t> </w:t>
            </w:r>
            <w:r>
              <w:rPr>
                <w:w w:val="90"/>
                <w:sz w:val="22"/>
              </w:rPr>
              <w:t>Adolescence</w:t>
            </w:r>
          </w:p>
        </w:tc>
        <w:tc>
          <w:tcPr>
            <w:tcW w:w="4681" w:type="dxa"/>
            <w:shd w:val="clear" w:color="auto" w:fill="ECECEC"/>
          </w:tcPr>
          <w:p>
            <w:pPr>
              <w:pStyle w:val="TableParagraph"/>
              <w:spacing w:line="290"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p>
            <w:pPr>
              <w:pStyle w:val="TableParagraph"/>
              <w:spacing w:line="292" w:lineRule="auto" w:before="5"/>
              <w:ind w:left="107"/>
              <w:rPr>
                <w:sz w:val="22"/>
              </w:rPr>
            </w:pPr>
            <w:r>
              <w:rPr>
                <w:w w:val="90"/>
                <w:sz w:val="22"/>
              </w:rPr>
              <w:t>Excluding F92 (Mixed disorders of</w:t>
            </w:r>
            <w:r>
              <w:rPr>
                <w:spacing w:val="-1"/>
                <w:w w:val="90"/>
                <w:sz w:val="22"/>
              </w:rPr>
              <w:t> </w:t>
            </w:r>
            <w:r>
              <w:rPr>
                <w:w w:val="90"/>
                <w:sz w:val="22"/>
              </w:rPr>
              <w:t>conduct and </w:t>
            </w:r>
            <w:r>
              <w:rPr>
                <w:spacing w:val="-2"/>
                <w:sz w:val="22"/>
              </w:rPr>
              <w:t>emotions)</w:t>
            </w:r>
          </w:p>
        </w:tc>
      </w:tr>
      <w:tr>
        <w:trPr>
          <w:trHeight w:val="794" w:hRule="atLeast"/>
        </w:trPr>
        <w:tc>
          <w:tcPr>
            <w:tcW w:w="2067" w:type="dxa"/>
          </w:tcPr>
          <w:p>
            <w:pPr>
              <w:pStyle w:val="TableParagraph"/>
              <w:spacing w:before="2"/>
              <w:ind w:left="107"/>
              <w:rPr>
                <w:b/>
                <w:sz w:val="22"/>
              </w:rPr>
            </w:pPr>
            <w:r>
              <w:rPr>
                <w:b/>
                <w:spacing w:val="-5"/>
                <w:w w:val="95"/>
                <w:sz w:val="22"/>
              </w:rPr>
              <w:t>F99</w:t>
            </w:r>
          </w:p>
        </w:tc>
        <w:tc>
          <w:tcPr>
            <w:tcW w:w="4770" w:type="dxa"/>
          </w:tcPr>
          <w:p>
            <w:pPr>
              <w:pStyle w:val="TableParagraph"/>
              <w:spacing w:before="2"/>
              <w:ind w:left="105"/>
              <w:rPr>
                <w:sz w:val="22"/>
              </w:rPr>
            </w:pPr>
            <w:r>
              <w:rPr>
                <w:w w:val="90"/>
                <w:sz w:val="22"/>
              </w:rPr>
              <w:t>Unspecified</w:t>
            </w:r>
            <w:r>
              <w:rPr>
                <w:spacing w:val="15"/>
                <w:sz w:val="22"/>
              </w:rPr>
              <w:t> </w:t>
            </w:r>
            <w:r>
              <w:rPr>
                <w:w w:val="90"/>
                <w:sz w:val="22"/>
              </w:rPr>
              <w:t>Mental</w:t>
            </w:r>
            <w:r>
              <w:rPr>
                <w:spacing w:val="16"/>
                <w:sz w:val="22"/>
              </w:rPr>
              <w:t> </w:t>
            </w:r>
            <w:r>
              <w:rPr>
                <w:spacing w:val="-2"/>
                <w:w w:val="90"/>
                <w:sz w:val="22"/>
              </w:rPr>
              <w:t>Disorder</w:t>
            </w:r>
          </w:p>
        </w:tc>
        <w:tc>
          <w:tcPr>
            <w:tcW w:w="4681" w:type="dxa"/>
          </w:tcPr>
          <w:p>
            <w:pPr>
              <w:pStyle w:val="TableParagraph"/>
              <w:spacing w:line="292"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tc>
      </w:tr>
      <w:tr>
        <w:trPr>
          <w:trHeight w:val="794" w:hRule="atLeast"/>
        </w:trPr>
        <w:tc>
          <w:tcPr>
            <w:tcW w:w="2067" w:type="dxa"/>
            <w:shd w:val="clear" w:color="auto" w:fill="ECECEC"/>
          </w:tcPr>
          <w:p>
            <w:pPr>
              <w:pStyle w:val="TableParagraph"/>
              <w:spacing w:before="2"/>
              <w:ind w:left="107"/>
              <w:rPr>
                <w:b/>
                <w:sz w:val="22"/>
              </w:rPr>
            </w:pPr>
            <w:r>
              <w:rPr>
                <w:b/>
                <w:w w:val="85"/>
                <w:sz w:val="22"/>
              </w:rPr>
              <w:t>R45851;</w:t>
            </w:r>
            <w:r>
              <w:rPr>
                <w:b/>
                <w:spacing w:val="6"/>
                <w:sz w:val="22"/>
              </w:rPr>
              <w:t> </w:t>
            </w:r>
            <w:r>
              <w:rPr>
                <w:b/>
                <w:spacing w:val="-2"/>
                <w:sz w:val="22"/>
              </w:rPr>
              <w:t>R4588</w:t>
            </w:r>
          </w:p>
        </w:tc>
        <w:tc>
          <w:tcPr>
            <w:tcW w:w="4770" w:type="dxa"/>
            <w:shd w:val="clear" w:color="auto" w:fill="ECECEC"/>
          </w:tcPr>
          <w:p>
            <w:pPr>
              <w:pStyle w:val="TableParagraph"/>
              <w:spacing w:before="2"/>
              <w:ind w:left="105"/>
              <w:rPr>
                <w:sz w:val="22"/>
              </w:rPr>
            </w:pPr>
            <w:r>
              <w:rPr>
                <w:w w:val="90"/>
                <w:sz w:val="22"/>
              </w:rPr>
              <w:t>Suicidal</w:t>
            </w:r>
            <w:r>
              <w:rPr>
                <w:spacing w:val="-4"/>
                <w:sz w:val="22"/>
              </w:rPr>
              <w:t> </w:t>
            </w:r>
            <w:r>
              <w:rPr>
                <w:w w:val="90"/>
                <w:sz w:val="22"/>
              </w:rPr>
              <w:t>ideations</w:t>
            </w:r>
            <w:r>
              <w:rPr>
                <w:spacing w:val="-6"/>
                <w:sz w:val="22"/>
              </w:rPr>
              <w:t> </w:t>
            </w:r>
            <w:r>
              <w:rPr>
                <w:w w:val="90"/>
                <w:sz w:val="22"/>
              </w:rPr>
              <w:t>&amp;</w:t>
            </w:r>
            <w:r>
              <w:rPr>
                <w:spacing w:val="-3"/>
                <w:sz w:val="22"/>
              </w:rPr>
              <w:t> </w:t>
            </w:r>
            <w:r>
              <w:rPr>
                <w:w w:val="90"/>
                <w:sz w:val="22"/>
              </w:rPr>
              <w:t>Nonsuicidal</w:t>
            </w:r>
            <w:r>
              <w:rPr>
                <w:spacing w:val="-3"/>
                <w:sz w:val="22"/>
              </w:rPr>
              <w:t> </w:t>
            </w:r>
            <w:r>
              <w:rPr>
                <w:w w:val="90"/>
                <w:sz w:val="22"/>
              </w:rPr>
              <w:t>self-</w:t>
            </w:r>
            <w:r>
              <w:rPr>
                <w:spacing w:val="-4"/>
                <w:w w:val="90"/>
                <w:sz w:val="22"/>
              </w:rPr>
              <w:t>harm</w:t>
            </w:r>
          </w:p>
        </w:tc>
        <w:tc>
          <w:tcPr>
            <w:tcW w:w="4681" w:type="dxa"/>
            <w:shd w:val="clear" w:color="auto" w:fill="ECECEC"/>
          </w:tcPr>
          <w:p>
            <w:pPr>
              <w:pStyle w:val="TableParagraph"/>
              <w:spacing w:line="292" w:lineRule="auto" w:before="2"/>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tc>
      </w:tr>
      <w:tr>
        <w:trPr>
          <w:trHeight w:val="925" w:hRule="atLeast"/>
        </w:trPr>
        <w:tc>
          <w:tcPr>
            <w:tcW w:w="2067" w:type="dxa"/>
          </w:tcPr>
          <w:p>
            <w:pPr>
              <w:pStyle w:val="TableParagraph"/>
              <w:spacing w:before="2"/>
              <w:ind w:left="107"/>
              <w:rPr>
                <w:b/>
                <w:sz w:val="22"/>
              </w:rPr>
            </w:pPr>
            <w:r>
              <w:rPr>
                <w:b/>
                <w:spacing w:val="-4"/>
                <w:sz w:val="22"/>
              </w:rPr>
              <w:t>T149</w:t>
            </w:r>
          </w:p>
        </w:tc>
        <w:tc>
          <w:tcPr>
            <w:tcW w:w="4770" w:type="dxa"/>
          </w:tcPr>
          <w:p>
            <w:pPr>
              <w:pStyle w:val="TableParagraph"/>
              <w:spacing w:before="2"/>
              <w:ind w:left="105"/>
              <w:rPr>
                <w:sz w:val="22"/>
              </w:rPr>
            </w:pPr>
            <w:r>
              <w:rPr>
                <w:w w:val="90"/>
                <w:sz w:val="22"/>
              </w:rPr>
              <w:t>Injury</w:t>
            </w:r>
            <w:r>
              <w:rPr>
                <w:spacing w:val="2"/>
                <w:sz w:val="22"/>
              </w:rPr>
              <w:t> </w:t>
            </w:r>
            <w:r>
              <w:rPr>
                <w:w w:val="90"/>
                <w:sz w:val="22"/>
              </w:rPr>
              <w:t>of</w:t>
            </w:r>
            <w:r>
              <w:rPr>
                <w:spacing w:val="-2"/>
                <w:sz w:val="22"/>
              </w:rPr>
              <w:t> </w:t>
            </w:r>
            <w:r>
              <w:rPr>
                <w:w w:val="90"/>
                <w:sz w:val="22"/>
              </w:rPr>
              <w:t>Unspecified</w:t>
            </w:r>
            <w:r>
              <w:rPr>
                <w:spacing w:val="-2"/>
                <w:sz w:val="22"/>
              </w:rPr>
              <w:t> </w:t>
            </w:r>
            <w:r>
              <w:rPr>
                <w:w w:val="90"/>
                <w:sz w:val="22"/>
              </w:rPr>
              <w:t>Body</w:t>
            </w:r>
            <w:r>
              <w:rPr>
                <w:sz w:val="22"/>
              </w:rPr>
              <w:t> </w:t>
            </w:r>
            <w:r>
              <w:rPr>
                <w:spacing w:val="-2"/>
                <w:w w:val="90"/>
                <w:sz w:val="22"/>
              </w:rPr>
              <w:t>Region</w:t>
            </w:r>
          </w:p>
        </w:tc>
        <w:tc>
          <w:tcPr>
            <w:tcW w:w="4681" w:type="dxa"/>
          </w:tcPr>
          <w:p>
            <w:pPr>
              <w:pStyle w:val="TableParagraph"/>
              <w:spacing w:before="2"/>
              <w:ind w:left="107"/>
              <w:rPr>
                <w:sz w:val="22"/>
              </w:rPr>
            </w:pPr>
            <w:r>
              <w:rPr>
                <w:w w:val="85"/>
                <w:sz w:val="22"/>
              </w:rPr>
              <w:t>Includes</w:t>
            </w:r>
            <w:r>
              <w:rPr>
                <w:sz w:val="22"/>
              </w:rPr>
              <w:t> </w:t>
            </w:r>
            <w:r>
              <w:rPr>
                <w:w w:val="85"/>
                <w:sz w:val="22"/>
              </w:rPr>
              <w:t>T14.91XA,</w:t>
            </w:r>
            <w:r>
              <w:rPr>
                <w:spacing w:val="-3"/>
                <w:sz w:val="22"/>
              </w:rPr>
              <w:t> </w:t>
            </w:r>
            <w:r>
              <w:rPr>
                <w:w w:val="85"/>
                <w:sz w:val="22"/>
              </w:rPr>
              <w:t>T14.91XD,</w:t>
            </w:r>
            <w:r>
              <w:rPr>
                <w:spacing w:val="-3"/>
                <w:sz w:val="22"/>
              </w:rPr>
              <w:t> </w:t>
            </w:r>
            <w:r>
              <w:rPr>
                <w:w w:val="85"/>
                <w:sz w:val="22"/>
              </w:rPr>
              <w:t>T14.91XS</w:t>
            </w:r>
            <w:r>
              <w:rPr>
                <w:spacing w:val="1"/>
                <w:sz w:val="22"/>
              </w:rPr>
              <w:t> </w:t>
            </w:r>
            <w:r>
              <w:rPr>
                <w:spacing w:val="-4"/>
                <w:w w:val="85"/>
                <w:sz w:val="22"/>
              </w:rPr>
              <w:t>only</w:t>
            </w:r>
          </w:p>
          <w:p>
            <w:pPr>
              <w:pStyle w:val="TableParagraph"/>
              <w:spacing w:line="310" w:lineRule="atLeast"/>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tc>
      </w:tr>
      <w:tr>
        <w:trPr>
          <w:trHeight w:val="796" w:hRule="atLeast"/>
        </w:trPr>
        <w:tc>
          <w:tcPr>
            <w:tcW w:w="2067" w:type="dxa"/>
            <w:shd w:val="clear" w:color="auto" w:fill="ECECEC"/>
          </w:tcPr>
          <w:p>
            <w:pPr>
              <w:pStyle w:val="TableParagraph"/>
              <w:spacing w:before="2"/>
              <w:ind w:left="107"/>
              <w:rPr>
                <w:b/>
                <w:sz w:val="22"/>
              </w:rPr>
            </w:pPr>
            <w:r>
              <w:rPr>
                <w:b/>
                <w:w w:val="85"/>
                <w:sz w:val="22"/>
              </w:rPr>
              <w:t>T400X1S</w:t>
            </w:r>
            <w:r>
              <w:rPr>
                <w:b/>
                <w:spacing w:val="-3"/>
                <w:w w:val="85"/>
                <w:sz w:val="22"/>
              </w:rPr>
              <w:t> </w:t>
            </w:r>
            <w:r>
              <w:rPr>
                <w:b/>
                <w:w w:val="85"/>
                <w:sz w:val="22"/>
              </w:rPr>
              <w:t>–</w:t>
            </w:r>
            <w:r>
              <w:rPr>
                <w:b/>
                <w:spacing w:val="-3"/>
                <w:w w:val="85"/>
                <w:sz w:val="22"/>
              </w:rPr>
              <w:t> </w:t>
            </w:r>
            <w:r>
              <w:rPr>
                <w:b/>
                <w:spacing w:val="-2"/>
                <w:w w:val="85"/>
                <w:sz w:val="22"/>
              </w:rPr>
              <w:t>T887XXS</w:t>
            </w:r>
          </w:p>
        </w:tc>
        <w:tc>
          <w:tcPr>
            <w:tcW w:w="4770" w:type="dxa"/>
            <w:shd w:val="clear" w:color="auto" w:fill="ECECEC"/>
          </w:tcPr>
          <w:p>
            <w:pPr>
              <w:pStyle w:val="TableParagraph"/>
              <w:spacing w:line="254" w:lineRule="auto" w:before="2"/>
              <w:ind w:left="105" w:right="48"/>
              <w:rPr>
                <w:sz w:val="22"/>
              </w:rPr>
            </w:pPr>
            <w:r>
              <w:rPr>
                <w:w w:val="90"/>
                <w:sz w:val="22"/>
              </w:rPr>
              <w:t>Injury,</w:t>
            </w:r>
            <w:r>
              <w:rPr>
                <w:spacing w:val="-3"/>
                <w:w w:val="90"/>
                <w:sz w:val="22"/>
              </w:rPr>
              <w:t> </w:t>
            </w:r>
            <w:r>
              <w:rPr>
                <w:w w:val="90"/>
                <w:sz w:val="22"/>
              </w:rPr>
              <w:t>Poisoning</w:t>
            </w:r>
            <w:r>
              <w:rPr>
                <w:spacing w:val="-5"/>
                <w:w w:val="90"/>
                <w:sz w:val="22"/>
              </w:rPr>
              <w:t> </w:t>
            </w:r>
            <w:r>
              <w:rPr>
                <w:w w:val="90"/>
                <w:sz w:val="22"/>
              </w:rPr>
              <w:t>and</w:t>
            </w:r>
            <w:r>
              <w:rPr>
                <w:spacing w:val="-5"/>
                <w:w w:val="90"/>
                <w:sz w:val="22"/>
              </w:rPr>
              <w:t> </w:t>
            </w:r>
            <w:r>
              <w:rPr>
                <w:w w:val="90"/>
                <w:sz w:val="22"/>
              </w:rPr>
              <w:t>Certain</w:t>
            </w:r>
            <w:r>
              <w:rPr>
                <w:spacing w:val="-5"/>
                <w:w w:val="90"/>
                <w:sz w:val="22"/>
              </w:rPr>
              <w:t> </w:t>
            </w:r>
            <w:r>
              <w:rPr>
                <w:w w:val="90"/>
                <w:sz w:val="22"/>
              </w:rPr>
              <w:t>Other</w:t>
            </w:r>
            <w:r>
              <w:rPr>
                <w:spacing w:val="-4"/>
                <w:w w:val="90"/>
                <w:sz w:val="22"/>
              </w:rPr>
              <w:t> </w:t>
            </w:r>
            <w:r>
              <w:rPr>
                <w:w w:val="90"/>
                <w:sz w:val="22"/>
              </w:rPr>
              <w:t>Consequences </w:t>
            </w:r>
            <w:r>
              <w:rPr>
                <w:spacing w:val="-2"/>
                <w:sz w:val="22"/>
              </w:rPr>
              <w:t>of</w:t>
            </w:r>
            <w:r>
              <w:rPr>
                <w:spacing w:val="-14"/>
                <w:sz w:val="22"/>
              </w:rPr>
              <w:t> </w:t>
            </w:r>
            <w:r>
              <w:rPr>
                <w:spacing w:val="-2"/>
                <w:sz w:val="22"/>
              </w:rPr>
              <w:t>External</w:t>
            </w:r>
            <w:r>
              <w:rPr>
                <w:spacing w:val="-13"/>
                <w:sz w:val="22"/>
              </w:rPr>
              <w:t> </w:t>
            </w:r>
            <w:r>
              <w:rPr>
                <w:spacing w:val="-2"/>
                <w:sz w:val="22"/>
              </w:rPr>
              <w:t>Causes</w:t>
            </w:r>
          </w:p>
        </w:tc>
        <w:tc>
          <w:tcPr>
            <w:tcW w:w="4681" w:type="dxa"/>
            <w:shd w:val="clear" w:color="auto" w:fill="ECECEC"/>
          </w:tcPr>
          <w:p>
            <w:pPr>
              <w:pStyle w:val="TableParagraph"/>
              <w:spacing w:line="290" w:lineRule="auto" w:before="4"/>
              <w:ind w:left="107"/>
              <w:rPr>
                <w:sz w:val="22"/>
              </w:rPr>
            </w:pPr>
            <w:r>
              <w:rPr>
                <w:w w:val="90"/>
                <w:sz w:val="22"/>
              </w:rPr>
              <w:t>Only</w:t>
            </w:r>
            <w:r>
              <w:rPr>
                <w:spacing w:val="-10"/>
                <w:w w:val="90"/>
                <w:sz w:val="22"/>
              </w:rPr>
              <w:t> </w:t>
            </w:r>
            <w:r>
              <w:rPr>
                <w:w w:val="90"/>
                <w:sz w:val="22"/>
              </w:rPr>
              <w:t>include</w:t>
            </w:r>
            <w:r>
              <w:rPr>
                <w:spacing w:val="-9"/>
                <w:w w:val="90"/>
                <w:sz w:val="22"/>
              </w:rPr>
              <w:t> </w:t>
            </w:r>
            <w:r>
              <w:rPr>
                <w:w w:val="90"/>
                <w:sz w:val="22"/>
              </w:rPr>
              <w:t>codes</w:t>
            </w:r>
            <w:r>
              <w:rPr>
                <w:spacing w:val="-9"/>
                <w:w w:val="90"/>
                <w:sz w:val="22"/>
              </w:rPr>
              <w:t> </w:t>
            </w:r>
            <w:r>
              <w:rPr>
                <w:w w:val="90"/>
                <w:sz w:val="22"/>
              </w:rPr>
              <w:t>listed</w:t>
            </w:r>
            <w:r>
              <w:rPr>
                <w:spacing w:val="-9"/>
                <w:w w:val="90"/>
                <w:sz w:val="22"/>
              </w:rPr>
              <w:t> </w:t>
            </w:r>
            <w:r>
              <w:rPr>
                <w:w w:val="90"/>
                <w:sz w:val="22"/>
              </w:rPr>
              <w:t>in</w:t>
            </w:r>
            <w:r>
              <w:rPr>
                <w:spacing w:val="-9"/>
                <w:w w:val="90"/>
                <w:sz w:val="22"/>
              </w:rPr>
              <w:t> </w:t>
            </w:r>
            <w:r>
              <w:rPr>
                <w:w w:val="90"/>
                <w:sz w:val="22"/>
              </w:rPr>
              <w:t>the</w:t>
            </w:r>
            <w:r>
              <w:rPr>
                <w:spacing w:val="-10"/>
                <w:w w:val="90"/>
                <w:sz w:val="22"/>
              </w:rPr>
              <w:t> </w:t>
            </w:r>
            <w:r>
              <w:rPr>
                <w:w w:val="90"/>
                <w:sz w:val="22"/>
              </w:rPr>
              <w:t>ICD-10</w:t>
            </w:r>
            <w:r>
              <w:rPr>
                <w:spacing w:val="-9"/>
                <w:w w:val="90"/>
                <w:sz w:val="22"/>
              </w:rPr>
              <w:t> </w:t>
            </w:r>
            <w:r>
              <w:rPr>
                <w:w w:val="90"/>
                <w:sz w:val="22"/>
              </w:rPr>
              <w:t>DX</w:t>
            </w:r>
            <w:r>
              <w:rPr>
                <w:spacing w:val="-9"/>
                <w:w w:val="90"/>
                <w:sz w:val="22"/>
              </w:rPr>
              <w:t> </w:t>
            </w:r>
            <w:r>
              <w:rPr>
                <w:w w:val="90"/>
                <w:sz w:val="22"/>
              </w:rPr>
              <w:t>Codes </w:t>
            </w:r>
            <w:r>
              <w:rPr>
                <w:sz w:val="22"/>
              </w:rPr>
              <w:t>tab</w:t>
            </w:r>
            <w:r>
              <w:rPr>
                <w:spacing w:val="-12"/>
                <w:sz w:val="22"/>
              </w:rPr>
              <w:t> </w:t>
            </w:r>
            <w:r>
              <w:rPr>
                <w:sz w:val="22"/>
              </w:rPr>
              <w:t>in</w:t>
            </w:r>
            <w:r>
              <w:rPr>
                <w:spacing w:val="-13"/>
                <w:sz w:val="22"/>
              </w:rPr>
              <w:t> </w:t>
            </w:r>
            <w:r>
              <w:rPr>
                <w:sz w:val="22"/>
              </w:rPr>
              <w:t>the</w:t>
            </w:r>
            <w:r>
              <w:rPr>
                <w:spacing w:val="-13"/>
                <w:sz w:val="22"/>
              </w:rPr>
              <w:t> </w:t>
            </w:r>
            <w:r>
              <w:rPr>
                <w:sz w:val="22"/>
              </w:rPr>
              <w:t>excel</w:t>
            </w:r>
            <w:r>
              <w:rPr>
                <w:spacing w:val="-12"/>
                <w:sz w:val="22"/>
              </w:rPr>
              <w:t> </w:t>
            </w:r>
            <w:r>
              <w:rPr>
                <w:sz w:val="22"/>
              </w:rPr>
              <w:t>reference</w:t>
            </w:r>
            <w:r>
              <w:rPr>
                <w:spacing w:val="-11"/>
                <w:sz w:val="22"/>
              </w:rPr>
              <w:t> </w:t>
            </w:r>
            <w:r>
              <w:rPr>
                <w:sz w:val="22"/>
              </w:rPr>
              <w:t>file.</w:t>
            </w:r>
          </w:p>
        </w:tc>
      </w:tr>
    </w:tbl>
    <w:p>
      <w:pPr>
        <w:pStyle w:val="BodyText"/>
        <w:rPr>
          <w:rFonts w:ascii="Arial"/>
          <w:b/>
          <w:sz w:val="20"/>
        </w:rPr>
      </w:pPr>
    </w:p>
    <w:p>
      <w:pPr>
        <w:pStyle w:val="BodyText"/>
        <w:rPr>
          <w:rFonts w:ascii="Arial"/>
          <w:b/>
          <w:sz w:val="20"/>
        </w:rPr>
      </w:pPr>
    </w:p>
    <w:p>
      <w:pPr>
        <w:spacing w:before="1"/>
        <w:ind w:left="740" w:right="0" w:firstLine="0"/>
        <w:jc w:val="left"/>
        <w:rPr>
          <w:rFonts w:ascii="Arial"/>
          <w:b/>
          <w:sz w:val="22"/>
        </w:rPr>
      </w:pPr>
      <w:r>
        <w:rPr>
          <w:rFonts w:ascii="Arial"/>
          <w:b/>
          <w:w w:val="85"/>
          <w:sz w:val="22"/>
        </w:rPr>
        <w:t>Behavioral</w:t>
      </w:r>
      <w:r>
        <w:rPr>
          <w:rFonts w:ascii="Arial"/>
          <w:b/>
          <w:spacing w:val="-4"/>
          <w:sz w:val="22"/>
        </w:rPr>
        <w:t> </w:t>
      </w:r>
      <w:r>
        <w:rPr>
          <w:rFonts w:ascii="Arial"/>
          <w:b/>
          <w:w w:val="85"/>
          <w:sz w:val="22"/>
        </w:rPr>
        <w:t>Health</w:t>
      </w:r>
      <w:r>
        <w:rPr>
          <w:rFonts w:ascii="Arial"/>
          <w:b/>
          <w:spacing w:val="-4"/>
          <w:sz w:val="22"/>
        </w:rPr>
        <w:t> </w:t>
      </w:r>
      <w:r>
        <w:rPr>
          <w:rFonts w:ascii="Arial"/>
          <w:b/>
          <w:w w:val="85"/>
          <w:sz w:val="22"/>
        </w:rPr>
        <w:t>Service</w:t>
      </w:r>
      <w:r>
        <w:rPr>
          <w:rFonts w:ascii="Arial"/>
          <w:b/>
          <w:spacing w:val="-5"/>
          <w:sz w:val="22"/>
        </w:rPr>
        <w:t> </w:t>
      </w:r>
      <w:r>
        <w:rPr>
          <w:rFonts w:ascii="Arial"/>
          <w:b/>
          <w:spacing w:val="-2"/>
          <w:w w:val="85"/>
          <w:sz w:val="22"/>
        </w:rPr>
        <w:t>Codes</w:t>
      </w:r>
    </w:p>
    <w:p>
      <w:pPr>
        <w:spacing w:before="195"/>
        <w:ind w:left="740" w:right="0" w:firstLine="0"/>
        <w:jc w:val="left"/>
        <w:rPr>
          <w:rFonts w:ascii="Arial"/>
          <w:i/>
          <w:sz w:val="22"/>
        </w:rPr>
      </w:pPr>
      <w:r>
        <w:rPr>
          <w:rFonts w:ascii="Arial"/>
          <w:i/>
          <w:w w:val="90"/>
          <w:sz w:val="22"/>
        </w:rPr>
        <w:t>Note:</w:t>
      </w:r>
      <w:r>
        <w:rPr>
          <w:rFonts w:ascii="Arial"/>
          <w:i/>
          <w:spacing w:val="-6"/>
          <w:sz w:val="22"/>
        </w:rPr>
        <w:t> </w:t>
      </w:r>
      <w:r>
        <w:rPr>
          <w:rFonts w:ascii="Arial"/>
          <w:i/>
          <w:w w:val="90"/>
          <w:sz w:val="22"/>
        </w:rPr>
        <w:t>A</w:t>
      </w:r>
      <w:r>
        <w:rPr>
          <w:rFonts w:ascii="Arial"/>
          <w:i/>
          <w:spacing w:val="-7"/>
          <w:sz w:val="22"/>
        </w:rPr>
        <w:t> </w:t>
      </w:r>
      <w:r>
        <w:rPr>
          <w:rFonts w:ascii="Arial"/>
          <w:i/>
          <w:w w:val="90"/>
          <w:sz w:val="22"/>
        </w:rPr>
        <w:t>principal</w:t>
      </w:r>
      <w:r>
        <w:rPr>
          <w:rFonts w:ascii="Arial"/>
          <w:i/>
          <w:spacing w:val="-5"/>
          <w:sz w:val="22"/>
        </w:rPr>
        <w:t> </w:t>
      </w:r>
      <w:r>
        <w:rPr>
          <w:rFonts w:ascii="Arial"/>
          <w:i/>
          <w:w w:val="90"/>
          <w:sz w:val="22"/>
        </w:rPr>
        <w:t>diagnosis</w:t>
      </w:r>
      <w:r>
        <w:rPr>
          <w:rFonts w:ascii="Arial"/>
          <w:i/>
          <w:spacing w:val="-3"/>
          <w:w w:val="90"/>
          <w:sz w:val="22"/>
        </w:rPr>
        <w:t> </w:t>
      </w:r>
      <w:r>
        <w:rPr>
          <w:rFonts w:ascii="Arial"/>
          <w:i/>
          <w:w w:val="90"/>
          <w:sz w:val="22"/>
        </w:rPr>
        <w:t>of</w:t>
      </w:r>
      <w:r>
        <w:rPr>
          <w:rFonts w:ascii="Arial"/>
          <w:i/>
          <w:spacing w:val="-6"/>
          <w:sz w:val="22"/>
        </w:rPr>
        <w:t> </w:t>
      </w:r>
      <w:r>
        <w:rPr>
          <w:rFonts w:ascii="Arial"/>
          <w:i/>
          <w:w w:val="90"/>
          <w:sz w:val="22"/>
        </w:rPr>
        <w:t>BH</w:t>
      </w:r>
      <w:r>
        <w:rPr>
          <w:rFonts w:ascii="Arial"/>
          <w:i/>
          <w:spacing w:val="-2"/>
          <w:w w:val="90"/>
          <w:sz w:val="22"/>
        </w:rPr>
        <w:t> </w:t>
      </w:r>
      <w:r>
        <w:rPr>
          <w:rFonts w:ascii="Arial"/>
          <w:i/>
          <w:w w:val="90"/>
          <w:sz w:val="22"/>
        </w:rPr>
        <w:t>from</w:t>
      </w:r>
      <w:r>
        <w:rPr>
          <w:rFonts w:ascii="Arial"/>
          <w:i/>
          <w:spacing w:val="-5"/>
          <w:sz w:val="22"/>
        </w:rPr>
        <w:t> </w:t>
      </w:r>
      <w:r>
        <w:rPr>
          <w:rFonts w:ascii="Arial"/>
          <w:i/>
          <w:w w:val="90"/>
          <w:sz w:val="22"/>
        </w:rPr>
        <w:t>ICD-10</w:t>
      </w:r>
      <w:r>
        <w:rPr>
          <w:rFonts w:ascii="Arial"/>
          <w:i/>
          <w:spacing w:val="-2"/>
          <w:w w:val="90"/>
          <w:sz w:val="22"/>
        </w:rPr>
        <w:t> </w:t>
      </w:r>
      <w:r>
        <w:rPr>
          <w:rFonts w:ascii="Arial"/>
          <w:i/>
          <w:w w:val="90"/>
          <w:sz w:val="22"/>
        </w:rPr>
        <w:t>codes</w:t>
      </w:r>
      <w:r>
        <w:rPr>
          <w:rFonts w:ascii="Arial"/>
          <w:i/>
          <w:spacing w:val="-5"/>
          <w:sz w:val="22"/>
        </w:rPr>
        <w:t> </w:t>
      </w:r>
      <w:r>
        <w:rPr>
          <w:rFonts w:ascii="Arial"/>
          <w:i/>
          <w:w w:val="90"/>
          <w:sz w:val="22"/>
        </w:rPr>
        <w:t>above</w:t>
      </w:r>
      <w:r>
        <w:rPr>
          <w:rFonts w:ascii="Arial"/>
          <w:i/>
          <w:spacing w:val="-1"/>
          <w:w w:val="90"/>
          <w:sz w:val="22"/>
        </w:rPr>
        <w:t> </w:t>
      </w:r>
      <w:r>
        <w:rPr>
          <w:rFonts w:ascii="Arial"/>
          <w:i/>
          <w:w w:val="90"/>
          <w:sz w:val="22"/>
        </w:rPr>
        <w:t>is</w:t>
      </w:r>
      <w:r>
        <w:rPr>
          <w:rFonts w:ascii="Arial"/>
          <w:i/>
          <w:spacing w:val="-1"/>
          <w:w w:val="90"/>
          <w:sz w:val="22"/>
        </w:rPr>
        <w:t> </w:t>
      </w:r>
      <w:r>
        <w:rPr>
          <w:rFonts w:ascii="Arial"/>
          <w:i/>
          <w:w w:val="90"/>
          <w:sz w:val="22"/>
        </w:rPr>
        <w:t>required</w:t>
      </w:r>
      <w:r>
        <w:rPr>
          <w:rFonts w:ascii="Arial"/>
          <w:i/>
          <w:spacing w:val="-4"/>
          <w:w w:val="90"/>
          <w:sz w:val="22"/>
        </w:rPr>
        <w:t> </w:t>
      </w:r>
      <w:r>
        <w:rPr>
          <w:rFonts w:ascii="Arial"/>
          <w:i/>
          <w:w w:val="90"/>
          <w:sz w:val="22"/>
        </w:rPr>
        <w:t>for</w:t>
      </w:r>
      <w:r>
        <w:rPr>
          <w:rFonts w:ascii="Arial"/>
          <w:i/>
          <w:spacing w:val="-5"/>
          <w:sz w:val="22"/>
        </w:rPr>
        <w:t> </w:t>
      </w:r>
      <w:r>
        <w:rPr>
          <w:rFonts w:ascii="Arial"/>
          <w:i/>
          <w:w w:val="90"/>
          <w:sz w:val="22"/>
        </w:rPr>
        <w:t>claims</w:t>
      </w:r>
      <w:r>
        <w:rPr>
          <w:rFonts w:ascii="Arial"/>
          <w:i/>
          <w:spacing w:val="-6"/>
          <w:sz w:val="22"/>
        </w:rPr>
        <w:t> </w:t>
      </w:r>
      <w:r>
        <w:rPr>
          <w:rFonts w:ascii="Arial"/>
          <w:i/>
          <w:w w:val="90"/>
          <w:sz w:val="22"/>
        </w:rPr>
        <w:t>to</w:t>
      </w:r>
      <w:r>
        <w:rPr>
          <w:rFonts w:ascii="Arial"/>
          <w:i/>
          <w:spacing w:val="-6"/>
          <w:sz w:val="22"/>
        </w:rPr>
        <w:t> </w:t>
      </w:r>
      <w:r>
        <w:rPr>
          <w:rFonts w:ascii="Arial"/>
          <w:i/>
          <w:w w:val="90"/>
          <w:sz w:val="22"/>
        </w:rPr>
        <w:t>be</w:t>
      </w:r>
      <w:r>
        <w:rPr>
          <w:rFonts w:ascii="Arial"/>
          <w:i/>
          <w:spacing w:val="-1"/>
          <w:w w:val="90"/>
          <w:sz w:val="22"/>
        </w:rPr>
        <w:t> </w:t>
      </w:r>
      <w:r>
        <w:rPr>
          <w:rFonts w:ascii="Arial"/>
          <w:i/>
          <w:w w:val="90"/>
          <w:sz w:val="22"/>
        </w:rPr>
        <w:t>allocated</w:t>
      </w:r>
      <w:r>
        <w:rPr>
          <w:rFonts w:ascii="Arial"/>
          <w:i/>
          <w:spacing w:val="-6"/>
          <w:sz w:val="22"/>
        </w:rPr>
        <w:t> </w:t>
      </w:r>
      <w:r>
        <w:rPr>
          <w:rFonts w:ascii="Arial"/>
          <w:i/>
          <w:w w:val="90"/>
          <w:sz w:val="22"/>
        </w:rPr>
        <w:t>through</w:t>
      </w:r>
      <w:r>
        <w:rPr>
          <w:rFonts w:ascii="Arial"/>
          <w:i/>
          <w:spacing w:val="-3"/>
          <w:w w:val="90"/>
          <w:sz w:val="22"/>
        </w:rPr>
        <w:t> </w:t>
      </w:r>
      <w:r>
        <w:rPr>
          <w:rFonts w:ascii="Arial"/>
          <w:i/>
          <w:w w:val="90"/>
          <w:sz w:val="22"/>
        </w:rPr>
        <w:t>the</w:t>
      </w:r>
      <w:r>
        <w:rPr>
          <w:rFonts w:ascii="Arial"/>
          <w:i/>
          <w:spacing w:val="-3"/>
          <w:w w:val="90"/>
          <w:sz w:val="22"/>
        </w:rPr>
        <w:t> </w:t>
      </w:r>
      <w:r>
        <w:rPr>
          <w:rFonts w:ascii="Arial"/>
          <w:i/>
          <w:w w:val="90"/>
          <w:sz w:val="22"/>
        </w:rPr>
        <w:t>categories</w:t>
      </w:r>
      <w:r>
        <w:rPr>
          <w:rFonts w:ascii="Arial"/>
          <w:i/>
          <w:spacing w:val="-5"/>
          <w:sz w:val="22"/>
        </w:rPr>
        <w:t> </w:t>
      </w:r>
      <w:r>
        <w:rPr>
          <w:rFonts w:ascii="Arial"/>
          <w:i/>
          <w:spacing w:val="-2"/>
          <w:w w:val="90"/>
          <w:sz w:val="22"/>
        </w:rPr>
        <w:t>below.</w:t>
      </w:r>
    </w:p>
    <w:p>
      <w:pPr>
        <w:spacing w:after="0"/>
        <w:jc w:val="left"/>
        <w:rPr>
          <w:rFonts w:ascii="Arial"/>
          <w:sz w:val="22"/>
        </w:rPr>
        <w:sectPr>
          <w:pgSz w:w="15840" w:h="12240" w:orient="landscape"/>
          <w:pgMar w:header="0" w:footer="969" w:top="1380" w:bottom="1160" w:left="700" w:right="680"/>
        </w:sectPr>
      </w:pPr>
    </w:p>
    <w:p>
      <w:pPr>
        <w:pStyle w:val="BodyText"/>
        <w:spacing w:before="9"/>
        <w:rPr>
          <w:rFonts w:ascii="Arial"/>
          <w:i/>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3507"/>
        <w:gridCol w:w="6841"/>
      </w:tblGrid>
      <w:tr>
        <w:trPr>
          <w:trHeight w:val="333" w:hRule="atLeast"/>
        </w:trPr>
        <w:tc>
          <w:tcPr>
            <w:tcW w:w="350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0"/>
                <w:sz w:val="22"/>
              </w:rPr>
              <w:t>Measure</w:t>
            </w:r>
            <w:r>
              <w:rPr>
                <w:b/>
                <w:color w:val="FFFFFF"/>
                <w:spacing w:val="-2"/>
                <w:sz w:val="22"/>
              </w:rPr>
              <w:t> Category</w:t>
            </w:r>
          </w:p>
        </w:tc>
        <w:tc>
          <w:tcPr>
            <w:tcW w:w="6841" w:type="dxa"/>
            <w:tcBorders>
              <w:top w:val="nil"/>
              <w:left w:val="nil"/>
              <w:bottom w:val="nil"/>
              <w:right w:val="nil"/>
            </w:tcBorders>
            <w:shd w:val="clear" w:color="auto" w:fill="A4A4A4"/>
          </w:tcPr>
          <w:p>
            <w:pPr>
              <w:pStyle w:val="TableParagraph"/>
              <w:spacing w:before="12"/>
              <w:ind w:left="110"/>
              <w:rPr>
                <w:b/>
                <w:sz w:val="22"/>
              </w:rPr>
            </w:pPr>
            <w:r>
              <w:rPr>
                <w:b/>
                <w:color w:val="FFFFFF"/>
                <w:spacing w:val="-2"/>
                <w:w w:val="95"/>
                <w:sz w:val="22"/>
              </w:rPr>
              <w:t>Specifications</w:t>
            </w:r>
          </w:p>
        </w:tc>
      </w:tr>
      <w:tr>
        <w:trPr>
          <w:trHeight w:val="599" w:hRule="atLeast"/>
        </w:trPr>
        <w:tc>
          <w:tcPr>
            <w:tcW w:w="3507" w:type="dxa"/>
            <w:tcBorders>
              <w:top w:val="nil"/>
            </w:tcBorders>
            <w:shd w:val="clear" w:color="auto" w:fill="ECECEC"/>
          </w:tcPr>
          <w:p>
            <w:pPr>
              <w:pStyle w:val="TableParagraph"/>
              <w:spacing w:before="4"/>
              <w:ind w:left="107"/>
              <w:rPr>
                <w:b/>
                <w:sz w:val="20"/>
              </w:rPr>
            </w:pPr>
            <w:r>
              <w:rPr>
                <w:b/>
                <w:w w:val="90"/>
                <w:sz w:val="20"/>
              </w:rPr>
              <w:t>Inpatient;</w:t>
            </w:r>
            <w:r>
              <w:rPr>
                <w:b/>
                <w:spacing w:val="-3"/>
                <w:w w:val="90"/>
                <w:sz w:val="20"/>
              </w:rPr>
              <w:t> </w:t>
            </w:r>
            <w:r>
              <w:rPr>
                <w:b/>
                <w:spacing w:val="-2"/>
                <w:sz w:val="20"/>
              </w:rPr>
              <w:t>Facility</w:t>
            </w:r>
          </w:p>
        </w:tc>
        <w:tc>
          <w:tcPr>
            <w:tcW w:w="6841" w:type="dxa"/>
            <w:tcBorders>
              <w:top w:val="nil"/>
            </w:tcBorders>
            <w:shd w:val="clear" w:color="auto" w:fill="ECECEC"/>
          </w:tcPr>
          <w:p>
            <w:pPr>
              <w:pStyle w:val="TableParagraph"/>
              <w:spacing w:line="254" w:lineRule="auto" w:before="4"/>
              <w:ind w:left="105" w:right="121"/>
              <w:rPr>
                <w:sz w:val="20"/>
              </w:rPr>
            </w:pPr>
            <w:r>
              <w:rPr>
                <w:w w:val="90"/>
                <w:sz w:val="20"/>
              </w:rPr>
              <w:t>Report payer paid and member cost-share amounts across</w:t>
            </w:r>
            <w:r>
              <w:rPr>
                <w:spacing w:val="-1"/>
                <w:w w:val="90"/>
                <w:sz w:val="20"/>
              </w:rPr>
              <w:t> </w:t>
            </w:r>
            <w:r>
              <w:rPr>
                <w:w w:val="90"/>
                <w:sz w:val="20"/>
              </w:rPr>
              <w:t>all claims lines when a </w:t>
            </w:r>
            <w:r>
              <w:rPr>
                <w:w w:val="95"/>
                <w:sz w:val="20"/>
              </w:rPr>
              <w:t>Facility</w:t>
            </w:r>
            <w:r>
              <w:rPr>
                <w:spacing w:val="-12"/>
                <w:w w:val="95"/>
                <w:sz w:val="20"/>
              </w:rPr>
              <w:t> </w:t>
            </w:r>
            <w:r>
              <w:rPr>
                <w:w w:val="95"/>
                <w:sz w:val="20"/>
              </w:rPr>
              <w:t>claim</w:t>
            </w:r>
            <w:r>
              <w:rPr>
                <w:spacing w:val="-11"/>
                <w:w w:val="95"/>
                <w:sz w:val="20"/>
              </w:rPr>
              <w:t> </w:t>
            </w:r>
            <w:r>
              <w:rPr>
                <w:w w:val="95"/>
                <w:sz w:val="20"/>
              </w:rPr>
              <w:t>has</w:t>
            </w:r>
            <w:r>
              <w:rPr>
                <w:spacing w:val="-9"/>
                <w:w w:val="95"/>
                <w:sz w:val="20"/>
              </w:rPr>
              <w:t> </w:t>
            </w:r>
            <w:r>
              <w:rPr>
                <w:w w:val="95"/>
                <w:sz w:val="20"/>
              </w:rPr>
              <w:t>one</w:t>
            </w:r>
            <w:r>
              <w:rPr>
                <w:spacing w:val="-11"/>
                <w:w w:val="95"/>
                <w:sz w:val="20"/>
              </w:rPr>
              <w:t> </w:t>
            </w:r>
            <w:r>
              <w:rPr>
                <w:w w:val="95"/>
                <w:sz w:val="20"/>
              </w:rPr>
              <w:t>or</w:t>
            </w:r>
            <w:r>
              <w:rPr>
                <w:spacing w:val="-10"/>
                <w:w w:val="95"/>
                <w:sz w:val="20"/>
              </w:rPr>
              <w:t> </w:t>
            </w:r>
            <w:r>
              <w:rPr>
                <w:w w:val="95"/>
                <w:sz w:val="20"/>
              </w:rPr>
              <w:t>more</w:t>
            </w:r>
            <w:r>
              <w:rPr>
                <w:spacing w:val="-10"/>
                <w:w w:val="95"/>
                <w:sz w:val="20"/>
              </w:rPr>
              <w:t> </w:t>
            </w:r>
            <w:r>
              <w:rPr>
                <w:w w:val="95"/>
                <w:sz w:val="20"/>
              </w:rPr>
              <w:t>of</w:t>
            </w:r>
            <w:r>
              <w:rPr>
                <w:spacing w:val="-12"/>
                <w:w w:val="95"/>
                <w:sz w:val="20"/>
              </w:rPr>
              <w:t> </w:t>
            </w:r>
            <w:r>
              <w:rPr>
                <w:w w:val="95"/>
                <w:sz w:val="20"/>
              </w:rPr>
              <w:t>the</w:t>
            </w:r>
            <w:r>
              <w:rPr>
                <w:spacing w:val="-11"/>
                <w:w w:val="95"/>
                <w:sz w:val="20"/>
              </w:rPr>
              <w:t> </w:t>
            </w:r>
            <w:r>
              <w:rPr>
                <w:w w:val="95"/>
                <w:sz w:val="20"/>
              </w:rPr>
              <w:t>following</w:t>
            </w:r>
            <w:r>
              <w:rPr>
                <w:spacing w:val="-10"/>
                <w:w w:val="95"/>
                <w:sz w:val="20"/>
              </w:rPr>
              <w:t> </w:t>
            </w:r>
            <w:r>
              <w:rPr>
                <w:w w:val="95"/>
                <w:sz w:val="20"/>
              </w:rPr>
              <w:t>Revenue</w:t>
            </w:r>
            <w:r>
              <w:rPr>
                <w:spacing w:val="-12"/>
                <w:w w:val="95"/>
                <w:sz w:val="20"/>
              </w:rPr>
              <w:t> </w:t>
            </w:r>
            <w:r>
              <w:rPr>
                <w:w w:val="95"/>
                <w:sz w:val="20"/>
              </w:rPr>
              <w:t>codes:</w:t>
            </w:r>
            <w:r>
              <w:rPr>
                <w:spacing w:val="-10"/>
                <w:w w:val="95"/>
                <w:sz w:val="20"/>
              </w:rPr>
              <w:t> </w:t>
            </w:r>
            <w:r>
              <w:rPr>
                <w:w w:val="95"/>
                <w:sz w:val="20"/>
              </w:rPr>
              <w:t>(1000</w:t>
            </w:r>
            <w:r>
              <w:rPr>
                <w:spacing w:val="-8"/>
                <w:w w:val="95"/>
                <w:sz w:val="20"/>
              </w:rPr>
              <w:t> </w:t>
            </w:r>
            <w:r>
              <w:rPr>
                <w:w w:val="95"/>
                <w:sz w:val="20"/>
              </w:rPr>
              <w:t>-</w:t>
            </w:r>
            <w:r>
              <w:rPr>
                <w:spacing w:val="-11"/>
                <w:w w:val="95"/>
                <w:sz w:val="20"/>
              </w:rPr>
              <w:t> </w:t>
            </w:r>
            <w:r>
              <w:rPr>
                <w:w w:val="95"/>
                <w:sz w:val="20"/>
              </w:rPr>
              <w:t>1006)</w:t>
            </w:r>
          </w:p>
        </w:tc>
      </w:tr>
      <w:tr>
        <w:trPr>
          <w:trHeight w:val="976" w:hRule="atLeast"/>
        </w:trPr>
        <w:tc>
          <w:tcPr>
            <w:tcW w:w="3507" w:type="dxa"/>
          </w:tcPr>
          <w:p>
            <w:pPr>
              <w:pStyle w:val="TableParagraph"/>
              <w:spacing w:before="4"/>
              <w:ind w:left="107"/>
              <w:rPr>
                <w:b/>
                <w:sz w:val="20"/>
              </w:rPr>
            </w:pPr>
            <w:r>
              <w:rPr>
                <w:b/>
                <w:w w:val="90"/>
                <w:sz w:val="20"/>
              </w:rPr>
              <w:t>Inpatient;</w:t>
            </w:r>
            <w:r>
              <w:rPr>
                <w:b/>
                <w:spacing w:val="-3"/>
                <w:w w:val="90"/>
                <w:sz w:val="20"/>
              </w:rPr>
              <w:t> </w:t>
            </w:r>
            <w:r>
              <w:rPr>
                <w:b/>
                <w:spacing w:val="-2"/>
                <w:w w:val="95"/>
                <w:sz w:val="20"/>
              </w:rPr>
              <w:t>Professional</w:t>
            </w:r>
          </w:p>
        </w:tc>
        <w:tc>
          <w:tcPr>
            <w:tcW w:w="6841" w:type="dxa"/>
          </w:tcPr>
          <w:p>
            <w:pPr>
              <w:pStyle w:val="TableParagraph"/>
              <w:spacing w:line="254" w:lineRule="auto" w:before="4"/>
              <w:ind w:left="105" w:right="121"/>
              <w:rPr>
                <w:sz w:val="20"/>
              </w:rPr>
            </w:pPr>
            <w:r>
              <w:rPr>
                <w:w w:val="90"/>
                <w:sz w:val="20"/>
              </w:rPr>
              <w:t>Report payer paid and member cost-share amounts across all medical claim lines for Professional claims with the following Place of Service codes (02, 21, 31, 32, 35,51, 54, 55, 56, 61) </w:t>
            </w:r>
            <w:r>
              <w:rPr>
                <w:i/>
                <w:w w:val="90"/>
                <w:sz w:val="20"/>
                <w:u w:val="single"/>
              </w:rPr>
              <w:t>and</w:t>
            </w:r>
            <w:r>
              <w:rPr>
                <w:i/>
                <w:w w:val="90"/>
                <w:sz w:val="20"/>
              </w:rPr>
              <w:t> </w:t>
            </w:r>
            <w:r>
              <w:rPr>
                <w:w w:val="90"/>
                <w:sz w:val="20"/>
              </w:rPr>
              <w:t>CPT codes in (99221-99223, 99231-99233, 99234-</w:t>
            </w:r>
          </w:p>
          <w:p>
            <w:pPr>
              <w:pStyle w:val="TableParagraph"/>
              <w:spacing w:line="220" w:lineRule="exact" w:before="1"/>
              <w:ind w:left="105"/>
              <w:rPr>
                <w:sz w:val="20"/>
              </w:rPr>
            </w:pPr>
            <w:r>
              <w:rPr>
                <w:w w:val="85"/>
                <w:sz w:val="20"/>
              </w:rPr>
              <w:t>99236,</w:t>
            </w:r>
            <w:r>
              <w:rPr>
                <w:spacing w:val="41"/>
                <w:sz w:val="20"/>
              </w:rPr>
              <w:t> </w:t>
            </w:r>
            <w:r>
              <w:rPr>
                <w:w w:val="85"/>
                <w:sz w:val="20"/>
              </w:rPr>
              <w:t>99238-99239,</w:t>
            </w:r>
            <w:r>
              <w:rPr>
                <w:spacing w:val="42"/>
                <w:sz w:val="20"/>
              </w:rPr>
              <w:t> </w:t>
            </w:r>
            <w:r>
              <w:rPr>
                <w:w w:val="85"/>
                <w:sz w:val="20"/>
              </w:rPr>
              <w:t>99251-99255,</w:t>
            </w:r>
            <w:r>
              <w:rPr>
                <w:spacing w:val="40"/>
                <w:sz w:val="20"/>
              </w:rPr>
              <w:t> </w:t>
            </w:r>
            <w:r>
              <w:rPr>
                <w:w w:val="85"/>
                <w:sz w:val="20"/>
              </w:rPr>
              <w:t>99356-99357,</w:t>
            </w:r>
            <w:r>
              <w:rPr>
                <w:spacing w:val="42"/>
                <w:sz w:val="20"/>
              </w:rPr>
              <w:t> </w:t>
            </w:r>
            <w:r>
              <w:rPr>
                <w:w w:val="85"/>
                <w:sz w:val="20"/>
              </w:rPr>
              <w:t>G0425-G0427,</w:t>
            </w:r>
            <w:r>
              <w:rPr>
                <w:spacing w:val="40"/>
                <w:sz w:val="20"/>
              </w:rPr>
              <w:t> </w:t>
            </w:r>
            <w:r>
              <w:rPr>
                <w:spacing w:val="-2"/>
                <w:w w:val="85"/>
                <w:sz w:val="20"/>
              </w:rPr>
              <w:t>G0459)</w:t>
            </w:r>
          </w:p>
        </w:tc>
      </w:tr>
      <w:tr>
        <w:trPr>
          <w:trHeight w:val="734" w:hRule="atLeast"/>
        </w:trPr>
        <w:tc>
          <w:tcPr>
            <w:tcW w:w="3507" w:type="dxa"/>
            <w:shd w:val="clear" w:color="auto" w:fill="ECECEC"/>
          </w:tcPr>
          <w:p>
            <w:pPr>
              <w:pStyle w:val="TableParagraph"/>
              <w:spacing w:line="256" w:lineRule="auto" w:before="4"/>
              <w:ind w:left="107"/>
              <w:rPr>
                <w:sz w:val="20"/>
              </w:rPr>
            </w:pPr>
            <w:r>
              <w:rPr>
                <w:b/>
                <w:w w:val="85"/>
                <w:sz w:val="20"/>
              </w:rPr>
              <w:t>Emergency Department / Observation; </w:t>
            </w:r>
            <w:r>
              <w:rPr>
                <w:b/>
                <w:spacing w:val="-2"/>
                <w:sz w:val="20"/>
              </w:rPr>
              <w:t>Facility</w:t>
            </w:r>
            <w:r>
              <w:rPr>
                <w:b/>
                <w:spacing w:val="21"/>
                <w:sz w:val="20"/>
              </w:rPr>
              <w:t> </w:t>
            </w:r>
            <w:r>
              <w:rPr>
                <w:spacing w:val="-2"/>
                <w:sz w:val="20"/>
              </w:rPr>
              <w:t>(no</w:t>
            </w:r>
            <w:r>
              <w:rPr>
                <w:spacing w:val="-12"/>
                <w:sz w:val="20"/>
              </w:rPr>
              <w:t> </w:t>
            </w:r>
            <w:r>
              <w:rPr>
                <w:spacing w:val="-2"/>
                <w:sz w:val="20"/>
              </w:rPr>
              <w:t>inpatient</w:t>
            </w:r>
            <w:r>
              <w:rPr>
                <w:spacing w:val="-12"/>
                <w:sz w:val="20"/>
              </w:rPr>
              <w:t> </w:t>
            </w:r>
            <w:r>
              <w:rPr>
                <w:spacing w:val="-2"/>
                <w:sz w:val="20"/>
              </w:rPr>
              <w:t>admission)</w:t>
            </w:r>
          </w:p>
        </w:tc>
        <w:tc>
          <w:tcPr>
            <w:tcW w:w="6841" w:type="dxa"/>
            <w:shd w:val="clear" w:color="auto" w:fill="ECECEC"/>
          </w:tcPr>
          <w:p>
            <w:pPr>
              <w:pStyle w:val="TableParagraph"/>
              <w:spacing w:before="4"/>
              <w:ind w:left="105"/>
              <w:rPr>
                <w:sz w:val="20"/>
              </w:rPr>
            </w:pPr>
            <w:r>
              <w:rPr>
                <w:w w:val="90"/>
                <w:sz w:val="20"/>
              </w:rPr>
              <w:t>Report</w:t>
            </w:r>
            <w:r>
              <w:rPr>
                <w:spacing w:val="-3"/>
                <w:sz w:val="20"/>
              </w:rPr>
              <w:t> </w:t>
            </w:r>
            <w:r>
              <w:rPr>
                <w:w w:val="90"/>
                <w:sz w:val="20"/>
              </w:rPr>
              <w:t>payer</w:t>
            </w:r>
            <w:r>
              <w:rPr>
                <w:spacing w:val="-4"/>
                <w:sz w:val="20"/>
              </w:rPr>
              <w:t> </w:t>
            </w:r>
            <w:r>
              <w:rPr>
                <w:w w:val="90"/>
                <w:sz w:val="20"/>
              </w:rPr>
              <w:t>paid</w:t>
            </w:r>
            <w:r>
              <w:rPr>
                <w:spacing w:val="-4"/>
                <w:sz w:val="20"/>
              </w:rPr>
              <w:t> </w:t>
            </w:r>
            <w:r>
              <w:rPr>
                <w:w w:val="90"/>
                <w:sz w:val="20"/>
              </w:rPr>
              <w:t>and</w:t>
            </w:r>
            <w:r>
              <w:rPr>
                <w:spacing w:val="-4"/>
                <w:sz w:val="20"/>
              </w:rPr>
              <w:t> </w:t>
            </w:r>
            <w:r>
              <w:rPr>
                <w:w w:val="90"/>
                <w:sz w:val="20"/>
              </w:rPr>
              <w:t>member</w:t>
            </w:r>
            <w:r>
              <w:rPr>
                <w:spacing w:val="-4"/>
                <w:sz w:val="20"/>
              </w:rPr>
              <w:t> </w:t>
            </w:r>
            <w:r>
              <w:rPr>
                <w:w w:val="90"/>
                <w:sz w:val="20"/>
              </w:rPr>
              <w:t>cost-share</w:t>
            </w:r>
            <w:r>
              <w:rPr>
                <w:spacing w:val="-4"/>
                <w:sz w:val="20"/>
              </w:rPr>
              <w:t> </w:t>
            </w:r>
            <w:r>
              <w:rPr>
                <w:w w:val="90"/>
                <w:sz w:val="20"/>
              </w:rPr>
              <w:t>amounts</w:t>
            </w:r>
            <w:r>
              <w:rPr>
                <w:spacing w:val="-3"/>
                <w:sz w:val="20"/>
              </w:rPr>
              <w:t> </w:t>
            </w:r>
            <w:r>
              <w:rPr>
                <w:w w:val="90"/>
                <w:sz w:val="20"/>
              </w:rPr>
              <w:t>across</w:t>
            </w:r>
            <w:r>
              <w:rPr>
                <w:spacing w:val="-6"/>
                <w:sz w:val="20"/>
              </w:rPr>
              <w:t> </w:t>
            </w:r>
            <w:r>
              <w:rPr>
                <w:w w:val="90"/>
                <w:sz w:val="20"/>
              </w:rPr>
              <w:t>all</w:t>
            </w:r>
            <w:r>
              <w:rPr>
                <w:spacing w:val="-4"/>
                <w:sz w:val="20"/>
              </w:rPr>
              <w:t> </w:t>
            </w:r>
            <w:r>
              <w:rPr>
                <w:w w:val="90"/>
                <w:sz w:val="20"/>
              </w:rPr>
              <w:t>claim</w:t>
            </w:r>
            <w:r>
              <w:rPr>
                <w:spacing w:val="-6"/>
                <w:sz w:val="20"/>
              </w:rPr>
              <w:t> </w:t>
            </w:r>
            <w:r>
              <w:rPr>
                <w:w w:val="90"/>
                <w:sz w:val="20"/>
              </w:rPr>
              <w:t>lines</w:t>
            </w:r>
            <w:r>
              <w:rPr>
                <w:spacing w:val="-4"/>
                <w:sz w:val="20"/>
              </w:rPr>
              <w:t> </w:t>
            </w:r>
            <w:r>
              <w:rPr>
                <w:spacing w:val="-5"/>
                <w:w w:val="90"/>
                <w:sz w:val="20"/>
              </w:rPr>
              <w:t>for</w:t>
            </w:r>
          </w:p>
          <w:p>
            <w:pPr>
              <w:pStyle w:val="TableParagraph"/>
              <w:spacing w:line="240" w:lineRule="atLeast"/>
              <w:ind w:left="105" w:right="121"/>
              <w:rPr>
                <w:sz w:val="20"/>
              </w:rPr>
            </w:pPr>
            <w:r>
              <w:rPr>
                <w:w w:val="90"/>
                <w:sz w:val="20"/>
              </w:rPr>
              <w:t>Facility claims with one or more of the following Revenue codes:</w:t>
            </w:r>
            <w:r>
              <w:rPr>
                <w:spacing w:val="40"/>
                <w:sz w:val="20"/>
              </w:rPr>
              <w:t> </w:t>
            </w:r>
            <w:r>
              <w:rPr>
                <w:w w:val="90"/>
                <w:sz w:val="20"/>
              </w:rPr>
              <w:t>(0450-0452, </w:t>
            </w:r>
            <w:r>
              <w:rPr>
                <w:w w:val="95"/>
                <w:sz w:val="20"/>
              </w:rPr>
              <w:t>0456,</w:t>
            </w:r>
            <w:r>
              <w:rPr>
                <w:spacing w:val="-1"/>
                <w:w w:val="95"/>
                <w:sz w:val="20"/>
              </w:rPr>
              <w:t> </w:t>
            </w:r>
            <w:r>
              <w:rPr>
                <w:w w:val="95"/>
                <w:sz w:val="20"/>
              </w:rPr>
              <w:t>0459, 0760-0762, 0769, 0981)</w:t>
            </w:r>
          </w:p>
        </w:tc>
      </w:tr>
      <w:tr>
        <w:trPr>
          <w:trHeight w:val="976" w:hRule="atLeast"/>
        </w:trPr>
        <w:tc>
          <w:tcPr>
            <w:tcW w:w="3507" w:type="dxa"/>
          </w:tcPr>
          <w:p>
            <w:pPr>
              <w:pStyle w:val="TableParagraph"/>
              <w:spacing w:line="254" w:lineRule="auto" w:before="2"/>
              <w:ind w:left="107"/>
              <w:rPr>
                <w:sz w:val="20"/>
              </w:rPr>
            </w:pPr>
            <w:r>
              <w:rPr>
                <w:b/>
                <w:w w:val="85"/>
                <w:sz w:val="20"/>
              </w:rPr>
              <w:t>Emergency Department / Observation; </w:t>
            </w:r>
            <w:r>
              <w:rPr>
                <w:b/>
                <w:w w:val="95"/>
                <w:sz w:val="20"/>
              </w:rPr>
              <w:t>Professional</w:t>
            </w:r>
            <w:r>
              <w:rPr>
                <w:b/>
                <w:spacing w:val="-7"/>
                <w:w w:val="95"/>
                <w:sz w:val="20"/>
              </w:rPr>
              <w:t> </w:t>
            </w:r>
            <w:r>
              <w:rPr>
                <w:w w:val="95"/>
                <w:sz w:val="20"/>
              </w:rPr>
              <w:t>(no</w:t>
            </w:r>
            <w:r>
              <w:rPr>
                <w:spacing w:val="-8"/>
                <w:w w:val="95"/>
                <w:sz w:val="20"/>
              </w:rPr>
              <w:t> </w:t>
            </w:r>
            <w:r>
              <w:rPr>
                <w:w w:val="95"/>
                <w:sz w:val="20"/>
              </w:rPr>
              <w:t>inpatient</w:t>
            </w:r>
            <w:r>
              <w:rPr>
                <w:spacing w:val="-7"/>
                <w:w w:val="95"/>
                <w:sz w:val="20"/>
              </w:rPr>
              <w:t> </w:t>
            </w:r>
            <w:r>
              <w:rPr>
                <w:w w:val="95"/>
                <w:sz w:val="20"/>
              </w:rPr>
              <w:t>admission; </w:t>
            </w:r>
            <w:r>
              <w:rPr>
                <w:sz w:val="20"/>
              </w:rPr>
              <w:t>with</w:t>
            </w:r>
            <w:r>
              <w:rPr>
                <w:spacing w:val="-8"/>
                <w:sz w:val="20"/>
              </w:rPr>
              <w:t> </w:t>
            </w:r>
            <w:r>
              <w:rPr>
                <w:sz w:val="20"/>
              </w:rPr>
              <w:t>a</w:t>
            </w:r>
            <w:r>
              <w:rPr>
                <w:spacing w:val="-8"/>
                <w:sz w:val="20"/>
              </w:rPr>
              <w:t> </w:t>
            </w:r>
            <w:r>
              <w:rPr>
                <w:sz w:val="20"/>
              </w:rPr>
              <w:t>behavioral</w:t>
            </w:r>
            <w:r>
              <w:rPr>
                <w:spacing w:val="-9"/>
                <w:sz w:val="20"/>
              </w:rPr>
              <w:t> </w:t>
            </w:r>
            <w:r>
              <w:rPr>
                <w:sz w:val="20"/>
              </w:rPr>
              <w:t>health</w:t>
            </w:r>
            <w:r>
              <w:rPr>
                <w:spacing w:val="-8"/>
                <w:sz w:val="20"/>
              </w:rPr>
              <w:t> </w:t>
            </w:r>
            <w:r>
              <w:rPr>
                <w:sz w:val="20"/>
              </w:rPr>
              <w:t>provider)</w:t>
            </w:r>
          </w:p>
        </w:tc>
        <w:tc>
          <w:tcPr>
            <w:tcW w:w="6841" w:type="dxa"/>
          </w:tcPr>
          <w:p>
            <w:pPr>
              <w:pStyle w:val="TableParagraph"/>
              <w:spacing w:line="254" w:lineRule="auto" w:before="2"/>
              <w:ind w:left="105" w:right="193"/>
              <w:jc w:val="both"/>
              <w:rPr>
                <w:sz w:val="20"/>
              </w:rPr>
            </w:pPr>
            <w:r>
              <w:rPr>
                <w:w w:val="90"/>
                <w:sz w:val="20"/>
              </w:rPr>
              <w:t>Report payer paid and member cost-share amounts for only those claim lines on which</w:t>
            </w:r>
            <w:r>
              <w:rPr>
                <w:spacing w:val="-9"/>
                <w:w w:val="90"/>
                <w:sz w:val="20"/>
              </w:rPr>
              <w:t> </w:t>
            </w:r>
            <w:r>
              <w:rPr>
                <w:w w:val="90"/>
                <w:sz w:val="20"/>
              </w:rPr>
              <w:t>a</w:t>
            </w:r>
            <w:r>
              <w:rPr>
                <w:spacing w:val="-8"/>
                <w:w w:val="90"/>
                <w:sz w:val="20"/>
              </w:rPr>
              <w:t> </w:t>
            </w:r>
            <w:r>
              <w:rPr>
                <w:w w:val="90"/>
                <w:sz w:val="20"/>
              </w:rPr>
              <w:t>Professional</w:t>
            </w:r>
            <w:r>
              <w:rPr>
                <w:spacing w:val="-8"/>
                <w:w w:val="90"/>
                <w:sz w:val="20"/>
              </w:rPr>
              <w:t> </w:t>
            </w:r>
            <w:r>
              <w:rPr>
                <w:w w:val="90"/>
                <w:sz w:val="20"/>
              </w:rPr>
              <w:t>claim</w:t>
            </w:r>
            <w:r>
              <w:rPr>
                <w:spacing w:val="-9"/>
                <w:w w:val="90"/>
                <w:sz w:val="20"/>
              </w:rPr>
              <w:t> </w:t>
            </w:r>
            <w:r>
              <w:rPr>
                <w:w w:val="90"/>
                <w:sz w:val="20"/>
              </w:rPr>
              <w:t>has</w:t>
            </w:r>
            <w:r>
              <w:rPr>
                <w:spacing w:val="-8"/>
                <w:w w:val="90"/>
                <w:sz w:val="20"/>
              </w:rPr>
              <w:t> </w:t>
            </w:r>
            <w:r>
              <w:rPr>
                <w:w w:val="90"/>
                <w:sz w:val="20"/>
              </w:rPr>
              <w:t>a</w:t>
            </w:r>
            <w:r>
              <w:rPr>
                <w:spacing w:val="-8"/>
                <w:w w:val="90"/>
                <w:sz w:val="20"/>
              </w:rPr>
              <w:t> </w:t>
            </w:r>
            <w:r>
              <w:rPr>
                <w:w w:val="90"/>
                <w:sz w:val="20"/>
              </w:rPr>
              <w:t>POS</w:t>
            </w:r>
            <w:r>
              <w:rPr>
                <w:spacing w:val="-9"/>
                <w:w w:val="90"/>
                <w:sz w:val="20"/>
              </w:rPr>
              <w:t> </w:t>
            </w:r>
            <w:r>
              <w:rPr>
                <w:w w:val="90"/>
                <w:sz w:val="20"/>
              </w:rPr>
              <w:t>code</w:t>
            </w:r>
            <w:r>
              <w:rPr>
                <w:spacing w:val="-8"/>
                <w:w w:val="90"/>
                <w:sz w:val="20"/>
              </w:rPr>
              <w:t> </w:t>
            </w:r>
            <w:r>
              <w:rPr>
                <w:w w:val="90"/>
                <w:sz w:val="20"/>
              </w:rPr>
              <w:t>of</w:t>
            </w:r>
            <w:r>
              <w:rPr>
                <w:spacing w:val="-9"/>
                <w:w w:val="90"/>
                <w:sz w:val="20"/>
              </w:rPr>
              <w:t> </w:t>
            </w:r>
            <w:r>
              <w:rPr>
                <w:w w:val="90"/>
                <w:sz w:val="20"/>
              </w:rPr>
              <w:t>23</w:t>
            </w:r>
            <w:r>
              <w:rPr>
                <w:spacing w:val="-8"/>
                <w:w w:val="90"/>
                <w:sz w:val="20"/>
              </w:rPr>
              <w:t> </w:t>
            </w:r>
            <w:r>
              <w:rPr>
                <w:i/>
                <w:w w:val="90"/>
                <w:sz w:val="20"/>
                <w:u w:val="single"/>
              </w:rPr>
              <w:t>and</w:t>
            </w:r>
            <w:r>
              <w:rPr>
                <w:i/>
                <w:spacing w:val="-8"/>
                <w:w w:val="90"/>
                <w:sz w:val="20"/>
              </w:rPr>
              <w:t> </w:t>
            </w:r>
            <w:r>
              <w:rPr>
                <w:w w:val="90"/>
                <w:sz w:val="20"/>
              </w:rPr>
              <w:t>CPT</w:t>
            </w:r>
            <w:r>
              <w:rPr>
                <w:spacing w:val="-9"/>
                <w:w w:val="90"/>
                <w:sz w:val="20"/>
              </w:rPr>
              <w:t> </w:t>
            </w:r>
            <w:r>
              <w:rPr>
                <w:w w:val="90"/>
                <w:sz w:val="20"/>
              </w:rPr>
              <w:t>codes</w:t>
            </w:r>
            <w:r>
              <w:rPr>
                <w:spacing w:val="-8"/>
                <w:w w:val="90"/>
                <w:sz w:val="20"/>
              </w:rPr>
              <w:t> </w:t>
            </w:r>
            <w:r>
              <w:rPr>
                <w:w w:val="90"/>
                <w:sz w:val="20"/>
              </w:rPr>
              <w:t>in</w:t>
            </w:r>
            <w:r>
              <w:rPr>
                <w:spacing w:val="-8"/>
                <w:w w:val="90"/>
                <w:sz w:val="20"/>
              </w:rPr>
              <w:t> </w:t>
            </w:r>
            <w:r>
              <w:rPr>
                <w:w w:val="90"/>
                <w:sz w:val="20"/>
              </w:rPr>
              <w:t>(99217-99220, 99224-99226, 99234-99236, 99281-99285, 99291-99292, 99356-99357, G0425-</w:t>
            </w:r>
          </w:p>
          <w:p>
            <w:pPr>
              <w:pStyle w:val="TableParagraph"/>
              <w:spacing w:line="220" w:lineRule="exact" w:before="3"/>
              <w:ind w:left="105"/>
              <w:jc w:val="both"/>
              <w:rPr>
                <w:sz w:val="20"/>
              </w:rPr>
            </w:pPr>
            <w:r>
              <w:rPr>
                <w:w w:val="90"/>
                <w:sz w:val="20"/>
              </w:rPr>
              <w:t>G0427,</w:t>
            </w:r>
            <w:r>
              <w:rPr>
                <w:spacing w:val="-5"/>
                <w:w w:val="90"/>
                <w:sz w:val="20"/>
              </w:rPr>
              <w:t> </w:t>
            </w:r>
            <w:r>
              <w:rPr>
                <w:w w:val="90"/>
                <w:sz w:val="20"/>
              </w:rPr>
              <w:t>G0378-G0384,</w:t>
            </w:r>
            <w:r>
              <w:rPr>
                <w:spacing w:val="-5"/>
                <w:w w:val="90"/>
                <w:sz w:val="20"/>
              </w:rPr>
              <w:t> </w:t>
            </w:r>
            <w:r>
              <w:rPr>
                <w:w w:val="90"/>
                <w:sz w:val="20"/>
              </w:rPr>
              <w:t>G0427,</w:t>
            </w:r>
            <w:r>
              <w:rPr>
                <w:spacing w:val="-3"/>
                <w:w w:val="90"/>
                <w:sz w:val="20"/>
              </w:rPr>
              <w:t> </w:t>
            </w:r>
            <w:r>
              <w:rPr>
                <w:w w:val="90"/>
                <w:sz w:val="20"/>
              </w:rPr>
              <w:t>G2213</w:t>
            </w:r>
            <w:r>
              <w:rPr>
                <w:spacing w:val="-3"/>
                <w:w w:val="90"/>
                <w:sz w:val="20"/>
              </w:rPr>
              <w:t> </w:t>
            </w:r>
            <w:r>
              <w:rPr>
                <w:w w:val="90"/>
                <w:sz w:val="20"/>
              </w:rPr>
              <w:t>with</w:t>
            </w:r>
            <w:r>
              <w:rPr>
                <w:spacing w:val="-5"/>
                <w:w w:val="90"/>
                <w:sz w:val="20"/>
              </w:rPr>
              <w:t> </w:t>
            </w:r>
            <w:r>
              <w:rPr>
                <w:w w:val="90"/>
                <w:sz w:val="20"/>
              </w:rPr>
              <w:t>a</w:t>
            </w:r>
            <w:r>
              <w:rPr>
                <w:spacing w:val="-5"/>
                <w:w w:val="90"/>
                <w:sz w:val="20"/>
              </w:rPr>
              <w:t> </w:t>
            </w:r>
            <w:r>
              <w:rPr>
                <w:w w:val="90"/>
                <w:sz w:val="20"/>
              </w:rPr>
              <w:t>behavioral</w:t>
            </w:r>
            <w:r>
              <w:rPr>
                <w:spacing w:val="-6"/>
                <w:w w:val="90"/>
                <w:sz w:val="20"/>
              </w:rPr>
              <w:t> </w:t>
            </w:r>
            <w:r>
              <w:rPr>
                <w:w w:val="90"/>
                <w:sz w:val="20"/>
              </w:rPr>
              <w:t>health</w:t>
            </w:r>
            <w:r>
              <w:rPr>
                <w:spacing w:val="-4"/>
                <w:w w:val="90"/>
                <w:sz w:val="20"/>
              </w:rPr>
              <w:t> </w:t>
            </w:r>
            <w:r>
              <w:rPr>
                <w:spacing w:val="-2"/>
                <w:w w:val="90"/>
                <w:sz w:val="20"/>
              </w:rPr>
              <w:t>provider</w:t>
            </w:r>
          </w:p>
        </w:tc>
      </w:tr>
      <w:tr>
        <w:trPr>
          <w:trHeight w:val="4882" w:hRule="atLeast"/>
        </w:trPr>
        <w:tc>
          <w:tcPr>
            <w:tcW w:w="3507" w:type="dxa"/>
            <w:shd w:val="clear" w:color="auto" w:fill="ECECEC"/>
          </w:tcPr>
          <w:p>
            <w:pPr>
              <w:pStyle w:val="TableParagraph"/>
              <w:spacing w:line="252" w:lineRule="auto" w:before="4"/>
              <w:ind w:left="107"/>
              <w:rPr>
                <w:b/>
                <w:sz w:val="20"/>
              </w:rPr>
            </w:pPr>
            <w:r>
              <w:rPr>
                <w:b/>
                <w:w w:val="85"/>
                <w:sz w:val="20"/>
              </w:rPr>
              <w:t>Outpatient Professional: Behavioral </w:t>
            </w:r>
            <w:r>
              <w:rPr>
                <w:b/>
                <w:w w:val="95"/>
                <w:sz w:val="20"/>
              </w:rPr>
              <w:t>Health</w:t>
            </w:r>
            <w:r>
              <w:rPr>
                <w:b/>
                <w:spacing w:val="-10"/>
                <w:w w:val="95"/>
                <w:sz w:val="20"/>
              </w:rPr>
              <w:t> </w:t>
            </w:r>
            <w:r>
              <w:rPr>
                <w:b/>
                <w:w w:val="95"/>
                <w:sz w:val="20"/>
              </w:rPr>
              <w:t>Providers</w:t>
            </w:r>
            <w:r>
              <w:rPr>
                <w:b/>
                <w:spacing w:val="-11"/>
                <w:w w:val="95"/>
                <w:sz w:val="20"/>
              </w:rPr>
              <w:t> </w:t>
            </w:r>
            <w:r>
              <w:rPr>
                <w:b/>
                <w:w w:val="95"/>
                <w:sz w:val="20"/>
              </w:rPr>
              <w:t>Only</w:t>
            </w:r>
          </w:p>
        </w:tc>
        <w:tc>
          <w:tcPr>
            <w:tcW w:w="6841" w:type="dxa"/>
            <w:shd w:val="clear" w:color="auto" w:fill="ECECEC"/>
          </w:tcPr>
          <w:p>
            <w:pPr>
              <w:pStyle w:val="TableParagraph"/>
              <w:spacing w:line="252" w:lineRule="auto" w:before="4"/>
              <w:ind w:left="105" w:right="121"/>
              <w:rPr>
                <w:sz w:val="20"/>
              </w:rPr>
            </w:pPr>
            <w:r>
              <w:rPr>
                <w:w w:val="90"/>
                <w:sz w:val="20"/>
              </w:rPr>
              <w:t>Report payer paid and member cost-share amounts for only those claim lines on </w:t>
            </w:r>
            <w:r>
              <w:rPr>
                <w:w w:val="95"/>
                <w:sz w:val="20"/>
              </w:rPr>
              <w:t>which a Professional claim has:</w:t>
            </w:r>
          </w:p>
          <w:p>
            <w:pPr>
              <w:pStyle w:val="TableParagraph"/>
              <w:spacing w:before="7"/>
              <w:rPr>
                <w:i/>
                <w:sz w:val="21"/>
              </w:rPr>
            </w:pPr>
          </w:p>
          <w:p>
            <w:pPr>
              <w:pStyle w:val="TableParagraph"/>
              <w:ind w:left="105"/>
              <w:rPr>
                <w:sz w:val="20"/>
              </w:rPr>
            </w:pPr>
            <w:r>
              <w:rPr>
                <w:w w:val="90"/>
                <w:sz w:val="20"/>
              </w:rPr>
              <w:t>POS</w:t>
            </w:r>
            <w:r>
              <w:rPr>
                <w:spacing w:val="-8"/>
                <w:w w:val="90"/>
                <w:sz w:val="20"/>
              </w:rPr>
              <w:t> </w:t>
            </w:r>
            <w:r>
              <w:rPr>
                <w:w w:val="90"/>
                <w:sz w:val="20"/>
              </w:rPr>
              <w:t>codes</w:t>
            </w:r>
            <w:r>
              <w:rPr>
                <w:spacing w:val="-8"/>
                <w:w w:val="90"/>
                <w:sz w:val="20"/>
              </w:rPr>
              <w:t> </w:t>
            </w:r>
            <w:r>
              <w:rPr>
                <w:w w:val="90"/>
                <w:sz w:val="20"/>
              </w:rPr>
              <w:t>in</w:t>
            </w:r>
            <w:r>
              <w:rPr>
                <w:spacing w:val="-7"/>
                <w:w w:val="90"/>
                <w:sz w:val="20"/>
              </w:rPr>
              <w:t> </w:t>
            </w:r>
            <w:r>
              <w:rPr>
                <w:w w:val="90"/>
                <w:sz w:val="20"/>
              </w:rPr>
              <w:t>(02,</w:t>
            </w:r>
            <w:r>
              <w:rPr>
                <w:spacing w:val="-8"/>
                <w:w w:val="90"/>
                <w:sz w:val="20"/>
              </w:rPr>
              <w:t> </w:t>
            </w:r>
            <w:r>
              <w:rPr>
                <w:w w:val="90"/>
                <w:sz w:val="20"/>
              </w:rPr>
              <w:t>03,</w:t>
            </w:r>
            <w:r>
              <w:rPr>
                <w:spacing w:val="-8"/>
                <w:w w:val="90"/>
                <w:sz w:val="20"/>
              </w:rPr>
              <w:t> </w:t>
            </w:r>
            <w:r>
              <w:rPr>
                <w:w w:val="90"/>
                <w:sz w:val="20"/>
              </w:rPr>
              <w:t>04</w:t>
            </w:r>
            <w:r>
              <w:rPr>
                <w:spacing w:val="-8"/>
                <w:w w:val="90"/>
                <w:sz w:val="20"/>
              </w:rPr>
              <w:t> </w:t>
            </w:r>
            <w:r>
              <w:rPr>
                <w:w w:val="90"/>
                <w:sz w:val="20"/>
              </w:rPr>
              <w:t>05,</w:t>
            </w:r>
            <w:r>
              <w:rPr>
                <w:spacing w:val="-7"/>
                <w:w w:val="90"/>
                <w:sz w:val="20"/>
              </w:rPr>
              <w:t> </w:t>
            </w:r>
            <w:r>
              <w:rPr>
                <w:w w:val="90"/>
                <w:sz w:val="20"/>
              </w:rPr>
              <w:t>06,</w:t>
            </w:r>
            <w:r>
              <w:rPr>
                <w:spacing w:val="-8"/>
                <w:w w:val="90"/>
                <w:sz w:val="20"/>
              </w:rPr>
              <w:t> </w:t>
            </w:r>
            <w:r>
              <w:rPr>
                <w:w w:val="90"/>
                <w:sz w:val="20"/>
              </w:rPr>
              <w:t>07,</w:t>
            </w:r>
            <w:r>
              <w:rPr>
                <w:spacing w:val="-8"/>
                <w:w w:val="90"/>
                <w:sz w:val="20"/>
              </w:rPr>
              <w:t> </w:t>
            </w:r>
            <w:r>
              <w:rPr>
                <w:w w:val="90"/>
                <w:sz w:val="20"/>
              </w:rPr>
              <w:t>08,</w:t>
            </w:r>
            <w:r>
              <w:rPr>
                <w:spacing w:val="-7"/>
                <w:w w:val="90"/>
                <w:sz w:val="20"/>
              </w:rPr>
              <w:t> </w:t>
            </w:r>
            <w:r>
              <w:rPr>
                <w:w w:val="90"/>
                <w:sz w:val="20"/>
              </w:rPr>
              <w:t>09,</w:t>
            </w:r>
            <w:r>
              <w:rPr>
                <w:spacing w:val="-8"/>
                <w:w w:val="90"/>
                <w:sz w:val="20"/>
              </w:rPr>
              <w:t> </w:t>
            </w:r>
            <w:r>
              <w:rPr>
                <w:w w:val="90"/>
                <w:sz w:val="20"/>
              </w:rPr>
              <w:t>11,</w:t>
            </w:r>
            <w:r>
              <w:rPr>
                <w:spacing w:val="-7"/>
                <w:w w:val="90"/>
                <w:sz w:val="20"/>
              </w:rPr>
              <w:t> </w:t>
            </w:r>
            <w:r>
              <w:rPr>
                <w:w w:val="90"/>
                <w:sz w:val="20"/>
              </w:rPr>
              <w:t>12,</w:t>
            </w:r>
            <w:r>
              <w:rPr>
                <w:spacing w:val="-8"/>
                <w:w w:val="90"/>
                <w:sz w:val="20"/>
              </w:rPr>
              <w:t> </w:t>
            </w:r>
            <w:r>
              <w:rPr>
                <w:w w:val="90"/>
                <w:sz w:val="20"/>
              </w:rPr>
              <w:t>13,</w:t>
            </w:r>
            <w:r>
              <w:rPr>
                <w:spacing w:val="-7"/>
                <w:w w:val="90"/>
                <w:sz w:val="20"/>
              </w:rPr>
              <w:t> </w:t>
            </w:r>
            <w:r>
              <w:rPr>
                <w:w w:val="90"/>
                <w:sz w:val="20"/>
              </w:rPr>
              <w:t>14,</w:t>
            </w:r>
            <w:r>
              <w:rPr>
                <w:spacing w:val="-8"/>
                <w:w w:val="90"/>
                <w:sz w:val="20"/>
              </w:rPr>
              <w:t> </w:t>
            </w:r>
            <w:r>
              <w:rPr>
                <w:w w:val="90"/>
                <w:sz w:val="20"/>
              </w:rPr>
              <w:t>15,</w:t>
            </w:r>
            <w:r>
              <w:rPr>
                <w:spacing w:val="-8"/>
                <w:w w:val="90"/>
                <w:sz w:val="20"/>
              </w:rPr>
              <w:t> </w:t>
            </w:r>
            <w:r>
              <w:rPr>
                <w:w w:val="90"/>
                <w:sz w:val="20"/>
              </w:rPr>
              <w:t>16,</w:t>
            </w:r>
            <w:r>
              <w:rPr>
                <w:spacing w:val="-7"/>
                <w:w w:val="90"/>
                <w:sz w:val="20"/>
              </w:rPr>
              <w:t> </w:t>
            </w:r>
            <w:r>
              <w:rPr>
                <w:w w:val="90"/>
                <w:sz w:val="20"/>
              </w:rPr>
              <w:t>17,</w:t>
            </w:r>
            <w:r>
              <w:rPr>
                <w:spacing w:val="-8"/>
                <w:w w:val="90"/>
                <w:sz w:val="20"/>
              </w:rPr>
              <w:t> </w:t>
            </w:r>
            <w:r>
              <w:rPr>
                <w:w w:val="90"/>
                <w:sz w:val="20"/>
              </w:rPr>
              <w:t>18,</w:t>
            </w:r>
            <w:r>
              <w:rPr>
                <w:spacing w:val="-7"/>
                <w:w w:val="90"/>
                <w:sz w:val="20"/>
              </w:rPr>
              <w:t> </w:t>
            </w:r>
            <w:r>
              <w:rPr>
                <w:w w:val="90"/>
                <w:sz w:val="20"/>
              </w:rPr>
              <w:t>19,</w:t>
            </w:r>
            <w:r>
              <w:rPr>
                <w:spacing w:val="-8"/>
                <w:w w:val="90"/>
                <w:sz w:val="20"/>
              </w:rPr>
              <w:t> </w:t>
            </w:r>
            <w:r>
              <w:rPr>
                <w:spacing w:val="-5"/>
                <w:w w:val="90"/>
                <w:sz w:val="20"/>
              </w:rPr>
              <w:t>20,</w:t>
            </w:r>
          </w:p>
          <w:p>
            <w:pPr>
              <w:pStyle w:val="TableParagraph"/>
              <w:spacing w:before="13"/>
              <w:ind w:left="105"/>
              <w:rPr>
                <w:sz w:val="20"/>
              </w:rPr>
            </w:pPr>
            <w:r>
              <w:rPr>
                <w:w w:val="85"/>
                <w:sz w:val="20"/>
              </w:rPr>
              <w:t>22,</w:t>
            </w:r>
            <w:r>
              <w:rPr>
                <w:spacing w:val="-3"/>
                <w:sz w:val="20"/>
              </w:rPr>
              <w:t> </w:t>
            </w:r>
            <w:r>
              <w:rPr>
                <w:w w:val="85"/>
                <w:sz w:val="20"/>
              </w:rPr>
              <w:t>24,</w:t>
            </w:r>
            <w:r>
              <w:rPr>
                <w:spacing w:val="-2"/>
                <w:sz w:val="20"/>
              </w:rPr>
              <w:t> </w:t>
            </w:r>
            <w:r>
              <w:rPr>
                <w:w w:val="85"/>
                <w:sz w:val="20"/>
              </w:rPr>
              <w:t>33,</w:t>
            </w:r>
            <w:r>
              <w:rPr>
                <w:spacing w:val="-2"/>
                <w:sz w:val="20"/>
              </w:rPr>
              <w:t> </w:t>
            </w:r>
            <w:r>
              <w:rPr>
                <w:w w:val="85"/>
                <w:sz w:val="20"/>
              </w:rPr>
              <w:t>49,</w:t>
            </w:r>
            <w:r>
              <w:rPr>
                <w:spacing w:val="-2"/>
                <w:sz w:val="20"/>
              </w:rPr>
              <w:t> </w:t>
            </w:r>
            <w:r>
              <w:rPr>
                <w:w w:val="85"/>
                <w:sz w:val="20"/>
              </w:rPr>
              <w:t>50,</w:t>
            </w:r>
            <w:r>
              <w:rPr>
                <w:spacing w:val="-2"/>
                <w:sz w:val="20"/>
              </w:rPr>
              <w:t> </w:t>
            </w:r>
            <w:r>
              <w:rPr>
                <w:w w:val="85"/>
                <w:sz w:val="20"/>
              </w:rPr>
              <w:t>52,</w:t>
            </w:r>
            <w:r>
              <w:rPr>
                <w:spacing w:val="-2"/>
                <w:sz w:val="20"/>
              </w:rPr>
              <w:t> </w:t>
            </w:r>
            <w:r>
              <w:rPr>
                <w:w w:val="85"/>
                <w:sz w:val="20"/>
              </w:rPr>
              <w:t>53,</w:t>
            </w:r>
            <w:r>
              <w:rPr>
                <w:spacing w:val="-2"/>
                <w:sz w:val="20"/>
              </w:rPr>
              <w:t> </w:t>
            </w:r>
            <w:r>
              <w:rPr>
                <w:w w:val="85"/>
                <w:sz w:val="20"/>
              </w:rPr>
              <w:t>57,</w:t>
            </w:r>
            <w:r>
              <w:rPr>
                <w:spacing w:val="1"/>
                <w:sz w:val="20"/>
              </w:rPr>
              <w:t> </w:t>
            </w:r>
            <w:r>
              <w:rPr>
                <w:w w:val="85"/>
                <w:sz w:val="20"/>
              </w:rPr>
              <w:t>58,</w:t>
            </w:r>
            <w:r>
              <w:rPr>
                <w:spacing w:val="-2"/>
                <w:sz w:val="20"/>
              </w:rPr>
              <w:t> </w:t>
            </w:r>
            <w:r>
              <w:rPr>
                <w:w w:val="85"/>
                <w:sz w:val="20"/>
              </w:rPr>
              <w:t>71,</w:t>
            </w:r>
            <w:r>
              <w:rPr>
                <w:spacing w:val="-2"/>
                <w:sz w:val="20"/>
              </w:rPr>
              <w:t> </w:t>
            </w:r>
            <w:r>
              <w:rPr>
                <w:w w:val="85"/>
                <w:sz w:val="20"/>
              </w:rPr>
              <w:t>72,</w:t>
            </w:r>
            <w:r>
              <w:rPr>
                <w:spacing w:val="-3"/>
                <w:sz w:val="20"/>
              </w:rPr>
              <w:t> </w:t>
            </w:r>
            <w:r>
              <w:rPr>
                <w:w w:val="85"/>
                <w:sz w:val="20"/>
              </w:rPr>
              <w:t>99)</w:t>
            </w:r>
            <w:r>
              <w:rPr>
                <w:spacing w:val="-3"/>
                <w:sz w:val="20"/>
              </w:rPr>
              <w:t> </w:t>
            </w:r>
            <w:r>
              <w:rPr>
                <w:i/>
                <w:w w:val="85"/>
                <w:sz w:val="20"/>
                <w:u w:val="single"/>
              </w:rPr>
              <w:t>and</w:t>
            </w:r>
            <w:r>
              <w:rPr>
                <w:w w:val="85"/>
                <w:sz w:val="20"/>
              </w:rPr>
              <w:t>,</w:t>
            </w:r>
            <w:r>
              <w:rPr>
                <w:spacing w:val="-4"/>
                <w:sz w:val="20"/>
              </w:rPr>
              <w:t> </w:t>
            </w:r>
            <w:r>
              <w:rPr>
                <w:w w:val="85"/>
                <w:sz w:val="20"/>
              </w:rPr>
              <w:t>CPT/HCPCS</w:t>
            </w:r>
            <w:r>
              <w:rPr>
                <w:spacing w:val="-3"/>
                <w:sz w:val="20"/>
              </w:rPr>
              <w:t> </w:t>
            </w:r>
            <w:r>
              <w:rPr>
                <w:w w:val="85"/>
                <w:sz w:val="20"/>
              </w:rPr>
              <w:t>Codes</w:t>
            </w:r>
            <w:r>
              <w:rPr>
                <w:spacing w:val="-2"/>
                <w:sz w:val="20"/>
              </w:rPr>
              <w:t> </w:t>
            </w:r>
            <w:r>
              <w:rPr>
                <w:w w:val="85"/>
                <w:sz w:val="20"/>
              </w:rPr>
              <w:t>in</w:t>
            </w:r>
            <w:r>
              <w:rPr>
                <w:spacing w:val="-2"/>
                <w:sz w:val="20"/>
              </w:rPr>
              <w:t> </w:t>
            </w:r>
            <w:r>
              <w:rPr>
                <w:spacing w:val="-2"/>
                <w:w w:val="85"/>
                <w:sz w:val="20"/>
              </w:rPr>
              <w:t>(90901,</w:t>
            </w:r>
          </w:p>
          <w:p>
            <w:pPr>
              <w:pStyle w:val="TableParagraph"/>
              <w:spacing w:before="15"/>
              <w:ind w:left="105"/>
              <w:rPr>
                <w:sz w:val="20"/>
              </w:rPr>
            </w:pPr>
            <w:r>
              <w:rPr>
                <w:w w:val="90"/>
                <w:sz w:val="20"/>
              </w:rPr>
              <w:t>90912-90913,</w:t>
            </w:r>
            <w:r>
              <w:rPr>
                <w:spacing w:val="-4"/>
                <w:w w:val="90"/>
                <w:sz w:val="20"/>
              </w:rPr>
              <w:t> </w:t>
            </w:r>
            <w:r>
              <w:rPr>
                <w:w w:val="90"/>
                <w:sz w:val="20"/>
              </w:rPr>
              <w:t>99201-992015,</w:t>
            </w:r>
            <w:r>
              <w:rPr>
                <w:spacing w:val="-3"/>
                <w:w w:val="90"/>
                <w:sz w:val="20"/>
              </w:rPr>
              <w:t> </w:t>
            </w:r>
            <w:r>
              <w:rPr>
                <w:w w:val="90"/>
                <w:sz w:val="20"/>
              </w:rPr>
              <w:t>99211-99215,</w:t>
            </w:r>
            <w:r>
              <w:rPr>
                <w:spacing w:val="-3"/>
                <w:w w:val="90"/>
                <w:sz w:val="20"/>
              </w:rPr>
              <w:t> </w:t>
            </w:r>
            <w:r>
              <w:rPr>
                <w:w w:val="90"/>
                <w:sz w:val="20"/>
              </w:rPr>
              <w:t>99241-99245,</w:t>
            </w:r>
            <w:r>
              <w:rPr>
                <w:spacing w:val="-5"/>
                <w:w w:val="90"/>
                <w:sz w:val="20"/>
              </w:rPr>
              <w:t> </w:t>
            </w:r>
            <w:r>
              <w:rPr>
                <w:w w:val="90"/>
                <w:sz w:val="20"/>
              </w:rPr>
              <w:t>99304-99310,</w:t>
            </w:r>
            <w:r>
              <w:rPr>
                <w:spacing w:val="-3"/>
                <w:w w:val="90"/>
                <w:sz w:val="20"/>
              </w:rPr>
              <w:t> </w:t>
            </w:r>
            <w:r>
              <w:rPr>
                <w:spacing w:val="-2"/>
                <w:w w:val="90"/>
                <w:sz w:val="20"/>
              </w:rPr>
              <w:t>99315-</w:t>
            </w:r>
          </w:p>
          <w:p>
            <w:pPr>
              <w:pStyle w:val="TableParagraph"/>
              <w:spacing w:before="15"/>
              <w:ind w:left="105"/>
              <w:rPr>
                <w:sz w:val="20"/>
              </w:rPr>
            </w:pPr>
            <w:r>
              <w:rPr>
                <w:w w:val="90"/>
                <w:sz w:val="20"/>
              </w:rPr>
              <w:t>99316,</w:t>
            </w:r>
            <w:r>
              <w:rPr>
                <w:spacing w:val="-3"/>
                <w:w w:val="90"/>
                <w:sz w:val="20"/>
              </w:rPr>
              <w:t> </w:t>
            </w:r>
            <w:r>
              <w:rPr>
                <w:w w:val="90"/>
                <w:sz w:val="20"/>
              </w:rPr>
              <w:t>99318,</w:t>
            </w:r>
            <w:r>
              <w:rPr>
                <w:spacing w:val="-4"/>
                <w:w w:val="90"/>
                <w:sz w:val="20"/>
              </w:rPr>
              <w:t> </w:t>
            </w:r>
            <w:r>
              <w:rPr>
                <w:w w:val="90"/>
                <w:sz w:val="20"/>
              </w:rPr>
              <w:t>99324-99328,</w:t>
            </w:r>
            <w:r>
              <w:rPr>
                <w:spacing w:val="-3"/>
                <w:w w:val="90"/>
                <w:sz w:val="20"/>
              </w:rPr>
              <w:t> </w:t>
            </w:r>
            <w:r>
              <w:rPr>
                <w:w w:val="90"/>
                <w:sz w:val="20"/>
              </w:rPr>
              <w:t>99334-99337,</w:t>
            </w:r>
            <w:r>
              <w:rPr>
                <w:spacing w:val="-3"/>
                <w:w w:val="90"/>
                <w:sz w:val="20"/>
              </w:rPr>
              <w:t> </w:t>
            </w:r>
            <w:r>
              <w:rPr>
                <w:w w:val="90"/>
                <w:sz w:val="20"/>
              </w:rPr>
              <w:t>99339-99345,</w:t>
            </w:r>
            <w:r>
              <w:rPr>
                <w:spacing w:val="-3"/>
                <w:w w:val="90"/>
                <w:sz w:val="20"/>
              </w:rPr>
              <w:t> </w:t>
            </w:r>
            <w:r>
              <w:rPr>
                <w:w w:val="90"/>
                <w:sz w:val="20"/>
              </w:rPr>
              <w:t>99347-993350,</w:t>
            </w:r>
            <w:r>
              <w:rPr>
                <w:spacing w:val="-3"/>
                <w:w w:val="90"/>
                <w:sz w:val="20"/>
              </w:rPr>
              <w:t> </w:t>
            </w:r>
            <w:r>
              <w:rPr>
                <w:spacing w:val="-2"/>
                <w:w w:val="90"/>
                <w:sz w:val="20"/>
              </w:rPr>
              <w:t>99354-</w:t>
            </w:r>
          </w:p>
          <w:p>
            <w:pPr>
              <w:pStyle w:val="TableParagraph"/>
              <w:spacing w:before="15"/>
              <w:ind w:left="105"/>
              <w:rPr>
                <w:sz w:val="20"/>
              </w:rPr>
            </w:pPr>
            <w:r>
              <w:rPr>
                <w:w w:val="90"/>
                <w:sz w:val="20"/>
              </w:rPr>
              <w:t>993355,</w:t>
            </w:r>
            <w:r>
              <w:rPr>
                <w:spacing w:val="-2"/>
                <w:w w:val="90"/>
                <w:sz w:val="20"/>
              </w:rPr>
              <w:t> </w:t>
            </w:r>
            <w:r>
              <w:rPr>
                <w:w w:val="90"/>
                <w:sz w:val="20"/>
              </w:rPr>
              <w:t>99358-99359,</w:t>
            </w:r>
            <w:r>
              <w:rPr>
                <w:spacing w:val="-2"/>
                <w:w w:val="90"/>
                <w:sz w:val="20"/>
              </w:rPr>
              <w:t> </w:t>
            </w:r>
            <w:r>
              <w:rPr>
                <w:w w:val="90"/>
                <w:sz w:val="20"/>
              </w:rPr>
              <w:t>99366-99368,</w:t>
            </w:r>
            <w:r>
              <w:rPr>
                <w:spacing w:val="-2"/>
                <w:w w:val="90"/>
                <w:sz w:val="20"/>
              </w:rPr>
              <w:t> </w:t>
            </w:r>
            <w:r>
              <w:rPr>
                <w:w w:val="90"/>
                <w:sz w:val="20"/>
              </w:rPr>
              <w:t>99374-99375,</w:t>
            </w:r>
            <w:r>
              <w:rPr>
                <w:spacing w:val="-1"/>
                <w:w w:val="90"/>
                <w:sz w:val="20"/>
              </w:rPr>
              <w:t> </w:t>
            </w:r>
            <w:r>
              <w:rPr>
                <w:w w:val="90"/>
                <w:sz w:val="20"/>
              </w:rPr>
              <w:t>99378-99387,</w:t>
            </w:r>
            <w:r>
              <w:rPr>
                <w:spacing w:val="-3"/>
                <w:w w:val="90"/>
                <w:sz w:val="20"/>
              </w:rPr>
              <w:t> </w:t>
            </w:r>
            <w:r>
              <w:rPr>
                <w:w w:val="90"/>
                <w:sz w:val="20"/>
              </w:rPr>
              <w:t>99391-</w:t>
            </w:r>
            <w:r>
              <w:rPr>
                <w:spacing w:val="-2"/>
                <w:w w:val="90"/>
                <w:sz w:val="20"/>
              </w:rPr>
              <w:t>99397,</w:t>
            </w:r>
          </w:p>
          <w:p>
            <w:pPr>
              <w:pStyle w:val="TableParagraph"/>
              <w:spacing w:before="12"/>
              <w:ind w:left="105"/>
              <w:rPr>
                <w:sz w:val="20"/>
              </w:rPr>
            </w:pPr>
            <w:r>
              <w:rPr>
                <w:w w:val="90"/>
                <w:sz w:val="20"/>
              </w:rPr>
              <w:t>99401-99404,</w:t>
            </w:r>
            <w:r>
              <w:rPr>
                <w:spacing w:val="-4"/>
                <w:w w:val="90"/>
                <w:sz w:val="20"/>
              </w:rPr>
              <w:t> </w:t>
            </w:r>
            <w:r>
              <w:rPr>
                <w:w w:val="90"/>
                <w:sz w:val="20"/>
              </w:rPr>
              <w:t>99406-99407,</w:t>
            </w:r>
            <w:r>
              <w:rPr>
                <w:spacing w:val="-4"/>
                <w:w w:val="90"/>
                <w:sz w:val="20"/>
              </w:rPr>
              <w:t> </w:t>
            </w:r>
            <w:r>
              <w:rPr>
                <w:w w:val="90"/>
                <w:sz w:val="20"/>
              </w:rPr>
              <w:t>99411-99412,</w:t>
            </w:r>
            <w:r>
              <w:rPr>
                <w:spacing w:val="-3"/>
                <w:w w:val="90"/>
                <w:sz w:val="20"/>
              </w:rPr>
              <w:t> </w:t>
            </w:r>
            <w:r>
              <w:rPr>
                <w:w w:val="90"/>
                <w:sz w:val="20"/>
              </w:rPr>
              <w:t>99415-99417,</w:t>
            </w:r>
            <w:r>
              <w:rPr>
                <w:spacing w:val="-4"/>
                <w:w w:val="90"/>
                <w:sz w:val="20"/>
              </w:rPr>
              <w:t> </w:t>
            </w:r>
            <w:r>
              <w:rPr>
                <w:w w:val="90"/>
                <w:sz w:val="20"/>
              </w:rPr>
              <w:t>99421-99423,</w:t>
            </w:r>
            <w:r>
              <w:rPr>
                <w:spacing w:val="-4"/>
                <w:w w:val="90"/>
                <w:sz w:val="20"/>
              </w:rPr>
              <w:t> </w:t>
            </w:r>
            <w:r>
              <w:rPr>
                <w:spacing w:val="-2"/>
                <w:w w:val="90"/>
                <w:sz w:val="20"/>
              </w:rPr>
              <w:t>99441-</w:t>
            </w:r>
          </w:p>
          <w:p>
            <w:pPr>
              <w:pStyle w:val="TableParagraph"/>
              <w:spacing w:before="15"/>
              <w:ind w:left="105"/>
              <w:rPr>
                <w:sz w:val="20"/>
              </w:rPr>
            </w:pPr>
            <w:r>
              <w:rPr>
                <w:w w:val="90"/>
                <w:sz w:val="20"/>
              </w:rPr>
              <w:t>99444,</w:t>
            </w:r>
            <w:r>
              <w:rPr>
                <w:spacing w:val="-4"/>
                <w:w w:val="90"/>
                <w:sz w:val="20"/>
              </w:rPr>
              <w:t> </w:t>
            </w:r>
            <w:r>
              <w:rPr>
                <w:w w:val="90"/>
                <w:sz w:val="20"/>
              </w:rPr>
              <w:t>99446-99449,</w:t>
            </w:r>
            <w:r>
              <w:rPr>
                <w:spacing w:val="-3"/>
                <w:w w:val="90"/>
                <w:sz w:val="20"/>
              </w:rPr>
              <w:t> </w:t>
            </w:r>
            <w:r>
              <w:rPr>
                <w:w w:val="90"/>
                <w:sz w:val="20"/>
              </w:rPr>
              <w:t>99451-99452,</w:t>
            </w:r>
            <w:r>
              <w:rPr>
                <w:spacing w:val="-4"/>
                <w:w w:val="90"/>
                <w:sz w:val="20"/>
              </w:rPr>
              <w:t> </w:t>
            </w:r>
            <w:r>
              <w:rPr>
                <w:w w:val="90"/>
                <w:sz w:val="20"/>
              </w:rPr>
              <w:t>99483-99484,</w:t>
            </w:r>
            <w:r>
              <w:rPr>
                <w:spacing w:val="-3"/>
                <w:w w:val="90"/>
                <w:sz w:val="20"/>
              </w:rPr>
              <w:t> </w:t>
            </w:r>
            <w:r>
              <w:rPr>
                <w:w w:val="90"/>
                <w:sz w:val="20"/>
              </w:rPr>
              <w:t>99487,</w:t>
            </w:r>
            <w:r>
              <w:rPr>
                <w:spacing w:val="-3"/>
                <w:w w:val="90"/>
                <w:sz w:val="20"/>
              </w:rPr>
              <w:t> </w:t>
            </w:r>
            <w:r>
              <w:rPr>
                <w:w w:val="90"/>
                <w:sz w:val="20"/>
              </w:rPr>
              <w:t>99489,</w:t>
            </w:r>
            <w:r>
              <w:rPr>
                <w:spacing w:val="-4"/>
                <w:w w:val="90"/>
                <w:sz w:val="20"/>
              </w:rPr>
              <w:t> </w:t>
            </w:r>
            <w:r>
              <w:rPr>
                <w:w w:val="90"/>
                <w:sz w:val="20"/>
              </w:rPr>
              <w:t>99490,</w:t>
            </w:r>
            <w:r>
              <w:rPr>
                <w:spacing w:val="-3"/>
                <w:w w:val="90"/>
                <w:sz w:val="20"/>
              </w:rPr>
              <w:t> </w:t>
            </w:r>
            <w:r>
              <w:rPr>
                <w:spacing w:val="-2"/>
                <w:w w:val="90"/>
                <w:sz w:val="20"/>
              </w:rPr>
              <w:t>99439,</w:t>
            </w:r>
          </w:p>
          <w:p>
            <w:pPr>
              <w:pStyle w:val="TableParagraph"/>
              <w:spacing w:before="15"/>
              <w:ind w:left="105"/>
              <w:rPr>
                <w:sz w:val="20"/>
              </w:rPr>
            </w:pPr>
            <w:r>
              <w:rPr>
                <w:w w:val="90"/>
                <w:sz w:val="20"/>
              </w:rPr>
              <w:t>99491,</w:t>
            </w:r>
            <w:r>
              <w:rPr>
                <w:spacing w:val="-4"/>
                <w:w w:val="90"/>
                <w:sz w:val="20"/>
              </w:rPr>
              <w:t> </w:t>
            </w:r>
            <w:r>
              <w:rPr>
                <w:w w:val="90"/>
                <w:sz w:val="20"/>
              </w:rPr>
              <w:t>99495-99496,</w:t>
            </w:r>
            <w:r>
              <w:rPr>
                <w:spacing w:val="-3"/>
                <w:w w:val="90"/>
                <w:sz w:val="20"/>
              </w:rPr>
              <w:t> </w:t>
            </w:r>
            <w:r>
              <w:rPr>
                <w:w w:val="90"/>
                <w:sz w:val="20"/>
              </w:rPr>
              <w:t>99510,</w:t>
            </w:r>
            <w:r>
              <w:rPr>
                <w:spacing w:val="-3"/>
                <w:w w:val="90"/>
                <w:sz w:val="20"/>
              </w:rPr>
              <w:t> </w:t>
            </w:r>
            <w:r>
              <w:rPr>
                <w:w w:val="90"/>
                <w:sz w:val="20"/>
              </w:rPr>
              <w:t>99605-99607,</w:t>
            </w:r>
            <w:r>
              <w:rPr>
                <w:spacing w:val="-3"/>
                <w:w w:val="90"/>
                <w:sz w:val="20"/>
              </w:rPr>
              <w:t> </w:t>
            </w:r>
            <w:r>
              <w:rPr>
                <w:w w:val="90"/>
                <w:sz w:val="20"/>
              </w:rPr>
              <w:t>96372-96376,</w:t>
            </w:r>
            <w:r>
              <w:rPr>
                <w:spacing w:val="-4"/>
                <w:w w:val="90"/>
                <w:sz w:val="20"/>
              </w:rPr>
              <w:t> </w:t>
            </w:r>
            <w:r>
              <w:rPr>
                <w:w w:val="90"/>
                <w:sz w:val="20"/>
              </w:rPr>
              <w:t>96379,</w:t>
            </w:r>
            <w:r>
              <w:rPr>
                <w:spacing w:val="-4"/>
                <w:w w:val="90"/>
                <w:sz w:val="20"/>
              </w:rPr>
              <w:t> </w:t>
            </w:r>
            <w:r>
              <w:rPr>
                <w:w w:val="90"/>
                <w:sz w:val="20"/>
              </w:rPr>
              <w:t>97110,</w:t>
            </w:r>
            <w:r>
              <w:rPr>
                <w:spacing w:val="-3"/>
                <w:w w:val="90"/>
                <w:sz w:val="20"/>
              </w:rPr>
              <w:t> </w:t>
            </w:r>
            <w:r>
              <w:rPr>
                <w:spacing w:val="-2"/>
                <w:w w:val="90"/>
                <w:sz w:val="20"/>
              </w:rPr>
              <w:t>97112,</w:t>
            </w:r>
          </w:p>
          <w:p>
            <w:pPr>
              <w:pStyle w:val="TableParagraph"/>
              <w:spacing w:before="15"/>
              <w:ind w:left="105"/>
              <w:rPr>
                <w:sz w:val="20"/>
              </w:rPr>
            </w:pPr>
            <w:r>
              <w:rPr>
                <w:w w:val="90"/>
                <w:sz w:val="20"/>
              </w:rPr>
              <w:t>97530,</w:t>
            </w:r>
            <w:r>
              <w:rPr>
                <w:spacing w:val="-3"/>
                <w:w w:val="90"/>
                <w:sz w:val="20"/>
              </w:rPr>
              <w:t> </w:t>
            </w:r>
            <w:r>
              <w:rPr>
                <w:w w:val="90"/>
                <w:sz w:val="20"/>
              </w:rPr>
              <w:t>97535,</w:t>
            </w:r>
            <w:r>
              <w:rPr>
                <w:spacing w:val="-4"/>
                <w:w w:val="90"/>
                <w:sz w:val="20"/>
              </w:rPr>
              <w:t> </w:t>
            </w:r>
            <w:r>
              <w:rPr>
                <w:w w:val="90"/>
                <w:sz w:val="20"/>
              </w:rPr>
              <w:t>97537,</w:t>
            </w:r>
            <w:r>
              <w:rPr>
                <w:spacing w:val="-3"/>
                <w:w w:val="90"/>
                <w:sz w:val="20"/>
              </w:rPr>
              <w:t> </w:t>
            </w:r>
            <w:r>
              <w:rPr>
                <w:w w:val="90"/>
                <w:sz w:val="20"/>
              </w:rPr>
              <w:t>97802-97804,</w:t>
            </w:r>
            <w:r>
              <w:rPr>
                <w:spacing w:val="-3"/>
                <w:w w:val="90"/>
                <w:sz w:val="20"/>
              </w:rPr>
              <w:t> </w:t>
            </w:r>
            <w:r>
              <w:rPr>
                <w:w w:val="90"/>
                <w:sz w:val="20"/>
              </w:rPr>
              <w:t>97810-97811,</w:t>
            </w:r>
            <w:r>
              <w:rPr>
                <w:spacing w:val="-3"/>
                <w:w w:val="90"/>
                <w:sz w:val="20"/>
              </w:rPr>
              <w:t> </w:t>
            </w:r>
            <w:r>
              <w:rPr>
                <w:w w:val="90"/>
                <w:sz w:val="20"/>
              </w:rPr>
              <w:t>97813,</w:t>
            </w:r>
            <w:r>
              <w:rPr>
                <w:spacing w:val="-3"/>
                <w:w w:val="90"/>
                <w:sz w:val="20"/>
              </w:rPr>
              <w:t> </w:t>
            </w:r>
            <w:r>
              <w:rPr>
                <w:w w:val="90"/>
                <w:sz w:val="20"/>
              </w:rPr>
              <w:t>98960-98962,</w:t>
            </w:r>
            <w:r>
              <w:rPr>
                <w:spacing w:val="-3"/>
                <w:w w:val="90"/>
                <w:sz w:val="20"/>
              </w:rPr>
              <w:t> </w:t>
            </w:r>
            <w:r>
              <w:rPr>
                <w:spacing w:val="-2"/>
                <w:w w:val="90"/>
                <w:sz w:val="20"/>
              </w:rPr>
              <w:t>98966-</w:t>
            </w:r>
          </w:p>
          <w:p>
            <w:pPr>
              <w:pStyle w:val="TableParagraph"/>
              <w:spacing w:line="254" w:lineRule="auto" w:before="12"/>
              <w:ind w:left="105" w:right="121"/>
              <w:rPr>
                <w:sz w:val="20"/>
              </w:rPr>
            </w:pPr>
            <w:r>
              <w:rPr>
                <w:w w:val="90"/>
                <w:sz w:val="20"/>
              </w:rPr>
              <w:t>98972,</w:t>
            </w:r>
            <w:r>
              <w:rPr>
                <w:spacing w:val="-5"/>
                <w:w w:val="90"/>
                <w:sz w:val="20"/>
              </w:rPr>
              <w:t> </w:t>
            </w:r>
            <w:r>
              <w:rPr>
                <w:w w:val="90"/>
                <w:sz w:val="20"/>
              </w:rPr>
              <w:t>99050-99051,</w:t>
            </w:r>
            <w:r>
              <w:rPr>
                <w:spacing w:val="-5"/>
                <w:w w:val="90"/>
                <w:sz w:val="20"/>
              </w:rPr>
              <w:t> </w:t>
            </w:r>
            <w:r>
              <w:rPr>
                <w:w w:val="90"/>
                <w:sz w:val="20"/>
              </w:rPr>
              <w:t>99053,</w:t>
            </w:r>
            <w:r>
              <w:rPr>
                <w:spacing w:val="-5"/>
                <w:w w:val="90"/>
                <w:sz w:val="20"/>
              </w:rPr>
              <w:t> </w:t>
            </w:r>
            <w:r>
              <w:rPr>
                <w:w w:val="90"/>
                <w:sz w:val="20"/>
              </w:rPr>
              <w:t>99056,</w:t>
            </w:r>
            <w:r>
              <w:rPr>
                <w:spacing w:val="-5"/>
                <w:w w:val="90"/>
                <w:sz w:val="20"/>
              </w:rPr>
              <w:t> </w:t>
            </w:r>
            <w:r>
              <w:rPr>
                <w:w w:val="90"/>
                <w:sz w:val="20"/>
              </w:rPr>
              <w:t>99058,</w:t>
            </w:r>
            <w:r>
              <w:rPr>
                <w:spacing w:val="-6"/>
                <w:w w:val="90"/>
                <w:sz w:val="20"/>
              </w:rPr>
              <w:t> </w:t>
            </w:r>
            <w:r>
              <w:rPr>
                <w:w w:val="90"/>
                <w:sz w:val="20"/>
              </w:rPr>
              <w:t>99060,</w:t>
            </w:r>
            <w:r>
              <w:rPr>
                <w:spacing w:val="-5"/>
                <w:w w:val="90"/>
                <w:sz w:val="20"/>
              </w:rPr>
              <w:t> </w:t>
            </w:r>
            <w:r>
              <w:rPr>
                <w:w w:val="90"/>
                <w:sz w:val="20"/>
              </w:rPr>
              <w:t>99078,</w:t>
            </w:r>
            <w:r>
              <w:rPr>
                <w:spacing w:val="-5"/>
                <w:w w:val="90"/>
                <w:sz w:val="20"/>
              </w:rPr>
              <w:t> </w:t>
            </w:r>
            <w:r>
              <w:rPr>
                <w:w w:val="90"/>
                <w:sz w:val="20"/>
              </w:rPr>
              <w:t>99199,</w:t>
            </w:r>
            <w:r>
              <w:rPr>
                <w:spacing w:val="-5"/>
                <w:w w:val="90"/>
                <w:sz w:val="20"/>
              </w:rPr>
              <w:t> </w:t>
            </w:r>
            <w:r>
              <w:rPr>
                <w:w w:val="90"/>
                <w:sz w:val="20"/>
              </w:rPr>
              <w:t>G0071,</w:t>
            </w:r>
            <w:r>
              <w:rPr>
                <w:spacing w:val="-3"/>
                <w:w w:val="90"/>
                <w:sz w:val="20"/>
              </w:rPr>
              <w:t> </w:t>
            </w:r>
            <w:r>
              <w:rPr>
                <w:w w:val="90"/>
                <w:sz w:val="20"/>
              </w:rPr>
              <w:t>G0076- G0087, G0156, G0162, G0270-G0721, G0299-G0300, G0406-G0408, G0442, G0444, G0451, G0463, G0480-G0483, G0490, G0506, G0513-G0514, G2001- G2015, G2021, G2058, G2061-G2605, G2211-G2212, G2250-G2252, G8427 G9001-G9012, G9016, G9475, G9477-G9478, G9685, G9978-G9986, H0033- H0034, H0038-H0040, H2000-H2001, H2010, H2014-H2016, H2023-H2026, H2028-H2029, H2032-H2033, T100-T1005, T1015-T1021, T1023-T1028, T1502-</w:t>
            </w:r>
          </w:p>
          <w:p>
            <w:pPr>
              <w:pStyle w:val="TableParagraph"/>
              <w:spacing w:line="220" w:lineRule="exact" w:before="3"/>
              <w:ind w:left="105"/>
              <w:rPr>
                <w:sz w:val="20"/>
              </w:rPr>
            </w:pPr>
            <w:r>
              <w:rPr>
                <w:w w:val="90"/>
                <w:sz w:val="20"/>
              </w:rPr>
              <w:t>T1503,</w:t>
            </w:r>
            <w:r>
              <w:rPr>
                <w:spacing w:val="-2"/>
                <w:sz w:val="20"/>
              </w:rPr>
              <w:t> </w:t>
            </w:r>
            <w:r>
              <w:rPr>
                <w:w w:val="90"/>
                <w:sz w:val="20"/>
              </w:rPr>
              <w:t>T2024)</w:t>
            </w:r>
            <w:r>
              <w:rPr>
                <w:spacing w:val="-3"/>
                <w:sz w:val="20"/>
              </w:rPr>
              <w:t> </w:t>
            </w:r>
            <w:r>
              <w:rPr>
                <w:w w:val="90"/>
                <w:sz w:val="20"/>
              </w:rPr>
              <w:t>with</w:t>
            </w:r>
            <w:r>
              <w:rPr>
                <w:spacing w:val="-2"/>
                <w:sz w:val="20"/>
              </w:rPr>
              <w:t> </w:t>
            </w:r>
            <w:r>
              <w:rPr>
                <w:w w:val="90"/>
                <w:sz w:val="20"/>
              </w:rPr>
              <w:t>a</w:t>
            </w:r>
            <w:r>
              <w:rPr>
                <w:spacing w:val="-2"/>
                <w:sz w:val="20"/>
              </w:rPr>
              <w:t> </w:t>
            </w:r>
            <w:r>
              <w:rPr>
                <w:w w:val="90"/>
                <w:sz w:val="20"/>
              </w:rPr>
              <w:t>behavioral</w:t>
            </w:r>
            <w:r>
              <w:rPr>
                <w:spacing w:val="-2"/>
                <w:sz w:val="20"/>
              </w:rPr>
              <w:t> </w:t>
            </w:r>
            <w:r>
              <w:rPr>
                <w:w w:val="90"/>
                <w:sz w:val="20"/>
              </w:rPr>
              <w:t>health</w:t>
            </w:r>
            <w:r>
              <w:rPr>
                <w:spacing w:val="-2"/>
                <w:sz w:val="20"/>
              </w:rPr>
              <w:t> </w:t>
            </w:r>
            <w:r>
              <w:rPr>
                <w:spacing w:val="-2"/>
                <w:w w:val="90"/>
                <w:sz w:val="20"/>
              </w:rPr>
              <w:t>provider</w:t>
            </w:r>
          </w:p>
        </w:tc>
      </w:tr>
    </w:tbl>
    <w:p>
      <w:pPr>
        <w:spacing w:after="0" w:line="220" w:lineRule="exact"/>
        <w:rPr>
          <w:sz w:val="20"/>
        </w:rPr>
        <w:sectPr>
          <w:pgSz w:w="15840" w:h="12240" w:orient="landscape"/>
          <w:pgMar w:header="0" w:footer="969" w:top="1380" w:bottom="1160" w:left="700" w:right="680"/>
        </w:sectPr>
      </w:pPr>
    </w:p>
    <w:p>
      <w:pPr>
        <w:pStyle w:val="BodyText"/>
        <w:spacing w:before="9"/>
        <w:rPr>
          <w:rFonts w:ascii="Arial"/>
          <w:i/>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3507"/>
        <w:gridCol w:w="6841"/>
      </w:tblGrid>
      <w:tr>
        <w:trPr>
          <w:trHeight w:val="333" w:hRule="atLeast"/>
        </w:trPr>
        <w:tc>
          <w:tcPr>
            <w:tcW w:w="350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0"/>
                <w:sz w:val="22"/>
              </w:rPr>
              <w:t>Measure</w:t>
            </w:r>
            <w:r>
              <w:rPr>
                <w:b/>
                <w:color w:val="FFFFFF"/>
                <w:spacing w:val="-2"/>
                <w:sz w:val="22"/>
              </w:rPr>
              <w:t> Category</w:t>
            </w:r>
          </w:p>
        </w:tc>
        <w:tc>
          <w:tcPr>
            <w:tcW w:w="6841" w:type="dxa"/>
            <w:tcBorders>
              <w:top w:val="nil"/>
              <w:left w:val="nil"/>
              <w:bottom w:val="nil"/>
              <w:right w:val="nil"/>
            </w:tcBorders>
            <w:shd w:val="clear" w:color="auto" w:fill="A4A4A4"/>
          </w:tcPr>
          <w:p>
            <w:pPr>
              <w:pStyle w:val="TableParagraph"/>
              <w:spacing w:before="12"/>
              <w:ind w:left="110"/>
              <w:rPr>
                <w:b/>
                <w:sz w:val="22"/>
              </w:rPr>
            </w:pPr>
            <w:r>
              <w:rPr>
                <w:b/>
                <w:color w:val="FFFFFF"/>
                <w:spacing w:val="-2"/>
                <w:w w:val="95"/>
                <w:sz w:val="22"/>
              </w:rPr>
              <w:t>Specifications</w:t>
            </w:r>
          </w:p>
        </w:tc>
      </w:tr>
      <w:tr>
        <w:trPr>
          <w:trHeight w:val="2930" w:hRule="atLeast"/>
        </w:trPr>
        <w:tc>
          <w:tcPr>
            <w:tcW w:w="3507" w:type="dxa"/>
            <w:tcBorders>
              <w:top w:val="nil"/>
            </w:tcBorders>
          </w:tcPr>
          <w:p>
            <w:pPr>
              <w:pStyle w:val="TableParagraph"/>
              <w:spacing w:line="254" w:lineRule="auto" w:before="4"/>
              <w:ind w:left="107" w:right="1076"/>
              <w:rPr>
                <w:b/>
                <w:sz w:val="20"/>
              </w:rPr>
            </w:pPr>
            <w:r>
              <w:rPr>
                <w:b/>
                <w:w w:val="85"/>
                <w:sz w:val="20"/>
              </w:rPr>
              <w:t>Outpatient Professional: </w:t>
            </w:r>
            <w:r>
              <w:rPr>
                <w:b/>
                <w:w w:val="95"/>
                <w:sz w:val="20"/>
              </w:rPr>
              <w:t>Any</w:t>
            </w:r>
            <w:r>
              <w:rPr>
                <w:b/>
                <w:spacing w:val="-6"/>
                <w:w w:val="95"/>
                <w:sz w:val="20"/>
              </w:rPr>
              <w:t> </w:t>
            </w:r>
            <w:r>
              <w:rPr>
                <w:b/>
                <w:w w:val="95"/>
                <w:sz w:val="20"/>
              </w:rPr>
              <w:t>Provider</w:t>
            </w:r>
            <w:r>
              <w:rPr>
                <w:b/>
                <w:spacing w:val="-4"/>
                <w:w w:val="95"/>
                <w:sz w:val="20"/>
              </w:rPr>
              <w:t> </w:t>
            </w:r>
            <w:r>
              <w:rPr>
                <w:b/>
                <w:w w:val="95"/>
                <w:sz w:val="20"/>
              </w:rPr>
              <w:t>Type</w:t>
            </w:r>
          </w:p>
        </w:tc>
        <w:tc>
          <w:tcPr>
            <w:tcW w:w="6841" w:type="dxa"/>
            <w:tcBorders>
              <w:top w:val="nil"/>
            </w:tcBorders>
          </w:tcPr>
          <w:p>
            <w:pPr>
              <w:pStyle w:val="TableParagraph"/>
              <w:spacing w:line="254" w:lineRule="auto" w:before="4"/>
              <w:ind w:left="105" w:right="148"/>
              <w:rPr>
                <w:sz w:val="20"/>
              </w:rPr>
            </w:pPr>
            <w:r>
              <w:rPr>
                <w:w w:val="90"/>
                <w:sz w:val="20"/>
              </w:rPr>
              <w:t>Report payer paid and member cost-share amounts for only those claim lines </w:t>
            </w:r>
            <w:r>
              <w:rPr>
                <w:w w:val="95"/>
                <w:sz w:val="20"/>
              </w:rPr>
              <w:t>when a Professional claim has:</w:t>
            </w:r>
          </w:p>
          <w:p>
            <w:pPr>
              <w:pStyle w:val="TableParagraph"/>
              <w:spacing w:before="3"/>
              <w:rPr>
                <w:i/>
                <w:sz w:val="21"/>
              </w:rPr>
            </w:pPr>
          </w:p>
          <w:p>
            <w:pPr>
              <w:pStyle w:val="TableParagraph"/>
              <w:ind w:left="105"/>
              <w:rPr>
                <w:sz w:val="20"/>
              </w:rPr>
            </w:pPr>
            <w:r>
              <w:rPr>
                <w:w w:val="90"/>
                <w:sz w:val="20"/>
              </w:rPr>
              <w:t>POS</w:t>
            </w:r>
            <w:r>
              <w:rPr>
                <w:spacing w:val="-8"/>
                <w:w w:val="90"/>
                <w:sz w:val="20"/>
              </w:rPr>
              <w:t> </w:t>
            </w:r>
            <w:r>
              <w:rPr>
                <w:w w:val="90"/>
                <w:sz w:val="20"/>
              </w:rPr>
              <w:t>codes</w:t>
            </w:r>
            <w:r>
              <w:rPr>
                <w:spacing w:val="-7"/>
                <w:w w:val="90"/>
                <w:sz w:val="20"/>
              </w:rPr>
              <w:t> </w:t>
            </w:r>
            <w:r>
              <w:rPr>
                <w:w w:val="90"/>
                <w:sz w:val="20"/>
              </w:rPr>
              <w:t>in</w:t>
            </w:r>
            <w:r>
              <w:rPr>
                <w:spacing w:val="-8"/>
                <w:w w:val="90"/>
                <w:sz w:val="20"/>
              </w:rPr>
              <w:t> </w:t>
            </w:r>
            <w:r>
              <w:rPr>
                <w:w w:val="90"/>
                <w:sz w:val="20"/>
              </w:rPr>
              <w:t>(02,</w:t>
            </w:r>
            <w:r>
              <w:rPr>
                <w:spacing w:val="-7"/>
                <w:w w:val="90"/>
                <w:sz w:val="20"/>
              </w:rPr>
              <w:t> </w:t>
            </w:r>
            <w:r>
              <w:rPr>
                <w:w w:val="90"/>
                <w:sz w:val="20"/>
              </w:rPr>
              <w:t>03,</w:t>
            </w:r>
            <w:r>
              <w:rPr>
                <w:spacing w:val="-7"/>
                <w:w w:val="90"/>
                <w:sz w:val="20"/>
              </w:rPr>
              <w:t> </w:t>
            </w:r>
            <w:r>
              <w:rPr>
                <w:w w:val="90"/>
                <w:sz w:val="20"/>
              </w:rPr>
              <w:t>04,</w:t>
            </w:r>
            <w:r>
              <w:rPr>
                <w:spacing w:val="-8"/>
                <w:w w:val="90"/>
                <w:sz w:val="20"/>
              </w:rPr>
              <w:t> </w:t>
            </w:r>
            <w:r>
              <w:rPr>
                <w:w w:val="90"/>
                <w:sz w:val="20"/>
              </w:rPr>
              <w:t>05,</w:t>
            </w:r>
            <w:r>
              <w:rPr>
                <w:spacing w:val="-7"/>
                <w:w w:val="90"/>
                <w:sz w:val="20"/>
              </w:rPr>
              <w:t> </w:t>
            </w:r>
            <w:r>
              <w:rPr>
                <w:w w:val="90"/>
                <w:sz w:val="20"/>
              </w:rPr>
              <w:t>06,</w:t>
            </w:r>
            <w:r>
              <w:rPr>
                <w:spacing w:val="-7"/>
                <w:w w:val="90"/>
                <w:sz w:val="20"/>
              </w:rPr>
              <w:t> </w:t>
            </w:r>
            <w:r>
              <w:rPr>
                <w:w w:val="90"/>
                <w:sz w:val="20"/>
              </w:rPr>
              <w:t>07,</w:t>
            </w:r>
            <w:r>
              <w:rPr>
                <w:spacing w:val="-8"/>
                <w:w w:val="90"/>
                <w:sz w:val="20"/>
              </w:rPr>
              <w:t> </w:t>
            </w:r>
            <w:r>
              <w:rPr>
                <w:w w:val="90"/>
                <w:sz w:val="20"/>
              </w:rPr>
              <w:t>08,</w:t>
            </w:r>
            <w:r>
              <w:rPr>
                <w:spacing w:val="-6"/>
                <w:w w:val="90"/>
                <w:sz w:val="20"/>
              </w:rPr>
              <w:t> </w:t>
            </w:r>
            <w:r>
              <w:rPr>
                <w:w w:val="90"/>
                <w:sz w:val="20"/>
              </w:rPr>
              <w:t>09,</w:t>
            </w:r>
            <w:r>
              <w:rPr>
                <w:spacing w:val="-8"/>
                <w:w w:val="90"/>
                <w:sz w:val="20"/>
              </w:rPr>
              <w:t> </w:t>
            </w:r>
            <w:r>
              <w:rPr>
                <w:w w:val="90"/>
                <w:sz w:val="20"/>
              </w:rPr>
              <w:t>11,</w:t>
            </w:r>
            <w:r>
              <w:rPr>
                <w:spacing w:val="-7"/>
                <w:w w:val="90"/>
                <w:sz w:val="20"/>
              </w:rPr>
              <w:t> </w:t>
            </w:r>
            <w:r>
              <w:rPr>
                <w:w w:val="90"/>
                <w:sz w:val="20"/>
              </w:rPr>
              <w:t>12,</w:t>
            </w:r>
            <w:r>
              <w:rPr>
                <w:spacing w:val="-7"/>
                <w:w w:val="90"/>
                <w:sz w:val="20"/>
              </w:rPr>
              <w:t> </w:t>
            </w:r>
            <w:r>
              <w:rPr>
                <w:w w:val="90"/>
                <w:sz w:val="20"/>
              </w:rPr>
              <w:t>13,</w:t>
            </w:r>
            <w:r>
              <w:rPr>
                <w:spacing w:val="-8"/>
                <w:w w:val="90"/>
                <w:sz w:val="20"/>
              </w:rPr>
              <w:t> </w:t>
            </w:r>
            <w:r>
              <w:rPr>
                <w:w w:val="90"/>
                <w:sz w:val="20"/>
              </w:rPr>
              <w:t>14,</w:t>
            </w:r>
            <w:r>
              <w:rPr>
                <w:spacing w:val="-7"/>
                <w:w w:val="90"/>
                <w:sz w:val="20"/>
              </w:rPr>
              <w:t> </w:t>
            </w:r>
            <w:r>
              <w:rPr>
                <w:w w:val="90"/>
                <w:sz w:val="20"/>
              </w:rPr>
              <w:t>15,</w:t>
            </w:r>
            <w:r>
              <w:rPr>
                <w:spacing w:val="-7"/>
                <w:w w:val="90"/>
                <w:sz w:val="20"/>
              </w:rPr>
              <w:t> </w:t>
            </w:r>
            <w:r>
              <w:rPr>
                <w:w w:val="90"/>
                <w:sz w:val="20"/>
              </w:rPr>
              <w:t>16,</w:t>
            </w:r>
            <w:r>
              <w:rPr>
                <w:spacing w:val="-8"/>
                <w:w w:val="90"/>
                <w:sz w:val="20"/>
              </w:rPr>
              <w:t> </w:t>
            </w:r>
            <w:r>
              <w:rPr>
                <w:w w:val="90"/>
                <w:sz w:val="20"/>
              </w:rPr>
              <w:t>17,</w:t>
            </w:r>
            <w:r>
              <w:rPr>
                <w:spacing w:val="-7"/>
                <w:w w:val="90"/>
                <w:sz w:val="20"/>
              </w:rPr>
              <w:t> </w:t>
            </w:r>
            <w:r>
              <w:rPr>
                <w:w w:val="90"/>
                <w:sz w:val="20"/>
              </w:rPr>
              <w:t>18,</w:t>
            </w:r>
            <w:r>
              <w:rPr>
                <w:spacing w:val="-7"/>
                <w:w w:val="90"/>
                <w:sz w:val="20"/>
              </w:rPr>
              <w:t> </w:t>
            </w:r>
            <w:r>
              <w:rPr>
                <w:w w:val="90"/>
                <w:sz w:val="20"/>
              </w:rPr>
              <w:t>19,</w:t>
            </w:r>
            <w:r>
              <w:rPr>
                <w:spacing w:val="-8"/>
                <w:w w:val="90"/>
                <w:sz w:val="20"/>
              </w:rPr>
              <w:t> </w:t>
            </w:r>
            <w:r>
              <w:rPr>
                <w:spacing w:val="-5"/>
                <w:w w:val="90"/>
                <w:sz w:val="20"/>
              </w:rPr>
              <w:t>20,</w:t>
            </w:r>
          </w:p>
          <w:p>
            <w:pPr>
              <w:pStyle w:val="TableParagraph"/>
              <w:spacing w:before="15"/>
              <w:ind w:left="105"/>
              <w:rPr>
                <w:sz w:val="20"/>
              </w:rPr>
            </w:pPr>
            <w:r>
              <w:rPr>
                <w:w w:val="85"/>
                <w:sz w:val="20"/>
              </w:rPr>
              <w:t>22,</w:t>
            </w:r>
            <w:r>
              <w:rPr>
                <w:sz w:val="20"/>
              </w:rPr>
              <w:t> </w:t>
            </w:r>
            <w:r>
              <w:rPr>
                <w:w w:val="85"/>
                <w:sz w:val="20"/>
              </w:rPr>
              <w:t>24,</w:t>
            </w:r>
            <w:r>
              <w:rPr>
                <w:spacing w:val="1"/>
                <w:sz w:val="20"/>
              </w:rPr>
              <w:t> </w:t>
            </w:r>
            <w:r>
              <w:rPr>
                <w:w w:val="85"/>
                <w:sz w:val="20"/>
              </w:rPr>
              <w:t>33,</w:t>
            </w:r>
            <w:r>
              <w:rPr>
                <w:sz w:val="20"/>
              </w:rPr>
              <w:t> </w:t>
            </w:r>
            <w:r>
              <w:rPr>
                <w:w w:val="85"/>
                <w:sz w:val="20"/>
              </w:rPr>
              <w:t>49,</w:t>
            </w:r>
            <w:r>
              <w:rPr>
                <w:spacing w:val="1"/>
                <w:sz w:val="20"/>
              </w:rPr>
              <w:t> </w:t>
            </w:r>
            <w:r>
              <w:rPr>
                <w:w w:val="85"/>
                <w:sz w:val="20"/>
              </w:rPr>
              <w:t>50,</w:t>
            </w:r>
            <w:r>
              <w:rPr>
                <w:sz w:val="20"/>
              </w:rPr>
              <w:t> </w:t>
            </w:r>
            <w:r>
              <w:rPr>
                <w:w w:val="85"/>
                <w:sz w:val="20"/>
              </w:rPr>
              <w:t>52,</w:t>
            </w:r>
            <w:r>
              <w:rPr>
                <w:spacing w:val="1"/>
                <w:sz w:val="20"/>
              </w:rPr>
              <w:t> </w:t>
            </w:r>
            <w:r>
              <w:rPr>
                <w:w w:val="85"/>
                <w:sz w:val="20"/>
              </w:rPr>
              <w:t>53,</w:t>
            </w:r>
            <w:r>
              <w:rPr>
                <w:sz w:val="20"/>
              </w:rPr>
              <w:t> </w:t>
            </w:r>
            <w:r>
              <w:rPr>
                <w:w w:val="85"/>
                <w:sz w:val="20"/>
              </w:rPr>
              <w:t>57,</w:t>
            </w:r>
            <w:r>
              <w:rPr>
                <w:spacing w:val="3"/>
                <w:sz w:val="20"/>
              </w:rPr>
              <w:t> </w:t>
            </w:r>
            <w:r>
              <w:rPr>
                <w:w w:val="85"/>
                <w:sz w:val="20"/>
              </w:rPr>
              <w:t>71,</w:t>
            </w:r>
            <w:r>
              <w:rPr>
                <w:spacing w:val="1"/>
                <w:sz w:val="20"/>
              </w:rPr>
              <w:t> </w:t>
            </w:r>
            <w:r>
              <w:rPr>
                <w:w w:val="85"/>
                <w:sz w:val="20"/>
              </w:rPr>
              <w:t>72,</w:t>
            </w:r>
            <w:r>
              <w:rPr>
                <w:spacing w:val="-1"/>
                <w:sz w:val="20"/>
              </w:rPr>
              <w:t> </w:t>
            </w:r>
            <w:r>
              <w:rPr>
                <w:w w:val="85"/>
                <w:sz w:val="20"/>
              </w:rPr>
              <w:t>99)</w:t>
            </w:r>
            <w:r>
              <w:rPr>
                <w:spacing w:val="1"/>
                <w:sz w:val="20"/>
              </w:rPr>
              <w:t> </w:t>
            </w:r>
            <w:r>
              <w:rPr>
                <w:i/>
                <w:w w:val="85"/>
                <w:sz w:val="20"/>
                <w:u w:val="single"/>
              </w:rPr>
              <w:t>and</w:t>
            </w:r>
            <w:r>
              <w:rPr>
                <w:w w:val="85"/>
                <w:sz w:val="20"/>
              </w:rPr>
              <w:t>,</w:t>
            </w:r>
            <w:r>
              <w:rPr>
                <w:spacing w:val="-1"/>
                <w:sz w:val="20"/>
              </w:rPr>
              <w:t> </w:t>
            </w:r>
            <w:r>
              <w:rPr>
                <w:w w:val="85"/>
                <w:sz w:val="20"/>
              </w:rPr>
              <w:t>CPT/HCPCS</w:t>
            </w:r>
            <w:r>
              <w:rPr>
                <w:spacing w:val="2"/>
                <w:sz w:val="20"/>
              </w:rPr>
              <w:t> </w:t>
            </w:r>
            <w:r>
              <w:rPr>
                <w:w w:val="85"/>
                <w:sz w:val="20"/>
              </w:rPr>
              <w:t>codes</w:t>
            </w:r>
            <w:r>
              <w:rPr>
                <w:sz w:val="20"/>
              </w:rPr>
              <w:t> </w:t>
            </w:r>
            <w:r>
              <w:rPr>
                <w:w w:val="85"/>
                <w:sz w:val="20"/>
              </w:rPr>
              <w:t>(99408-</w:t>
            </w:r>
            <w:r>
              <w:rPr>
                <w:spacing w:val="-2"/>
                <w:w w:val="85"/>
                <w:sz w:val="20"/>
              </w:rPr>
              <w:t>99409,</w:t>
            </w:r>
          </w:p>
          <w:p>
            <w:pPr>
              <w:pStyle w:val="TableParagraph"/>
              <w:spacing w:before="15"/>
              <w:ind w:left="105"/>
              <w:rPr>
                <w:sz w:val="20"/>
              </w:rPr>
            </w:pPr>
            <w:r>
              <w:rPr>
                <w:w w:val="90"/>
                <w:sz w:val="20"/>
              </w:rPr>
              <w:t>99492-99494,</w:t>
            </w:r>
            <w:r>
              <w:rPr>
                <w:spacing w:val="-3"/>
                <w:w w:val="90"/>
                <w:sz w:val="20"/>
              </w:rPr>
              <w:t> </w:t>
            </w:r>
            <w:r>
              <w:rPr>
                <w:w w:val="90"/>
                <w:sz w:val="20"/>
              </w:rPr>
              <w:t>90785,</w:t>
            </w:r>
            <w:r>
              <w:rPr>
                <w:spacing w:val="-3"/>
                <w:w w:val="90"/>
                <w:sz w:val="20"/>
              </w:rPr>
              <w:t> </w:t>
            </w:r>
            <w:r>
              <w:rPr>
                <w:w w:val="90"/>
                <w:sz w:val="20"/>
              </w:rPr>
              <w:t>90791-90792,</w:t>
            </w:r>
            <w:r>
              <w:rPr>
                <w:spacing w:val="-4"/>
                <w:w w:val="90"/>
                <w:sz w:val="20"/>
              </w:rPr>
              <w:t> </w:t>
            </w:r>
            <w:r>
              <w:rPr>
                <w:w w:val="90"/>
                <w:sz w:val="20"/>
              </w:rPr>
              <w:t>90832-90840,</w:t>
            </w:r>
            <w:r>
              <w:rPr>
                <w:spacing w:val="-3"/>
                <w:w w:val="90"/>
                <w:sz w:val="20"/>
              </w:rPr>
              <w:t> </w:t>
            </w:r>
            <w:r>
              <w:rPr>
                <w:w w:val="90"/>
                <w:sz w:val="20"/>
              </w:rPr>
              <w:t>90845-90847,</w:t>
            </w:r>
            <w:r>
              <w:rPr>
                <w:spacing w:val="-4"/>
                <w:w w:val="90"/>
                <w:sz w:val="20"/>
              </w:rPr>
              <w:t> </w:t>
            </w:r>
            <w:r>
              <w:rPr>
                <w:w w:val="90"/>
                <w:sz w:val="20"/>
              </w:rPr>
              <w:t>90849,</w:t>
            </w:r>
            <w:r>
              <w:rPr>
                <w:spacing w:val="-3"/>
                <w:w w:val="90"/>
                <w:sz w:val="20"/>
              </w:rPr>
              <w:t> </w:t>
            </w:r>
            <w:r>
              <w:rPr>
                <w:spacing w:val="-2"/>
                <w:w w:val="90"/>
                <w:sz w:val="20"/>
              </w:rPr>
              <w:t>90853,</w:t>
            </w:r>
          </w:p>
          <w:p>
            <w:pPr>
              <w:pStyle w:val="TableParagraph"/>
              <w:spacing w:before="12"/>
              <w:ind w:left="105"/>
              <w:rPr>
                <w:sz w:val="20"/>
              </w:rPr>
            </w:pPr>
            <w:r>
              <w:rPr>
                <w:w w:val="90"/>
                <w:sz w:val="20"/>
              </w:rPr>
              <w:t>90863,</w:t>
            </w:r>
            <w:r>
              <w:rPr>
                <w:spacing w:val="-4"/>
                <w:w w:val="90"/>
                <w:sz w:val="20"/>
              </w:rPr>
              <w:t> </w:t>
            </w:r>
            <w:r>
              <w:rPr>
                <w:w w:val="90"/>
                <w:sz w:val="20"/>
              </w:rPr>
              <w:t>90865,</w:t>
            </w:r>
            <w:r>
              <w:rPr>
                <w:spacing w:val="-4"/>
                <w:w w:val="90"/>
                <w:sz w:val="20"/>
              </w:rPr>
              <w:t> </w:t>
            </w:r>
            <w:r>
              <w:rPr>
                <w:w w:val="90"/>
                <w:sz w:val="20"/>
              </w:rPr>
              <w:t>90867-90870,</w:t>
            </w:r>
            <w:r>
              <w:rPr>
                <w:spacing w:val="-4"/>
                <w:w w:val="90"/>
                <w:sz w:val="20"/>
              </w:rPr>
              <w:t> </w:t>
            </w:r>
            <w:r>
              <w:rPr>
                <w:w w:val="90"/>
                <w:sz w:val="20"/>
              </w:rPr>
              <w:t>90875-90876,</w:t>
            </w:r>
            <w:r>
              <w:rPr>
                <w:spacing w:val="-3"/>
                <w:w w:val="90"/>
                <w:sz w:val="20"/>
              </w:rPr>
              <w:t> </w:t>
            </w:r>
            <w:r>
              <w:rPr>
                <w:w w:val="90"/>
                <w:sz w:val="20"/>
              </w:rPr>
              <w:t>90880,</w:t>
            </w:r>
            <w:r>
              <w:rPr>
                <w:spacing w:val="-3"/>
                <w:w w:val="90"/>
                <w:sz w:val="20"/>
              </w:rPr>
              <w:t> </w:t>
            </w:r>
            <w:r>
              <w:rPr>
                <w:w w:val="90"/>
                <w:sz w:val="20"/>
              </w:rPr>
              <w:t>90882,</w:t>
            </w:r>
            <w:r>
              <w:rPr>
                <w:spacing w:val="-4"/>
                <w:w w:val="90"/>
                <w:sz w:val="20"/>
              </w:rPr>
              <w:t> </w:t>
            </w:r>
            <w:r>
              <w:rPr>
                <w:w w:val="90"/>
                <w:sz w:val="20"/>
              </w:rPr>
              <w:t>90885,</w:t>
            </w:r>
            <w:r>
              <w:rPr>
                <w:spacing w:val="-3"/>
                <w:w w:val="90"/>
                <w:sz w:val="20"/>
              </w:rPr>
              <w:t> </w:t>
            </w:r>
            <w:r>
              <w:rPr>
                <w:w w:val="90"/>
                <w:sz w:val="20"/>
              </w:rPr>
              <w:t>90887,</w:t>
            </w:r>
            <w:r>
              <w:rPr>
                <w:spacing w:val="-5"/>
                <w:w w:val="90"/>
                <w:sz w:val="20"/>
              </w:rPr>
              <w:t> </w:t>
            </w:r>
            <w:r>
              <w:rPr>
                <w:spacing w:val="-2"/>
                <w:w w:val="90"/>
                <w:sz w:val="20"/>
              </w:rPr>
              <w:t>90899,</w:t>
            </w:r>
          </w:p>
          <w:p>
            <w:pPr>
              <w:pStyle w:val="TableParagraph"/>
              <w:spacing w:before="15"/>
              <w:ind w:left="105"/>
              <w:rPr>
                <w:sz w:val="20"/>
              </w:rPr>
            </w:pPr>
            <w:r>
              <w:rPr>
                <w:w w:val="90"/>
                <w:sz w:val="20"/>
              </w:rPr>
              <w:t>96105,</w:t>
            </w:r>
            <w:r>
              <w:rPr>
                <w:spacing w:val="-4"/>
                <w:w w:val="90"/>
                <w:sz w:val="20"/>
              </w:rPr>
              <w:t> </w:t>
            </w:r>
            <w:r>
              <w:rPr>
                <w:w w:val="90"/>
                <w:sz w:val="20"/>
              </w:rPr>
              <w:t>96125,</w:t>
            </w:r>
            <w:r>
              <w:rPr>
                <w:spacing w:val="-4"/>
                <w:w w:val="90"/>
                <w:sz w:val="20"/>
              </w:rPr>
              <w:t> </w:t>
            </w:r>
            <w:r>
              <w:rPr>
                <w:w w:val="90"/>
                <w:sz w:val="20"/>
              </w:rPr>
              <w:t>96127,</w:t>
            </w:r>
            <w:r>
              <w:rPr>
                <w:spacing w:val="-3"/>
                <w:w w:val="90"/>
                <w:sz w:val="20"/>
              </w:rPr>
              <w:t> </w:t>
            </w:r>
            <w:r>
              <w:rPr>
                <w:w w:val="90"/>
                <w:sz w:val="20"/>
              </w:rPr>
              <w:t>96116,</w:t>
            </w:r>
            <w:r>
              <w:rPr>
                <w:spacing w:val="-3"/>
                <w:w w:val="90"/>
                <w:sz w:val="20"/>
              </w:rPr>
              <w:t> </w:t>
            </w:r>
            <w:r>
              <w:rPr>
                <w:w w:val="90"/>
                <w:sz w:val="20"/>
              </w:rPr>
              <w:t>96121,</w:t>
            </w:r>
            <w:r>
              <w:rPr>
                <w:spacing w:val="-4"/>
                <w:w w:val="90"/>
                <w:sz w:val="20"/>
              </w:rPr>
              <w:t> </w:t>
            </w:r>
            <w:r>
              <w:rPr>
                <w:w w:val="90"/>
                <w:sz w:val="20"/>
              </w:rPr>
              <w:t>96130-96133,</w:t>
            </w:r>
            <w:r>
              <w:rPr>
                <w:spacing w:val="-3"/>
                <w:w w:val="90"/>
                <w:sz w:val="20"/>
              </w:rPr>
              <w:t> </w:t>
            </w:r>
            <w:r>
              <w:rPr>
                <w:w w:val="90"/>
                <w:sz w:val="20"/>
              </w:rPr>
              <w:t>96136-96139,</w:t>
            </w:r>
            <w:r>
              <w:rPr>
                <w:spacing w:val="-4"/>
                <w:w w:val="90"/>
                <w:sz w:val="20"/>
              </w:rPr>
              <w:t> </w:t>
            </w:r>
            <w:r>
              <w:rPr>
                <w:w w:val="90"/>
                <w:sz w:val="20"/>
              </w:rPr>
              <w:t>96146,</w:t>
            </w:r>
            <w:r>
              <w:rPr>
                <w:spacing w:val="-3"/>
                <w:w w:val="90"/>
                <w:sz w:val="20"/>
              </w:rPr>
              <w:t> </w:t>
            </w:r>
            <w:r>
              <w:rPr>
                <w:spacing w:val="-2"/>
                <w:w w:val="90"/>
                <w:sz w:val="20"/>
              </w:rPr>
              <w:t>96156,</w:t>
            </w:r>
          </w:p>
          <w:p>
            <w:pPr>
              <w:pStyle w:val="TableParagraph"/>
              <w:spacing w:before="15"/>
              <w:ind w:left="105"/>
              <w:rPr>
                <w:sz w:val="20"/>
              </w:rPr>
            </w:pPr>
            <w:r>
              <w:rPr>
                <w:w w:val="90"/>
                <w:sz w:val="20"/>
              </w:rPr>
              <w:t>96158-96159,</w:t>
            </w:r>
            <w:r>
              <w:rPr>
                <w:spacing w:val="-4"/>
                <w:w w:val="90"/>
                <w:sz w:val="20"/>
              </w:rPr>
              <w:t> </w:t>
            </w:r>
            <w:r>
              <w:rPr>
                <w:w w:val="90"/>
                <w:sz w:val="20"/>
              </w:rPr>
              <w:t>96164-96165,</w:t>
            </w:r>
            <w:r>
              <w:rPr>
                <w:spacing w:val="-4"/>
                <w:w w:val="90"/>
                <w:sz w:val="20"/>
              </w:rPr>
              <w:t> </w:t>
            </w:r>
            <w:r>
              <w:rPr>
                <w:w w:val="90"/>
                <w:sz w:val="20"/>
              </w:rPr>
              <w:t>96167-96168,</w:t>
            </w:r>
            <w:r>
              <w:rPr>
                <w:spacing w:val="-3"/>
                <w:w w:val="90"/>
                <w:sz w:val="20"/>
              </w:rPr>
              <w:t> </w:t>
            </w:r>
            <w:r>
              <w:rPr>
                <w:w w:val="90"/>
                <w:sz w:val="20"/>
              </w:rPr>
              <w:t>96170-96171,</w:t>
            </w:r>
            <w:r>
              <w:rPr>
                <w:spacing w:val="-4"/>
                <w:w w:val="90"/>
                <w:sz w:val="20"/>
              </w:rPr>
              <w:t> </w:t>
            </w:r>
            <w:r>
              <w:rPr>
                <w:w w:val="90"/>
                <w:sz w:val="20"/>
              </w:rPr>
              <w:t>96160-96161,</w:t>
            </w:r>
            <w:r>
              <w:rPr>
                <w:spacing w:val="-4"/>
                <w:w w:val="90"/>
                <w:sz w:val="20"/>
              </w:rPr>
              <w:t> </w:t>
            </w:r>
            <w:r>
              <w:rPr>
                <w:spacing w:val="-2"/>
                <w:w w:val="90"/>
                <w:sz w:val="20"/>
              </w:rPr>
              <w:t>97129,</w:t>
            </w:r>
          </w:p>
          <w:p>
            <w:pPr>
              <w:pStyle w:val="TableParagraph"/>
              <w:spacing w:line="244" w:lineRule="exact"/>
              <w:ind w:left="105" w:right="639"/>
              <w:jc w:val="both"/>
              <w:rPr>
                <w:sz w:val="20"/>
              </w:rPr>
            </w:pPr>
            <w:r>
              <w:rPr>
                <w:w w:val="90"/>
                <w:sz w:val="20"/>
              </w:rPr>
              <w:t>97151-97158,</w:t>
            </w:r>
            <w:r>
              <w:rPr>
                <w:spacing w:val="-9"/>
                <w:w w:val="90"/>
                <w:sz w:val="20"/>
              </w:rPr>
              <w:t> </w:t>
            </w:r>
            <w:r>
              <w:rPr>
                <w:w w:val="90"/>
                <w:sz w:val="20"/>
              </w:rPr>
              <w:t>G0155,</w:t>
            </w:r>
            <w:r>
              <w:rPr>
                <w:spacing w:val="-8"/>
                <w:w w:val="90"/>
                <w:sz w:val="20"/>
              </w:rPr>
              <w:t> </w:t>
            </w:r>
            <w:r>
              <w:rPr>
                <w:w w:val="90"/>
                <w:sz w:val="20"/>
              </w:rPr>
              <w:t>G0176-G0177,</w:t>
            </w:r>
            <w:r>
              <w:rPr>
                <w:spacing w:val="-8"/>
                <w:w w:val="90"/>
                <w:sz w:val="20"/>
              </w:rPr>
              <w:t> </w:t>
            </w:r>
            <w:r>
              <w:rPr>
                <w:w w:val="90"/>
                <w:sz w:val="20"/>
              </w:rPr>
              <w:t>G0396-G0397,</w:t>
            </w:r>
            <w:r>
              <w:rPr>
                <w:spacing w:val="-9"/>
                <w:w w:val="90"/>
                <w:sz w:val="20"/>
              </w:rPr>
              <w:t> </w:t>
            </w:r>
            <w:r>
              <w:rPr>
                <w:w w:val="90"/>
                <w:sz w:val="20"/>
              </w:rPr>
              <w:t>G0409-G0411,</w:t>
            </w:r>
            <w:r>
              <w:rPr>
                <w:spacing w:val="-8"/>
                <w:w w:val="90"/>
                <w:sz w:val="20"/>
              </w:rPr>
              <w:t> </w:t>
            </w:r>
            <w:r>
              <w:rPr>
                <w:w w:val="90"/>
                <w:sz w:val="20"/>
              </w:rPr>
              <w:t>G0443, </w:t>
            </w:r>
            <w:r>
              <w:rPr>
                <w:w w:val="85"/>
                <w:sz w:val="20"/>
              </w:rPr>
              <w:t>G0468-G0470, G0473, G0511-G0512, G2011, G2067-G2080, G2082-G2083, </w:t>
            </w:r>
            <w:r>
              <w:rPr>
                <w:spacing w:val="-2"/>
                <w:w w:val="95"/>
                <w:sz w:val="20"/>
              </w:rPr>
              <w:t>G2086-G2088, G2214, H0001-H0029)</w:t>
            </w:r>
          </w:p>
        </w:tc>
      </w:tr>
      <w:tr>
        <w:trPr>
          <w:trHeight w:val="2440" w:hRule="atLeast"/>
        </w:trPr>
        <w:tc>
          <w:tcPr>
            <w:tcW w:w="3507" w:type="dxa"/>
            <w:shd w:val="clear" w:color="auto" w:fill="ECECEC"/>
          </w:tcPr>
          <w:p>
            <w:pPr>
              <w:pStyle w:val="TableParagraph"/>
              <w:spacing w:before="4"/>
              <w:ind w:left="107"/>
              <w:rPr>
                <w:b/>
                <w:sz w:val="20"/>
              </w:rPr>
            </w:pPr>
            <w:r>
              <w:rPr>
                <w:b/>
                <w:w w:val="90"/>
                <w:sz w:val="20"/>
              </w:rPr>
              <w:t>Outpatient</w:t>
            </w:r>
            <w:r>
              <w:rPr>
                <w:b/>
                <w:spacing w:val="-1"/>
                <w:w w:val="90"/>
                <w:sz w:val="20"/>
              </w:rPr>
              <w:t> </w:t>
            </w:r>
            <w:r>
              <w:rPr>
                <w:b/>
                <w:spacing w:val="-2"/>
                <w:sz w:val="20"/>
              </w:rPr>
              <w:t>Facility:</w:t>
            </w:r>
          </w:p>
          <w:p>
            <w:pPr>
              <w:pStyle w:val="TableParagraph"/>
              <w:spacing w:before="12"/>
              <w:ind w:left="107"/>
              <w:rPr>
                <w:b/>
                <w:sz w:val="20"/>
              </w:rPr>
            </w:pPr>
            <w:r>
              <w:rPr>
                <w:b/>
                <w:w w:val="85"/>
                <w:sz w:val="20"/>
              </w:rPr>
              <w:t>Behavioral</w:t>
            </w:r>
            <w:r>
              <w:rPr>
                <w:b/>
                <w:spacing w:val="-2"/>
                <w:sz w:val="20"/>
              </w:rPr>
              <w:t> </w:t>
            </w:r>
            <w:r>
              <w:rPr>
                <w:b/>
                <w:w w:val="85"/>
                <w:sz w:val="20"/>
              </w:rPr>
              <w:t>Health</w:t>
            </w:r>
            <w:r>
              <w:rPr>
                <w:b/>
                <w:spacing w:val="1"/>
                <w:sz w:val="20"/>
              </w:rPr>
              <w:t> </w:t>
            </w:r>
            <w:r>
              <w:rPr>
                <w:b/>
                <w:w w:val="85"/>
                <w:sz w:val="20"/>
              </w:rPr>
              <w:t>Providers</w:t>
            </w:r>
            <w:r>
              <w:rPr>
                <w:b/>
                <w:spacing w:val="-1"/>
                <w:sz w:val="20"/>
              </w:rPr>
              <w:t> </w:t>
            </w:r>
            <w:r>
              <w:rPr>
                <w:b/>
                <w:spacing w:val="-4"/>
                <w:w w:val="85"/>
                <w:sz w:val="20"/>
              </w:rPr>
              <w:t>Only</w:t>
            </w:r>
          </w:p>
        </w:tc>
        <w:tc>
          <w:tcPr>
            <w:tcW w:w="6841" w:type="dxa"/>
            <w:shd w:val="clear" w:color="auto" w:fill="ECECEC"/>
          </w:tcPr>
          <w:p>
            <w:pPr>
              <w:pStyle w:val="TableParagraph"/>
              <w:spacing w:line="252" w:lineRule="auto" w:before="4"/>
              <w:ind w:left="105" w:right="121"/>
              <w:rPr>
                <w:sz w:val="20"/>
              </w:rPr>
            </w:pPr>
            <w:r>
              <w:rPr>
                <w:w w:val="90"/>
                <w:sz w:val="20"/>
              </w:rPr>
              <w:t>Report payer paid and member cost-share amounts across all claim lines when a </w:t>
            </w:r>
            <w:r>
              <w:rPr>
                <w:sz w:val="20"/>
              </w:rPr>
              <w:t>Facility</w:t>
            </w:r>
            <w:r>
              <w:rPr>
                <w:spacing w:val="-4"/>
                <w:sz w:val="20"/>
              </w:rPr>
              <w:t> </w:t>
            </w:r>
            <w:r>
              <w:rPr>
                <w:sz w:val="20"/>
              </w:rPr>
              <w:t>claim</w:t>
            </w:r>
            <w:r>
              <w:rPr>
                <w:spacing w:val="-5"/>
                <w:sz w:val="20"/>
              </w:rPr>
              <w:t> </w:t>
            </w:r>
            <w:r>
              <w:rPr>
                <w:sz w:val="20"/>
              </w:rPr>
              <w:t>has:</w:t>
            </w:r>
          </w:p>
          <w:p>
            <w:pPr>
              <w:pStyle w:val="TableParagraph"/>
              <w:spacing w:before="7"/>
              <w:rPr>
                <w:i/>
                <w:sz w:val="21"/>
              </w:rPr>
            </w:pPr>
          </w:p>
          <w:p>
            <w:pPr>
              <w:pStyle w:val="TableParagraph"/>
              <w:ind w:left="105"/>
              <w:rPr>
                <w:sz w:val="20"/>
              </w:rPr>
            </w:pPr>
            <w:r>
              <w:rPr>
                <w:w w:val="90"/>
                <w:sz w:val="20"/>
              </w:rPr>
              <w:t>Revenue</w:t>
            </w:r>
            <w:r>
              <w:rPr>
                <w:spacing w:val="-8"/>
                <w:w w:val="90"/>
                <w:sz w:val="20"/>
              </w:rPr>
              <w:t> </w:t>
            </w:r>
            <w:r>
              <w:rPr>
                <w:w w:val="90"/>
                <w:sz w:val="20"/>
              </w:rPr>
              <w:t>codes</w:t>
            </w:r>
            <w:r>
              <w:rPr>
                <w:spacing w:val="-6"/>
                <w:w w:val="90"/>
                <w:sz w:val="20"/>
              </w:rPr>
              <w:t> </w:t>
            </w:r>
            <w:r>
              <w:rPr>
                <w:w w:val="90"/>
                <w:sz w:val="20"/>
              </w:rPr>
              <w:t>in</w:t>
            </w:r>
            <w:r>
              <w:rPr>
                <w:spacing w:val="-6"/>
                <w:w w:val="90"/>
                <w:sz w:val="20"/>
              </w:rPr>
              <w:t> </w:t>
            </w:r>
            <w:r>
              <w:rPr>
                <w:w w:val="90"/>
                <w:sz w:val="20"/>
              </w:rPr>
              <w:t>(0500,</w:t>
            </w:r>
            <w:r>
              <w:rPr>
                <w:spacing w:val="-6"/>
                <w:w w:val="90"/>
                <w:sz w:val="20"/>
              </w:rPr>
              <w:t> </w:t>
            </w:r>
            <w:r>
              <w:rPr>
                <w:w w:val="90"/>
                <w:sz w:val="20"/>
              </w:rPr>
              <w:t>0509,</w:t>
            </w:r>
            <w:r>
              <w:rPr>
                <w:spacing w:val="-7"/>
                <w:w w:val="90"/>
                <w:sz w:val="20"/>
              </w:rPr>
              <w:t> </w:t>
            </w:r>
            <w:r>
              <w:rPr>
                <w:w w:val="90"/>
                <w:sz w:val="20"/>
              </w:rPr>
              <w:t>0510,</w:t>
            </w:r>
            <w:r>
              <w:rPr>
                <w:spacing w:val="-6"/>
                <w:w w:val="90"/>
                <w:sz w:val="20"/>
              </w:rPr>
              <w:t> </w:t>
            </w:r>
            <w:r>
              <w:rPr>
                <w:w w:val="90"/>
                <w:sz w:val="20"/>
              </w:rPr>
              <w:t>0511,</w:t>
            </w:r>
            <w:r>
              <w:rPr>
                <w:spacing w:val="-7"/>
                <w:w w:val="90"/>
                <w:sz w:val="20"/>
              </w:rPr>
              <w:t> </w:t>
            </w:r>
            <w:r>
              <w:rPr>
                <w:w w:val="90"/>
                <w:sz w:val="20"/>
              </w:rPr>
              <w:t>0512,</w:t>
            </w:r>
            <w:r>
              <w:rPr>
                <w:spacing w:val="-6"/>
                <w:w w:val="90"/>
                <w:sz w:val="20"/>
              </w:rPr>
              <w:t> </w:t>
            </w:r>
            <w:r>
              <w:rPr>
                <w:w w:val="90"/>
                <w:sz w:val="20"/>
              </w:rPr>
              <w:t>0513,</w:t>
            </w:r>
            <w:r>
              <w:rPr>
                <w:spacing w:val="-7"/>
                <w:w w:val="90"/>
                <w:sz w:val="20"/>
              </w:rPr>
              <w:t> </w:t>
            </w:r>
            <w:r>
              <w:rPr>
                <w:w w:val="90"/>
                <w:sz w:val="20"/>
              </w:rPr>
              <w:t>0514,</w:t>
            </w:r>
            <w:r>
              <w:rPr>
                <w:spacing w:val="-6"/>
                <w:w w:val="90"/>
                <w:sz w:val="20"/>
              </w:rPr>
              <w:t> </w:t>
            </w:r>
            <w:r>
              <w:rPr>
                <w:w w:val="90"/>
                <w:sz w:val="20"/>
              </w:rPr>
              <w:t>0515,</w:t>
            </w:r>
            <w:r>
              <w:rPr>
                <w:spacing w:val="-7"/>
                <w:w w:val="90"/>
                <w:sz w:val="20"/>
              </w:rPr>
              <w:t> </w:t>
            </w:r>
            <w:r>
              <w:rPr>
                <w:w w:val="90"/>
                <w:sz w:val="20"/>
              </w:rPr>
              <w:t>0516,</w:t>
            </w:r>
            <w:r>
              <w:rPr>
                <w:spacing w:val="-6"/>
                <w:w w:val="90"/>
                <w:sz w:val="20"/>
              </w:rPr>
              <w:t> </w:t>
            </w:r>
            <w:r>
              <w:rPr>
                <w:spacing w:val="-2"/>
                <w:w w:val="90"/>
                <w:sz w:val="20"/>
              </w:rPr>
              <w:t>0517,</w:t>
            </w:r>
          </w:p>
          <w:p>
            <w:pPr>
              <w:pStyle w:val="TableParagraph"/>
              <w:spacing w:before="15"/>
              <w:ind w:left="105"/>
              <w:rPr>
                <w:sz w:val="20"/>
              </w:rPr>
            </w:pPr>
            <w:r>
              <w:rPr>
                <w:w w:val="90"/>
                <w:sz w:val="20"/>
              </w:rPr>
              <w:t>0519,</w:t>
            </w:r>
            <w:r>
              <w:rPr>
                <w:spacing w:val="-6"/>
                <w:w w:val="90"/>
                <w:sz w:val="20"/>
              </w:rPr>
              <w:t> </w:t>
            </w:r>
            <w:r>
              <w:rPr>
                <w:w w:val="90"/>
                <w:sz w:val="20"/>
              </w:rPr>
              <w:t>0520,</w:t>
            </w:r>
            <w:r>
              <w:rPr>
                <w:spacing w:val="-4"/>
                <w:w w:val="90"/>
                <w:sz w:val="20"/>
              </w:rPr>
              <w:t> </w:t>
            </w:r>
            <w:r>
              <w:rPr>
                <w:w w:val="90"/>
                <w:sz w:val="20"/>
              </w:rPr>
              <w:t>0521,</w:t>
            </w:r>
            <w:r>
              <w:rPr>
                <w:spacing w:val="-5"/>
                <w:w w:val="90"/>
                <w:sz w:val="20"/>
              </w:rPr>
              <w:t> </w:t>
            </w:r>
            <w:r>
              <w:rPr>
                <w:w w:val="90"/>
                <w:sz w:val="20"/>
              </w:rPr>
              <w:t>0522,</w:t>
            </w:r>
            <w:r>
              <w:rPr>
                <w:spacing w:val="-4"/>
                <w:w w:val="90"/>
                <w:sz w:val="20"/>
              </w:rPr>
              <w:t> </w:t>
            </w:r>
            <w:r>
              <w:rPr>
                <w:w w:val="90"/>
                <w:sz w:val="20"/>
              </w:rPr>
              <w:t>0523,</w:t>
            </w:r>
            <w:r>
              <w:rPr>
                <w:spacing w:val="-6"/>
                <w:w w:val="90"/>
                <w:sz w:val="20"/>
              </w:rPr>
              <w:t> </w:t>
            </w:r>
            <w:r>
              <w:rPr>
                <w:w w:val="90"/>
                <w:sz w:val="20"/>
              </w:rPr>
              <w:t>0525,</w:t>
            </w:r>
            <w:r>
              <w:rPr>
                <w:spacing w:val="-4"/>
                <w:w w:val="90"/>
                <w:sz w:val="20"/>
              </w:rPr>
              <w:t> </w:t>
            </w:r>
            <w:r>
              <w:rPr>
                <w:w w:val="90"/>
                <w:sz w:val="20"/>
              </w:rPr>
              <w:t>0526,</w:t>
            </w:r>
            <w:r>
              <w:rPr>
                <w:spacing w:val="-5"/>
                <w:w w:val="90"/>
                <w:sz w:val="20"/>
              </w:rPr>
              <w:t> </w:t>
            </w:r>
            <w:r>
              <w:rPr>
                <w:w w:val="90"/>
                <w:sz w:val="20"/>
              </w:rPr>
              <w:t>0527,</w:t>
            </w:r>
            <w:r>
              <w:rPr>
                <w:spacing w:val="-4"/>
                <w:w w:val="90"/>
                <w:sz w:val="20"/>
              </w:rPr>
              <w:t> </w:t>
            </w:r>
            <w:r>
              <w:rPr>
                <w:w w:val="90"/>
                <w:sz w:val="20"/>
              </w:rPr>
              <w:t>0528,</w:t>
            </w:r>
            <w:r>
              <w:rPr>
                <w:spacing w:val="-5"/>
                <w:w w:val="90"/>
                <w:sz w:val="20"/>
              </w:rPr>
              <w:t> </w:t>
            </w:r>
            <w:r>
              <w:rPr>
                <w:w w:val="90"/>
                <w:sz w:val="20"/>
              </w:rPr>
              <w:t>0529,</w:t>
            </w:r>
            <w:r>
              <w:rPr>
                <w:spacing w:val="-5"/>
                <w:w w:val="90"/>
                <w:sz w:val="20"/>
              </w:rPr>
              <w:t> </w:t>
            </w:r>
            <w:r>
              <w:rPr>
                <w:w w:val="90"/>
                <w:sz w:val="20"/>
              </w:rPr>
              <w:t>0780,</w:t>
            </w:r>
            <w:r>
              <w:rPr>
                <w:spacing w:val="-5"/>
                <w:w w:val="90"/>
                <w:sz w:val="20"/>
              </w:rPr>
              <w:t> </w:t>
            </w:r>
            <w:r>
              <w:rPr>
                <w:w w:val="90"/>
                <w:sz w:val="20"/>
              </w:rPr>
              <w:t>0790,</w:t>
            </w:r>
            <w:r>
              <w:rPr>
                <w:spacing w:val="-4"/>
                <w:w w:val="90"/>
                <w:sz w:val="20"/>
              </w:rPr>
              <w:t> </w:t>
            </w:r>
            <w:r>
              <w:rPr>
                <w:spacing w:val="-2"/>
                <w:w w:val="90"/>
                <w:sz w:val="20"/>
              </w:rPr>
              <w:t>0940,</w:t>
            </w:r>
          </w:p>
          <w:p>
            <w:pPr>
              <w:pStyle w:val="TableParagraph"/>
              <w:spacing w:before="13"/>
              <w:ind w:left="105"/>
              <w:rPr>
                <w:sz w:val="20"/>
              </w:rPr>
            </w:pPr>
            <w:r>
              <w:rPr>
                <w:w w:val="90"/>
                <w:sz w:val="20"/>
              </w:rPr>
              <w:t>0941,</w:t>
            </w:r>
            <w:r>
              <w:rPr>
                <w:spacing w:val="-6"/>
                <w:w w:val="90"/>
                <w:sz w:val="20"/>
              </w:rPr>
              <w:t> </w:t>
            </w:r>
            <w:r>
              <w:rPr>
                <w:w w:val="90"/>
                <w:sz w:val="20"/>
              </w:rPr>
              <w:t>0942,</w:t>
            </w:r>
            <w:r>
              <w:rPr>
                <w:spacing w:val="-4"/>
                <w:w w:val="90"/>
                <w:sz w:val="20"/>
              </w:rPr>
              <w:t> </w:t>
            </w:r>
            <w:r>
              <w:rPr>
                <w:w w:val="90"/>
                <w:sz w:val="20"/>
              </w:rPr>
              <w:t>0943,</w:t>
            </w:r>
            <w:r>
              <w:rPr>
                <w:spacing w:val="-5"/>
                <w:w w:val="90"/>
                <w:sz w:val="20"/>
              </w:rPr>
              <w:t> </w:t>
            </w:r>
            <w:r>
              <w:rPr>
                <w:w w:val="90"/>
                <w:sz w:val="20"/>
              </w:rPr>
              <w:t>0944,</w:t>
            </w:r>
            <w:r>
              <w:rPr>
                <w:spacing w:val="-5"/>
                <w:w w:val="90"/>
                <w:sz w:val="20"/>
              </w:rPr>
              <w:t> </w:t>
            </w:r>
            <w:r>
              <w:rPr>
                <w:w w:val="90"/>
                <w:sz w:val="20"/>
              </w:rPr>
              <w:t>0945,</w:t>
            </w:r>
            <w:r>
              <w:rPr>
                <w:spacing w:val="-2"/>
                <w:w w:val="90"/>
                <w:sz w:val="20"/>
              </w:rPr>
              <w:t> </w:t>
            </w:r>
            <w:r>
              <w:rPr>
                <w:w w:val="90"/>
                <w:sz w:val="20"/>
              </w:rPr>
              <w:t>0946,</w:t>
            </w:r>
            <w:r>
              <w:rPr>
                <w:spacing w:val="-5"/>
                <w:w w:val="90"/>
                <w:sz w:val="20"/>
              </w:rPr>
              <w:t> </w:t>
            </w:r>
            <w:r>
              <w:rPr>
                <w:w w:val="90"/>
                <w:sz w:val="20"/>
              </w:rPr>
              <w:t>0947,</w:t>
            </w:r>
            <w:r>
              <w:rPr>
                <w:spacing w:val="-5"/>
                <w:w w:val="90"/>
                <w:sz w:val="20"/>
              </w:rPr>
              <w:t> </w:t>
            </w:r>
            <w:r>
              <w:rPr>
                <w:w w:val="90"/>
                <w:sz w:val="20"/>
              </w:rPr>
              <w:t>0948,</w:t>
            </w:r>
            <w:r>
              <w:rPr>
                <w:spacing w:val="-5"/>
                <w:w w:val="90"/>
                <w:sz w:val="20"/>
              </w:rPr>
              <w:t> </w:t>
            </w:r>
            <w:r>
              <w:rPr>
                <w:w w:val="90"/>
                <w:sz w:val="20"/>
              </w:rPr>
              <w:t>0949,</w:t>
            </w:r>
            <w:r>
              <w:rPr>
                <w:spacing w:val="-5"/>
                <w:w w:val="90"/>
                <w:sz w:val="20"/>
              </w:rPr>
              <w:t> </w:t>
            </w:r>
            <w:r>
              <w:rPr>
                <w:w w:val="90"/>
                <w:sz w:val="20"/>
              </w:rPr>
              <w:t>0951,</w:t>
            </w:r>
            <w:r>
              <w:rPr>
                <w:spacing w:val="-4"/>
                <w:w w:val="90"/>
                <w:sz w:val="20"/>
              </w:rPr>
              <w:t> </w:t>
            </w:r>
            <w:r>
              <w:rPr>
                <w:w w:val="90"/>
                <w:sz w:val="20"/>
              </w:rPr>
              <w:t>0952,</w:t>
            </w:r>
            <w:r>
              <w:rPr>
                <w:spacing w:val="-5"/>
                <w:w w:val="90"/>
                <w:sz w:val="20"/>
              </w:rPr>
              <w:t> </w:t>
            </w:r>
            <w:r>
              <w:rPr>
                <w:w w:val="90"/>
                <w:sz w:val="20"/>
              </w:rPr>
              <w:t>0953,</w:t>
            </w:r>
            <w:r>
              <w:rPr>
                <w:spacing w:val="-5"/>
                <w:w w:val="90"/>
                <w:sz w:val="20"/>
              </w:rPr>
              <w:t> </w:t>
            </w:r>
            <w:r>
              <w:rPr>
                <w:spacing w:val="-2"/>
                <w:w w:val="90"/>
                <w:sz w:val="20"/>
              </w:rPr>
              <w:t>0960,</w:t>
            </w:r>
          </w:p>
          <w:p>
            <w:pPr>
              <w:pStyle w:val="TableParagraph"/>
              <w:spacing w:before="15"/>
              <w:ind w:left="105"/>
              <w:rPr>
                <w:sz w:val="20"/>
              </w:rPr>
            </w:pPr>
            <w:r>
              <w:rPr>
                <w:w w:val="90"/>
                <w:sz w:val="20"/>
              </w:rPr>
              <w:t>0961,</w:t>
            </w:r>
            <w:r>
              <w:rPr>
                <w:spacing w:val="-6"/>
                <w:w w:val="90"/>
                <w:sz w:val="20"/>
              </w:rPr>
              <w:t> </w:t>
            </w:r>
            <w:r>
              <w:rPr>
                <w:w w:val="90"/>
                <w:sz w:val="20"/>
              </w:rPr>
              <w:t>0962,</w:t>
            </w:r>
            <w:r>
              <w:rPr>
                <w:spacing w:val="-4"/>
                <w:w w:val="90"/>
                <w:sz w:val="20"/>
              </w:rPr>
              <w:t> </w:t>
            </w:r>
            <w:r>
              <w:rPr>
                <w:w w:val="90"/>
                <w:sz w:val="20"/>
              </w:rPr>
              <w:t>0964,</w:t>
            </w:r>
            <w:r>
              <w:rPr>
                <w:spacing w:val="-5"/>
                <w:w w:val="90"/>
                <w:sz w:val="20"/>
              </w:rPr>
              <w:t> </w:t>
            </w:r>
            <w:r>
              <w:rPr>
                <w:w w:val="90"/>
                <w:sz w:val="20"/>
              </w:rPr>
              <w:t>0969,</w:t>
            </w:r>
            <w:r>
              <w:rPr>
                <w:spacing w:val="-4"/>
                <w:w w:val="90"/>
                <w:sz w:val="20"/>
              </w:rPr>
              <w:t> </w:t>
            </w:r>
            <w:r>
              <w:rPr>
                <w:w w:val="90"/>
                <w:sz w:val="20"/>
              </w:rPr>
              <w:t>0982,</w:t>
            </w:r>
            <w:r>
              <w:rPr>
                <w:spacing w:val="-6"/>
                <w:w w:val="90"/>
                <w:sz w:val="20"/>
              </w:rPr>
              <w:t> </w:t>
            </w:r>
            <w:r>
              <w:rPr>
                <w:w w:val="90"/>
                <w:sz w:val="20"/>
              </w:rPr>
              <w:t>0983,</w:t>
            </w:r>
            <w:r>
              <w:rPr>
                <w:spacing w:val="-4"/>
                <w:w w:val="90"/>
                <w:sz w:val="20"/>
              </w:rPr>
              <w:t> </w:t>
            </w:r>
            <w:r>
              <w:rPr>
                <w:w w:val="90"/>
                <w:sz w:val="20"/>
              </w:rPr>
              <w:t>0984,</w:t>
            </w:r>
            <w:r>
              <w:rPr>
                <w:spacing w:val="-5"/>
                <w:w w:val="90"/>
                <w:sz w:val="20"/>
              </w:rPr>
              <w:t> </w:t>
            </w:r>
            <w:r>
              <w:rPr>
                <w:w w:val="90"/>
                <w:sz w:val="20"/>
              </w:rPr>
              <w:t>0985,</w:t>
            </w:r>
            <w:r>
              <w:rPr>
                <w:spacing w:val="-4"/>
                <w:w w:val="90"/>
                <w:sz w:val="20"/>
              </w:rPr>
              <w:t> </w:t>
            </w:r>
            <w:r>
              <w:rPr>
                <w:w w:val="90"/>
                <w:sz w:val="20"/>
              </w:rPr>
              <w:t>0986,</w:t>
            </w:r>
            <w:r>
              <w:rPr>
                <w:spacing w:val="-5"/>
                <w:w w:val="90"/>
                <w:sz w:val="20"/>
              </w:rPr>
              <w:t> </w:t>
            </w:r>
            <w:r>
              <w:rPr>
                <w:w w:val="90"/>
                <w:sz w:val="20"/>
              </w:rPr>
              <w:t>0987,</w:t>
            </w:r>
            <w:r>
              <w:rPr>
                <w:spacing w:val="-5"/>
                <w:w w:val="90"/>
                <w:sz w:val="20"/>
              </w:rPr>
              <w:t> </w:t>
            </w:r>
            <w:r>
              <w:rPr>
                <w:w w:val="90"/>
                <w:sz w:val="20"/>
              </w:rPr>
              <w:t>0988,</w:t>
            </w:r>
            <w:r>
              <w:rPr>
                <w:spacing w:val="-5"/>
                <w:w w:val="90"/>
                <w:sz w:val="20"/>
              </w:rPr>
              <w:t> </w:t>
            </w:r>
            <w:r>
              <w:rPr>
                <w:w w:val="90"/>
                <w:sz w:val="20"/>
              </w:rPr>
              <w:t>0989,</w:t>
            </w:r>
            <w:r>
              <w:rPr>
                <w:spacing w:val="-4"/>
                <w:w w:val="90"/>
                <w:sz w:val="20"/>
              </w:rPr>
              <w:t> </w:t>
            </w:r>
            <w:r>
              <w:rPr>
                <w:spacing w:val="-2"/>
                <w:w w:val="90"/>
                <w:sz w:val="20"/>
              </w:rPr>
              <w:t>2100,</w:t>
            </w:r>
          </w:p>
          <w:p>
            <w:pPr>
              <w:pStyle w:val="TableParagraph"/>
              <w:spacing w:before="15"/>
              <w:ind w:left="105"/>
              <w:rPr>
                <w:sz w:val="20"/>
              </w:rPr>
            </w:pPr>
            <w:r>
              <w:rPr>
                <w:w w:val="90"/>
                <w:sz w:val="20"/>
              </w:rPr>
              <w:t>2101,</w:t>
            </w:r>
            <w:r>
              <w:rPr>
                <w:spacing w:val="-6"/>
                <w:w w:val="90"/>
                <w:sz w:val="20"/>
              </w:rPr>
              <w:t> </w:t>
            </w:r>
            <w:r>
              <w:rPr>
                <w:w w:val="90"/>
                <w:sz w:val="20"/>
              </w:rPr>
              <w:t>2102,</w:t>
            </w:r>
            <w:r>
              <w:rPr>
                <w:spacing w:val="-4"/>
                <w:w w:val="90"/>
                <w:sz w:val="20"/>
              </w:rPr>
              <w:t> </w:t>
            </w:r>
            <w:r>
              <w:rPr>
                <w:w w:val="90"/>
                <w:sz w:val="20"/>
              </w:rPr>
              <w:t>2103,</w:t>
            </w:r>
            <w:r>
              <w:rPr>
                <w:spacing w:val="-5"/>
                <w:w w:val="90"/>
                <w:sz w:val="20"/>
              </w:rPr>
              <w:t> </w:t>
            </w:r>
            <w:r>
              <w:rPr>
                <w:w w:val="90"/>
                <w:sz w:val="20"/>
              </w:rPr>
              <w:t>2104,</w:t>
            </w:r>
            <w:r>
              <w:rPr>
                <w:spacing w:val="-4"/>
                <w:w w:val="90"/>
                <w:sz w:val="20"/>
              </w:rPr>
              <w:t> </w:t>
            </w:r>
            <w:r>
              <w:rPr>
                <w:w w:val="90"/>
                <w:sz w:val="20"/>
              </w:rPr>
              <w:t>2105,</w:t>
            </w:r>
            <w:r>
              <w:rPr>
                <w:spacing w:val="-5"/>
                <w:w w:val="90"/>
                <w:sz w:val="20"/>
              </w:rPr>
              <w:t> </w:t>
            </w:r>
            <w:r>
              <w:rPr>
                <w:w w:val="90"/>
                <w:sz w:val="20"/>
              </w:rPr>
              <w:t>2106,</w:t>
            </w:r>
            <w:r>
              <w:rPr>
                <w:spacing w:val="-4"/>
                <w:w w:val="90"/>
                <w:sz w:val="20"/>
              </w:rPr>
              <w:t> </w:t>
            </w:r>
            <w:r>
              <w:rPr>
                <w:w w:val="90"/>
                <w:sz w:val="20"/>
              </w:rPr>
              <w:t>2109,</w:t>
            </w:r>
            <w:r>
              <w:rPr>
                <w:spacing w:val="-5"/>
                <w:w w:val="90"/>
                <w:sz w:val="20"/>
              </w:rPr>
              <w:t> </w:t>
            </w:r>
            <w:r>
              <w:rPr>
                <w:w w:val="90"/>
                <w:sz w:val="20"/>
              </w:rPr>
              <w:t>3101,</w:t>
            </w:r>
            <w:r>
              <w:rPr>
                <w:spacing w:val="-4"/>
                <w:w w:val="90"/>
                <w:sz w:val="20"/>
              </w:rPr>
              <w:t> </w:t>
            </w:r>
            <w:r>
              <w:rPr>
                <w:w w:val="90"/>
                <w:sz w:val="20"/>
              </w:rPr>
              <w:t>3102,</w:t>
            </w:r>
            <w:r>
              <w:rPr>
                <w:spacing w:val="-5"/>
                <w:w w:val="90"/>
                <w:sz w:val="20"/>
              </w:rPr>
              <w:t> </w:t>
            </w:r>
            <w:r>
              <w:rPr>
                <w:w w:val="90"/>
                <w:sz w:val="20"/>
              </w:rPr>
              <w:t>3103,</w:t>
            </w:r>
            <w:r>
              <w:rPr>
                <w:spacing w:val="-4"/>
                <w:w w:val="90"/>
                <w:sz w:val="20"/>
              </w:rPr>
              <w:t> </w:t>
            </w:r>
            <w:r>
              <w:rPr>
                <w:w w:val="90"/>
                <w:sz w:val="20"/>
              </w:rPr>
              <w:t>3104,</w:t>
            </w:r>
            <w:r>
              <w:rPr>
                <w:spacing w:val="-5"/>
                <w:w w:val="90"/>
                <w:sz w:val="20"/>
              </w:rPr>
              <w:t> </w:t>
            </w:r>
            <w:r>
              <w:rPr>
                <w:w w:val="90"/>
                <w:sz w:val="20"/>
              </w:rPr>
              <w:t>3105,</w:t>
            </w:r>
            <w:r>
              <w:rPr>
                <w:spacing w:val="-5"/>
                <w:w w:val="90"/>
                <w:sz w:val="20"/>
              </w:rPr>
              <w:t> </w:t>
            </w:r>
            <w:r>
              <w:rPr>
                <w:w w:val="90"/>
                <w:sz w:val="20"/>
              </w:rPr>
              <w:t>3106</w:t>
            </w:r>
            <w:r>
              <w:rPr>
                <w:spacing w:val="-1"/>
                <w:w w:val="90"/>
                <w:sz w:val="20"/>
              </w:rPr>
              <w:t> </w:t>
            </w:r>
            <w:r>
              <w:rPr>
                <w:spacing w:val="-10"/>
                <w:w w:val="90"/>
                <w:sz w:val="20"/>
              </w:rPr>
              <w:t>)</w:t>
            </w:r>
          </w:p>
          <w:p>
            <w:pPr>
              <w:pStyle w:val="TableParagraph"/>
              <w:spacing w:before="15"/>
              <w:ind w:left="105"/>
              <w:rPr>
                <w:sz w:val="20"/>
              </w:rPr>
            </w:pPr>
            <w:r>
              <w:rPr>
                <w:w w:val="90"/>
                <w:sz w:val="20"/>
              </w:rPr>
              <w:t>with</w:t>
            </w:r>
            <w:r>
              <w:rPr>
                <w:spacing w:val="9"/>
                <w:sz w:val="20"/>
              </w:rPr>
              <w:t> </w:t>
            </w:r>
            <w:r>
              <w:rPr>
                <w:w w:val="90"/>
                <w:sz w:val="20"/>
              </w:rPr>
              <w:t>a</w:t>
            </w:r>
            <w:r>
              <w:rPr>
                <w:spacing w:val="9"/>
                <w:sz w:val="20"/>
              </w:rPr>
              <w:t> </w:t>
            </w:r>
            <w:r>
              <w:rPr>
                <w:w w:val="90"/>
                <w:sz w:val="20"/>
              </w:rPr>
              <w:t>behavioral</w:t>
            </w:r>
            <w:r>
              <w:rPr>
                <w:spacing w:val="8"/>
                <w:sz w:val="20"/>
              </w:rPr>
              <w:t> </w:t>
            </w:r>
            <w:r>
              <w:rPr>
                <w:w w:val="90"/>
                <w:sz w:val="20"/>
              </w:rPr>
              <w:t>health</w:t>
            </w:r>
            <w:r>
              <w:rPr>
                <w:spacing w:val="9"/>
                <w:sz w:val="20"/>
              </w:rPr>
              <w:t> </w:t>
            </w:r>
            <w:r>
              <w:rPr>
                <w:spacing w:val="-2"/>
                <w:w w:val="90"/>
                <w:sz w:val="20"/>
              </w:rPr>
              <w:t>provider</w:t>
            </w:r>
          </w:p>
        </w:tc>
      </w:tr>
      <w:tr>
        <w:trPr>
          <w:trHeight w:val="1466" w:hRule="atLeast"/>
        </w:trPr>
        <w:tc>
          <w:tcPr>
            <w:tcW w:w="3507" w:type="dxa"/>
          </w:tcPr>
          <w:p>
            <w:pPr>
              <w:pStyle w:val="TableParagraph"/>
              <w:spacing w:line="254" w:lineRule="auto" w:before="4"/>
              <w:ind w:left="107" w:right="1530"/>
              <w:rPr>
                <w:b/>
                <w:sz w:val="20"/>
              </w:rPr>
            </w:pPr>
            <w:r>
              <w:rPr>
                <w:b/>
                <w:w w:val="85"/>
                <w:sz w:val="20"/>
              </w:rPr>
              <w:t>Outpatient </w:t>
            </w:r>
            <w:r>
              <w:rPr>
                <w:b/>
                <w:w w:val="85"/>
                <w:sz w:val="20"/>
              </w:rPr>
              <w:t>Facility: </w:t>
            </w:r>
            <w:r>
              <w:rPr>
                <w:b/>
                <w:w w:val="90"/>
                <w:sz w:val="20"/>
              </w:rPr>
              <w:t>Any</w:t>
            </w:r>
            <w:r>
              <w:rPr>
                <w:b/>
                <w:spacing w:val="-9"/>
                <w:w w:val="90"/>
                <w:sz w:val="20"/>
              </w:rPr>
              <w:t> </w:t>
            </w:r>
            <w:r>
              <w:rPr>
                <w:b/>
                <w:w w:val="90"/>
                <w:sz w:val="20"/>
              </w:rPr>
              <w:t>Provider</w:t>
            </w:r>
            <w:r>
              <w:rPr>
                <w:b/>
                <w:spacing w:val="-8"/>
                <w:w w:val="90"/>
                <w:sz w:val="20"/>
              </w:rPr>
              <w:t> </w:t>
            </w:r>
            <w:r>
              <w:rPr>
                <w:b/>
                <w:w w:val="90"/>
                <w:sz w:val="20"/>
              </w:rPr>
              <w:t>Type</w:t>
            </w:r>
          </w:p>
        </w:tc>
        <w:tc>
          <w:tcPr>
            <w:tcW w:w="6841" w:type="dxa"/>
          </w:tcPr>
          <w:p>
            <w:pPr>
              <w:pStyle w:val="TableParagraph"/>
              <w:spacing w:line="254" w:lineRule="auto" w:before="4"/>
              <w:ind w:left="105" w:right="121"/>
              <w:rPr>
                <w:sz w:val="20"/>
              </w:rPr>
            </w:pPr>
            <w:r>
              <w:rPr>
                <w:w w:val="90"/>
                <w:sz w:val="20"/>
              </w:rPr>
              <w:t>Report payer paid and member cost-share amounts across all claim lines when a </w:t>
            </w:r>
            <w:r>
              <w:rPr>
                <w:sz w:val="20"/>
              </w:rPr>
              <w:t>Facility</w:t>
            </w:r>
            <w:r>
              <w:rPr>
                <w:spacing w:val="-4"/>
                <w:sz w:val="20"/>
              </w:rPr>
              <w:t> </w:t>
            </w:r>
            <w:r>
              <w:rPr>
                <w:sz w:val="20"/>
              </w:rPr>
              <w:t>claim</w:t>
            </w:r>
            <w:r>
              <w:rPr>
                <w:spacing w:val="-5"/>
                <w:sz w:val="20"/>
              </w:rPr>
              <w:t> </w:t>
            </w:r>
            <w:r>
              <w:rPr>
                <w:sz w:val="20"/>
              </w:rPr>
              <w:t>has:</w:t>
            </w:r>
          </w:p>
          <w:p>
            <w:pPr>
              <w:pStyle w:val="TableParagraph"/>
              <w:spacing w:before="3"/>
              <w:rPr>
                <w:i/>
                <w:sz w:val="21"/>
              </w:rPr>
            </w:pPr>
          </w:p>
          <w:p>
            <w:pPr>
              <w:pStyle w:val="TableParagraph"/>
              <w:ind w:left="105"/>
              <w:rPr>
                <w:sz w:val="20"/>
              </w:rPr>
            </w:pPr>
            <w:r>
              <w:rPr>
                <w:w w:val="90"/>
                <w:sz w:val="20"/>
              </w:rPr>
              <w:t>Revenue</w:t>
            </w:r>
            <w:r>
              <w:rPr>
                <w:spacing w:val="-8"/>
                <w:w w:val="90"/>
                <w:sz w:val="20"/>
              </w:rPr>
              <w:t> </w:t>
            </w:r>
            <w:r>
              <w:rPr>
                <w:w w:val="90"/>
                <w:sz w:val="20"/>
              </w:rPr>
              <w:t>codes</w:t>
            </w:r>
            <w:r>
              <w:rPr>
                <w:spacing w:val="-6"/>
                <w:w w:val="90"/>
                <w:sz w:val="20"/>
              </w:rPr>
              <w:t> </w:t>
            </w:r>
            <w:r>
              <w:rPr>
                <w:w w:val="90"/>
                <w:sz w:val="20"/>
              </w:rPr>
              <w:t>in</w:t>
            </w:r>
            <w:r>
              <w:rPr>
                <w:spacing w:val="-6"/>
                <w:w w:val="90"/>
                <w:sz w:val="20"/>
              </w:rPr>
              <w:t> </w:t>
            </w:r>
            <w:r>
              <w:rPr>
                <w:w w:val="90"/>
                <w:sz w:val="20"/>
              </w:rPr>
              <w:t>(0900,</w:t>
            </w:r>
            <w:r>
              <w:rPr>
                <w:spacing w:val="-6"/>
                <w:w w:val="90"/>
                <w:sz w:val="20"/>
              </w:rPr>
              <w:t> </w:t>
            </w:r>
            <w:r>
              <w:rPr>
                <w:w w:val="90"/>
                <w:sz w:val="20"/>
              </w:rPr>
              <w:t>0901,</w:t>
            </w:r>
            <w:r>
              <w:rPr>
                <w:spacing w:val="-7"/>
                <w:w w:val="90"/>
                <w:sz w:val="20"/>
              </w:rPr>
              <w:t> </w:t>
            </w:r>
            <w:r>
              <w:rPr>
                <w:w w:val="90"/>
                <w:sz w:val="20"/>
              </w:rPr>
              <w:t>0902,</w:t>
            </w:r>
            <w:r>
              <w:rPr>
                <w:spacing w:val="-6"/>
                <w:w w:val="90"/>
                <w:sz w:val="20"/>
              </w:rPr>
              <w:t> </w:t>
            </w:r>
            <w:r>
              <w:rPr>
                <w:w w:val="90"/>
                <w:sz w:val="20"/>
              </w:rPr>
              <w:t>0903,</w:t>
            </w:r>
            <w:r>
              <w:rPr>
                <w:spacing w:val="-7"/>
                <w:w w:val="90"/>
                <w:sz w:val="20"/>
              </w:rPr>
              <w:t> </w:t>
            </w:r>
            <w:r>
              <w:rPr>
                <w:w w:val="90"/>
                <w:sz w:val="20"/>
              </w:rPr>
              <w:t>0904,</w:t>
            </w:r>
            <w:r>
              <w:rPr>
                <w:spacing w:val="-6"/>
                <w:w w:val="90"/>
                <w:sz w:val="20"/>
              </w:rPr>
              <w:t> </w:t>
            </w:r>
            <w:r>
              <w:rPr>
                <w:w w:val="90"/>
                <w:sz w:val="20"/>
              </w:rPr>
              <w:t>0905,</w:t>
            </w:r>
            <w:r>
              <w:rPr>
                <w:spacing w:val="-7"/>
                <w:w w:val="90"/>
                <w:sz w:val="20"/>
              </w:rPr>
              <w:t> </w:t>
            </w:r>
            <w:r>
              <w:rPr>
                <w:w w:val="90"/>
                <w:sz w:val="20"/>
              </w:rPr>
              <w:t>0906,</w:t>
            </w:r>
            <w:r>
              <w:rPr>
                <w:spacing w:val="-6"/>
                <w:w w:val="90"/>
                <w:sz w:val="20"/>
              </w:rPr>
              <w:t> </w:t>
            </w:r>
            <w:r>
              <w:rPr>
                <w:w w:val="90"/>
                <w:sz w:val="20"/>
              </w:rPr>
              <w:t>0907,</w:t>
            </w:r>
            <w:r>
              <w:rPr>
                <w:spacing w:val="-7"/>
                <w:w w:val="90"/>
                <w:sz w:val="20"/>
              </w:rPr>
              <w:t> </w:t>
            </w:r>
            <w:r>
              <w:rPr>
                <w:w w:val="90"/>
                <w:sz w:val="20"/>
              </w:rPr>
              <w:t>0911,</w:t>
            </w:r>
            <w:r>
              <w:rPr>
                <w:spacing w:val="-6"/>
                <w:w w:val="90"/>
                <w:sz w:val="20"/>
              </w:rPr>
              <w:t> </w:t>
            </w:r>
            <w:r>
              <w:rPr>
                <w:spacing w:val="-2"/>
                <w:w w:val="90"/>
                <w:sz w:val="20"/>
              </w:rPr>
              <w:t>0912,</w:t>
            </w:r>
          </w:p>
          <w:p>
            <w:pPr>
              <w:pStyle w:val="TableParagraph"/>
              <w:spacing w:before="15"/>
              <w:ind w:left="105"/>
              <w:rPr>
                <w:sz w:val="20"/>
              </w:rPr>
            </w:pPr>
            <w:r>
              <w:rPr>
                <w:w w:val="90"/>
                <w:sz w:val="20"/>
              </w:rPr>
              <w:t>0913,</w:t>
            </w:r>
            <w:r>
              <w:rPr>
                <w:spacing w:val="-6"/>
                <w:w w:val="90"/>
                <w:sz w:val="20"/>
              </w:rPr>
              <w:t> </w:t>
            </w:r>
            <w:r>
              <w:rPr>
                <w:w w:val="90"/>
                <w:sz w:val="20"/>
              </w:rPr>
              <w:t>0914,</w:t>
            </w:r>
            <w:r>
              <w:rPr>
                <w:spacing w:val="-4"/>
                <w:w w:val="90"/>
                <w:sz w:val="20"/>
              </w:rPr>
              <w:t> </w:t>
            </w:r>
            <w:r>
              <w:rPr>
                <w:w w:val="90"/>
                <w:sz w:val="20"/>
              </w:rPr>
              <w:t>0915,</w:t>
            </w:r>
            <w:r>
              <w:rPr>
                <w:spacing w:val="-5"/>
                <w:w w:val="90"/>
                <w:sz w:val="20"/>
              </w:rPr>
              <w:t> </w:t>
            </w:r>
            <w:r>
              <w:rPr>
                <w:w w:val="90"/>
                <w:sz w:val="20"/>
              </w:rPr>
              <w:t>0916,</w:t>
            </w:r>
            <w:r>
              <w:rPr>
                <w:spacing w:val="-4"/>
                <w:w w:val="90"/>
                <w:sz w:val="20"/>
              </w:rPr>
              <w:t> </w:t>
            </w:r>
            <w:r>
              <w:rPr>
                <w:w w:val="90"/>
                <w:sz w:val="20"/>
              </w:rPr>
              <w:t>0917,</w:t>
            </w:r>
            <w:r>
              <w:rPr>
                <w:spacing w:val="-5"/>
                <w:w w:val="90"/>
                <w:sz w:val="20"/>
              </w:rPr>
              <w:t> </w:t>
            </w:r>
            <w:r>
              <w:rPr>
                <w:w w:val="90"/>
                <w:sz w:val="20"/>
              </w:rPr>
              <w:t>0918,</w:t>
            </w:r>
            <w:r>
              <w:rPr>
                <w:spacing w:val="-4"/>
                <w:w w:val="90"/>
                <w:sz w:val="20"/>
              </w:rPr>
              <w:t> </w:t>
            </w:r>
            <w:r>
              <w:rPr>
                <w:spacing w:val="-2"/>
                <w:w w:val="90"/>
                <w:sz w:val="20"/>
              </w:rPr>
              <w:t>0919)</w:t>
            </w:r>
          </w:p>
        </w:tc>
      </w:tr>
    </w:tbl>
    <w:p>
      <w:pPr>
        <w:pStyle w:val="BodyText"/>
        <w:rPr>
          <w:rFonts w:ascii="Arial"/>
          <w:i/>
          <w:sz w:val="20"/>
        </w:rPr>
      </w:pPr>
    </w:p>
    <w:p>
      <w:pPr>
        <w:pStyle w:val="BodyText"/>
        <w:spacing w:before="10"/>
        <w:rPr>
          <w:rFonts w:ascii="Arial"/>
          <w:i/>
          <w:sz w:val="19"/>
        </w:rPr>
      </w:pPr>
    </w:p>
    <w:p>
      <w:pPr>
        <w:spacing w:before="0"/>
        <w:ind w:left="740" w:right="0" w:firstLine="0"/>
        <w:jc w:val="left"/>
        <w:rPr>
          <w:rFonts w:ascii="Arial"/>
          <w:b/>
          <w:sz w:val="22"/>
        </w:rPr>
      </w:pPr>
      <w:r>
        <w:rPr>
          <w:rFonts w:ascii="Arial"/>
          <w:b/>
          <w:w w:val="85"/>
          <w:sz w:val="22"/>
        </w:rPr>
        <w:t>Behavioral</w:t>
      </w:r>
      <w:r>
        <w:rPr>
          <w:rFonts w:ascii="Arial"/>
          <w:b/>
          <w:spacing w:val="5"/>
          <w:sz w:val="22"/>
        </w:rPr>
        <w:t> </w:t>
      </w:r>
      <w:r>
        <w:rPr>
          <w:rFonts w:ascii="Arial"/>
          <w:b/>
          <w:w w:val="85"/>
          <w:sz w:val="22"/>
        </w:rPr>
        <w:t>Health</w:t>
      </w:r>
      <w:r>
        <w:rPr>
          <w:rFonts w:ascii="Arial"/>
          <w:b/>
          <w:spacing w:val="3"/>
          <w:sz w:val="22"/>
        </w:rPr>
        <w:t> </w:t>
      </w:r>
      <w:r>
        <w:rPr>
          <w:rFonts w:ascii="Arial"/>
          <w:b/>
          <w:w w:val="85"/>
          <w:sz w:val="22"/>
        </w:rPr>
        <w:t>Provider</w:t>
      </w:r>
      <w:r>
        <w:rPr>
          <w:rFonts w:ascii="Arial"/>
          <w:b/>
          <w:spacing w:val="9"/>
          <w:sz w:val="22"/>
        </w:rPr>
        <w:t> </w:t>
      </w:r>
      <w:r>
        <w:rPr>
          <w:rFonts w:ascii="Arial"/>
          <w:b/>
          <w:spacing w:val="-2"/>
          <w:w w:val="85"/>
          <w:sz w:val="22"/>
        </w:rPr>
        <w:t>Types</w:t>
      </w:r>
    </w:p>
    <w:p>
      <w:pPr>
        <w:pStyle w:val="BodyText"/>
        <w:spacing w:before="7"/>
        <w:rPr>
          <w:rFonts w:ascii="Arial"/>
          <w:b/>
          <w:sz w:val="16"/>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shd w:val="clear" w:color="auto" w:fill="ECECEC"/>
          </w:tcPr>
          <w:p>
            <w:pPr>
              <w:pStyle w:val="TableParagraph"/>
              <w:spacing w:before="2"/>
              <w:ind w:right="896"/>
              <w:jc w:val="right"/>
              <w:rPr>
                <w:b/>
                <w:sz w:val="22"/>
              </w:rPr>
            </w:pPr>
            <w:r>
              <w:rPr>
                <w:b/>
                <w:spacing w:val="-2"/>
                <w:sz w:val="22"/>
              </w:rPr>
              <w:t>101YA0400X</w:t>
            </w:r>
          </w:p>
        </w:tc>
        <w:tc>
          <w:tcPr>
            <w:tcW w:w="7201" w:type="dxa"/>
            <w:tcBorders>
              <w:top w:val="nil"/>
              <w:right w:val="single" w:sz="6" w:space="0" w:color="C8C8C8"/>
            </w:tcBorders>
            <w:shd w:val="clear" w:color="auto" w:fill="ECECEC"/>
          </w:tcPr>
          <w:p>
            <w:pPr>
              <w:pStyle w:val="TableParagraph"/>
              <w:spacing w:before="2"/>
              <w:ind w:left="102"/>
              <w:rPr>
                <w:sz w:val="22"/>
              </w:rPr>
            </w:pPr>
            <w:r>
              <w:rPr>
                <w:w w:val="90"/>
                <w:sz w:val="22"/>
              </w:rPr>
              <w:t>Addiction</w:t>
            </w:r>
            <w:r>
              <w:rPr>
                <w:spacing w:val="-6"/>
                <w:w w:val="90"/>
                <w:sz w:val="22"/>
              </w:rPr>
              <w:t> </w:t>
            </w:r>
            <w:r>
              <w:rPr>
                <w:w w:val="90"/>
                <w:sz w:val="22"/>
              </w:rPr>
              <w:t>(Substance</w:t>
            </w:r>
            <w:r>
              <w:rPr>
                <w:spacing w:val="-5"/>
                <w:w w:val="90"/>
                <w:sz w:val="22"/>
              </w:rPr>
              <w:t> </w:t>
            </w:r>
            <w:r>
              <w:rPr>
                <w:w w:val="90"/>
                <w:sz w:val="22"/>
              </w:rPr>
              <w:t>Use</w:t>
            </w:r>
            <w:r>
              <w:rPr>
                <w:spacing w:val="-7"/>
                <w:w w:val="90"/>
                <w:sz w:val="22"/>
              </w:rPr>
              <w:t> </w:t>
            </w:r>
            <w:r>
              <w:rPr>
                <w:w w:val="90"/>
                <w:sz w:val="22"/>
              </w:rPr>
              <w:t>Disorder)</w:t>
            </w:r>
            <w:r>
              <w:rPr>
                <w:spacing w:val="-5"/>
                <w:w w:val="90"/>
                <w:sz w:val="22"/>
              </w:rPr>
              <w:t> </w:t>
            </w:r>
            <w:r>
              <w:rPr>
                <w:spacing w:val="-2"/>
                <w:w w:val="90"/>
                <w:sz w:val="22"/>
              </w:rPr>
              <w:t>Counselor</w:t>
            </w:r>
          </w:p>
        </w:tc>
        <w:tc>
          <w:tcPr>
            <w:tcW w:w="2784" w:type="dxa"/>
            <w:tcBorders>
              <w:top w:val="nil"/>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right="899"/>
              <w:jc w:val="right"/>
              <w:rPr>
                <w:b/>
                <w:sz w:val="22"/>
              </w:rPr>
            </w:pPr>
            <w:r>
              <w:rPr>
                <w:b/>
                <w:spacing w:val="-2"/>
                <w:sz w:val="22"/>
              </w:rPr>
              <w:t>103TA0400X</w:t>
            </w:r>
          </w:p>
        </w:tc>
        <w:tc>
          <w:tcPr>
            <w:tcW w:w="7201" w:type="dxa"/>
            <w:tcBorders>
              <w:right w:val="single" w:sz="6" w:space="0" w:color="C8C8C8"/>
            </w:tcBorders>
          </w:tcPr>
          <w:p>
            <w:pPr>
              <w:pStyle w:val="TableParagraph"/>
              <w:spacing w:before="2"/>
              <w:ind w:left="102"/>
              <w:rPr>
                <w:sz w:val="22"/>
              </w:rPr>
            </w:pPr>
            <w:r>
              <w:rPr>
                <w:w w:val="90"/>
                <w:sz w:val="22"/>
              </w:rPr>
              <w:t>Addiction</w:t>
            </w:r>
            <w:r>
              <w:rPr>
                <w:spacing w:val="-6"/>
                <w:w w:val="90"/>
                <w:sz w:val="22"/>
              </w:rPr>
              <w:t> </w:t>
            </w:r>
            <w:r>
              <w:rPr>
                <w:w w:val="90"/>
                <w:sz w:val="22"/>
              </w:rPr>
              <w:t>(Substance</w:t>
            </w:r>
            <w:r>
              <w:rPr>
                <w:spacing w:val="-5"/>
                <w:w w:val="90"/>
                <w:sz w:val="22"/>
              </w:rPr>
              <w:t> </w:t>
            </w:r>
            <w:r>
              <w:rPr>
                <w:w w:val="90"/>
                <w:sz w:val="22"/>
              </w:rPr>
              <w:t>Use</w:t>
            </w:r>
            <w:r>
              <w:rPr>
                <w:spacing w:val="-7"/>
                <w:w w:val="90"/>
                <w:sz w:val="22"/>
              </w:rPr>
              <w:t> </w:t>
            </w:r>
            <w:r>
              <w:rPr>
                <w:w w:val="90"/>
                <w:sz w:val="22"/>
              </w:rPr>
              <w:t>Disorder)</w:t>
            </w:r>
            <w:r>
              <w:rPr>
                <w:spacing w:val="-7"/>
                <w:w w:val="90"/>
                <w:sz w:val="22"/>
              </w:rPr>
              <w:t> </w:t>
            </w:r>
            <w:r>
              <w:rPr>
                <w:spacing w:val="-2"/>
                <w:w w:val="90"/>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56"/>
              <w:jc w:val="right"/>
              <w:rPr>
                <w:b/>
                <w:sz w:val="22"/>
              </w:rPr>
            </w:pPr>
            <w:r>
              <w:rPr>
                <w:b/>
                <w:spacing w:val="-2"/>
                <w:sz w:val="22"/>
              </w:rPr>
              <w:t>163WA0400X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Addiction</w:t>
            </w:r>
            <w:r>
              <w:rPr>
                <w:spacing w:val="-9"/>
                <w:w w:val="90"/>
                <w:sz w:val="22"/>
              </w:rPr>
              <w:t> </w:t>
            </w:r>
            <w:r>
              <w:rPr>
                <w:w w:val="90"/>
                <w:sz w:val="22"/>
              </w:rPr>
              <w:t>(Substance</w:t>
            </w:r>
            <w:r>
              <w:rPr>
                <w:spacing w:val="-7"/>
                <w:w w:val="90"/>
                <w:sz w:val="22"/>
              </w:rPr>
              <w:t> </w:t>
            </w:r>
            <w:r>
              <w:rPr>
                <w:w w:val="90"/>
                <w:sz w:val="22"/>
              </w:rPr>
              <w:t>Use</w:t>
            </w:r>
            <w:r>
              <w:rPr>
                <w:spacing w:val="-9"/>
                <w:w w:val="90"/>
                <w:sz w:val="22"/>
              </w:rPr>
              <w:t> </w:t>
            </w:r>
            <w:r>
              <w:rPr>
                <w:w w:val="90"/>
                <w:sz w:val="22"/>
              </w:rPr>
              <w:t>Disorder)</w:t>
            </w:r>
            <w:r>
              <w:rPr>
                <w:spacing w:val="-7"/>
                <w:w w:val="90"/>
                <w:sz w:val="22"/>
              </w:rPr>
              <w:t> </w:t>
            </w:r>
            <w:r>
              <w:rPr>
                <w:w w:val="90"/>
                <w:sz w:val="22"/>
              </w:rPr>
              <w:t>Registered</w:t>
            </w:r>
            <w:r>
              <w:rPr>
                <w:spacing w:val="-8"/>
                <w:w w:val="90"/>
                <w:sz w:val="22"/>
              </w:rPr>
              <w:t> </w:t>
            </w:r>
            <w:r>
              <w:rPr>
                <w:spacing w:val="-4"/>
                <w:w w:val="90"/>
                <w:sz w:val="22"/>
              </w:rPr>
              <w:t>Nurse</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bl>
    <w:p>
      <w:pPr>
        <w:spacing w:after="0"/>
        <w:rPr>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tcPr>
          <w:p>
            <w:pPr>
              <w:pStyle w:val="TableParagraph"/>
              <w:spacing w:before="2"/>
              <w:ind w:right="909"/>
              <w:jc w:val="right"/>
              <w:rPr>
                <w:b/>
                <w:sz w:val="22"/>
              </w:rPr>
            </w:pPr>
            <w:r>
              <w:rPr>
                <w:b/>
                <w:spacing w:val="-2"/>
                <w:w w:val="95"/>
                <w:sz w:val="22"/>
              </w:rPr>
              <w:t>207LA0401X</w:t>
            </w:r>
          </w:p>
        </w:tc>
        <w:tc>
          <w:tcPr>
            <w:tcW w:w="7201" w:type="dxa"/>
            <w:tcBorders>
              <w:top w:val="nil"/>
              <w:right w:val="single" w:sz="6" w:space="0" w:color="C8C8C8"/>
            </w:tcBorders>
          </w:tcPr>
          <w:p>
            <w:pPr>
              <w:pStyle w:val="TableParagraph"/>
              <w:spacing w:before="2"/>
              <w:ind w:left="102"/>
              <w:rPr>
                <w:sz w:val="22"/>
              </w:rPr>
            </w:pPr>
            <w:r>
              <w:rPr>
                <w:w w:val="90"/>
                <w:sz w:val="22"/>
              </w:rPr>
              <w:t>Addiction</w:t>
            </w:r>
            <w:r>
              <w:rPr>
                <w:spacing w:val="15"/>
                <w:sz w:val="22"/>
              </w:rPr>
              <w:t> </w:t>
            </w:r>
            <w:r>
              <w:rPr>
                <w:w w:val="90"/>
                <w:sz w:val="22"/>
              </w:rPr>
              <w:t>Medicine</w:t>
            </w:r>
            <w:r>
              <w:rPr>
                <w:spacing w:val="15"/>
                <w:sz w:val="22"/>
              </w:rPr>
              <w:t> </w:t>
            </w:r>
            <w:r>
              <w:rPr>
                <w:w w:val="90"/>
                <w:sz w:val="22"/>
              </w:rPr>
              <w:t>(Anesthesiology)</w:t>
            </w:r>
            <w:r>
              <w:rPr>
                <w:spacing w:val="14"/>
                <w:sz w:val="22"/>
              </w:rPr>
              <w:t> </w:t>
            </w:r>
            <w:r>
              <w:rPr>
                <w:spacing w:val="-2"/>
                <w:w w:val="90"/>
                <w:sz w:val="22"/>
              </w:rPr>
              <w:t>Physician</w:t>
            </w:r>
          </w:p>
        </w:tc>
        <w:tc>
          <w:tcPr>
            <w:tcW w:w="2784" w:type="dxa"/>
            <w:tcBorders>
              <w:top w:val="nil"/>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right="880"/>
              <w:jc w:val="right"/>
              <w:rPr>
                <w:b/>
                <w:sz w:val="22"/>
              </w:rPr>
            </w:pPr>
            <w:r>
              <w:rPr>
                <w:b/>
                <w:spacing w:val="-2"/>
                <w:sz w:val="22"/>
              </w:rPr>
              <w:t>207QA0401X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Addiction</w:t>
            </w:r>
            <w:r>
              <w:rPr>
                <w:spacing w:val="14"/>
                <w:sz w:val="22"/>
              </w:rPr>
              <w:t> </w:t>
            </w:r>
            <w:r>
              <w:rPr>
                <w:w w:val="90"/>
                <w:sz w:val="22"/>
              </w:rPr>
              <w:t>Medicine</w:t>
            </w:r>
            <w:r>
              <w:rPr>
                <w:spacing w:val="13"/>
                <w:sz w:val="22"/>
              </w:rPr>
              <w:t> </w:t>
            </w:r>
            <w:r>
              <w:rPr>
                <w:w w:val="90"/>
                <w:sz w:val="22"/>
              </w:rPr>
              <w:t>(Family</w:t>
            </w:r>
            <w:r>
              <w:rPr>
                <w:spacing w:val="13"/>
                <w:sz w:val="22"/>
              </w:rPr>
              <w:t> </w:t>
            </w:r>
            <w:r>
              <w:rPr>
                <w:w w:val="90"/>
                <w:sz w:val="22"/>
              </w:rPr>
              <w:t>Medicine)</w:t>
            </w:r>
            <w:r>
              <w:rPr>
                <w:spacing w:val="13"/>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92"/>
              <w:jc w:val="right"/>
              <w:rPr>
                <w:b/>
                <w:sz w:val="22"/>
              </w:rPr>
            </w:pPr>
            <w:r>
              <w:rPr>
                <w:b/>
                <w:spacing w:val="-2"/>
                <w:sz w:val="22"/>
              </w:rPr>
              <w:t>207RA0401X</w:t>
            </w:r>
          </w:p>
        </w:tc>
        <w:tc>
          <w:tcPr>
            <w:tcW w:w="7201" w:type="dxa"/>
            <w:tcBorders>
              <w:right w:val="single" w:sz="6" w:space="0" w:color="C8C8C8"/>
            </w:tcBorders>
          </w:tcPr>
          <w:p>
            <w:pPr>
              <w:pStyle w:val="TableParagraph"/>
              <w:spacing w:before="2"/>
              <w:ind w:left="102"/>
              <w:rPr>
                <w:sz w:val="22"/>
              </w:rPr>
            </w:pPr>
            <w:r>
              <w:rPr>
                <w:w w:val="90"/>
                <w:sz w:val="22"/>
              </w:rPr>
              <w:t>Addiction</w:t>
            </w:r>
            <w:r>
              <w:rPr>
                <w:spacing w:val="24"/>
                <w:sz w:val="22"/>
              </w:rPr>
              <w:t> </w:t>
            </w:r>
            <w:r>
              <w:rPr>
                <w:w w:val="90"/>
                <w:sz w:val="22"/>
              </w:rPr>
              <w:t>Medicine</w:t>
            </w:r>
            <w:r>
              <w:rPr>
                <w:spacing w:val="23"/>
                <w:sz w:val="22"/>
              </w:rPr>
              <w:t> </w:t>
            </w:r>
            <w:r>
              <w:rPr>
                <w:w w:val="90"/>
                <w:sz w:val="22"/>
              </w:rPr>
              <w:t>(Internal</w:t>
            </w:r>
            <w:r>
              <w:rPr>
                <w:spacing w:val="25"/>
                <w:sz w:val="22"/>
              </w:rPr>
              <w:t> </w:t>
            </w:r>
            <w:r>
              <w:rPr>
                <w:w w:val="90"/>
                <w:sz w:val="22"/>
              </w:rPr>
              <w:t>Medicine)</w:t>
            </w:r>
            <w:r>
              <w:rPr>
                <w:spacing w:val="23"/>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89" w:hRule="atLeast"/>
        </w:trPr>
        <w:tc>
          <w:tcPr>
            <w:tcW w:w="2967" w:type="dxa"/>
            <w:shd w:val="clear" w:color="auto" w:fill="ECECEC"/>
          </w:tcPr>
          <w:p>
            <w:pPr>
              <w:pStyle w:val="TableParagraph"/>
              <w:spacing w:before="2"/>
              <w:ind w:right="899"/>
              <w:jc w:val="right"/>
              <w:rPr>
                <w:b/>
                <w:sz w:val="22"/>
              </w:rPr>
            </w:pPr>
            <w:r>
              <w:rPr>
                <w:b/>
                <w:spacing w:val="-2"/>
                <w:sz w:val="22"/>
              </w:rPr>
              <w:t>2083A0300X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Addiction</w:t>
            </w:r>
            <w:r>
              <w:rPr>
                <w:spacing w:val="19"/>
                <w:sz w:val="22"/>
              </w:rPr>
              <w:t> </w:t>
            </w:r>
            <w:r>
              <w:rPr>
                <w:w w:val="90"/>
                <w:sz w:val="22"/>
              </w:rPr>
              <w:t>Medicine</w:t>
            </w:r>
            <w:r>
              <w:rPr>
                <w:spacing w:val="18"/>
                <w:sz w:val="22"/>
              </w:rPr>
              <w:t> </w:t>
            </w:r>
            <w:r>
              <w:rPr>
                <w:w w:val="90"/>
                <w:sz w:val="22"/>
              </w:rPr>
              <w:t>(Preventive</w:t>
            </w:r>
            <w:r>
              <w:rPr>
                <w:spacing w:val="18"/>
                <w:sz w:val="22"/>
              </w:rPr>
              <w:t> </w:t>
            </w:r>
            <w:r>
              <w:rPr>
                <w:w w:val="90"/>
                <w:sz w:val="22"/>
              </w:rPr>
              <w:t>Medicine)</w:t>
            </w:r>
            <w:r>
              <w:rPr>
                <w:spacing w:val="18"/>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99"/>
              <w:jc w:val="right"/>
              <w:rPr>
                <w:b/>
                <w:sz w:val="22"/>
              </w:rPr>
            </w:pPr>
            <w:r>
              <w:rPr>
                <w:b/>
                <w:spacing w:val="-2"/>
                <w:sz w:val="22"/>
              </w:rPr>
              <w:t>2084A0401X</w:t>
            </w:r>
          </w:p>
        </w:tc>
        <w:tc>
          <w:tcPr>
            <w:tcW w:w="7201" w:type="dxa"/>
            <w:tcBorders>
              <w:right w:val="single" w:sz="6" w:space="0" w:color="C8C8C8"/>
            </w:tcBorders>
          </w:tcPr>
          <w:p>
            <w:pPr>
              <w:pStyle w:val="TableParagraph"/>
              <w:spacing w:before="2"/>
              <w:ind w:left="102"/>
              <w:rPr>
                <w:sz w:val="22"/>
              </w:rPr>
            </w:pPr>
            <w:r>
              <w:rPr>
                <w:w w:val="90"/>
                <w:sz w:val="22"/>
              </w:rPr>
              <w:t>Addiction</w:t>
            </w:r>
            <w:r>
              <w:rPr>
                <w:spacing w:val="9"/>
                <w:sz w:val="22"/>
              </w:rPr>
              <w:t> </w:t>
            </w:r>
            <w:r>
              <w:rPr>
                <w:w w:val="90"/>
                <w:sz w:val="22"/>
              </w:rPr>
              <w:t>Medicine</w:t>
            </w:r>
            <w:r>
              <w:rPr>
                <w:spacing w:val="7"/>
                <w:sz w:val="22"/>
              </w:rPr>
              <w:t> </w:t>
            </w:r>
            <w:r>
              <w:rPr>
                <w:w w:val="90"/>
                <w:sz w:val="22"/>
              </w:rPr>
              <w:t>(Psychiatry</w:t>
            </w:r>
            <w:r>
              <w:rPr>
                <w:spacing w:val="8"/>
                <w:sz w:val="22"/>
              </w:rPr>
              <w:t> </w:t>
            </w:r>
            <w:r>
              <w:rPr>
                <w:w w:val="90"/>
                <w:sz w:val="22"/>
              </w:rPr>
              <w:t>&amp;</w:t>
            </w:r>
            <w:r>
              <w:rPr>
                <w:spacing w:val="11"/>
                <w:sz w:val="22"/>
              </w:rPr>
              <w:t> </w:t>
            </w:r>
            <w:r>
              <w:rPr>
                <w:w w:val="90"/>
                <w:sz w:val="22"/>
              </w:rPr>
              <w:t>Neurology)</w:t>
            </w:r>
            <w:r>
              <w:rPr>
                <w:spacing w:val="7"/>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2084P0802X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Addiction</w:t>
            </w:r>
            <w:r>
              <w:rPr>
                <w:spacing w:val="3"/>
                <w:sz w:val="22"/>
              </w:rPr>
              <w:t> </w:t>
            </w:r>
            <w:r>
              <w:rPr>
                <w:w w:val="90"/>
                <w:sz w:val="22"/>
              </w:rPr>
              <w:t>Psychiatry</w:t>
            </w:r>
            <w:r>
              <w:rPr>
                <w:spacing w:val="2"/>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49"/>
              <w:jc w:val="right"/>
              <w:rPr>
                <w:b/>
                <w:sz w:val="22"/>
              </w:rPr>
            </w:pPr>
            <w:r>
              <w:rPr>
                <w:b/>
                <w:spacing w:val="-2"/>
                <w:sz w:val="22"/>
              </w:rPr>
              <w:t>261QM0855X</w:t>
            </w:r>
          </w:p>
        </w:tc>
        <w:tc>
          <w:tcPr>
            <w:tcW w:w="7201" w:type="dxa"/>
            <w:tcBorders>
              <w:right w:val="single" w:sz="6" w:space="0" w:color="C8C8C8"/>
            </w:tcBorders>
          </w:tcPr>
          <w:p>
            <w:pPr>
              <w:pStyle w:val="TableParagraph"/>
              <w:spacing w:before="2"/>
              <w:ind w:left="102"/>
              <w:rPr>
                <w:sz w:val="22"/>
              </w:rPr>
            </w:pPr>
            <w:r>
              <w:rPr>
                <w:w w:val="90"/>
                <w:sz w:val="22"/>
              </w:rPr>
              <w:t>Adolescent</w:t>
            </w:r>
            <w:r>
              <w:rPr>
                <w:spacing w:val="6"/>
                <w:sz w:val="22"/>
              </w:rPr>
              <w:t> </w:t>
            </w:r>
            <w:r>
              <w:rPr>
                <w:w w:val="90"/>
                <w:sz w:val="22"/>
              </w:rPr>
              <w:t>and</w:t>
            </w:r>
            <w:r>
              <w:rPr>
                <w:spacing w:val="5"/>
                <w:sz w:val="22"/>
              </w:rPr>
              <w:t> </w:t>
            </w:r>
            <w:r>
              <w:rPr>
                <w:w w:val="90"/>
                <w:sz w:val="22"/>
              </w:rPr>
              <w:t>Children</w:t>
            </w:r>
            <w:r>
              <w:rPr>
                <w:spacing w:val="4"/>
                <w:sz w:val="22"/>
              </w:rPr>
              <w:t> </w:t>
            </w:r>
            <w:r>
              <w:rPr>
                <w:w w:val="90"/>
                <w:sz w:val="22"/>
              </w:rPr>
              <w:t>Mental</w:t>
            </w:r>
            <w:r>
              <w:rPr>
                <w:spacing w:val="7"/>
                <w:sz w:val="22"/>
              </w:rPr>
              <w:t> </w:t>
            </w:r>
            <w:r>
              <w:rPr>
                <w:w w:val="90"/>
                <w:sz w:val="22"/>
              </w:rPr>
              <w:t>Health</w:t>
            </w:r>
            <w:r>
              <w:rPr>
                <w:spacing w:val="3"/>
                <w:sz w:val="22"/>
              </w:rPr>
              <w:t> </w:t>
            </w:r>
            <w:r>
              <w:rPr>
                <w:spacing w:val="-2"/>
                <w:w w:val="90"/>
                <w:sz w:val="22"/>
              </w:rPr>
              <w:t>Clinic/Center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899"/>
              <w:jc w:val="right"/>
              <w:rPr>
                <w:b/>
                <w:sz w:val="22"/>
              </w:rPr>
            </w:pPr>
            <w:r>
              <w:rPr>
                <w:b/>
                <w:spacing w:val="-2"/>
                <w:sz w:val="22"/>
              </w:rPr>
              <w:t>103TA0700X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Adult</w:t>
            </w:r>
            <w:r>
              <w:rPr>
                <w:spacing w:val="7"/>
                <w:sz w:val="22"/>
              </w:rPr>
              <w:t> </w:t>
            </w:r>
            <w:r>
              <w:rPr>
                <w:w w:val="90"/>
                <w:sz w:val="22"/>
              </w:rPr>
              <w:t>Development</w:t>
            </w:r>
            <w:r>
              <w:rPr>
                <w:spacing w:val="5"/>
                <w:sz w:val="22"/>
              </w:rPr>
              <w:t> </w:t>
            </w:r>
            <w:r>
              <w:rPr>
                <w:w w:val="90"/>
                <w:sz w:val="22"/>
              </w:rPr>
              <w:t>&amp;</w:t>
            </w:r>
            <w:r>
              <w:rPr>
                <w:spacing w:val="7"/>
                <w:sz w:val="22"/>
              </w:rPr>
              <w:t> </w:t>
            </w:r>
            <w:r>
              <w:rPr>
                <w:w w:val="90"/>
                <w:sz w:val="22"/>
              </w:rPr>
              <w:t>Aging</w:t>
            </w:r>
            <w:r>
              <w:rPr>
                <w:spacing w:val="5"/>
                <w:sz w:val="22"/>
              </w:rPr>
              <w:t> </w:t>
            </w:r>
            <w:r>
              <w:rPr>
                <w:spacing w:val="-2"/>
                <w:w w:val="90"/>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49"/>
              <w:jc w:val="right"/>
              <w:rPr>
                <w:b/>
                <w:sz w:val="22"/>
              </w:rPr>
            </w:pPr>
            <w:r>
              <w:rPr>
                <w:b/>
                <w:spacing w:val="-2"/>
                <w:sz w:val="22"/>
              </w:rPr>
              <w:t>261QM0850X</w:t>
            </w:r>
          </w:p>
        </w:tc>
        <w:tc>
          <w:tcPr>
            <w:tcW w:w="7201" w:type="dxa"/>
            <w:tcBorders>
              <w:right w:val="single" w:sz="6" w:space="0" w:color="C8C8C8"/>
            </w:tcBorders>
          </w:tcPr>
          <w:p>
            <w:pPr>
              <w:pStyle w:val="TableParagraph"/>
              <w:spacing w:before="2"/>
              <w:ind w:left="102"/>
              <w:rPr>
                <w:sz w:val="22"/>
              </w:rPr>
            </w:pPr>
            <w:r>
              <w:rPr>
                <w:w w:val="95"/>
                <w:sz w:val="22"/>
              </w:rPr>
              <w:t>Adult</w:t>
            </w:r>
            <w:r>
              <w:rPr>
                <w:spacing w:val="-8"/>
                <w:w w:val="95"/>
                <w:sz w:val="22"/>
              </w:rPr>
              <w:t> </w:t>
            </w:r>
            <w:r>
              <w:rPr>
                <w:w w:val="95"/>
                <w:sz w:val="22"/>
              </w:rPr>
              <w:t>Mental</w:t>
            </w:r>
            <w:r>
              <w:rPr>
                <w:spacing w:val="-11"/>
                <w:w w:val="95"/>
                <w:sz w:val="22"/>
              </w:rPr>
              <w:t> </w:t>
            </w:r>
            <w:r>
              <w:rPr>
                <w:w w:val="95"/>
                <w:sz w:val="22"/>
              </w:rPr>
              <w:t>Health</w:t>
            </w:r>
            <w:r>
              <w:rPr>
                <w:spacing w:val="-9"/>
                <w:w w:val="95"/>
                <w:sz w:val="22"/>
              </w:rPr>
              <w:t> </w:t>
            </w:r>
            <w:r>
              <w:rPr>
                <w:spacing w:val="-2"/>
                <w:w w:val="95"/>
                <w:sz w:val="22"/>
              </w:rPr>
              <w:t>Clinic/Center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11"/>
              <w:jc w:val="right"/>
              <w:rPr>
                <w:b/>
                <w:sz w:val="22"/>
              </w:rPr>
            </w:pPr>
            <w:r>
              <w:rPr>
                <w:b/>
                <w:spacing w:val="-2"/>
                <w:w w:val="95"/>
                <w:sz w:val="22"/>
              </w:rPr>
              <w:t>364SP0809X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Adult</w:t>
            </w:r>
            <w:r>
              <w:rPr>
                <w:spacing w:val="9"/>
                <w:sz w:val="22"/>
              </w:rPr>
              <w:t> </w:t>
            </w:r>
            <w:r>
              <w:rPr>
                <w:w w:val="90"/>
                <w:sz w:val="22"/>
              </w:rPr>
              <w:t>Psychiatric/Mental</w:t>
            </w:r>
            <w:r>
              <w:rPr>
                <w:spacing w:val="7"/>
                <w:sz w:val="22"/>
              </w:rPr>
              <w:t> </w:t>
            </w:r>
            <w:r>
              <w:rPr>
                <w:w w:val="90"/>
                <w:sz w:val="22"/>
              </w:rPr>
              <w:t>Health</w:t>
            </w:r>
            <w:r>
              <w:rPr>
                <w:spacing w:val="8"/>
                <w:sz w:val="22"/>
              </w:rPr>
              <w:t> </w:t>
            </w:r>
            <w:r>
              <w:rPr>
                <w:w w:val="90"/>
                <w:sz w:val="22"/>
              </w:rPr>
              <w:t>Clinical</w:t>
            </w:r>
            <w:r>
              <w:rPr>
                <w:spacing w:val="7"/>
                <w:sz w:val="22"/>
              </w:rPr>
              <w:t> </w:t>
            </w:r>
            <w:r>
              <w:rPr>
                <w:w w:val="90"/>
                <w:sz w:val="22"/>
              </w:rPr>
              <w:t>Nurse</w:t>
            </w:r>
            <w:r>
              <w:rPr>
                <w:spacing w:val="5"/>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63"/>
              <w:jc w:val="right"/>
              <w:rPr>
                <w:b/>
                <w:sz w:val="22"/>
              </w:rPr>
            </w:pPr>
            <w:r>
              <w:rPr>
                <w:b/>
                <w:spacing w:val="-2"/>
                <w:sz w:val="22"/>
              </w:rPr>
              <w:t>163WP0809X</w:t>
            </w:r>
          </w:p>
        </w:tc>
        <w:tc>
          <w:tcPr>
            <w:tcW w:w="7201" w:type="dxa"/>
            <w:tcBorders>
              <w:right w:val="single" w:sz="6" w:space="0" w:color="C8C8C8"/>
            </w:tcBorders>
          </w:tcPr>
          <w:p>
            <w:pPr>
              <w:pStyle w:val="TableParagraph"/>
              <w:spacing w:before="2"/>
              <w:ind w:left="102"/>
              <w:rPr>
                <w:sz w:val="22"/>
              </w:rPr>
            </w:pPr>
            <w:r>
              <w:rPr>
                <w:w w:val="90"/>
                <w:sz w:val="22"/>
              </w:rPr>
              <w:t>Adult</w:t>
            </w:r>
            <w:r>
              <w:rPr>
                <w:spacing w:val="13"/>
                <w:sz w:val="22"/>
              </w:rPr>
              <w:t> </w:t>
            </w:r>
            <w:r>
              <w:rPr>
                <w:w w:val="90"/>
                <w:sz w:val="22"/>
              </w:rPr>
              <w:t>Psychiatric/Mental</w:t>
            </w:r>
            <w:r>
              <w:rPr>
                <w:spacing w:val="12"/>
                <w:sz w:val="22"/>
              </w:rPr>
              <w:t> </w:t>
            </w:r>
            <w:r>
              <w:rPr>
                <w:w w:val="90"/>
                <w:sz w:val="22"/>
              </w:rPr>
              <w:t>Health</w:t>
            </w:r>
            <w:r>
              <w:rPr>
                <w:spacing w:val="13"/>
                <w:sz w:val="22"/>
              </w:rPr>
              <w:t> </w:t>
            </w:r>
            <w:r>
              <w:rPr>
                <w:w w:val="90"/>
                <w:sz w:val="22"/>
              </w:rPr>
              <w:t>Registered</w:t>
            </w:r>
            <w:r>
              <w:rPr>
                <w:spacing w:val="12"/>
                <w:sz w:val="22"/>
              </w:rPr>
              <w:t> </w:t>
            </w:r>
            <w:r>
              <w:rPr>
                <w:spacing w:val="-2"/>
                <w:w w:val="90"/>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1"/>
              <w:jc w:val="right"/>
              <w:rPr>
                <w:b/>
                <w:sz w:val="22"/>
              </w:rPr>
            </w:pPr>
            <w:r>
              <w:rPr>
                <w:b/>
                <w:spacing w:val="-2"/>
                <w:sz w:val="22"/>
              </w:rPr>
              <w:t>106E00000X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Assistant</w:t>
            </w:r>
            <w:r>
              <w:rPr>
                <w:spacing w:val="-7"/>
                <w:w w:val="90"/>
                <w:sz w:val="22"/>
              </w:rPr>
              <w:t> </w:t>
            </w:r>
            <w:r>
              <w:rPr>
                <w:w w:val="90"/>
                <w:sz w:val="22"/>
              </w:rPr>
              <w:t>Behavior</w:t>
            </w:r>
            <w:r>
              <w:rPr>
                <w:spacing w:val="-5"/>
                <w:w w:val="90"/>
                <w:sz w:val="22"/>
              </w:rPr>
              <w:t> </w:t>
            </w:r>
            <w:r>
              <w:rPr>
                <w:spacing w:val="-2"/>
                <w:w w:val="90"/>
                <w:sz w:val="22"/>
              </w:rPr>
              <w:t>Analyst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99"/>
              <w:jc w:val="right"/>
              <w:rPr>
                <w:b/>
                <w:sz w:val="22"/>
              </w:rPr>
            </w:pPr>
            <w:r>
              <w:rPr>
                <w:b/>
                <w:spacing w:val="-2"/>
                <w:sz w:val="22"/>
              </w:rPr>
              <w:t>3104A0630X</w:t>
            </w:r>
          </w:p>
        </w:tc>
        <w:tc>
          <w:tcPr>
            <w:tcW w:w="7201" w:type="dxa"/>
            <w:tcBorders>
              <w:right w:val="single" w:sz="6" w:space="0" w:color="C8C8C8"/>
            </w:tcBorders>
          </w:tcPr>
          <w:p>
            <w:pPr>
              <w:pStyle w:val="TableParagraph"/>
              <w:spacing w:before="2"/>
              <w:ind w:left="102"/>
              <w:rPr>
                <w:sz w:val="22"/>
              </w:rPr>
            </w:pPr>
            <w:r>
              <w:rPr>
                <w:spacing w:val="-2"/>
                <w:w w:val="90"/>
                <w:sz w:val="22"/>
              </w:rPr>
              <w:t>Assisted</w:t>
            </w:r>
            <w:r>
              <w:rPr>
                <w:spacing w:val="-2"/>
                <w:sz w:val="22"/>
              </w:rPr>
              <w:t> </w:t>
            </w:r>
            <w:r>
              <w:rPr>
                <w:spacing w:val="-2"/>
                <w:w w:val="90"/>
                <w:sz w:val="22"/>
              </w:rPr>
              <w:t>Living</w:t>
            </w:r>
            <w:r>
              <w:rPr>
                <w:spacing w:val="-1"/>
                <w:sz w:val="22"/>
              </w:rPr>
              <w:t> </w:t>
            </w:r>
            <w:r>
              <w:rPr>
                <w:spacing w:val="-2"/>
                <w:w w:val="90"/>
                <w:sz w:val="22"/>
              </w:rPr>
              <w:t>Facility</w:t>
            </w:r>
            <w:r>
              <w:rPr>
                <w:spacing w:val="3"/>
                <w:sz w:val="22"/>
              </w:rPr>
              <w:t> </w:t>
            </w:r>
            <w:r>
              <w:rPr>
                <w:spacing w:val="-2"/>
                <w:w w:val="90"/>
                <w:sz w:val="22"/>
              </w:rPr>
              <w:t>(Behavioral</w:t>
            </w:r>
            <w:r>
              <w:rPr>
                <w:spacing w:val="-3"/>
                <w:sz w:val="22"/>
              </w:rPr>
              <w:t> </w:t>
            </w:r>
            <w:r>
              <w:rPr>
                <w:spacing w:val="-2"/>
                <w:w w:val="90"/>
                <w:sz w:val="22"/>
              </w:rPr>
              <w:t>Disturbances)</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103K00000X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Behavior</w:t>
            </w:r>
            <w:r>
              <w:rPr>
                <w:spacing w:val="-4"/>
                <w:sz w:val="22"/>
              </w:rPr>
              <w:t> </w:t>
            </w:r>
            <w:r>
              <w:rPr>
                <w:spacing w:val="-2"/>
                <w:sz w:val="22"/>
              </w:rPr>
              <w:t>Analyst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14"/>
              <w:jc w:val="right"/>
              <w:rPr>
                <w:b/>
                <w:sz w:val="22"/>
              </w:rPr>
            </w:pPr>
            <w:r>
              <w:rPr>
                <w:b/>
                <w:spacing w:val="-2"/>
                <w:sz w:val="22"/>
              </w:rPr>
              <w:t>106S00000X</w:t>
            </w:r>
          </w:p>
        </w:tc>
        <w:tc>
          <w:tcPr>
            <w:tcW w:w="7201" w:type="dxa"/>
            <w:tcBorders>
              <w:right w:val="single" w:sz="6" w:space="0" w:color="C8C8C8"/>
            </w:tcBorders>
          </w:tcPr>
          <w:p>
            <w:pPr>
              <w:pStyle w:val="TableParagraph"/>
              <w:spacing w:before="2"/>
              <w:ind w:left="102"/>
              <w:rPr>
                <w:sz w:val="22"/>
              </w:rPr>
            </w:pPr>
            <w:r>
              <w:rPr>
                <w:w w:val="90"/>
                <w:sz w:val="22"/>
              </w:rPr>
              <w:t>Behavior</w:t>
            </w:r>
            <w:r>
              <w:rPr>
                <w:spacing w:val="-4"/>
                <w:sz w:val="22"/>
              </w:rPr>
              <w:t> </w:t>
            </w:r>
            <w:r>
              <w:rPr>
                <w:spacing w:val="-2"/>
                <w:sz w:val="22"/>
              </w:rPr>
              <w:t>Technician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4"/>
              <w:jc w:val="right"/>
              <w:rPr>
                <w:b/>
                <w:sz w:val="22"/>
              </w:rPr>
            </w:pPr>
            <w:r>
              <w:rPr>
                <w:b/>
                <w:spacing w:val="-2"/>
                <w:sz w:val="22"/>
              </w:rPr>
              <w:t>2084B0040X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Behavioral</w:t>
            </w:r>
            <w:r>
              <w:rPr>
                <w:spacing w:val="5"/>
                <w:sz w:val="22"/>
              </w:rPr>
              <w:t> </w:t>
            </w:r>
            <w:r>
              <w:rPr>
                <w:w w:val="90"/>
                <w:sz w:val="22"/>
              </w:rPr>
              <w:t>Neurology</w:t>
            </w:r>
            <w:r>
              <w:rPr>
                <w:spacing w:val="8"/>
                <w:sz w:val="22"/>
              </w:rPr>
              <w:t> </w:t>
            </w:r>
            <w:r>
              <w:rPr>
                <w:w w:val="90"/>
                <w:sz w:val="22"/>
              </w:rPr>
              <w:t>&amp;</w:t>
            </w:r>
            <w:r>
              <w:rPr>
                <w:spacing w:val="6"/>
                <w:sz w:val="22"/>
              </w:rPr>
              <w:t> </w:t>
            </w:r>
            <w:r>
              <w:rPr>
                <w:w w:val="90"/>
                <w:sz w:val="22"/>
              </w:rPr>
              <w:t>Neuropsychiatry</w:t>
            </w:r>
            <w:r>
              <w:rPr>
                <w:spacing w:val="6"/>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70"/>
              <w:jc w:val="right"/>
              <w:rPr>
                <w:b/>
                <w:sz w:val="22"/>
              </w:rPr>
            </w:pPr>
            <w:r>
              <w:rPr>
                <w:b/>
                <w:spacing w:val="-2"/>
                <w:sz w:val="22"/>
              </w:rPr>
              <w:t>171M00000X</w:t>
            </w:r>
          </w:p>
        </w:tc>
        <w:tc>
          <w:tcPr>
            <w:tcW w:w="7201" w:type="dxa"/>
            <w:tcBorders>
              <w:right w:val="single" w:sz="6" w:space="0" w:color="C8C8C8"/>
            </w:tcBorders>
          </w:tcPr>
          <w:p>
            <w:pPr>
              <w:pStyle w:val="TableParagraph"/>
              <w:spacing w:before="2"/>
              <w:ind w:left="102"/>
              <w:rPr>
                <w:sz w:val="22"/>
              </w:rPr>
            </w:pPr>
            <w:r>
              <w:rPr>
                <w:w w:val="85"/>
                <w:sz w:val="22"/>
              </w:rPr>
              <w:t>Case</w:t>
            </w:r>
            <w:r>
              <w:rPr>
                <w:spacing w:val="22"/>
                <w:sz w:val="22"/>
              </w:rPr>
              <w:t> </w:t>
            </w:r>
            <w:r>
              <w:rPr>
                <w:w w:val="85"/>
                <w:sz w:val="22"/>
              </w:rPr>
              <w:t>Manager/Care</w:t>
            </w:r>
            <w:r>
              <w:rPr>
                <w:spacing w:val="22"/>
                <w:sz w:val="22"/>
              </w:rPr>
              <w:t> </w:t>
            </w:r>
            <w:r>
              <w:rPr>
                <w:spacing w:val="-2"/>
                <w:w w:val="85"/>
                <w:sz w:val="22"/>
              </w:rPr>
              <w:t>Coordinator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1"/>
              <w:jc w:val="right"/>
              <w:rPr>
                <w:b/>
                <w:sz w:val="22"/>
              </w:rPr>
            </w:pPr>
            <w:r>
              <w:rPr>
                <w:b/>
                <w:spacing w:val="-2"/>
                <w:w w:val="95"/>
                <w:sz w:val="22"/>
              </w:rPr>
              <w:t>364SP0807X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Child</w:t>
            </w:r>
            <w:r>
              <w:rPr>
                <w:spacing w:val="2"/>
                <w:sz w:val="22"/>
              </w:rPr>
              <w:t> </w:t>
            </w:r>
            <w:r>
              <w:rPr>
                <w:w w:val="90"/>
                <w:sz w:val="22"/>
              </w:rPr>
              <w:t>&amp;</w:t>
            </w:r>
            <w:r>
              <w:rPr>
                <w:spacing w:val="3"/>
                <w:sz w:val="22"/>
              </w:rPr>
              <w:t> </w:t>
            </w:r>
            <w:r>
              <w:rPr>
                <w:w w:val="90"/>
                <w:sz w:val="22"/>
              </w:rPr>
              <w:t>Adolescent</w:t>
            </w:r>
            <w:r>
              <w:rPr>
                <w:sz w:val="22"/>
              </w:rPr>
              <w:t> </w:t>
            </w:r>
            <w:r>
              <w:rPr>
                <w:w w:val="90"/>
                <w:sz w:val="22"/>
              </w:rPr>
              <w:t>Psychiatric/Mental</w:t>
            </w:r>
            <w:r>
              <w:rPr>
                <w:spacing w:val="-1"/>
                <w:sz w:val="22"/>
              </w:rPr>
              <w:t> </w:t>
            </w:r>
            <w:r>
              <w:rPr>
                <w:w w:val="90"/>
                <w:sz w:val="22"/>
              </w:rPr>
              <w:t>Health</w:t>
            </w:r>
            <w:r>
              <w:rPr>
                <w:spacing w:val="2"/>
                <w:sz w:val="22"/>
              </w:rPr>
              <w:t> </w:t>
            </w:r>
            <w:r>
              <w:rPr>
                <w:w w:val="90"/>
                <w:sz w:val="22"/>
              </w:rPr>
              <w:t>Clinical</w:t>
            </w:r>
            <w:r>
              <w:rPr>
                <w:spacing w:val="-4"/>
                <w:sz w:val="22"/>
              </w:rPr>
              <w:t> </w:t>
            </w:r>
            <w:r>
              <w:rPr>
                <w:w w:val="90"/>
                <w:sz w:val="22"/>
              </w:rPr>
              <w:t>Nurse</w:t>
            </w:r>
            <w:r>
              <w:rPr>
                <w:spacing w:val="3"/>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63"/>
              <w:jc w:val="right"/>
              <w:rPr>
                <w:b/>
                <w:sz w:val="22"/>
              </w:rPr>
            </w:pPr>
            <w:r>
              <w:rPr>
                <w:b/>
                <w:spacing w:val="-2"/>
                <w:sz w:val="22"/>
              </w:rPr>
              <w:t>163WP0807X</w:t>
            </w:r>
          </w:p>
        </w:tc>
        <w:tc>
          <w:tcPr>
            <w:tcW w:w="7201" w:type="dxa"/>
            <w:tcBorders>
              <w:right w:val="single" w:sz="6" w:space="0" w:color="C8C8C8"/>
            </w:tcBorders>
          </w:tcPr>
          <w:p>
            <w:pPr>
              <w:pStyle w:val="TableParagraph"/>
              <w:spacing w:before="2"/>
              <w:ind w:left="102"/>
              <w:rPr>
                <w:sz w:val="22"/>
              </w:rPr>
            </w:pPr>
            <w:r>
              <w:rPr>
                <w:w w:val="90"/>
                <w:sz w:val="22"/>
              </w:rPr>
              <w:t>Child</w:t>
            </w:r>
            <w:r>
              <w:rPr>
                <w:spacing w:val="4"/>
                <w:sz w:val="22"/>
              </w:rPr>
              <w:t> </w:t>
            </w:r>
            <w:r>
              <w:rPr>
                <w:w w:val="90"/>
                <w:sz w:val="22"/>
              </w:rPr>
              <w:t>&amp;</w:t>
            </w:r>
            <w:r>
              <w:rPr>
                <w:spacing w:val="6"/>
                <w:sz w:val="22"/>
              </w:rPr>
              <w:t> </w:t>
            </w:r>
            <w:r>
              <w:rPr>
                <w:w w:val="90"/>
                <w:sz w:val="22"/>
              </w:rPr>
              <w:t>Adolescent</w:t>
            </w:r>
            <w:r>
              <w:rPr>
                <w:spacing w:val="3"/>
                <w:sz w:val="22"/>
              </w:rPr>
              <w:t> </w:t>
            </w:r>
            <w:r>
              <w:rPr>
                <w:w w:val="90"/>
                <w:sz w:val="22"/>
              </w:rPr>
              <w:t>Psychiatric/Mental</w:t>
            </w:r>
            <w:r>
              <w:rPr>
                <w:spacing w:val="2"/>
                <w:sz w:val="22"/>
              </w:rPr>
              <w:t> </w:t>
            </w:r>
            <w:r>
              <w:rPr>
                <w:w w:val="90"/>
                <w:sz w:val="22"/>
              </w:rPr>
              <w:t>Health</w:t>
            </w:r>
            <w:r>
              <w:rPr>
                <w:spacing w:val="1"/>
                <w:sz w:val="22"/>
              </w:rPr>
              <w:t> </w:t>
            </w:r>
            <w:r>
              <w:rPr>
                <w:w w:val="90"/>
                <w:sz w:val="22"/>
              </w:rPr>
              <w:t>Registered</w:t>
            </w:r>
            <w:r>
              <w:rPr>
                <w:spacing w:val="5"/>
                <w:sz w:val="22"/>
              </w:rPr>
              <w:t> </w:t>
            </w:r>
            <w:r>
              <w:rPr>
                <w:spacing w:val="-2"/>
                <w:w w:val="90"/>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2084P0804X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Child</w:t>
            </w:r>
            <w:r>
              <w:rPr>
                <w:spacing w:val="-2"/>
                <w:w w:val="90"/>
                <w:sz w:val="22"/>
              </w:rPr>
              <w:t> </w:t>
            </w:r>
            <w:r>
              <w:rPr>
                <w:w w:val="90"/>
                <w:sz w:val="22"/>
              </w:rPr>
              <w:t>&amp;</w:t>
            </w:r>
            <w:r>
              <w:rPr>
                <w:spacing w:val="-6"/>
                <w:sz w:val="22"/>
              </w:rPr>
              <w:t> </w:t>
            </w:r>
            <w:r>
              <w:rPr>
                <w:w w:val="90"/>
                <w:sz w:val="22"/>
              </w:rPr>
              <w:t>Adolescent</w:t>
            </w:r>
            <w:r>
              <w:rPr>
                <w:spacing w:val="-4"/>
                <w:w w:val="90"/>
                <w:sz w:val="22"/>
              </w:rPr>
              <w:t> </w:t>
            </w:r>
            <w:r>
              <w:rPr>
                <w:w w:val="90"/>
                <w:sz w:val="22"/>
              </w:rPr>
              <w:t>Psychiatry</w:t>
            </w:r>
            <w:r>
              <w:rPr>
                <w:spacing w:val="-2"/>
                <w:w w:val="90"/>
                <w:sz w:val="22"/>
              </w:rPr>
              <w:t> Physician</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911"/>
              <w:jc w:val="right"/>
              <w:rPr>
                <w:b/>
                <w:sz w:val="22"/>
              </w:rPr>
            </w:pPr>
            <w:r>
              <w:rPr>
                <w:b/>
                <w:spacing w:val="-2"/>
                <w:w w:val="95"/>
                <w:sz w:val="22"/>
              </w:rPr>
              <w:t>364SP0810X</w:t>
            </w:r>
          </w:p>
        </w:tc>
        <w:tc>
          <w:tcPr>
            <w:tcW w:w="7201" w:type="dxa"/>
            <w:tcBorders>
              <w:right w:val="single" w:sz="6" w:space="0" w:color="C8C8C8"/>
            </w:tcBorders>
          </w:tcPr>
          <w:p>
            <w:pPr>
              <w:pStyle w:val="TableParagraph"/>
              <w:spacing w:before="2"/>
              <w:ind w:left="102"/>
              <w:rPr>
                <w:sz w:val="22"/>
              </w:rPr>
            </w:pPr>
            <w:r>
              <w:rPr>
                <w:w w:val="90"/>
                <w:sz w:val="22"/>
              </w:rPr>
              <w:t>Child</w:t>
            </w:r>
            <w:r>
              <w:rPr>
                <w:spacing w:val="-1"/>
                <w:sz w:val="22"/>
              </w:rPr>
              <w:t> </w:t>
            </w:r>
            <w:r>
              <w:rPr>
                <w:w w:val="90"/>
                <w:sz w:val="22"/>
              </w:rPr>
              <w:t>&amp;</w:t>
            </w:r>
            <w:r>
              <w:rPr>
                <w:sz w:val="22"/>
              </w:rPr>
              <w:t> </w:t>
            </w:r>
            <w:r>
              <w:rPr>
                <w:w w:val="90"/>
                <w:sz w:val="22"/>
              </w:rPr>
              <w:t>Family</w:t>
            </w:r>
            <w:r>
              <w:rPr>
                <w:spacing w:val="-2"/>
                <w:sz w:val="22"/>
              </w:rPr>
              <w:t> </w:t>
            </w:r>
            <w:r>
              <w:rPr>
                <w:w w:val="90"/>
                <w:sz w:val="22"/>
              </w:rPr>
              <w:t>Psychiatric/Mental</w:t>
            </w:r>
            <w:r>
              <w:rPr>
                <w:spacing w:val="-1"/>
                <w:sz w:val="22"/>
              </w:rPr>
              <w:t> </w:t>
            </w:r>
            <w:r>
              <w:rPr>
                <w:w w:val="90"/>
                <w:sz w:val="22"/>
              </w:rPr>
              <w:t>Health</w:t>
            </w:r>
            <w:r>
              <w:rPr>
                <w:spacing w:val="-1"/>
                <w:sz w:val="22"/>
              </w:rPr>
              <w:t> </w:t>
            </w:r>
            <w:r>
              <w:rPr>
                <w:w w:val="90"/>
                <w:sz w:val="22"/>
              </w:rPr>
              <w:t>Clinical</w:t>
            </w:r>
            <w:r>
              <w:rPr>
                <w:spacing w:val="-5"/>
                <w:sz w:val="22"/>
              </w:rPr>
              <w:t> </w:t>
            </w:r>
            <w:r>
              <w:rPr>
                <w:w w:val="90"/>
                <w:sz w:val="22"/>
              </w:rPr>
              <w:t>Nurse</w:t>
            </w:r>
            <w:r>
              <w:rPr>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89"/>
              <w:jc w:val="right"/>
              <w:rPr>
                <w:b/>
                <w:sz w:val="22"/>
              </w:rPr>
            </w:pPr>
            <w:r>
              <w:rPr>
                <w:b/>
                <w:spacing w:val="-2"/>
                <w:sz w:val="22"/>
              </w:rPr>
              <w:t>385HR2055X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Child</w:t>
            </w:r>
            <w:r>
              <w:rPr>
                <w:spacing w:val="-2"/>
                <w:w w:val="90"/>
                <w:sz w:val="22"/>
              </w:rPr>
              <w:t> </w:t>
            </w:r>
            <w:r>
              <w:rPr>
                <w:w w:val="90"/>
                <w:sz w:val="22"/>
              </w:rPr>
              <w:t>Mental</w:t>
            </w:r>
            <w:r>
              <w:rPr>
                <w:spacing w:val="-1"/>
                <w:w w:val="90"/>
                <w:sz w:val="22"/>
              </w:rPr>
              <w:t> </w:t>
            </w:r>
            <w:r>
              <w:rPr>
                <w:w w:val="90"/>
                <w:sz w:val="22"/>
              </w:rPr>
              <w:t>Illness</w:t>
            </w:r>
            <w:r>
              <w:rPr>
                <w:spacing w:val="-2"/>
                <w:w w:val="90"/>
                <w:sz w:val="22"/>
              </w:rPr>
              <w:t> </w:t>
            </w:r>
            <w:r>
              <w:rPr>
                <w:w w:val="90"/>
                <w:sz w:val="22"/>
              </w:rPr>
              <w:t>Respite</w:t>
            </w:r>
            <w:r>
              <w:rPr>
                <w:spacing w:val="-6"/>
                <w:sz w:val="22"/>
              </w:rPr>
              <w:t> </w:t>
            </w:r>
            <w:r>
              <w:rPr>
                <w:spacing w:val="-4"/>
                <w:w w:val="90"/>
                <w:sz w:val="22"/>
              </w:rPr>
              <w:t>Care</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914"/>
              <w:jc w:val="right"/>
              <w:rPr>
                <w:b/>
                <w:sz w:val="22"/>
              </w:rPr>
            </w:pPr>
            <w:r>
              <w:rPr>
                <w:b/>
                <w:spacing w:val="-2"/>
                <w:sz w:val="22"/>
              </w:rPr>
              <w:t>3245S0500X</w:t>
            </w:r>
          </w:p>
        </w:tc>
        <w:tc>
          <w:tcPr>
            <w:tcW w:w="7201" w:type="dxa"/>
            <w:tcBorders>
              <w:right w:val="single" w:sz="6" w:space="0" w:color="C8C8C8"/>
            </w:tcBorders>
          </w:tcPr>
          <w:p>
            <w:pPr>
              <w:pStyle w:val="TableParagraph"/>
              <w:spacing w:before="2"/>
              <w:ind w:left="102"/>
              <w:rPr>
                <w:sz w:val="22"/>
              </w:rPr>
            </w:pPr>
            <w:r>
              <w:rPr>
                <w:w w:val="90"/>
                <w:sz w:val="22"/>
              </w:rPr>
              <w:t>Children's</w:t>
            </w:r>
            <w:r>
              <w:rPr>
                <w:spacing w:val="-5"/>
                <w:w w:val="90"/>
                <w:sz w:val="22"/>
              </w:rPr>
              <w:t> </w:t>
            </w:r>
            <w:r>
              <w:rPr>
                <w:w w:val="90"/>
                <w:sz w:val="22"/>
              </w:rPr>
              <w:t>Substance</w:t>
            </w:r>
            <w:r>
              <w:rPr>
                <w:spacing w:val="-4"/>
                <w:w w:val="90"/>
                <w:sz w:val="22"/>
              </w:rPr>
              <w:t> </w:t>
            </w:r>
            <w:r>
              <w:rPr>
                <w:w w:val="90"/>
                <w:sz w:val="22"/>
              </w:rPr>
              <w:t>Abuse</w:t>
            </w:r>
            <w:r>
              <w:rPr>
                <w:spacing w:val="-7"/>
                <w:w w:val="90"/>
                <w:sz w:val="22"/>
              </w:rPr>
              <w:t> </w:t>
            </w:r>
            <w:r>
              <w:rPr>
                <w:w w:val="90"/>
                <w:sz w:val="22"/>
              </w:rPr>
              <w:t>Rehabilitation</w:t>
            </w:r>
            <w:r>
              <w:rPr>
                <w:spacing w:val="-5"/>
                <w:w w:val="90"/>
                <w:sz w:val="22"/>
              </w:rPr>
              <w:t> </w:t>
            </w:r>
            <w:r>
              <w:rPr>
                <w:spacing w:val="-2"/>
                <w:w w:val="90"/>
                <w:sz w:val="22"/>
              </w:rPr>
              <w:t>Facility</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11"/>
              <w:jc w:val="right"/>
              <w:rPr>
                <w:b/>
                <w:sz w:val="22"/>
              </w:rPr>
            </w:pPr>
            <w:r>
              <w:rPr>
                <w:b/>
                <w:spacing w:val="-2"/>
                <w:w w:val="95"/>
                <w:sz w:val="22"/>
              </w:rPr>
              <w:t>364SP0811X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Chronically</w:t>
            </w:r>
            <w:r>
              <w:rPr>
                <w:spacing w:val="4"/>
                <w:sz w:val="22"/>
              </w:rPr>
              <w:t> </w:t>
            </w:r>
            <w:r>
              <w:rPr>
                <w:w w:val="90"/>
                <w:sz w:val="22"/>
              </w:rPr>
              <w:t>Ill</w:t>
            </w:r>
            <w:r>
              <w:rPr>
                <w:sz w:val="22"/>
              </w:rPr>
              <w:t> </w:t>
            </w:r>
            <w:r>
              <w:rPr>
                <w:w w:val="90"/>
                <w:sz w:val="22"/>
              </w:rPr>
              <w:t>Psychiatric/Mental</w:t>
            </w:r>
            <w:r>
              <w:rPr>
                <w:spacing w:val="3"/>
                <w:sz w:val="22"/>
              </w:rPr>
              <w:t> </w:t>
            </w:r>
            <w:r>
              <w:rPr>
                <w:w w:val="90"/>
                <w:sz w:val="22"/>
              </w:rPr>
              <w:t>Health</w:t>
            </w:r>
            <w:r>
              <w:rPr>
                <w:spacing w:val="3"/>
                <w:sz w:val="22"/>
              </w:rPr>
              <w:t> </w:t>
            </w:r>
            <w:r>
              <w:rPr>
                <w:w w:val="90"/>
                <w:sz w:val="22"/>
              </w:rPr>
              <w:t>Clinical</w:t>
            </w:r>
            <w:r>
              <w:rPr>
                <w:spacing w:val="-1"/>
                <w:sz w:val="22"/>
              </w:rPr>
              <w:t> </w:t>
            </w:r>
            <w:r>
              <w:rPr>
                <w:w w:val="90"/>
                <w:sz w:val="22"/>
              </w:rPr>
              <w:t>Nurse</w:t>
            </w:r>
            <w:r>
              <w:rPr>
                <w:spacing w:val="4"/>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3"/>
              <w:ind w:right="909"/>
              <w:jc w:val="right"/>
              <w:rPr>
                <w:b/>
                <w:sz w:val="22"/>
              </w:rPr>
            </w:pPr>
            <w:r>
              <w:rPr>
                <w:b/>
                <w:spacing w:val="-2"/>
                <w:w w:val="95"/>
                <w:sz w:val="22"/>
              </w:rPr>
              <w:t>103TC2200X</w:t>
            </w:r>
          </w:p>
        </w:tc>
        <w:tc>
          <w:tcPr>
            <w:tcW w:w="7201" w:type="dxa"/>
            <w:tcBorders>
              <w:right w:val="single" w:sz="6" w:space="0" w:color="C8C8C8"/>
            </w:tcBorders>
          </w:tcPr>
          <w:p>
            <w:pPr>
              <w:pStyle w:val="TableParagraph"/>
              <w:spacing w:before="3"/>
              <w:ind w:left="102"/>
              <w:rPr>
                <w:sz w:val="22"/>
              </w:rPr>
            </w:pPr>
            <w:r>
              <w:rPr>
                <w:w w:val="90"/>
                <w:sz w:val="22"/>
              </w:rPr>
              <w:t>Clinical</w:t>
            </w:r>
            <w:r>
              <w:rPr>
                <w:spacing w:val="-3"/>
                <w:w w:val="90"/>
                <w:sz w:val="22"/>
              </w:rPr>
              <w:t> </w:t>
            </w:r>
            <w:r>
              <w:rPr>
                <w:w w:val="90"/>
                <w:sz w:val="22"/>
              </w:rPr>
              <w:t>Child</w:t>
            </w:r>
            <w:r>
              <w:rPr>
                <w:spacing w:val="-3"/>
                <w:w w:val="90"/>
                <w:sz w:val="22"/>
              </w:rPr>
              <w:t> </w:t>
            </w:r>
            <w:r>
              <w:rPr>
                <w:w w:val="90"/>
                <w:sz w:val="22"/>
              </w:rPr>
              <w:t>&amp;</w:t>
            </w:r>
            <w:r>
              <w:rPr>
                <w:spacing w:val="-1"/>
                <w:w w:val="90"/>
                <w:sz w:val="22"/>
              </w:rPr>
              <w:t> </w:t>
            </w:r>
            <w:r>
              <w:rPr>
                <w:w w:val="90"/>
                <w:sz w:val="22"/>
              </w:rPr>
              <w:t>Adolescent</w:t>
            </w:r>
            <w:r>
              <w:rPr>
                <w:spacing w:val="-3"/>
                <w:w w:val="90"/>
                <w:sz w:val="22"/>
              </w:rPr>
              <w:t> </w:t>
            </w:r>
            <w:r>
              <w:rPr>
                <w:spacing w:val="-2"/>
                <w:w w:val="90"/>
                <w:sz w:val="22"/>
              </w:rPr>
              <w:t>Psychologist</w:t>
            </w:r>
          </w:p>
        </w:tc>
        <w:tc>
          <w:tcPr>
            <w:tcW w:w="2784" w:type="dxa"/>
            <w:tcBorders>
              <w:left w:val="single" w:sz="6" w:space="0" w:color="C8C8C8"/>
            </w:tcBorders>
          </w:tcPr>
          <w:p>
            <w:pPr>
              <w:pStyle w:val="TableParagraph"/>
              <w:spacing w:before="3"/>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95"/>
              <w:jc w:val="right"/>
              <w:rPr>
                <w:b/>
                <w:sz w:val="22"/>
              </w:rPr>
            </w:pPr>
            <w:r>
              <w:rPr>
                <w:b/>
                <w:spacing w:val="-2"/>
                <w:sz w:val="22"/>
              </w:rPr>
              <w:t>103G00000X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Clinical</w:t>
            </w:r>
            <w:r>
              <w:rPr>
                <w:spacing w:val="14"/>
                <w:sz w:val="22"/>
              </w:rPr>
              <w:t> </w:t>
            </w:r>
            <w:r>
              <w:rPr>
                <w:spacing w:val="-2"/>
                <w:sz w:val="22"/>
              </w:rPr>
              <w:t>Neuropsychologist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9"/>
              <w:jc w:val="right"/>
              <w:rPr>
                <w:b/>
                <w:sz w:val="22"/>
              </w:rPr>
            </w:pPr>
            <w:r>
              <w:rPr>
                <w:b/>
                <w:spacing w:val="-2"/>
                <w:w w:val="95"/>
                <w:sz w:val="22"/>
              </w:rPr>
              <w:t>103TC0700X</w:t>
            </w:r>
          </w:p>
        </w:tc>
        <w:tc>
          <w:tcPr>
            <w:tcW w:w="7201" w:type="dxa"/>
            <w:tcBorders>
              <w:right w:val="single" w:sz="6" w:space="0" w:color="C8C8C8"/>
            </w:tcBorders>
          </w:tcPr>
          <w:p>
            <w:pPr>
              <w:pStyle w:val="TableParagraph"/>
              <w:spacing w:before="2"/>
              <w:ind w:left="102"/>
              <w:rPr>
                <w:sz w:val="22"/>
              </w:rPr>
            </w:pPr>
            <w:r>
              <w:rPr>
                <w:w w:val="85"/>
                <w:sz w:val="22"/>
              </w:rPr>
              <w:t>Clinical</w:t>
            </w:r>
            <w:r>
              <w:rPr>
                <w:spacing w:val="14"/>
                <w:sz w:val="22"/>
              </w:rPr>
              <w:t> </w:t>
            </w:r>
            <w:r>
              <w:rPr>
                <w:spacing w:val="-2"/>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1041C0700X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Clinical</w:t>
            </w:r>
            <w:r>
              <w:rPr>
                <w:spacing w:val="4"/>
                <w:sz w:val="22"/>
              </w:rPr>
              <w:t> </w:t>
            </w:r>
            <w:r>
              <w:rPr>
                <w:w w:val="85"/>
                <w:sz w:val="22"/>
              </w:rPr>
              <w:t>Social</w:t>
            </w:r>
            <w:r>
              <w:rPr>
                <w:spacing w:val="2"/>
                <w:sz w:val="22"/>
              </w:rPr>
              <w:t> </w:t>
            </w:r>
            <w:r>
              <w:rPr>
                <w:spacing w:val="-2"/>
                <w:w w:val="85"/>
                <w:sz w:val="22"/>
              </w:rPr>
              <w:t>Worker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right="904"/>
              <w:jc w:val="right"/>
              <w:rPr>
                <w:b/>
                <w:sz w:val="22"/>
              </w:rPr>
            </w:pPr>
            <w:r>
              <w:rPr>
                <w:b/>
                <w:spacing w:val="-2"/>
                <w:sz w:val="22"/>
              </w:rPr>
              <w:t>103TB0200X</w:t>
            </w:r>
          </w:p>
        </w:tc>
        <w:tc>
          <w:tcPr>
            <w:tcW w:w="7201" w:type="dxa"/>
            <w:tcBorders>
              <w:right w:val="single" w:sz="6" w:space="0" w:color="C8C8C8"/>
            </w:tcBorders>
          </w:tcPr>
          <w:p>
            <w:pPr>
              <w:pStyle w:val="TableParagraph"/>
              <w:spacing w:before="2"/>
              <w:ind w:left="102"/>
              <w:rPr>
                <w:sz w:val="22"/>
              </w:rPr>
            </w:pPr>
            <w:r>
              <w:rPr>
                <w:w w:val="90"/>
                <w:sz w:val="22"/>
              </w:rPr>
              <w:t>Cognitive</w:t>
            </w:r>
            <w:r>
              <w:rPr>
                <w:spacing w:val="-2"/>
                <w:sz w:val="22"/>
              </w:rPr>
              <w:t> </w:t>
            </w:r>
            <w:r>
              <w:rPr>
                <w:w w:val="90"/>
                <w:sz w:val="22"/>
              </w:rPr>
              <w:t>&amp;</w:t>
            </w:r>
            <w:r>
              <w:rPr>
                <w:spacing w:val="-4"/>
                <w:sz w:val="22"/>
              </w:rPr>
              <w:t> </w:t>
            </w:r>
            <w:r>
              <w:rPr>
                <w:w w:val="90"/>
                <w:sz w:val="22"/>
              </w:rPr>
              <w:t>Behavioral</w:t>
            </w:r>
            <w:r>
              <w:rPr>
                <w:spacing w:val="-6"/>
                <w:sz w:val="22"/>
              </w:rPr>
              <w:t> </w:t>
            </w:r>
            <w:r>
              <w:rPr>
                <w:spacing w:val="-2"/>
                <w:w w:val="90"/>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1"/>
              <w:jc w:val="right"/>
              <w:rPr>
                <w:b/>
                <w:sz w:val="22"/>
              </w:rPr>
            </w:pPr>
            <w:r>
              <w:rPr>
                <w:b/>
                <w:spacing w:val="-2"/>
                <w:w w:val="95"/>
                <w:sz w:val="22"/>
              </w:rPr>
              <w:t>364SP0812X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Community</w:t>
            </w:r>
            <w:r>
              <w:rPr>
                <w:spacing w:val="6"/>
                <w:sz w:val="22"/>
              </w:rPr>
              <w:t> </w:t>
            </w:r>
            <w:r>
              <w:rPr>
                <w:w w:val="90"/>
                <w:sz w:val="22"/>
              </w:rPr>
              <w:t>Psychiatric/Mental</w:t>
            </w:r>
            <w:r>
              <w:rPr>
                <w:spacing w:val="7"/>
                <w:sz w:val="22"/>
              </w:rPr>
              <w:t> </w:t>
            </w:r>
            <w:r>
              <w:rPr>
                <w:w w:val="90"/>
                <w:sz w:val="22"/>
              </w:rPr>
              <w:t>Health</w:t>
            </w:r>
            <w:r>
              <w:rPr>
                <w:spacing w:val="8"/>
                <w:sz w:val="22"/>
              </w:rPr>
              <w:t> </w:t>
            </w:r>
            <w:r>
              <w:rPr>
                <w:w w:val="90"/>
                <w:sz w:val="22"/>
              </w:rPr>
              <w:t>Clinical</w:t>
            </w:r>
            <w:r>
              <w:rPr>
                <w:spacing w:val="3"/>
                <w:sz w:val="22"/>
              </w:rPr>
              <w:t> </w:t>
            </w:r>
            <w:r>
              <w:rPr>
                <w:w w:val="90"/>
                <w:sz w:val="22"/>
              </w:rPr>
              <w:t>Nurse</w:t>
            </w:r>
            <w:r>
              <w:rPr>
                <w:spacing w:val="9"/>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bl>
    <w:p>
      <w:pPr>
        <w:spacing w:after="0"/>
        <w:rPr>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tcPr>
          <w:p>
            <w:pPr>
              <w:pStyle w:val="TableParagraph"/>
              <w:spacing w:before="2"/>
              <w:ind w:right="914"/>
              <w:jc w:val="right"/>
              <w:rPr>
                <w:b/>
                <w:sz w:val="22"/>
              </w:rPr>
            </w:pPr>
            <w:r>
              <w:rPr>
                <w:b/>
                <w:spacing w:val="-2"/>
                <w:sz w:val="22"/>
              </w:rPr>
              <w:t>251S00000X</w:t>
            </w:r>
          </w:p>
        </w:tc>
        <w:tc>
          <w:tcPr>
            <w:tcW w:w="7201" w:type="dxa"/>
            <w:tcBorders>
              <w:top w:val="nil"/>
              <w:right w:val="single" w:sz="6" w:space="0" w:color="C8C8C8"/>
            </w:tcBorders>
          </w:tcPr>
          <w:p>
            <w:pPr>
              <w:pStyle w:val="TableParagraph"/>
              <w:spacing w:before="2"/>
              <w:ind w:left="102"/>
              <w:rPr>
                <w:sz w:val="22"/>
              </w:rPr>
            </w:pPr>
            <w:r>
              <w:rPr>
                <w:w w:val="90"/>
                <w:sz w:val="22"/>
              </w:rPr>
              <w:t>Community/Behavioral</w:t>
            </w:r>
            <w:r>
              <w:rPr>
                <w:spacing w:val="25"/>
                <w:sz w:val="22"/>
              </w:rPr>
              <w:t> </w:t>
            </w:r>
            <w:r>
              <w:rPr>
                <w:w w:val="90"/>
                <w:sz w:val="22"/>
              </w:rPr>
              <w:t>Health</w:t>
            </w:r>
            <w:r>
              <w:rPr>
                <w:spacing w:val="25"/>
                <w:sz w:val="22"/>
              </w:rPr>
              <w:t> </w:t>
            </w:r>
            <w:r>
              <w:rPr>
                <w:spacing w:val="-2"/>
                <w:w w:val="90"/>
                <w:sz w:val="22"/>
              </w:rPr>
              <w:t>Agency</w:t>
            </w:r>
          </w:p>
        </w:tc>
        <w:tc>
          <w:tcPr>
            <w:tcW w:w="2784" w:type="dxa"/>
            <w:tcBorders>
              <w:top w:val="nil"/>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9"/>
              <w:jc w:val="right"/>
              <w:rPr>
                <w:b/>
                <w:sz w:val="22"/>
              </w:rPr>
            </w:pPr>
            <w:r>
              <w:rPr>
                <w:b/>
                <w:spacing w:val="-2"/>
                <w:w w:val="95"/>
                <w:sz w:val="22"/>
              </w:rPr>
              <w:t>103TC1900X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Counseling</w:t>
            </w:r>
            <w:r>
              <w:rPr>
                <w:spacing w:val="19"/>
                <w:sz w:val="22"/>
              </w:rPr>
              <w:t> </w:t>
            </w:r>
            <w:r>
              <w:rPr>
                <w:spacing w:val="-2"/>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9"/>
              <w:jc w:val="right"/>
              <w:rPr>
                <w:b/>
                <w:sz w:val="22"/>
              </w:rPr>
            </w:pPr>
            <w:r>
              <w:rPr>
                <w:b/>
                <w:spacing w:val="-2"/>
                <w:sz w:val="22"/>
              </w:rPr>
              <w:t>101Y00000X</w:t>
            </w:r>
          </w:p>
        </w:tc>
        <w:tc>
          <w:tcPr>
            <w:tcW w:w="7201" w:type="dxa"/>
            <w:tcBorders>
              <w:right w:val="single" w:sz="6" w:space="0" w:color="C8C8C8"/>
            </w:tcBorders>
          </w:tcPr>
          <w:p>
            <w:pPr>
              <w:pStyle w:val="TableParagraph"/>
              <w:spacing w:before="2"/>
              <w:ind w:left="102"/>
              <w:rPr>
                <w:sz w:val="22"/>
              </w:rPr>
            </w:pPr>
            <w:r>
              <w:rPr>
                <w:spacing w:val="-2"/>
                <w:sz w:val="22"/>
              </w:rPr>
              <w:t>Counselor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shd w:val="clear" w:color="auto" w:fill="ECECEC"/>
          </w:tcPr>
          <w:p>
            <w:pPr>
              <w:pStyle w:val="TableParagraph"/>
              <w:spacing w:before="2"/>
              <w:ind w:right="906"/>
              <w:jc w:val="right"/>
              <w:rPr>
                <w:b/>
                <w:sz w:val="22"/>
              </w:rPr>
            </w:pPr>
            <w:r>
              <w:rPr>
                <w:b/>
                <w:spacing w:val="-2"/>
                <w:sz w:val="22"/>
              </w:rPr>
              <w:t>2080P0006X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Developmental</w:t>
            </w:r>
            <w:r>
              <w:rPr>
                <w:spacing w:val="-2"/>
                <w:sz w:val="22"/>
              </w:rPr>
              <w:t> </w:t>
            </w:r>
            <w:r>
              <w:rPr>
                <w:w w:val="90"/>
                <w:sz w:val="22"/>
              </w:rPr>
              <w:t>-</w:t>
            </w:r>
            <w:r>
              <w:rPr>
                <w:spacing w:val="-2"/>
                <w:sz w:val="22"/>
              </w:rPr>
              <w:t> </w:t>
            </w:r>
            <w:r>
              <w:rPr>
                <w:w w:val="90"/>
                <w:sz w:val="22"/>
              </w:rPr>
              <w:t>Behavioral</w:t>
            </w:r>
            <w:r>
              <w:rPr>
                <w:spacing w:val="-2"/>
                <w:sz w:val="22"/>
              </w:rPr>
              <w:t> </w:t>
            </w:r>
            <w:r>
              <w:rPr>
                <w:w w:val="90"/>
                <w:sz w:val="22"/>
              </w:rPr>
              <w:t>Pediatrics</w:t>
            </w:r>
            <w:r>
              <w:rPr>
                <w:spacing w:val="-3"/>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909"/>
              <w:jc w:val="right"/>
              <w:rPr>
                <w:b/>
                <w:sz w:val="22"/>
              </w:rPr>
            </w:pPr>
            <w:r>
              <w:rPr>
                <w:b/>
                <w:spacing w:val="-2"/>
                <w:sz w:val="22"/>
              </w:rPr>
              <w:t>252Y00000X</w:t>
            </w:r>
          </w:p>
        </w:tc>
        <w:tc>
          <w:tcPr>
            <w:tcW w:w="7201" w:type="dxa"/>
            <w:tcBorders>
              <w:right w:val="single" w:sz="6" w:space="0" w:color="C8C8C8"/>
            </w:tcBorders>
          </w:tcPr>
          <w:p>
            <w:pPr>
              <w:pStyle w:val="TableParagraph"/>
              <w:spacing w:before="2"/>
              <w:ind w:left="102"/>
              <w:rPr>
                <w:sz w:val="22"/>
              </w:rPr>
            </w:pPr>
            <w:r>
              <w:rPr>
                <w:w w:val="90"/>
                <w:sz w:val="22"/>
              </w:rPr>
              <w:t>Early</w:t>
            </w:r>
            <w:r>
              <w:rPr>
                <w:spacing w:val="11"/>
                <w:sz w:val="22"/>
              </w:rPr>
              <w:t> </w:t>
            </w:r>
            <w:r>
              <w:rPr>
                <w:w w:val="90"/>
                <w:sz w:val="22"/>
              </w:rPr>
              <w:t>Intervention</w:t>
            </w:r>
            <w:r>
              <w:rPr>
                <w:spacing w:val="8"/>
                <w:sz w:val="22"/>
              </w:rPr>
              <w:t> </w:t>
            </w:r>
            <w:r>
              <w:rPr>
                <w:w w:val="90"/>
                <w:sz w:val="22"/>
              </w:rPr>
              <w:t>Provider</w:t>
            </w:r>
            <w:r>
              <w:rPr>
                <w:spacing w:val="7"/>
                <w:sz w:val="22"/>
              </w:rPr>
              <w:t> </w:t>
            </w:r>
            <w:r>
              <w:rPr>
                <w:spacing w:val="-2"/>
                <w:w w:val="90"/>
                <w:sz w:val="22"/>
              </w:rPr>
              <w:t>Agency</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897"/>
              <w:jc w:val="right"/>
              <w:rPr>
                <w:b/>
                <w:sz w:val="22"/>
              </w:rPr>
            </w:pPr>
            <w:r>
              <w:rPr>
                <w:b/>
                <w:spacing w:val="-2"/>
                <w:sz w:val="22"/>
              </w:rPr>
              <w:t>322D00000X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Emotionally</w:t>
            </w:r>
            <w:r>
              <w:rPr>
                <w:spacing w:val="8"/>
                <w:sz w:val="22"/>
              </w:rPr>
              <w:t> </w:t>
            </w:r>
            <w:r>
              <w:rPr>
                <w:w w:val="90"/>
                <w:sz w:val="22"/>
              </w:rPr>
              <w:t>Disturbed</w:t>
            </w:r>
            <w:r>
              <w:rPr>
                <w:spacing w:val="7"/>
                <w:sz w:val="22"/>
              </w:rPr>
              <w:t> </w:t>
            </w:r>
            <w:r>
              <w:rPr>
                <w:w w:val="90"/>
                <w:sz w:val="22"/>
              </w:rPr>
              <w:t>Children's'</w:t>
            </w:r>
            <w:r>
              <w:rPr>
                <w:spacing w:val="10"/>
                <w:sz w:val="22"/>
              </w:rPr>
              <w:t> </w:t>
            </w:r>
            <w:r>
              <w:rPr>
                <w:w w:val="90"/>
                <w:sz w:val="22"/>
              </w:rPr>
              <w:t>Residential</w:t>
            </w:r>
            <w:r>
              <w:rPr>
                <w:spacing w:val="7"/>
                <w:sz w:val="22"/>
              </w:rPr>
              <w:t> </w:t>
            </w:r>
            <w:r>
              <w:rPr>
                <w:w w:val="90"/>
                <w:sz w:val="22"/>
              </w:rPr>
              <w:t>Treatment</w:t>
            </w:r>
            <w:r>
              <w:rPr>
                <w:spacing w:val="11"/>
                <w:sz w:val="22"/>
              </w:rPr>
              <w:t> </w:t>
            </w:r>
            <w:r>
              <w:rPr>
                <w:spacing w:val="-2"/>
                <w:w w:val="90"/>
                <w:sz w:val="22"/>
              </w:rPr>
              <w:t>Facility</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916"/>
              <w:jc w:val="right"/>
              <w:rPr>
                <w:b/>
                <w:sz w:val="22"/>
              </w:rPr>
            </w:pPr>
            <w:r>
              <w:rPr>
                <w:b/>
                <w:spacing w:val="-2"/>
                <w:sz w:val="22"/>
              </w:rPr>
              <w:t>103TF0000X</w:t>
            </w:r>
          </w:p>
        </w:tc>
        <w:tc>
          <w:tcPr>
            <w:tcW w:w="7201" w:type="dxa"/>
            <w:tcBorders>
              <w:right w:val="single" w:sz="6" w:space="0" w:color="C8C8C8"/>
            </w:tcBorders>
          </w:tcPr>
          <w:p>
            <w:pPr>
              <w:pStyle w:val="TableParagraph"/>
              <w:spacing w:before="2"/>
              <w:ind w:left="102"/>
              <w:rPr>
                <w:sz w:val="22"/>
              </w:rPr>
            </w:pPr>
            <w:r>
              <w:rPr>
                <w:w w:val="85"/>
                <w:sz w:val="22"/>
              </w:rPr>
              <w:t>Family</w:t>
            </w:r>
            <w:r>
              <w:rPr>
                <w:spacing w:val="14"/>
                <w:sz w:val="22"/>
              </w:rPr>
              <w:t> </w:t>
            </w:r>
            <w:r>
              <w:rPr>
                <w:spacing w:val="-2"/>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2084P0805X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Geriatric</w:t>
            </w:r>
            <w:r>
              <w:rPr>
                <w:spacing w:val="-2"/>
                <w:w w:val="90"/>
                <w:sz w:val="22"/>
              </w:rPr>
              <w:t> </w:t>
            </w:r>
            <w:r>
              <w:rPr>
                <w:w w:val="90"/>
                <w:sz w:val="22"/>
              </w:rPr>
              <w:t>Psychiatry</w:t>
            </w:r>
            <w:r>
              <w:rPr>
                <w:spacing w:val="-2"/>
                <w:w w:val="90"/>
                <w:sz w:val="22"/>
              </w:rPr>
              <w:t> 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911"/>
              <w:jc w:val="right"/>
              <w:rPr>
                <w:b/>
                <w:sz w:val="22"/>
              </w:rPr>
            </w:pPr>
            <w:r>
              <w:rPr>
                <w:b/>
                <w:spacing w:val="-2"/>
                <w:w w:val="95"/>
                <w:sz w:val="22"/>
              </w:rPr>
              <w:t>364SP0813X</w:t>
            </w:r>
          </w:p>
        </w:tc>
        <w:tc>
          <w:tcPr>
            <w:tcW w:w="7201" w:type="dxa"/>
            <w:tcBorders>
              <w:right w:val="single" w:sz="6" w:space="0" w:color="C8C8C8"/>
            </w:tcBorders>
          </w:tcPr>
          <w:p>
            <w:pPr>
              <w:pStyle w:val="TableParagraph"/>
              <w:spacing w:before="2"/>
              <w:ind w:left="102"/>
              <w:rPr>
                <w:sz w:val="22"/>
              </w:rPr>
            </w:pPr>
            <w:r>
              <w:rPr>
                <w:w w:val="90"/>
                <w:sz w:val="22"/>
              </w:rPr>
              <w:t>Geropsychiatric</w:t>
            </w:r>
            <w:r>
              <w:rPr>
                <w:spacing w:val="1"/>
                <w:sz w:val="22"/>
              </w:rPr>
              <w:t> </w:t>
            </w:r>
            <w:r>
              <w:rPr>
                <w:w w:val="90"/>
                <w:sz w:val="22"/>
              </w:rPr>
              <w:t>Psychiatric/Mental</w:t>
            </w:r>
            <w:r>
              <w:rPr>
                <w:spacing w:val="4"/>
                <w:sz w:val="22"/>
              </w:rPr>
              <w:t> </w:t>
            </w:r>
            <w:r>
              <w:rPr>
                <w:w w:val="90"/>
                <w:sz w:val="22"/>
              </w:rPr>
              <w:t>Health</w:t>
            </w:r>
            <w:r>
              <w:rPr>
                <w:spacing w:val="4"/>
                <w:sz w:val="22"/>
              </w:rPr>
              <w:t> </w:t>
            </w:r>
            <w:r>
              <w:rPr>
                <w:w w:val="90"/>
                <w:sz w:val="22"/>
              </w:rPr>
              <w:t>Clinical</w:t>
            </w:r>
            <w:r>
              <w:rPr>
                <w:spacing w:val="3"/>
                <w:sz w:val="22"/>
              </w:rPr>
              <w:t> </w:t>
            </w:r>
            <w:r>
              <w:rPr>
                <w:w w:val="90"/>
                <w:sz w:val="22"/>
              </w:rPr>
              <w:t>Nurse</w:t>
            </w:r>
            <w:r>
              <w:rPr>
                <w:spacing w:val="6"/>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103TP2701X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Group</w:t>
            </w:r>
            <w:r>
              <w:rPr>
                <w:spacing w:val="-3"/>
                <w:w w:val="90"/>
                <w:sz w:val="22"/>
              </w:rPr>
              <w:t> </w:t>
            </w:r>
            <w:r>
              <w:rPr>
                <w:w w:val="90"/>
                <w:sz w:val="22"/>
              </w:rPr>
              <w:t>Psychotherapy</w:t>
            </w:r>
            <w:r>
              <w:rPr>
                <w:spacing w:val="-4"/>
                <w:w w:val="90"/>
                <w:sz w:val="22"/>
              </w:rPr>
              <w:t> </w:t>
            </w:r>
            <w:r>
              <w:rPr>
                <w:spacing w:val="-2"/>
                <w:w w:val="90"/>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97"/>
              <w:jc w:val="right"/>
              <w:rPr>
                <w:b/>
                <w:sz w:val="22"/>
              </w:rPr>
            </w:pPr>
            <w:r>
              <w:rPr>
                <w:b/>
                <w:spacing w:val="-2"/>
                <w:sz w:val="22"/>
              </w:rPr>
              <w:t>103TH0004X</w:t>
            </w:r>
          </w:p>
        </w:tc>
        <w:tc>
          <w:tcPr>
            <w:tcW w:w="7201" w:type="dxa"/>
            <w:tcBorders>
              <w:right w:val="single" w:sz="6" w:space="0" w:color="C8C8C8"/>
            </w:tcBorders>
          </w:tcPr>
          <w:p>
            <w:pPr>
              <w:pStyle w:val="TableParagraph"/>
              <w:spacing w:before="2"/>
              <w:ind w:left="102"/>
              <w:rPr>
                <w:sz w:val="22"/>
              </w:rPr>
            </w:pPr>
            <w:r>
              <w:rPr>
                <w:w w:val="90"/>
                <w:sz w:val="22"/>
              </w:rPr>
              <w:t>Health</w:t>
            </w:r>
            <w:r>
              <w:rPr>
                <w:spacing w:val="4"/>
                <w:sz w:val="22"/>
              </w:rPr>
              <w:t> </w:t>
            </w:r>
            <w:r>
              <w:rPr>
                <w:spacing w:val="-2"/>
                <w:w w:val="95"/>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97"/>
              <w:jc w:val="right"/>
              <w:rPr>
                <w:b/>
                <w:sz w:val="22"/>
              </w:rPr>
            </w:pPr>
            <w:r>
              <w:rPr>
                <w:b/>
                <w:spacing w:val="-2"/>
                <w:sz w:val="22"/>
              </w:rPr>
              <w:t>103TH0100X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Health</w:t>
            </w:r>
            <w:r>
              <w:rPr>
                <w:spacing w:val="-4"/>
                <w:sz w:val="22"/>
              </w:rPr>
              <w:t> </w:t>
            </w:r>
            <w:r>
              <w:rPr>
                <w:spacing w:val="-2"/>
                <w:w w:val="90"/>
                <w:sz w:val="22"/>
              </w:rPr>
              <w:t>Service</w:t>
            </w:r>
            <w:r>
              <w:rPr>
                <w:spacing w:val="-5"/>
                <w:sz w:val="22"/>
              </w:rPr>
              <w:t> </w:t>
            </w:r>
            <w:r>
              <w:rPr>
                <w:spacing w:val="-2"/>
                <w:w w:val="90"/>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95"/>
              <w:jc w:val="right"/>
              <w:rPr>
                <w:b/>
                <w:sz w:val="22"/>
              </w:rPr>
            </w:pPr>
            <w:r>
              <w:rPr>
                <w:b/>
                <w:spacing w:val="-2"/>
                <w:sz w:val="22"/>
              </w:rPr>
              <w:t>167G00000X</w:t>
            </w:r>
          </w:p>
        </w:tc>
        <w:tc>
          <w:tcPr>
            <w:tcW w:w="7201" w:type="dxa"/>
            <w:tcBorders>
              <w:right w:val="single" w:sz="6" w:space="0" w:color="C8C8C8"/>
            </w:tcBorders>
          </w:tcPr>
          <w:p>
            <w:pPr>
              <w:pStyle w:val="TableParagraph"/>
              <w:spacing w:before="2"/>
              <w:ind w:left="102"/>
              <w:rPr>
                <w:sz w:val="22"/>
              </w:rPr>
            </w:pPr>
            <w:r>
              <w:rPr>
                <w:w w:val="85"/>
                <w:sz w:val="22"/>
              </w:rPr>
              <w:t>Licensed</w:t>
            </w:r>
            <w:r>
              <w:rPr>
                <w:spacing w:val="17"/>
                <w:sz w:val="22"/>
              </w:rPr>
              <w:t> </w:t>
            </w:r>
            <w:r>
              <w:rPr>
                <w:w w:val="85"/>
                <w:sz w:val="22"/>
              </w:rPr>
              <w:t>Psychiatric</w:t>
            </w:r>
            <w:r>
              <w:rPr>
                <w:spacing w:val="20"/>
                <w:sz w:val="22"/>
              </w:rPr>
              <w:t> </w:t>
            </w:r>
            <w:r>
              <w:rPr>
                <w:spacing w:val="-2"/>
                <w:w w:val="85"/>
                <w:sz w:val="22"/>
              </w:rPr>
              <w:t>Technician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97"/>
              <w:jc w:val="right"/>
              <w:rPr>
                <w:b/>
                <w:sz w:val="22"/>
              </w:rPr>
            </w:pPr>
            <w:r>
              <w:rPr>
                <w:b/>
                <w:spacing w:val="-2"/>
                <w:sz w:val="22"/>
              </w:rPr>
              <w:t>106H00000X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Marriage</w:t>
            </w:r>
            <w:r>
              <w:rPr>
                <w:spacing w:val="-1"/>
                <w:sz w:val="22"/>
              </w:rPr>
              <w:t> </w:t>
            </w:r>
            <w:r>
              <w:rPr>
                <w:w w:val="90"/>
                <w:sz w:val="22"/>
              </w:rPr>
              <w:t>&amp;</w:t>
            </w:r>
            <w:r>
              <w:rPr>
                <w:spacing w:val="3"/>
                <w:sz w:val="22"/>
              </w:rPr>
              <w:t> </w:t>
            </w:r>
            <w:r>
              <w:rPr>
                <w:w w:val="90"/>
                <w:sz w:val="22"/>
              </w:rPr>
              <w:t>Family</w:t>
            </w:r>
            <w:r>
              <w:rPr>
                <w:sz w:val="22"/>
              </w:rPr>
              <w:t> </w:t>
            </w:r>
            <w:r>
              <w:rPr>
                <w:spacing w:val="-2"/>
                <w:w w:val="90"/>
                <w:sz w:val="22"/>
              </w:rPr>
              <w:t>Therapist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49"/>
              <w:jc w:val="right"/>
              <w:rPr>
                <w:b/>
                <w:sz w:val="22"/>
              </w:rPr>
            </w:pPr>
            <w:r>
              <w:rPr>
                <w:b/>
                <w:spacing w:val="-2"/>
                <w:sz w:val="22"/>
              </w:rPr>
              <w:t>261QM0801X</w:t>
            </w:r>
          </w:p>
        </w:tc>
        <w:tc>
          <w:tcPr>
            <w:tcW w:w="7201" w:type="dxa"/>
            <w:tcBorders>
              <w:right w:val="single" w:sz="6" w:space="0" w:color="C8C8C8"/>
            </w:tcBorders>
          </w:tcPr>
          <w:p>
            <w:pPr>
              <w:pStyle w:val="TableParagraph"/>
              <w:spacing w:before="2"/>
              <w:ind w:left="102"/>
              <w:rPr>
                <w:sz w:val="22"/>
              </w:rPr>
            </w:pPr>
            <w:r>
              <w:rPr>
                <w:w w:val="90"/>
                <w:sz w:val="22"/>
              </w:rPr>
              <w:t>Mental</w:t>
            </w:r>
            <w:r>
              <w:rPr>
                <w:spacing w:val="13"/>
                <w:sz w:val="22"/>
              </w:rPr>
              <w:t> </w:t>
            </w:r>
            <w:r>
              <w:rPr>
                <w:w w:val="90"/>
                <w:sz w:val="22"/>
              </w:rPr>
              <w:t>Health</w:t>
            </w:r>
            <w:r>
              <w:rPr>
                <w:spacing w:val="14"/>
                <w:sz w:val="22"/>
              </w:rPr>
              <w:t> </w:t>
            </w:r>
            <w:r>
              <w:rPr>
                <w:w w:val="90"/>
                <w:sz w:val="22"/>
              </w:rPr>
              <w:t>Clinic/Center</w:t>
            </w:r>
            <w:r>
              <w:rPr>
                <w:spacing w:val="13"/>
                <w:sz w:val="22"/>
              </w:rPr>
              <w:t> </w:t>
            </w:r>
            <w:r>
              <w:rPr>
                <w:w w:val="90"/>
                <w:sz w:val="22"/>
              </w:rPr>
              <w:t>(Including</w:t>
            </w:r>
            <w:r>
              <w:rPr>
                <w:spacing w:val="12"/>
                <w:sz w:val="22"/>
              </w:rPr>
              <w:t> </w:t>
            </w:r>
            <w:r>
              <w:rPr>
                <w:w w:val="90"/>
                <w:sz w:val="22"/>
              </w:rPr>
              <w:t>Community</w:t>
            </w:r>
            <w:r>
              <w:rPr>
                <w:spacing w:val="12"/>
                <w:sz w:val="22"/>
              </w:rPr>
              <w:t> </w:t>
            </w:r>
            <w:r>
              <w:rPr>
                <w:w w:val="90"/>
                <w:sz w:val="22"/>
              </w:rPr>
              <w:t>Mental</w:t>
            </w:r>
            <w:r>
              <w:rPr>
                <w:spacing w:val="14"/>
                <w:sz w:val="22"/>
              </w:rPr>
              <w:t> </w:t>
            </w:r>
            <w:r>
              <w:rPr>
                <w:w w:val="90"/>
                <w:sz w:val="22"/>
              </w:rPr>
              <w:t>Health</w:t>
            </w:r>
            <w:r>
              <w:rPr>
                <w:spacing w:val="13"/>
                <w:sz w:val="22"/>
              </w:rPr>
              <w:t> </w:t>
            </w:r>
            <w:r>
              <w:rPr>
                <w:spacing w:val="-2"/>
                <w:w w:val="90"/>
                <w:sz w:val="22"/>
              </w:rPr>
              <w:t>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868"/>
              <w:jc w:val="right"/>
              <w:rPr>
                <w:b/>
                <w:sz w:val="22"/>
              </w:rPr>
            </w:pPr>
            <w:r>
              <w:rPr>
                <w:b/>
                <w:spacing w:val="-2"/>
                <w:sz w:val="22"/>
              </w:rPr>
              <w:t>101YM0800X</w:t>
            </w:r>
          </w:p>
        </w:tc>
        <w:tc>
          <w:tcPr>
            <w:tcW w:w="7201" w:type="dxa"/>
            <w:tcBorders>
              <w:right w:val="single" w:sz="6" w:space="0" w:color="C8C8C8"/>
            </w:tcBorders>
            <w:shd w:val="clear" w:color="auto" w:fill="ECECEC"/>
          </w:tcPr>
          <w:p>
            <w:pPr>
              <w:pStyle w:val="TableParagraph"/>
              <w:spacing w:before="2"/>
              <w:ind w:left="102"/>
              <w:rPr>
                <w:sz w:val="22"/>
              </w:rPr>
            </w:pPr>
            <w:r>
              <w:rPr>
                <w:w w:val="95"/>
                <w:sz w:val="22"/>
              </w:rPr>
              <w:t>Mental</w:t>
            </w:r>
            <w:r>
              <w:rPr>
                <w:spacing w:val="-11"/>
                <w:w w:val="95"/>
                <w:sz w:val="22"/>
              </w:rPr>
              <w:t> </w:t>
            </w:r>
            <w:r>
              <w:rPr>
                <w:w w:val="95"/>
                <w:sz w:val="22"/>
              </w:rPr>
              <w:t>Health</w:t>
            </w:r>
            <w:r>
              <w:rPr>
                <w:spacing w:val="-11"/>
                <w:w w:val="95"/>
                <w:sz w:val="22"/>
              </w:rPr>
              <w:t> </w:t>
            </w:r>
            <w:r>
              <w:rPr>
                <w:spacing w:val="-2"/>
                <w:w w:val="95"/>
                <w:sz w:val="22"/>
              </w:rPr>
              <w:t>Counselor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9"/>
              <w:jc w:val="right"/>
              <w:rPr>
                <w:b/>
                <w:sz w:val="22"/>
              </w:rPr>
            </w:pPr>
            <w:r>
              <w:rPr>
                <w:b/>
                <w:spacing w:val="-2"/>
                <w:sz w:val="22"/>
              </w:rPr>
              <w:t>320800000X</w:t>
            </w:r>
          </w:p>
        </w:tc>
        <w:tc>
          <w:tcPr>
            <w:tcW w:w="7201" w:type="dxa"/>
            <w:tcBorders>
              <w:right w:val="single" w:sz="6" w:space="0" w:color="C8C8C8"/>
            </w:tcBorders>
          </w:tcPr>
          <w:p>
            <w:pPr>
              <w:pStyle w:val="TableParagraph"/>
              <w:spacing w:before="2"/>
              <w:ind w:left="102"/>
              <w:rPr>
                <w:sz w:val="22"/>
              </w:rPr>
            </w:pPr>
            <w:r>
              <w:rPr>
                <w:w w:val="90"/>
                <w:sz w:val="22"/>
              </w:rPr>
              <w:t>Mental</w:t>
            </w:r>
            <w:r>
              <w:rPr>
                <w:spacing w:val="-1"/>
                <w:sz w:val="22"/>
              </w:rPr>
              <w:t> </w:t>
            </w:r>
            <w:r>
              <w:rPr>
                <w:w w:val="90"/>
                <w:sz w:val="22"/>
              </w:rPr>
              <w:t>Illness</w:t>
            </w:r>
            <w:r>
              <w:rPr>
                <w:sz w:val="22"/>
              </w:rPr>
              <w:t> </w:t>
            </w:r>
            <w:r>
              <w:rPr>
                <w:w w:val="90"/>
                <w:sz w:val="22"/>
              </w:rPr>
              <w:t>Community</w:t>
            </w:r>
            <w:r>
              <w:rPr>
                <w:spacing w:val="-2"/>
                <w:sz w:val="22"/>
              </w:rPr>
              <w:t> </w:t>
            </w:r>
            <w:r>
              <w:rPr>
                <w:w w:val="90"/>
                <w:sz w:val="22"/>
              </w:rPr>
              <w:t>Based</w:t>
            </w:r>
            <w:r>
              <w:rPr>
                <w:spacing w:val="-1"/>
                <w:sz w:val="22"/>
              </w:rPr>
              <w:t> </w:t>
            </w:r>
            <w:r>
              <w:rPr>
                <w:w w:val="90"/>
                <w:sz w:val="22"/>
              </w:rPr>
              <w:t>Residential</w:t>
            </w:r>
            <w:r>
              <w:rPr>
                <w:spacing w:val="-3"/>
                <w:sz w:val="22"/>
              </w:rPr>
              <w:t> </w:t>
            </w:r>
            <w:r>
              <w:rPr>
                <w:w w:val="90"/>
                <w:sz w:val="22"/>
              </w:rPr>
              <w:t>Treatment</w:t>
            </w:r>
            <w:r>
              <w:rPr>
                <w:spacing w:val="1"/>
                <w:sz w:val="22"/>
              </w:rPr>
              <w:t> </w:t>
            </w:r>
            <w:r>
              <w:rPr>
                <w:spacing w:val="-2"/>
                <w:w w:val="90"/>
                <w:sz w:val="22"/>
              </w:rPr>
              <w:t>Facility</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310500000X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Mental</w:t>
            </w:r>
            <w:r>
              <w:rPr>
                <w:spacing w:val="5"/>
                <w:sz w:val="22"/>
              </w:rPr>
              <w:t> </w:t>
            </w:r>
            <w:r>
              <w:rPr>
                <w:w w:val="90"/>
                <w:sz w:val="22"/>
              </w:rPr>
              <w:t>Illness</w:t>
            </w:r>
            <w:r>
              <w:rPr>
                <w:spacing w:val="7"/>
                <w:sz w:val="22"/>
              </w:rPr>
              <w:t> </w:t>
            </w:r>
            <w:r>
              <w:rPr>
                <w:w w:val="90"/>
                <w:sz w:val="22"/>
              </w:rPr>
              <w:t>Intermediate</w:t>
            </w:r>
            <w:r>
              <w:rPr>
                <w:spacing w:val="6"/>
                <w:sz w:val="22"/>
              </w:rPr>
              <w:t> </w:t>
            </w:r>
            <w:r>
              <w:rPr>
                <w:w w:val="90"/>
                <w:sz w:val="22"/>
              </w:rPr>
              <w:t>Care</w:t>
            </w:r>
            <w:r>
              <w:rPr>
                <w:spacing w:val="3"/>
                <w:sz w:val="22"/>
              </w:rPr>
              <w:t> </w:t>
            </w:r>
            <w:r>
              <w:rPr>
                <w:spacing w:val="-2"/>
                <w:w w:val="90"/>
                <w:sz w:val="22"/>
              </w:rPr>
              <w:t>Facility</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849"/>
              <w:jc w:val="right"/>
              <w:rPr>
                <w:b/>
                <w:sz w:val="22"/>
              </w:rPr>
            </w:pPr>
            <w:r>
              <w:rPr>
                <w:b/>
                <w:spacing w:val="-2"/>
                <w:sz w:val="22"/>
              </w:rPr>
              <w:t>261QM2800X</w:t>
            </w:r>
          </w:p>
        </w:tc>
        <w:tc>
          <w:tcPr>
            <w:tcW w:w="7201" w:type="dxa"/>
            <w:tcBorders>
              <w:right w:val="single" w:sz="6" w:space="0" w:color="C8C8C8"/>
            </w:tcBorders>
          </w:tcPr>
          <w:p>
            <w:pPr>
              <w:pStyle w:val="TableParagraph"/>
              <w:spacing w:before="2"/>
              <w:ind w:left="102"/>
              <w:rPr>
                <w:sz w:val="22"/>
              </w:rPr>
            </w:pPr>
            <w:r>
              <w:rPr>
                <w:w w:val="95"/>
                <w:sz w:val="22"/>
              </w:rPr>
              <w:t>Methadone</w:t>
            </w:r>
            <w:r>
              <w:rPr>
                <w:spacing w:val="-12"/>
                <w:w w:val="95"/>
                <w:sz w:val="22"/>
              </w:rPr>
              <w:t> </w:t>
            </w:r>
            <w:r>
              <w:rPr>
                <w:spacing w:val="-2"/>
                <w:sz w:val="22"/>
              </w:rPr>
              <w:t>Clinic</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101YP1600X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Pastoral</w:t>
            </w:r>
            <w:r>
              <w:rPr>
                <w:spacing w:val="-9"/>
                <w:w w:val="90"/>
                <w:sz w:val="22"/>
              </w:rPr>
              <w:t> </w:t>
            </w:r>
            <w:r>
              <w:rPr>
                <w:spacing w:val="-2"/>
                <w:sz w:val="22"/>
              </w:rPr>
              <w:t>Counselor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11"/>
              <w:jc w:val="right"/>
              <w:rPr>
                <w:b/>
                <w:sz w:val="22"/>
              </w:rPr>
            </w:pPr>
            <w:r>
              <w:rPr>
                <w:b/>
                <w:spacing w:val="-2"/>
                <w:sz w:val="22"/>
              </w:rPr>
              <w:t>175T00000X</w:t>
            </w:r>
          </w:p>
        </w:tc>
        <w:tc>
          <w:tcPr>
            <w:tcW w:w="7201" w:type="dxa"/>
            <w:tcBorders>
              <w:right w:val="single" w:sz="6" w:space="0" w:color="C8C8C8"/>
            </w:tcBorders>
          </w:tcPr>
          <w:p>
            <w:pPr>
              <w:pStyle w:val="TableParagraph"/>
              <w:spacing w:before="2"/>
              <w:ind w:left="102"/>
              <w:rPr>
                <w:sz w:val="22"/>
              </w:rPr>
            </w:pPr>
            <w:r>
              <w:rPr>
                <w:w w:val="85"/>
                <w:sz w:val="22"/>
              </w:rPr>
              <w:t>Peer</w:t>
            </w:r>
            <w:r>
              <w:rPr>
                <w:spacing w:val="-2"/>
                <w:sz w:val="22"/>
              </w:rPr>
              <w:t> 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103TP0016X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Prescribing</w:t>
            </w:r>
            <w:r>
              <w:rPr>
                <w:spacing w:val="-2"/>
                <w:sz w:val="22"/>
              </w:rPr>
              <w:t> </w:t>
            </w:r>
            <w:r>
              <w:rPr>
                <w:w w:val="90"/>
                <w:sz w:val="22"/>
              </w:rPr>
              <w:t>(Medical)</w:t>
            </w:r>
            <w:r>
              <w:rPr>
                <w:spacing w:val="-3"/>
                <w:sz w:val="22"/>
              </w:rPr>
              <w:t> </w:t>
            </w:r>
            <w:r>
              <w:rPr>
                <w:spacing w:val="-2"/>
                <w:w w:val="90"/>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6"/>
              <w:jc w:val="right"/>
              <w:rPr>
                <w:b/>
                <w:sz w:val="22"/>
              </w:rPr>
            </w:pPr>
            <w:r>
              <w:rPr>
                <w:b/>
                <w:spacing w:val="-2"/>
                <w:sz w:val="22"/>
              </w:rPr>
              <w:t>101YP2500X</w:t>
            </w:r>
          </w:p>
        </w:tc>
        <w:tc>
          <w:tcPr>
            <w:tcW w:w="7201" w:type="dxa"/>
            <w:tcBorders>
              <w:right w:val="single" w:sz="6" w:space="0" w:color="C8C8C8"/>
            </w:tcBorders>
          </w:tcPr>
          <w:p>
            <w:pPr>
              <w:pStyle w:val="TableParagraph"/>
              <w:spacing w:before="2"/>
              <w:ind w:left="102"/>
              <w:rPr>
                <w:sz w:val="22"/>
              </w:rPr>
            </w:pPr>
            <w:r>
              <w:rPr>
                <w:spacing w:val="-2"/>
                <w:w w:val="90"/>
                <w:sz w:val="22"/>
              </w:rPr>
              <w:t>Professional</w:t>
            </w:r>
            <w:r>
              <w:rPr>
                <w:spacing w:val="7"/>
                <w:sz w:val="22"/>
              </w:rPr>
              <w:t> </w:t>
            </w:r>
            <w:r>
              <w:rPr>
                <w:spacing w:val="-2"/>
                <w:sz w:val="22"/>
              </w:rPr>
              <w:t>Counselor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89"/>
              <w:jc w:val="right"/>
              <w:rPr>
                <w:b/>
                <w:sz w:val="22"/>
              </w:rPr>
            </w:pPr>
            <w:r>
              <w:rPr>
                <w:b/>
                <w:spacing w:val="-2"/>
                <w:sz w:val="22"/>
              </w:rPr>
              <w:t>283Q00000X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Psychiatric</w:t>
            </w:r>
            <w:r>
              <w:rPr>
                <w:spacing w:val="4"/>
                <w:sz w:val="22"/>
              </w:rPr>
              <w:t> </w:t>
            </w:r>
            <w:r>
              <w:rPr>
                <w:spacing w:val="-2"/>
                <w:sz w:val="22"/>
              </w:rPr>
              <w:t>Hospital</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3"/>
              <w:ind w:right="904"/>
              <w:jc w:val="right"/>
              <w:rPr>
                <w:b/>
                <w:sz w:val="22"/>
              </w:rPr>
            </w:pPr>
            <w:r>
              <w:rPr>
                <w:b/>
                <w:spacing w:val="-2"/>
                <w:sz w:val="22"/>
              </w:rPr>
              <w:t>273R00000X</w:t>
            </w:r>
          </w:p>
        </w:tc>
        <w:tc>
          <w:tcPr>
            <w:tcW w:w="7201" w:type="dxa"/>
            <w:tcBorders>
              <w:right w:val="single" w:sz="6" w:space="0" w:color="C8C8C8"/>
            </w:tcBorders>
          </w:tcPr>
          <w:p>
            <w:pPr>
              <w:pStyle w:val="TableParagraph"/>
              <w:spacing w:before="3"/>
              <w:ind w:left="102"/>
              <w:rPr>
                <w:sz w:val="22"/>
              </w:rPr>
            </w:pPr>
            <w:r>
              <w:rPr>
                <w:w w:val="90"/>
                <w:sz w:val="22"/>
              </w:rPr>
              <w:t>Psychiatric</w:t>
            </w:r>
            <w:r>
              <w:rPr>
                <w:spacing w:val="-3"/>
                <w:w w:val="90"/>
                <w:sz w:val="22"/>
              </w:rPr>
              <w:t> </w:t>
            </w:r>
            <w:r>
              <w:rPr>
                <w:w w:val="90"/>
                <w:sz w:val="22"/>
              </w:rPr>
              <w:t>Hospital</w:t>
            </w:r>
            <w:r>
              <w:rPr>
                <w:spacing w:val="-3"/>
                <w:w w:val="90"/>
                <w:sz w:val="22"/>
              </w:rPr>
              <w:t> </w:t>
            </w:r>
            <w:r>
              <w:rPr>
                <w:spacing w:val="-4"/>
                <w:w w:val="90"/>
                <w:sz w:val="22"/>
              </w:rPr>
              <w:t>Unit</w:t>
            </w:r>
          </w:p>
        </w:tc>
        <w:tc>
          <w:tcPr>
            <w:tcW w:w="2784" w:type="dxa"/>
            <w:tcBorders>
              <w:left w:val="single" w:sz="6" w:space="0" w:color="C8C8C8"/>
            </w:tcBorders>
          </w:tcPr>
          <w:p>
            <w:pPr>
              <w:pStyle w:val="TableParagraph"/>
              <w:spacing w:before="3"/>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323P00000X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Psychiatric</w:t>
            </w:r>
            <w:r>
              <w:rPr>
                <w:spacing w:val="-1"/>
                <w:sz w:val="22"/>
              </w:rPr>
              <w:t> </w:t>
            </w:r>
            <w:r>
              <w:rPr>
                <w:w w:val="90"/>
                <w:sz w:val="22"/>
              </w:rPr>
              <w:t>Residential</w:t>
            </w:r>
            <w:r>
              <w:rPr>
                <w:spacing w:val="-4"/>
                <w:sz w:val="22"/>
              </w:rPr>
              <w:t> </w:t>
            </w:r>
            <w:r>
              <w:rPr>
                <w:w w:val="90"/>
                <w:sz w:val="22"/>
              </w:rPr>
              <w:t>Treatment</w:t>
            </w:r>
            <w:r>
              <w:rPr>
                <w:sz w:val="22"/>
              </w:rPr>
              <w:t> </w:t>
            </w:r>
            <w:r>
              <w:rPr>
                <w:spacing w:val="-2"/>
                <w:w w:val="90"/>
                <w:sz w:val="22"/>
              </w:rPr>
              <w:t>Facility</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911"/>
              <w:jc w:val="right"/>
              <w:rPr>
                <w:b/>
                <w:sz w:val="22"/>
              </w:rPr>
            </w:pPr>
            <w:r>
              <w:rPr>
                <w:b/>
                <w:spacing w:val="-2"/>
                <w:w w:val="95"/>
                <w:sz w:val="22"/>
              </w:rPr>
              <w:t>364SP0808X</w:t>
            </w:r>
          </w:p>
        </w:tc>
        <w:tc>
          <w:tcPr>
            <w:tcW w:w="7201" w:type="dxa"/>
            <w:tcBorders>
              <w:right w:val="single" w:sz="6" w:space="0" w:color="C8C8C8"/>
            </w:tcBorders>
          </w:tcPr>
          <w:p>
            <w:pPr>
              <w:pStyle w:val="TableParagraph"/>
              <w:spacing w:before="2"/>
              <w:ind w:left="102"/>
              <w:rPr>
                <w:sz w:val="22"/>
              </w:rPr>
            </w:pPr>
            <w:r>
              <w:rPr>
                <w:w w:val="90"/>
                <w:sz w:val="22"/>
              </w:rPr>
              <w:t>Psychiatric/Mental</w:t>
            </w:r>
            <w:r>
              <w:rPr>
                <w:spacing w:val="5"/>
                <w:sz w:val="22"/>
              </w:rPr>
              <w:t> </w:t>
            </w:r>
            <w:r>
              <w:rPr>
                <w:w w:val="90"/>
                <w:sz w:val="22"/>
              </w:rPr>
              <w:t>Health</w:t>
            </w:r>
            <w:r>
              <w:rPr>
                <w:spacing w:val="2"/>
                <w:sz w:val="22"/>
              </w:rPr>
              <w:t> </w:t>
            </w:r>
            <w:r>
              <w:rPr>
                <w:w w:val="90"/>
                <w:sz w:val="22"/>
              </w:rPr>
              <w:t>Clinical</w:t>
            </w:r>
            <w:r>
              <w:rPr>
                <w:spacing w:val="5"/>
                <w:sz w:val="22"/>
              </w:rPr>
              <w:t> </w:t>
            </w:r>
            <w:r>
              <w:rPr>
                <w:w w:val="90"/>
                <w:sz w:val="22"/>
              </w:rPr>
              <w:t>Nurse</w:t>
            </w:r>
            <w:r>
              <w:rPr>
                <w:spacing w:val="7"/>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6"/>
              <w:jc w:val="right"/>
              <w:rPr>
                <w:b/>
                <w:sz w:val="22"/>
              </w:rPr>
            </w:pPr>
            <w:r>
              <w:rPr>
                <w:b/>
                <w:spacing w:val="-2"/>
                <w:w w:val="95"/>
                <w:sz w:val="22"/>
              </w:rPr>
              <w:t>363LP0808X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Psychiatric/Mental</w:t>
            </w:r>
            <w:r>
              <w:rPr>
                <w:spacing w:val="14"/>
                <w:sz w:val="22"/>
              </w:rPr>
              <w:t> </w:t>
            </w:r>
            <w:r>
              <w:rPr>
                <w:w w:val="90"/>
                <w:sz w:val="22"/>
              </w:rPr>
              <w:t>Health</w:t>
            </w:r>
            <w:r>
              <w:rPr>
                <w:spacing w:val="10"/>
                <w:sz w:val="22"/>
              </w:rPr>
              <w:t> </w:t>
            </w:r>
            <w:r>
              <w:rPr>
                <w:w w:val="90"/>
                <w:sz w:val="22"/>
              </w:rPr>
              <w:t>Nurse</w:t>
            </w:r>
            <w:r>
              <w:rPr>
                <w:spacing w:val="16"/>
                <w:sz w:val="22"/>
              </w:rPr>
              <w:t> </w:t>
            </w:r>
            <w:r>
              <w:rPr>
                <w:spacing w:val="-2"/>
                <w:w w:val="90"/>
                <w:sz w:val="22"/>
              </w:rPr>
              <w:t>Practitioner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right="863"/>
              <w:jc w:val="right"/>
              <w:rPr>
                <w:b/>
                <w:sz w:val="22"/>
              </w:rPr>
            </w:pPr>
            <w:r>
              <w:rPr>
                <w:b/>
                <w:spacing w:val="-2"/>
                <w:sz w:val="22"/>
              </w:rPr>
              <w:t>163WP0808X</w:t>
            </w:r>
          </w:p>
        </w:tc>
        <w:tc>
          <w:tcPr>
            <w:tcW w:w="7201" w:type="dxa"/>
            <w:tcBorders>
              <w:right w:val="single" w:sz="6" w:space="0" w:color="C8C8C8"/>
            </w:tcBorders>
          </w:tcPr>
          <w:p>
            <w:pPr>
              <w:pStyle w:val="TableParagraph"/>
              <w:spacing w:before="2"/>
              <w:ind w:left="102"/>
              <w:rPr>
                <w:sz w:val="22"/>
              </w:rPr>
            </w:pPr>
            <w:r>
              <w:rPr>
                <w:w w:val="90"/>
                <w:sz w:val="22"/>
              </w:rPr>
              <w:t>Psychiatric/Mental</w:t>
            </w:r>
            <w:r>
              <w:rPr>
                <w:spacing w:val="12"/>
                <w:sz w:val="22"/>
              </w:rPr>
              <w:t> </w:t>
            </w:r>
            <w:r>
              <w:rPr>
                <w:w w:val="90"/>
                <w:sz w:val="22"/>
              </w:rPr>
              <w:t>Health</w:t>
            </w:r>
            <w:r>
              <w:rPr>
                <w:spacing w:val="10"/>
                <w:sz w:val="22"/>
              </w:rPr>
              <w:t> </w:t>
            </w:r>
            <w:r>
              <w:rPr>
                <w:w w:val="90"/>
                <w:sz w:val="22"/>
              </w:rPr>
              <w:t>Registered</w:t>
            </w:r>
            <w:r>
              <w:rPr>
                <w:spacing w:val="12"/>
                <w:sz w:val="22"/>
              </w:rPr>
              <w:t> </w:t>
            </w:r>
            <w:r>
              <w:rPr>
                <w:spacing w:val="-2"/>
                <w:w w:val="90"/>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2084P0800X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Psychiatry</w:t>
            </w:r>
            <w:r>
              <w:rPr>
                <w:spacing w:val="2"/>
                <w:sz w:val="22"/>
              </w:rPr>
              <w:t> </w:t>
            </w:r>
            <w:r>
              <w:rPr>
                <w:spacing w:val="-2"/>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bl>
    <w:p>
      <w:pPr>
        <w:spacing w:after="0"/>
        <w:rPr>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tcPr>
          <w:p>
            <w:pPr>
              <w:pStyle w:val="TableParagraph"/>
              <w:spacing w:before="2"/>
              <w:ind w:right="909"/>
              <w:jc w:val="right"/>
              <w:rPr>
                <w:b/>
                <w:sz w:val="22"/>
              </w:rPr>
            </w:pPr>
            <w:r>
              <w:rPr>
                <w:b/>
                <w:spacing w:val="-2"/>
                <w:sz w:val="22"/>
              </w:rPr>
              <w:t>103TP0814X</w:t>
            </w:r>
          </w:p>
        </w:tc>
        <w:tc>
          <w:tcPr>
            <w:tcW w:w="7201" w:type="dxa"/>
            <w:tcBorders>
              <w:top w:val="nil"/>
              <w:right w:val="single" w:sz="6" w:space="0" w:color="C8C8C8"/>
            </w:tcBorders>
          </w:tcPr>
          <w:p>
            <w:pPr>
              <w:pStyle w:val="TableParagraph"/>
              <w:spacing w:before="2"/>
              <w:ind w:left="102"/>
              <w:rPr>
                <w:sz w:val="22"/>
              </w:rPr>
            </w:pPr>
            <w:r>
              <w:rPr>
                <w:w w:val="85"/>
                <w:sz w:val="22"/>
              </w:rPr>
              <w:t>Psychoanalysis</w:t>
            </w:r>
            <w:r>
              <w:rPr>
                <w:spacing w:val="8"/>
                <w:sz w:val="22"/>
              </w:rPr>
              <w:t> </w:t>
            </w:r>
            <w:r>
              <w:rPr>
                <w:spacing w:val="-2"/>
                <w:w w:val="95"/>
                <w:sz w:val="22"/>
              </w:rPr>
              <w:t>Psychologist</w:t>
            </w:r>
          </w:p>
        </w:tc>
        <w:tc>
          <w:tcPr>
            <w:tcW w:w="2784" w:type="dxa"/>
            <w:tcBorders>
              <w:top w:val="nil"/>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8"/>
              <w:jc w:val="right"/>
              <w:rPr>
                <w:b/>
                <w:sz w:val="22"/>
              </w:rPr>
            </w:pPr>
            <w:r>
              <w:rPr>
                <w:b/>
                <w:spacing w:val="-2"/>
                <w:sz w:val="22"/>
              </w:rPr>
              <w:t>102L00000X</w:t>
            </w:r>
          </w:p>
        </w:tc>
        <w:tc>
          <w:tcPr>
            <w:tcW w:w="7201" w:type="dxa"/>
            <w:tcBorders>
              <w:right w:val="single" w:sz="6" w:space="0" w:color="C8C8C8"/>
            </w:tcBorders>
            <w:shd w:val="clear" w:color="auto" w:fill="ECECEC"/>
          </w:tcPr>
          <w:p>
            <w:pPr>
              <w:pStyle w:val="TableParagraph"/>
              <w:spacing w:before="2"/>
              <w:ind w:left="102"/>
              <w:rPr>
                <w:sz w:val="22"/>
              </w:rPr>
            </w:pPr>
            <w:r>
              <w:rPr>
                <w:spacing w:val="-2"/>
                <w:sz w:val="22"/>
              </w:rPr>
              <w:t>Psychoanalyst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11"/>
              <w:jc w:val="right"/>
              <w:rPr>
                <w:b/>
                <w:sz w:val="22"/>
              </w:rPr>
            </w:pPr>
            <w:r>
              <w:rPr>
                <w:b/>
                <w:spacing w:val="-2"/>
                <w:sz w:val="22"/>
              </w:rPr>
              <w:t>103T00000X</w:t>
            </w:r>
          </w:p>
        </w:tc>
        <w:tc>
          <w:tcPr>
            <w:tcW w:w="7201" w:type="dxa"/>
            <w:tcBorders>
              <w:right w:val="single" w:sz="6" w:space="0" w:color="C8C8C8"/>
            </w:tcBorders>
          </w:tcPr>
          <w:p>
            <w:pPr>
              <w:pStyle w:val="TableParagraph"/>
              <w:spacing w:before="2"/>
              <w:ind w:left="102"/>
              <w:rPr>
                <w:sz w:val="22"/>
              </w:rPr>
            </w:pPr>
            <w:r>
              <w:rPr>
                <w:spacing w:val="-2"/>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shd w:val="clear" w:color="auto" w:fill="ECECEC"/>
          </w:tcPr>
          <w:p>
            <w:pPr>
              <w:pStyle w:val="TableParagraph"/>
              <w:spacing w:before="2"/>
              <w:ind w:right="906"/>
              <w:jc w:val="right"/>
              <w:rPr>
                <w:b/>
                <w:sz w:val="22"/>
              </w:rPr>
            </w:pPr>
            <w:r>
              <w:rPr>
                <w:b/>
                <w:spacing w:val="-2"/>
                <w:sz w:val="22"/>
              </w:rPr>
              <w:t>2084P0015X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Psychosomatic</w:t>
            </w:r>
            <w:r>
              <w:rPr>
                <w:spacing w:val="-6"/>
                <w:sz w:val="22"/>
              </w:rPr>
              <w:t> </w:t>
            </w:r>
            <w:r>
              <w:rPr>
                <w:w w:val="90"/>
                <w:sz w:val="22"/>
              </w:rPr>
              <w:t>Medicine</w:t>
            </w:r>
            <w:r>
              <w:rPr>
                <w:spacing w:val="-5"/>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85"/>
              <w:jc w:val="right"/>
              <w:rPr>
                <w:b/>
                <w:sz w:val="22"/>
              </w:rPr>
            </w:pPr>
            <w:r>
              <w:rPr>
                <w:b/>
                <w:spacing w:val="-2"/>
                <w:sz w:val="22"/>
              </w:rPr>
              <w:t>261QR0800X</w:t>
            </w:r>
          </w:p>
        </w:tc>
        <w:tc>
          <w:tcPr>
            <w:tcW w:w="7201" w:type="dxa"/>
            <w:tcBorders>
              <w:right w:val="single" w:sz="6" w:space="0" w:color="C8C8C8"/>
            </w:tcBorders>
          </w:tcPr>
          <w:p>
            <w:pPr>
              <w:pStyle w:val="TableParagraph"/>
              <w:spacing w:before="2"/>
              <w:ind w:left="102"/>
              <w:rPr>
                <w:sz w:val="22"/>
              </w:rPr>
            </w:pPr>
            <w:r>
              <w:rPr>
                <w:w w:val="85"/>
                <w:sz w:val="22"/>
              </w:rPr>
              <w:t>Recovery</w:t>
            </w:r>
            <w:r>
              <w:rPr>
                <w:spacing w:val="4"/>
                <w:sz w:val="22"/>
              </w:rPr>
              <w:t> </w:t>
            </w:r>
            <w:r>
              <w:rPr>
                <w:w w:val="85"/>
                <w:sz w:val="22"/>
              </w:rPr>
              <w:t>Care</w:t>
            </w:r>
            <w:r>
              <w:rPr>
                <w:spacing w:val="2"/>
                <w:sz w:val="22"/>
              </w:rPr>
              <w:t> </w:t>
            </w:r>
            <w:r>
              <w:rPr>
                <w:spacing w:val="-2"/>
                <w:w w:val="85"/>
                <w:sz w:val="22"/>
              </w:rPr>
              <w:t>Clinic/Center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4"/>
              <w:jc w:val="right"/>
              <w:rPr>
                <w:b/>
                <w:sz w:val="22"/>
              </w:rPr>
            </w:pPr>
            <w:r>
              <w:rPr>
                <w:b/>
                <w:spacing w:val="-2"/>
                <w:sz w:val="22"/>
              </w:rPr>
              <w:t>103TR0400X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Rehabilitation</w:t>
            </w:r>
            <w:r>
              <w:rPr>
                <w:spacing w:val="31"/>
                <w:sz w:val="22"/>
              </w:rPr>
              <w:t> </w:t>
            </w:r>
            <w:r>
              <w:rPr>
                <w:spacing w:val="-2"/>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9"/>
              <w:jc w:val="right"/>
              <w:rPr>
                <w:b/>
                <w:sz w:val="22"/>
              </w:rPr>
            </w:pPr>
            <w:r>
              <w:rPr>
                <w:b/>
                <w:spacing w:val="-2"/>
                <w:sz w:val="22"/>
              </w:rPr>
              <w:t>104100000X</w:t>
            </w:r>
          </w:p>
        </w:tc>
        <w:tc>
          <w:tcPr>
            <w:tcW w:w="7201" w:type="dxa"/>
            <w:tcBorders>
              <w:right w:val="single" w:sz="6" w:space="0" w:color="C8C8C8"/>
            </w:tcBorders>
          </w:tcPr>
          <w:p>
            <w:pPr>
              <w:pStyle w:val="TableParagraph"/>
              <w:spacing w:before="2"/>
              <w:ind w:left="102"/>
              <w:rPr>
                <w:sz w:val="22"/>
              </w:rPr>
            </w:pPr>
            <w:r>
              <w:rPr>
                <w:w w:val="85"/>
                <w:sz w:val="22"/>
              </w:rPr>
              <w:t>Social</w:t>
            </w:r>
            <w:r>
              <w:rPr>
                <w:spacing w:val="-7"/>
                <w:sz w:val="22"/>
              </w:rPr>
              <w:t> </w:t>
            </w:r>
            <w:r>
              <w:rPr>
                <w:spacing w:val="-2"/>
                <w:sz w:val="22"/>
              </w:rPr>
              <w:t>Worker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324500000X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Substance</w:t>
            </w:r>
            <w:r>
              <w:rPr>
                <w:spacing w:val="-6"/>
                <w:w w:val="90"/>
                <w:sz w:val="22"/>
              </w:rPr>
              <w:t> </w:t>
            </w:r>
            <w:r>
              <w:rPr>
                <w:w w:val="90"/>
                <w:sz w:val="22"/>
              </w:rPr>
              <w:t>Abuse</w:t>
            </w:r>
            <w:r>
              <w:rPr>
                <w:spacing w:val="-6"/>
                <w:w w:val="90"/>
                <w:sz w:val="22"/>
              </w:rPr>
              <w:t> </w:t>
            </w:r>
            <w:r>
              <w:rPr>
                <w:w w:val="90"/>
                <w:sz w:val="22"/>
              </w:rPr>
              <w:t>Rehabilitation</w:t>
            </w:r>
            <w:r>
              <w:rPr>
                <w:spacing w:val="-7"/>
                <w:w w:val="90"/>
                <w:sz w:val="22"/>
              </w:rPr>
              <w:t> </w:t>
            </w:r>
            <w:r>
              <w:rPr>
                <w:spacing w:val="-2"/>
                <w:w w:val="90"/>
                <w:sz w:val="22"/>
              </w:rPr>
              <w:t>Facility</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885"/>
              <w:jc w:val="right"/>
              <w:rPr>
                <w:b/>
                <w:sz w:val="22"/>
              </w:rPr>
            </w:pPr>
            <w:r>
              <w:rPr>
                <w:b/>
                <w:spacing w:val="-2"/>
                <w:sz w:val="22"/>
              </w:rPr>
              <w:t>261QR0405X</w:t>
            </w:r>
          </w:p>
        </w:tc>
        <w:tc>
          <w:tcPr>
            <w:tcW w:w="7201" w:type="dxa"/>
            <w:tcBorders>
              <w:right w:val="single" w:sz="6" w:space="0" w:color="C8C8C8"/>
            </w:tcBorders>
          </w:tcPr>
          <w:p>
            <w:pPr>
              <w:pStyle w:val="TableParagraph"/>
              <w:spacing w:before="2"/>
              <w:ind w:left="102"/>
              <w:rPr>
                <w:sz w:val="22"/>
              </w:rPr>
            </w:pPr>
            <w:r>
              <w:rPr>
                <w:w w:val="90"/>
                <w:sz w:val="22"/>
              </w:rPr>
              <w:t>Substance</w:t>
            </w:r>
            <w:r>
              <w:rPr>
                <w:spacing w:val="-4"/>
                <w:w w:val="90"/>
                <w:sz w:val="22"/>
              </w:rPr>
              <w:t> </w:t>
            </w:r>
            <w:r>
              <w:rPr>
                <w:w w:val="90"/>
                <w:sz w:val="22"/>
              </w:rPr>
              <w:t>Use</w:t>
            </w:r>
            <w:r>
              <w:rPr>
                <w:spacing w:val="-3"/>
                <w:w w:val="90"/>
                <w:sz w:val="22"/>
              </w:rPr>
              <w:t> </w:t>
            </w:r>
            <w:r>
              <w:rPr>
                <w:w w:val="90"/>
                <w:sz w:val="22"/>
              </w:rPr>
              <w:t>Disorder</w:t>
            </w:r>
            <w:r>
              <w:rPr>
                <w:spacing w:val="-7"/>
                <w:w w:val="90"/>
                <w:sz w:val="22"/>
              </w:rPr>
              <w:t> </w:t>
            </w:r>
            <w:r>
              <w:rPr>
                <w:w w:val="90"/>
                <w:sz w:val="22"/>
              </w:rPr>
              <w:t>Rehabilitation</w:t>
            </w:r>
            <w:r>
              <w:rPr>
                <w:spacing w:val="-4"/>
                <w:w w:val="90"/>
                <w:sz w:val="22"/>
              </w:rPr>
              <w:t> </w:t>
            </w:r>
            <w:r>
              <w:rPr>
                <w:spacing w:val="-2"/>
                <w:w w:val="90"/>
                <w:sz w:val="22"/>
              </w:rPr>
              <w:t>Clinic/Center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276400000X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Substance</w:t>
            </w:r>
            <w:r>
              <w:rPr>
                <w:spacing w:val="-2"/>
                <w:w w:val="90"/>
                <w:sz w:val="22"/>
              </w:rPr>
              <w:t> </w:t>
            </w:r>
            <w:r>
              <w:rPr>
                <w:w w:val="90"/>
                <w:sz w:val="22"/>
              </w:rPr>
              <w:t>Use</w:t>
            </w:r>
            <w:r>
              <w:rPr>
                <w:spacing w:val="-1"/>
                <w:w w:val="90"/>
                <w:sz w:val="22"/>
              </w:rPr>
              <w:t> </w:t>
            </w:r>
            <w:r>
              <w:rPr>
                <w:w w:val="90"/>
                <w:sz w:val="22"/>
              </w:rPr>
              <w:t>Disorder</w:t>
            </w:r>
            <w:r>
              <w:rPr>
                <w:spacing w:val="-5"/>
                <w:w w:val="90"/>
                <w:sz w:val="22"/>
              </w:rPr>
              <w:t> </w:t>
            </w:r>
            <w:r>
              <w:rPr>
                <w:w w:val="90"/>
                <w:sz w:val="22"/>
              </w:rPr>
              <w:t>Rehabilitation</w:t>
            </w:r>
            <w:r>
              <w:rPr>
                <w:spacing w:val="-2"/>
                <w:w w:val="90"/>
                <w:sz w:val="22"/>
              </w:rPr>
              <w:t> </w:t>
            </w:r>
            <w:r>
              <w:rPr>
                <w:w w:val="90"/>
                <w:sz w:val="22"/>
              </w:rPr>
              <w:t>Hospital</w:t>
            </w:r>
            <w:r>
              <w:rPr>
                <w:spacing w:val="-2"/>
                <w:w w:val="90"/>
                <w:sz w:val="22"/>
              </w:rPr>
              <w:t> </w:t>
            </w:r>
            <w:r>
              <w:rPr>
                <w:spacing w:val="-4"/>
                <w:w w:val="90"/>
                <w:sz w:val="22"/>
              </w:rPr>
              <w:t>Unit</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8"/>
        </w:rPr>
      </w:pPr>
    </w:p>
    <w:p>
      <w:pPr>
        <w:spacing w:before="1"/>
        <w:ind w:left="740" w:right="0" w:firstLine="0"/>
        <w:jc w:val="left"/>
        <w:rPr>
          <w:rFonts w:ascii="Arial"/>
          <w:b/>
          <w:sz w:val="22"/>
        </w:rPr>
      </w:pPr>
      <w:r>
        <w:rPr>
          <w:rFonts w:ascii="Arial"/>
          <w:b/>
          <w:spacing w:val="-2"/>
          <w:w w:val="85"/>
          <w:sz w:val="22"/>
        </w:rPr>
        <w:t>Primary</w:t>
      </w:r>
      <w:r>
        <w:rPr>
          <w:rFonts w:ascii="Arial"/>
          <w:b/>
          <w:spacing w:val="-4"/>
          <w:sz w:val="22"/>
        </w:rPr>
        <w:t> </w:t>
      </w:r>
      <w:r>
        <w:rPr>
          <w:rFonts w:ascii="Arial"/>
          <w:b/>
          <w:spacing w:val="-2"/>
          <w:w w:val="85"/>
          <w:sz w:val="22"/>
        </w:rPr>
        <w:t>Care</w:t>
      </w:r>
      <w:r>
        <w:rPr>
          <w:rFonts w:ascii="Arial"/>
          <w:b/>
          <w:spacing w:val="-4"/>
          <w:sz w:val="22"/>
        </w:rPr>
        <w:t> </w:t>
      </w:r>
      <w:r>
        <w:rPr>
          <w:rFonts w:ascii="Arial"/>
          <w:b/>
          <w:spacing w:val="-2"/>
          <w:w w:val="85"/>
          <w:sz w:val="22"/>
        </w:rPr>
        <w:t>Service</w:t>
      </w:r>
      <w:r>
        <w:rPr>
          <w:rFonts w:ascii="Arial"/>
          <w:b/>
          <w:spacing w:val="-4"/>
          <w:sz w:val="22"/>
        </w:rPr>
        <w:t> </w:t>
      </w:r>
      <w:r>
        <w:rPr>
          <w:rFonts w:ascii="Arial"/>
          <w:b/>
          <w:spacing w:val="-2"/>
          <w:w w:val="85"/>
          <w:sz w:val="22"/>
        </w:rPr>
        <w:t>Codes</w:t>
      </w:r>
    </w:p>
    <w:p>
      <w:pPr>
        <w:spacing w:before="196"/>
        <w:ind w:left="740" w:right="0" w:firstLine="0"/>
        <w:jc w:val="left"/>
        <w:rPr>
          <w:rFonts w:ascii="Arial"/>
          <w:i/>
          <w:sz w:val="22"/>
        </w:rPr>
      </w:pPr>
      <w:r>
        <w:rPr>
          <w:rFonts w:ascii="Arial"/>
          <w:i/>
          <w:w w:val="90"/>
          <w:sz w:val="22"/>
        </w:rPr>
        <w:t>For</w:t>
      </w:r>
      <w:r>
        <w:rPr>
          <w:rFonts w:ascii="Arial"/>
          <w:i/>
          <w:spacing w:val="-2"/>
          <w:sz w:val="22"/>
        </w:rPr>
        <w:t> </w:t>
      </w:r>
      <w:r>
        <w:rPr>
          <w:rFonts w:ascii="Arial"/>
          <w:i/>
          <w:w w:val="90"/>
          <w:sz w:val="22"/>
        </w:rPr>
        <w:t>claims</w:t>
      </w:r>
      <w:r>
        <w:rPr>
          <w:rFonts w:ascii="Arial"/>
          <w:i/>
          <w:spacing w:val="-2"/>
          <w:sz w:val="22"/>
        </w:rPr>
        <w:t> </w:t>
      </w:r>
      <w:r>
        <w:rPr>
          <w:rFonts w:ascii="Arial"/>
          <w:i/>
          <w:w w:val="90"/>
          <w:sz w:val="22"/>
        </w:rPr>
        <w:t>not</w:t>
      </w:r>
      <w:r>
        <w:rPr>
          <w:rFonts w:ascii="Arial"/>
          <w:i/>
          <w:spacing w:val="-2"/>
          <w:sz w:val="22"/>
        </w:rPr>
        <w:t> </w:t>
      </w:r>
      <w:r>
        <w:rPr>
          <w:rFonts w:ascii="Arial"/>
          <w:i/>
          <w:w w:val="90"/>
          <w:sz w:val="22"/>
        </w:rPr>
        <w:t>identified</w:t>
      </w:r>
      <w:r>
        <w:rPr>
          <w:rFonts w:ascii="Arial"/>
          <w:i/>
          <w:spacing w:val="-5"/>
          <w:sz w:val="22"/>
        </w:rPr>
        <w:t> </w:t>
      </w:r>
      <w:r>
        <w:rPr>
          <w:rFonts w:ascii="Arial"/>
          <w:i/>
          <w:w w:val="90"/>
          <w:sz w:val="22"/>
        </w:rPr>
        <w:t>as</w:t>
      </w:r>
      <w:r>
        <w:rPr>
          <w:rFonts w:ascii="Arial"/>
          <w:i/>
          <w:spacing w:val="-4"/>
          <w:sz w:val="22"/>
        </w:rPr>
        <w:t> </w:t>
      </w:r>
      <w:r>
        <w:rPr>
          <w:rFonts w:ascii="Arial"/>
          <w:i/>
          <w:w w:val="90"/>
          <w:sz w:val="22"/>
        </w:rPr>
        <w:t>Behavioral</w:t>
      </w:r>
      <w:r>
        <w:rPr>
          <w:rFonts w:ascii="Arial"/>
          <w:i/>
          <w:spacing w:val="-2"/>
          <w:sz w:val="22"/>
        </w:rPr>
        <w:t> </w:t>
      </w:r>
      <w:r>
        <w:rPr>
          <w:rFonts w:ascii="Arial"/>
          <w:i/>
          <w:w w:val="90"/>
          <w:sz w:val="22"/>
        </w:rPr>
        <w:t>Health</w:t>
      </w:r>
      <w:r>
        <w:rPr>
          <w:rFonts w:ascii="Arial"/>
          <w:i/>
          <w:spacing w:val="-2"/>
          <w:sz w:val="22"/>
        </w:rPr>
        <w:t> </w:t>
      </w:r>
      <w:r>
        <w:rPr>
          <w:rFonts w:ascii="Arial"/>
          <w:i/>
          <w:spacing w:val="-2"/>
          <w:w w:val="90"/>
          <w:sz w:val="22"/>
        </w:rPr>
        <w:t>above</w:t>
      </w:r>
    </w:p>
    <w:p>
      <w:pPr>
        <w:pStyle w:val="BodyText"/>
        <w:spacing w:before="4"/>
        <w:rPr>
          <w:rFonts w:ascii="Arial"/>
          <w:i/>
          <w:sz w:val="16"/>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45"/>
        <w:gridCol w:w="7333"/>
      </w:tblGrid>
      <w:tr>
        <w:trPr>
          <w:trHeight w:val="388" w:hRule="atLeast"/>
        </w:trPr>
        <w:tc>
          <w:tcPr>
            <w:tcW w:w="2945" w:type="dxa"/>
            <w:tcBorders>
              <w:top w:val="nil"/>
              <w:left w:val="nil"/>
              <w:bottom w:val="nil"/>
              <w:right w:val="nil"/>
            </w:tcBorders>
            <w:shd w:val="clear" w:color="auto" w:fill="A4A4A4"/>
          </w:tcPr>
          <w:p>
            <w:pPr>
              <w:pStyle w:val="TableParagraph"/>
              <w:spacing w:before="14"/>
              <w:ind w:left="112"/>
              <w:rPr>
                <w:b/>
                <w:sz w:val="22"/>
              </w:rPr>
            </w:pPr>
            <w:r>
              <w:rPr>
                <w:b/>
                <w:color w:val="FFFFFF"/>
                <w:spacing w:val="-2"/>
                <w:w w:val="90"/>
                <w:sz w:val="22"/>
              </w:rPr>
              <w:t>Measure</w:t>
            </w:r>
            <w:r>
              <w:rPr>
                <w:b/>
                <w:color w:val="FFFFFF"/>
                <w:spacing w:val="-2"/>
                <w:sz w:val="22"/>
              </w:rPr>
              <w:t> Category</w:t>
            </w:r>
          </w:p>
        </w:tc>
        <w:tc>
          <w:tcPr>
            <w:tcW w:w="7333" w:type="dxa"/>
            <w:tcBorders>
              <w:top w:val="nil"/>
              <w:left w:val="nil"/>
              <w:bottom w:val="nil"/>
              <w:right w:val="nil"/>
            </w:tcBorders>
            <w:shd w:val="clear" w:color="auto" w:fill="A4A4A4"/>
          </w:tcPr>
          <w:p>
            <w:pPr>
              <w:pStyle w:val="TableParagraph"/>
              <w:spacing w:before="14"/>
              <w:ind w:left="113"/>
              <w:rPr>
                <w:b/>
                <w:sz w:val="22"/>
              </w:rPr>
            </w:pPr>
            <w:r>
              <w:rPr>
                <w:b/>
                <w:color w:val="FFFFFF"/>
                <w:spacing w:val="-2"/>
                <w:w w:val="95"/>
                <w:sz w:val="22"/>
              </w:rPr>
              <w:t>Specifications</w:t>
            </w:r>
          </w:p>
        </w:tc>
      </w:tr>
      <w:tr>
        <w:trPr>
          <w:trHeight w:val="2148" w:hRule="atLeast"/>
        </w:trPr>
        <w:tc>
          <w:tcPr>
            <w:tcW w:w="2945" w:type="dxa"/>
            <w:tcBorders>
              <w:top w:val="nil"/>
            </w:tcBorders>
            <w:shd w:val="clear" w:color="auto" w:fill="ECECEC"/>
          </w:tcPr>
          <w:p>
            <w:pPr>
              <w:pStyle w:val="TableParagraph"/>
              <w:spacing w:before="2"/>
              <w:ind w:left="107"/>
              <w:rPr>
                <w:b/>
                <w:sz w:val="22"/>
              </w:rPr>
            </w:pPr>
            <w:r>
              <w:rPr>
                <w:b/>
                <w:w w:val="85"/>
                <w:sz w:val="22"/>
              </w:rPr>
              <w:t>Office</w:t>
            </w:r>
            <w:r>
              <w:rPr>
                <w:b/>
                <w:spacing w:val="-8"/>
                <w:sz w:val="22"/>
              </w:rPr>
              <w:t> </w:t>
            </w:r>
            <w:r>
              <w:rPr>
                <w:b/>
                <w:w w:val="85"/>
                <w:sz w:val="22"/>
              </w:rPr>
              <w:t>Type</w:t>
            </w:r>
            <w:r>
              <w:rPr>
                <w:b/>
                <w:spacing w:val="-5"/>
                <w:sz w:val="22"/>
              </w:rPr>
              <w:t> </w:t>
            </w:r>
            <w:r>
              <w:rPr>
                <w:b/>
                <w:spacing w:val="-2"/>
                <w:w w:val="85"/>
                <w:sz w:val="22"/>
              </w:rPr>
              <w:t>Visits</w:t>
            </w:r>
          </w:p>
        </w:tc>
        <w:tc>
          <w:tcPr>
            <w:tcW w:w="7333" w:type="dxa"/>
            <w:tcBorders>
              <w:top w:val="nil"/>
            </w:tcBorders>
            <w:shd w:val="clear" w:color="auto" w:fill="ECECEC"/>
          </w:tcPr>
          <w:p>
            <w:pPr>
              <w:pStyle w:val="TableParagraph"/>
              <w:spacing w:line="254" w:lineRule="auto" w:before="2"/>
              <w:ind w:left="108"/>
              <w:rPr>
                <w:sz w:val="22"/>
              </w:rPr>
            </w:pPr>
            <w:r>
              <w:rPr>
                <w:w w:val="90"/>
                <w:sz w:val="22"/>
              </w:rPr>
              <w:t>Report payer paid and member cost-share amounts only for claim lines for Professional</w:t>
            </w:r>
            <w:r>
              <w:rPr>
                <w:spacing w:val="-10"/>
                <w:w w:val="90"/>
                <w:sz w:val="22"/>
              </w:rPr>
              <w:t> </w:t>
            </w:r>
            <w:r>
              <w:rPr>
                <w:w w:val="90"/>
                <w:sz w:val="22"/>
              </w:rPr>
              <w:t>claims</w:t>
            </w:r>
            <w:r>
              <w:rPr>
                <w:spacing w:val="-9"/>
                <w:w w:val="90"/>
                <w:sz w:val="22"/>
              </w:rPr>
              <w:t> </w:t>
            </w:r>
            <w:r>
              <w:rPr>
                <w:w w:val="90"/>
                <w:sz w:val="22"/>
              </w:rPr>
              <w:t>with</w:t>
            </w:r>
            <w:r>
              <w:rPr>
                <w:spacing w:val="-9"/>
                <w:w w:val="90"/>
                <w:sz w:val="22"/>
              </w:rPr>
              <w:t> </w:t>
            </w:r>
            <w:r>
              <w:rPr>
                <w:w w:val="90"/>
                <w:sz w:val="22"/>
              </w:rPr>
              <w:t>CPT</w:t>
            </w:r>
            <w:r>
              <w:rPr>
                <w:spacing w:val="-7"/>
                <w:w w:val="90"/>
                <w:sz w:val="22"/>
              </w:rPr>
              <w:t> </w:t>
            </w:r>
            <w:r>
              <w:rPr>
                <w:w w:val="90"/>
                <w:sz w:val="22"/>
              </w:rPr>
              <w:t>codes</w:t>
            </w:r>
            <w:r>
              <w:rPr>
                <w:spacing w:val="-8"/>
                <w:w w:val="90"/>
                <w:sz w:val="22"/>
              </w:rPr>
              <w:t> </w:t>
            </w:r>
            <w:r>
              <w:rPr>
                <w:w w:val="90"/>
                <w:sz w:val="22"/>
              </w:rPr>
              <w:t>in</w:t>
            </w:r>
            <w:r>
              <w:rPr>
                <w:spacing w:val="-9"/>
                <w:w w:val="90"/>
                <w:sz w:val="22"/>
              </w:rPr>
              <w:t> </w:t>
            </w:r>
            <w:r>
              <w:rPr>
                <w:w w:val="90"/>
                <w:sz w:val="22"/>
              </w:rPr>
              <w:t>(99201-99205,</w:t>
            </w:r>
            <w:r>
              <w:rPr>
                <w:spacing w:val="-9"/>
                <w:w w:val="90"/>
                <w:sz w:val="22"/>
              </w:rPr>
              <w:t> </w:t>
            </w:r>
            <w:r>
              <w:rPr>
                <w:w w:val="90"/>
                <w:sz w:val="22"/>
              </w:rPr>
              <w:t>99211-99215,</w:t>
            </w:r>
            <w:r>
              <w:rPr>
                <w:spacing w:val="-9"/>
                <w:w w:val="90"/>
                <w:sz w:val="22"/>
              </w:rPr>
              <w:t> </w:t>
            </w:r>
            <w:r>
              <w:rPr>
                <w:spacing w:val="-2"/>
                <w:w w:val="90"/>
                <w:sz w:val="22"/>
              </w:rPr>
              <w:t>99241-</w:t>
            </w:r>
          </w:p>
          <w:p>
            <w:pPr>
              <w:pStyle w:val="TableParagraph"/>
              <w:spacing w:before="1"/>
              <w:ind w:left="108"/>
              <w:rPr>
                <w:sz w:val="22"/>
              </w:rPr>
            </w:pPr>
            <w:r>
              <w:rPr>
                <w:w w:val="90"/>
                <w:sz w:val="22"/>
              </w:rPr>
              <w:t>99245,</w:t>
            </w:r>
            <w:r>
              <w:rPr>
                <w:spacing w:val="-2"/>
                <w:w w:val="90"/>
                <w:sz w:val="22"/>
              </w:rPr>
              <w:t> </w:t>
            </w:r>
            <w:r>
              <w:rPr>
                <w:w w:val="90"/>
                <w:sz w:val="22"/>
              </w:rPr>
              <w:t>99354-9935,</w:t>
            </w:r>
            <w:r>
              <w:rPr>
                <w:spacing w:val="-2"/>
                <w:w w:val="90"/>
                <w:sz w:val="22"/>
              </w:rPr>
              <w:t> </w:t>
            </w:r>
            <w:r>
              <w:rPr>
                <w:w w:val="90"/>
                <w:sz w:val="22"/>
              </w:rPr>
              <w:t>99358-99359,</w:t>
            </w:r>
            <w:r>
              <w:rPr>
                <w:spacing w:val="-2"/>
                <w:w w:val="90"/>
                <w:sz w:val="22"/>
              </w:rPr>
              <w:t> </w:t>
            </w:r>
            <w:r>
              <w:rPr>
                <w:w w:val="90"/>
                <w:sz w:val="22"/>
              </w:rPr>
              <w:t>99421-99423,</w:t>
            </w:r>
            <w:r>
              <w:rPr>
                <w:spacing w:val="-3"/>
                <w:w w:val="90"/>
                <w:sz w:val="22"/>
              </w:rPr>
              <w:t> </w:t>
            </w:r>
            <w:r>
              <w:rPr>
                <w:w w:val="90"/>
                <w:sz w:val="22"/>
              </w:rPr>
              <w:t>99441-99444,</w:t>
            </w:r>
            <w:r>
              <w:rPr>
                <w:spacing w:val="-2"/>
                <w:w w:val="90"/>
                <w:sz w:val="22"/>
              </w:rPr>
              <w:t> </w:t>
            </w:r>
            <w:r>
              <w:rPr>
                <w:w w:val="90"/>
                <w:sz w:val="22"/>
              </w:rPr>
              <w:t>99446-</w:t>
            </w:r>
            <w:r>
              <w:rPr>
                <w:spacing w:val="-2"/>
                <w:w w:val="90"/>
                <w:sz w:val="22"/>
              </w:rPr>
              <w:t>99449,</w:t>
            </w:r>
          </w:p>
          <w:p>
            <w:pPr>
              <w:pStyle w:val="TableParagraph"/>
              <w:spacing w:before="16"/>
              <w:ind w:left="108"/>
              <w:rPr>
                <w:sz w:val="22"/>
              </w:rPr>
            </w:pPr>
            <w:r>
              <w:rPr>
                <w:w w:val="90"/>
                <w:sz w:val="22"/>
              </w:rPr>
              <w:t>99451-99454,</w:t>
            </w:r>
            <w:r>
              <w:rPr>
                <w:spacing w:val="-5"/>
                <w:w w:val="90"/>
                <w:sz w:val="22"/>
              </w:rPr>
              <w:t> </w:t>
            </w:r>
            <w:r>
              <w:rPr>
                <w:w w:val="90"/>
                <w:sz w:val="22"/>
              </w:rPr>
              <w:t>99473,</w:t>
            </w:r>
            <w:r>
              <w:rPr>
                <w:spacing w:val="-1"/>
                <w:w w:val="90"/>
                <w:sz w:val="22"/>
              </w:rPr>
              <w:t> </w:t>
            </w:r>
            <w:r>
              <w:rPr>
                <w:w w:val="90"/>
                <w:sz w:val="22"/>
              </w:rPr>
              <w:t>99457-99458,</w:t>
            </w:r>
            <w:r>
              <w:rPr>
                <w:spacing w:val="-4"/>
                <w:w w:val="90"/>
                <w:sz w:val="22"/>
              </w:rPr>
              <w:t> </w:t>
            </w:r>
            <w:r>
              <w:rPr>
                <w:w w:val="90"/>
                <w:sz w:val="22"/>
              </w:rPr>
              <w:t>99474,</w:t>
            </w:r>
            <w:r>
              <w:rPr>
                <w:spacing w:val="-5"/>
                <w:w w:val="90"/>
                <w:sz w:val="22"/>
              </w:rPr>
              <w:t> </w:t>
            </w:r>
            <w:r>
              <w:rPr>
                <w:w w:val="90"/>
                <w:sz w:val="22"/>
              </w:rPr>
              <w:t>99483,</w:t>
            </w:r>
            <w:r>
              <w:rPr>
                <w:spacing w:val="-4"/>
                <w:w w:val="90"/>
                <w:sz w:val="22"/>
              </w:rPr>
              <w:t> </w:t>
            </w:r>
            <w:r>
              <w:rPr>
                <w:w w:val="90"/>
                <w:sz w:val="22"/>
              </w:rPr>
              <w:t>99487,</w:t>
            </w:r>
            <w:r>
              <w:rPr>
                <w:spacing w:val="-3"/>
                <w:w w:val="90"/>
                <w:sz w:val="22"/>
              </w:rPr>
              <w:t> </w:t>
            </w:r>
            <w:r>
              <w:rPr>
                <w:w w:val="90"/>
                <w:sz w:val="22"/>
              </w:rPr>
              <w:t>99489-</w:t>
            </w:r>
            <w:r>
              <w:rPr>
                <w:spacing w:val="-2"/>
                <w:w w:val="90"/>
                <w:sz w:val="22"/>
              </w:rPr>
              <w:t>99491,</w:t>
            </w:r>
          </w:p>
          <w:p>
            <w:pPr>
              <w:pStyle w:val="TableParagraph"/>
              <w:spacing w:before="16"/>
              <w:ind w:left="108"/>
              <w:rPr>
                <w:sz w:val="22"/>
              </w:rPr>
            </w:pPr>
            <w:r>
              <w:rPr>
                <w:w w:val="90"/>
                <w:sz w:val="22"/>
              </w:rPr>
              <w:t>99495-99498,</w:t>
            </w:r>
            <w:r>
              <w:rPr>
                <w:spacing w:val="-4"/>
                <w:w w:val="90"/>
                <w:sz w:val="22"/>
              </w:rPr>
              <w:t> </w:t>
            </w:r>
            <w:r>
              <w:rPr>
                <w:w w:val="90"/>
                <w:sz w:val="22"/>
              </w:rPr>
              <w:t>96110,</w:t>
            </w:r>
            <w:r>
              <w:rPr>
                <w:spacing w:val="-6"/>
                <w:sz w:val="22"/>
              </w:rPr>
              <w:t> </w:t>
            </w:r>
            <w:r>
              <w:rPr>
                <w:w w:val="90"/>
                <w:sz w:val="22"/>
              </w:rPr>
              <w:t>96112-96113,</w:t>
            </w:r>
            <w:r>
              <w:rPr>
                <w:spacing w:val="-4"/>
                <w:w w:val="90"/>
                <w:sz w:val="22"/>
              </w:rPr>
              <w:t> </w:t>
            </w:r>
            <w:r>
              <w:rPr>
                <w:w w:val="90"/>
                <w:sz w:val="22"/>
              </w:rPr>
              <w:t>96160-96161,</w:t>
            </w:r>
            <w:r>
              <w:rPr>
                <w:spacing w:val="-2"/>
                <w:w w:val="90"/>
                <w:sz w:val="22"/>
              </w:rPr>
              <w:t> </w:t>
            </w:r>
            <w:r>
              <w:rPr>
                <w:w w:val="90"/>
                <w:sz w:val="22"/>
              </w:rPr>
              <w:t>96372-96374,</w:t>
            </w:r>
            <w:r>
              <w:rPr>
                <w:spacing w:val="-4"/>
                <w:w w:val="90"/>
                <w:sz w:val="22"/>
              </w:rPr>
              <w:t> </w:t>
            </w:r>
            <w:r>
              <w:rPr>
                <w:w w:val="90"/>
                <w:sz w:val="22"/>
              </w:rPr>
              <w:t>98960-</w:t>
            </w:r>
            <w:r>
              <w:rPr>
                <w:spacing w:val="-2"/>
                <w:w w:val="90"/>
                <w:sz w:val="22"/>
              </w:rPr>
              <w:t>98962,</w:t>
            </w:r>
          </w:p>
          <w:p>
            <w:pPr>
              <w:pStyle w:val="TableParagraph"/>
              <w:spacing w:before="13"/>
              <w:ind w:left="108"/>
              <w:rPr>
                <w:sz w:val="22"/>
              </w:rPr>
            </w:pPr>
            <w:r>
              <w:rPr>
                <w:w w:val="90"/>
                <w:sz w:val="22"/>
              </w:rPr>
              <w:t>98966-98969,</w:t>
            </w:r>
            <w:r>
              <w:rPr>
                <w:spacing w:val="-5"/>
                <w:w w:val="90"/>
                <w:sz w:val="22"/>
              </w:rPr>
              <w:t> </w:t>
            </w:r>
            <w:r>
              <w:rPr>
                <w:w w:val="90"/>
                <w:sz w:val="22"/>
              </w:rPr>
              <w:t>99050-99051,</w:t>
            </w:r>
            <w:r>
              <w:rPr>
                <w:spacing w:val="-1"/>
                <w:w w:val="90"/>
                <w:sz w:val="22"/>
              </w:rPr>
              <w:t> </w:t>
            </w:r>
            <w:r>
              <w:rPr>
                <w:w w:val="90"/>
                <w:sz w:val="22"/>
              </w:rPr>
              <w:t>99056,</w:t>
            </w:r>
            <w:r>
              <w:rPr>
                <w:spacing w:val="-3"/>
                <w:w w:val="90"/>
                <w:sz w:val="22"/>
              </w:rPr>
              <w:t> </w:t>
            </w:r>
            <w:r>
              <w:rPr>
                <w:w w:val="90"/>
                <w:sz w:val="22"/>
              </w:rPr>
              <w:t>99058,</w:t>
            </w:r>
            <w:r>
              <w:rPr>
                <w:spacing w:val="-3"/>
                <w:w w:val="90"/>
                <w:sz w:val="22"/>
              </w:rPr>
              <w:t> </w:t>
            </w:r>
            <w:r>
              <w:rPr>
                <w:w w:val="90"/>
                <w:sz w:val="22"/>
              </w:rPr>
              <w:t>99078,</w:t>
            </w:r>
            <w:r>
              <w:rPr>
                <w:spacing w:val="-3"/>
                <w:w w:val="90"/>
                <w:sz w:val="22"/>
              </w:rPr>
              <w:t> </w:t>
            </w:r>
            <w:r>
              <w:rPr>
                <w:w w:val="90"/>
                <w:sz w:val="22"/>
              </w:rPr>
              <w:t>99173,</w:t>
            </w:r>
            <w:r>
              <w:rPr>
                <w:spacing w:val="-3"/>
                <w:w w:val="90"/>
                <w:sz w:val="22"/>
              </w:rPr>
              <w:t> </w:t>
            </w:r>
            <w:r>
              <w:rPr>
                <w:w w:val="90"/>
                <w:sz w:val="22"/>
              </w:rPr>
              <w:t>99366-</w:t>
            </w:r>
            <w:r>
              <w:rPr>
                <w:spacing w:val="-2"/>
                <w:w w:val="90"/>
                <w:sz w:val="22"/>
              </w:rPr>
              <w:t>99368,</w:t>
            </w:r>
          </w:p>
          <w:p>
            <w:pPr>
              <w:pStyle w:val="TableParagraph"/>
              <w:spacing w:before="17"/>
              <w:ind w:left="108"/>
              <w:rPr>
                <w:sz w:val="22"/>
              </w:rPr>
            </w:pPr>
            <w:r>
              <w:rPr>
                <w:w w:val="85"/>
                <w:sz w:val="22"/>
              </w:rPr>
              <w:t>99374-99375,</w:t>
            </w:r>
            <w:r>
              <w:rPr>
                <w:spacing w:val="26"/>
                <w:sz w:val="22"/>
              </w:rPr>
              <w:t> </w:t>
            </w:r>
            <w:r>
              <w:rPr>
                <w:w w:val="85"/>
                <w:sz w:val="22"/>
              </w:rPr>
              <w:t>99377-99380,</w:t>
            </w:r>
            <w:r>
              <w:rPr>
                <w:spacing w:val="32"/>
                <w:sz w:val="22"/>
              </w:rPr>
              <w:t> </w:t>
            </w:r>
            <w:r>
              <w:rPr>
                <w:w w:val="85"/>
                <w:sz w:val="22"/>
              </w:rPr>
              <w:t>G0396-G0397,</w:t>
            </w:r>
            <w:r>
              <w:rPr>
                <w:spacing w:val="33"/>
                <w:sz w:val="22"/>
              </w:rPr>
              <w:t> </w:t>
            </w:r>
            <w:r>
              <w:rPr>
                <w:w w:val="85"/>
                <w:sz w:val="22"/>
              </w:rPr>
              <w:t>G0463,</w:t>
            </w:r>
            <w:r>
              <w:rPr>
                <w:spacing w:val="26"/>
                <w:sz w:val="22"/>
              </w:rPr>
              <w:t> </w:t>
            </w:r>
            <w:r>
              <w:rPr>
                <w:w w:val="85"/>
                <w:sz w:val="22"/>
              </w:rPr>
              <w:t>G0473,</w:t>
            </w:r>
            <w:r>
              <w:rPr>
                <w:spacing w:val="27"/>
                <w:sz w:val="22"/>
              </w:rPr>
              <w:t> </w:t>
            </w:r>
            <w:r>
              <w:rPr>
                <w:w w:val="85"/>
                <w:sz w:val="22"/>
              </w:rPr>
              <w:t>G0506,</w:t>
            </w:r>
            <w:r>
              <w:rPr>
                <w:spacing w:val="32"/>
                <w:sz w:val="22"/>
              </w:rPr>
              <w:t> </w:t>
            </w:r>
            <w:r>
              <w:rPr>
                <w:spacing w:val="-2"/>
                <w:w w:val="85"/>
                <w:sz w:val="22"/>
              </w:rPr>
              <w:t>G2010,</w:t>
            </w:r>
          </w:p>
          <w:p>
            <w:pPr>
              <w:pStyle w:val="TableParagraph"/>
              <w:spacing w:line="246" w:lineRule="exact" w:before="16"/>
              <w:ind w:left="108"/>
              <w:rPr>
                <w:sz w:val="22"/>
              </w:rPr>
            </w:pPr>
            <w:r>
              <w:rPr>
                <w:w w:val="90"/>
                <w:sz w:val="22"/>
              </w:rPr>
              <w:t>G2064-G2065,</w:t>
            </w:r>
            <w:r>
              <w:rPr>
                <w:spacing w:val="-4"/>
                <w:w w:val="90"/>
                <w:sz w:val="22"/>
              </w:rPr>
              <w:t> </w:t>
            </w:r>
            <w:r>
              <w:rPr>
                <w:w w:val="90"/>
                <w:sz w:val="22"/>
              </w:rPr>
              <w:t>S9117)</w:t>
            </w:r>
            <w:r>
              <w:rPr>
                <w:spacing w:val="-6"/>
                <w:w w:val="90"/>
                <w:sz w:val="22"/>
              </w:rPr>
              <w:t> </w:t>
            </w:r>
            <w:r>
              <w:rPr>
                <w:w w:val="90"/>
                <w:sz w:val="22"/>
              </w:rPr>
              <w:t>with</w:t>
            </w:r>
            <w:r>
              <w:rPr>
                <w:spacing w:val="-7"/>
                <w:w w:val="90"/>
                <w:sz w:val="22"/>
              </w:rPr>
              <w:t> </w:t>
            </w:r>
            <w:r>
              <w:rPr>
                <w:w w:val="90"/>
                <w:sz w:val="22"/>
              </w:rPr>
              <w:t>a</w:t>
            </w:r>
            <w:r>
              <w:rPr>
                <w:spacing w:val="-5"/>
                <w:w w:val="90"/>
                <w:sz w:val="22"/>
              </w:rPr>
              <w:t> </w:t>
            </w:r>
            <w:r>
              <w:rPr>
                <w:w w:val="90"/>
                <w:sz w:val="22"/>
              </w:rPr>
              <w:t>primary</w:t>
            </w:r>
            <w:r>
              <w:rPr>
                <w:spacing w:val="-4"/>
                <w:w w:val="90"/>
                <w:sz w:val="22"/>
              </w:rPr>
              <w:t> </w:t>
            </w:r>
            <w:r>
              <w:rPr>
                <w:w w:val="90"/>
                <w:sz w:val="22"/>
              </w:rPr>
              <w:t>care</w:t>
            </w:r>
            <w:r>
              <w:rPr>
                <w:spacing w:val="-4"/>
                <w:w w:val="90"/>
                <w:sz w:val="22"/>
              </w:rPr>
              <w:t> </w:t>
            </w:r>
            <w:r>
              <w:rPr>
                <w:spacing w:val="-2"/>
                <w:w w:val="90"/>
                <w:sz w:val="22"/>
              </w:rPr>
              <w:t>provider</w:t>
            </w:r>
          </w:p>
        </w:tc>
      </w:tr>
      <w:tr>
        <w:trPr>
          <w:trHeight w:val="1074" w:hRule="atLeast"/>
        </w:trPr>
        <w:tc>
          <w:tcPr>
            <w:tcW w:w="2945" w:type="dxa"/>
          </w:tcPr>
          <w:p>
            <w:pPr>
              <w:pStyle w:val="TableParagraph"/>
              <w:spacing w:before="2"/>
              <w:ind w:left="107"/>
              <w:rPr>
                <w:b/>
                <w:sz w:val="22"/>
              </w:rPr>
            </w:pPr>
            <w:r>
              <w:rPr>
                <w:b/>
                <w:w w:val="85"/>
                <w:sz w:val="22"/>
              </w:rPr>
              <w:t>Home/Nursing</w:t>
            </w:r>
            <w:r>
              <w:rPr>
                <w:b/>
                <w:spacing w:val="9"/>
                <w:sz w:val="22"/>
              </w:rPr>
              <w:t> </w:t>
            </w:r>
            <w:r>
              <w:rPr>
                <w:b/>
                <w:w w:val="85"/>
                <w:sz w:val="22"/>
              </w:rPr>
              <w:t>Facility</w:t>
            </w:r>
            <w:r>
              <w:rPr>
                <w:b/>
                <w:spacing w:val="9"/>
                <w:sz w:val="22"/>
              </w:rPr>
              <w:t> </w:t>
            </w:r>
            <w:r>
              <w:rPr>
                <w:b/>
                <w:spacing w:val="-2"/>
                <w:w w:val="85"/>
                <w:sz w:val="22"/>
              </w:rPr>
              <w:t>Visits</w:t>
            </w:r>
          </w:p>
        </w:tc>
        <w:tc>
          <w:tcPr>
            <w:tcW w:w="7333" w:type="dxa"/>
          </w:tcPr>
          <w:p>
            <w:pPr>
              <w:pStyle w:val="TableParagraph"/>
              <w:spacing w:line="254" w:lineRule="auto" w:before="2"/>
              <w:ind w:left="108"/>
              <w:rPr>
                <w:sz w:val="22"/>
              </w:rPr>
            </w:pPr>
            <w:r>
              <w:rPr>
                <w:w w:val="90"/>
                <w:sz w:val="22"/>
              </w:rPr>
              <w:t>Report payer paid and member cost-share amounts only for claim lines for Professional</w:t>
            </w:r>
            <w:r>
              <w:rPr>
                <w:spacing w:val="-2"/>
                <w:w w:val="90"/>
                <w:sz w:val="22"/>
              </w:rPr>
              <w:t> </w:t>
            </w:r>
            <w:r>
              <w:rPr>
                <w:w w:val="90"/>
                <w:sz w:val="22"/>
              </w:rPr>
              <w:t>claims</w:t>
            </w:r>
            <w:r>
              <w:rPr>
                <w:spacing w:val="-4"/>
                <w:w w:val="90"/>
                <w:sz w:val="22"/>
              </w:rPr>
              <w:t> </w:t>
            </w:r>
            <w:r>
              <w:rPr>
                <w:w w:val="90"/>
                <w:sz w:val="22"/>
              </w:rPr>
              <w:t>with</w:t>
            </w:r>
            <w:r>
              <w:rPr>
                <w:spacing w:val="-2"/>
                <w:w w:val="90"/>
                <w:sz w:val="22"/>
              </w:rPr>
              <w:t> </w:t>
            </w:r>
            <w:r>
              <w:rPr>
                <w:w w:val="90"/>
                <w:sz w:val="22"/>
              </w:rPr>
              <w:t>CPT</w:t>
            </w:r>
            <w:r>
              <w:rPr>
                <w:spacing w:val="-1"/>
                <w:w w:val="90"/>
                <w:sz w:val="22"/>
              </w:rPr>
              <w:t> </w:t>
            </w:r>
            <w:r>
              <w:rPr>
                <w:w w:val="90"/>
                <w:sz w:val="22"/>
              </w:rPr>
              <w:t>codes</w:t>
            </w:r>
            <w:r>
              <w:rPr>
                <w:spacing w:val="-1"/>
                <w:w w:val="90"/>
                <w:sz w:val="22"/>
              </w:rPr>
              <w:t> </w:t>
            </w:r>
            <w:r>
              <w:rPr>
                <w:w w:val="90"/>
                <w:sz w:val="22"/>
              </w:rPr>
              <w:t>in</w:t>
            </w:r>
            <w:r>
              <w:rPr>
                <w:spacing w:val="-3"/>
                <w:w w:val="90"/>
                <w:sz w:val="22"/>
              </w:rPr>
              <w:t> </w:t>
            </w:r>
            <w:r>
              <w:rPr>
                <w:w w:val="90"/>
                <w:sz w:val="22"/>
              </w:rPr>
              <w:t>(99304-99310,</w:t>
            </w:r>
            <w:r>
              <w:rPr>
                <w:spacing w:val="-3"/>
                <w:w w:val="90"/>
                <w:sz w:val="22"/>
              </w:rPr>
              <w:t> </w:t>
            </w:r>
            <w:r>
              <w:rPr>
                <w:w w:val="90"/>
                <w:sz w:val="22"/>
              </w:rPr>
              <w:t>99315-99316,</w:t>
            </w:r>
            <w:r>
              <w:rPr>
                <w:spacing w:val="-3"/>
                <w:w w:val="90"/>
                <w:sz w:val="22"/>
              </w:rPr>
              <w:t> </w:t>
            </w:r>
            <w:r>
              <w:rPr>
                <w:w w:val="90"/>
                <w:sz w:val="22"/>
              </w:rPr>
              <w:t>99318,</w:t>
            </w:r>
          </w:p>
          <w:p>
            <w:pPr>
              <w:pStyle w:val="TableParagraph"/>
              <w:spacing w:before="1"/>
              <w:ind w:left="108"/>
              <w:rPr>
                <w:sz w:val="22"/>
              </w:rPr>
            </w:pPr>
            <w:r>
              <w:rPr>
                <w:w w:val="90"/>
                <w:sz w:val="22"/>
              </w:rPr>
              <w:t>99324-99328,</w:t>
            </w:r>
            <w:r>
              <w:rPr>
                <w:spacing w:val="-4"/>
                <w:w w:val="90"/>
                <w:sz w:val="22"/>
              </w:rPr>
              <w:t> </w:t>
            </w:r>
            <w:r>
              <w:rPr>
                <w:w w:val="90"/>
                <w:sz w:val="22"/>
              </w:rPr>
              <w:t>99334-99337,</w:t>
            </w:r>
            <w:r>
              <w:rPr>
                <w:spacing w:val="-1"/>
                <w:w w:val="90"/>
                <w:sz w:val="22"/>
              </w:rPr>
              <w:t> </w:t>
            </w:r>
            <w:r>
              <w:rPr>
                <w:w w:val="90"/>
                <w:sz w:val="22"/>
              </w:rPr>
              <w:t>99339-99345,</w:t>
            </w:r>
            <w:r>
              <w:rPr>
                <w:spacing w:val="-4"/>
                <w:w w:val="90"/>
                <w:sz w:val="22"/>
              </w:rPr>
              <w:t> </w:t>
            </w:r>
            <w:r>
              <w:rPr>
                <w:w w:val="90"/>
                <w:sz w:val="22"/>
              </w:rPr>
              <w:t>99347-99350,</w:t>
            </w:r>
            <w:r>
              <w:rPr>
                <w:spacing w:val="-3"/>
                <w:w w:val="90"/>
                <w:sz w:val="22"/>
              </w:rPr>
              <w:t> </w:t>
            </w:r>
            <w:r>
              <w:rPr>
                <w:w w:val="90"/>
                <w:sz w:val="22"/>
              </w:rPr>
              <w:t>99502,</w:t>
            </w:r>
            <w:r>
              <w:rPr>
                <w:spacing w:val="-3"/>
                <w:w w:val="90"/>
                <w:sz w:val="22"/>
              </w:rPr>
              <w:t> </w:t>
            </w:r>
            <w:r>
              <w:rPr>
                <w:spacing w:val="-2"/>
                <w:w w:val="90"/>
                <w:sz w:val="22"/>
              </w:rPr>
              <w:t>99506,</w:t>
            </w:r>
          </w:p>
          <w:p>
            <w:pPr>
              <w:pStyle w:val="TableParagraph"/>
              <w:spacing w:line="246" w:lineRule="exact" w:before="16"/>
              <w:ind w:left="108"/>
              <w:rPr>
                <w:sz w:val="22"/>
              </w:rPr>
            </w:pPr>
            <w:r>
              <w:rPr>
                <w:w w:val="90"/>
                <w:sz w:val="22"/>
              </w:rPr>
              <w:t>G0179-G0182)</w:t>
            </w:r>
            <w:r>
              <w:rPr>
                <w:spacing w:val="-6"/>
                <w:sz w:val="22"/>
              </w:rPr>
              <w:t> </w:t>
            </w:r>
            <w:r>
              <w:rPr>
                <w:w w:val="90"/>
                <w:sz w:val="22"/>
              </w:rPr>
              <w:t>with</w:t>
            </w:r>
            <w:r>
              <w:rPr>
                <w:spacing w:val="-4"/>
                <w:sz w:val="22"/>
              </w:rPr>
              <w:t> </w:t>
            </w:r>
            <w:r>
              <w:rPr>
                <w:w w:val="90"/>
                <w:sz w:val="22"/>
              </w:rPr>
              <w:t>a</w:t>
            </w:r>
            <w:r>
              <w:rPr>
                <w:spacing w:val="-3"/>
                <w:sz w:val="22"/>
              </w:rPr>
              <w:t> </w:t>
            </w:r>
            <w:r>
              <w:rPr>
                <w:w w:val="90"/>
                <w:sz w:val="22"/>
              </w:rPr>
              <w:t>primary</w:t>
            </w:r>
            <w:r>
              <w:rPr>
                <w:spacing w:val="-4"/>
                <w:sz w:val="22"/>
              </w:rPr>
              <w:t> </w:t>
            </w:r>
            <w:r>
              <w:rPr>
                <w:w w:val="90"/>
                <w:sz w:val="22"/>
              </w:rPr>
              <w:t>care</w:t>
            </w:r>
            <w:r>
              <w:rPr>
                <w:spacing w:val="-3"/>
                <w:sz w:val="22"/>
              </w:rPr>
              <w:t> </w:t>
            </w:r>
            <w:r>
              <w:rPr>
                <w:spacing w:val="-2"/>
                <w:w w:val="90"/>
                <w:sz w:val="22"/>
              </w:rPr>
              <w:t>provider</w:t>
            </w:r>
          </w:p>
        </w:tc>
      </w:tr>
    </w:tbl>
    <w:p>
      <w:pPr>
        <w:spacing w:after="0" w:line="246" w:lineRule="exact"/>
        <w:rPr>
          <w:sz w:val="22"/>
        </w:rPr>
        <w:sectPr>
          <w:pgSz w:w="15840" w:h="12240" w:orient="landscape"/>
          <w:pgMar w:header="0" w:footer="969" w:top="1380" w:bottom="1160" w:left="700" w:right="680"/>
        </w:sectPr>
      </w:pPr>
    </w:p>
    <w:p>
      <w:pPr>
        <w:pStyle w:val="BodyText"/>
        <w:spacing w:before="9"/>
        <w:rPr>
          <w:rFonts w:ascii="Arial"/>
          <w:i/>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45"/>
        <w:gridCol w:w="7333"/>
      </w:tblGrid>
      <w:tr>
        <w:trPr>
          <w:trHeight w:val="388" w:hRule="atLeast"/>
        </w:trPr>
        <w:tc>
          <w:tcPr>
            <w:tcW w:w="2945"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0"/>
                <w:sz w:val="22"/>
              </w:rPr>
              <w:t>Measure</w:t>
            </w:r>
            <w:r>
              <w:rPr>
                <w:b/>
                <w:color w:val="FFFFFF"/>
                <w:spacing w:val="-2"/>
                <w:sz w:val="22"/>
              </w:rPr>
              <w:t> Category</w:t>
            </w:r>
          </w:p>
        </w:tc>
        <w:tc>
          <w:tcPr>
            <w:tcW w:w="7333" w:type="dxa"/>
            <w:tcBorders>
              <w:top w:val="nil"/>
              <w:left w:val="nil"/>
              <w:bottom w:val="nil"/>
              <w:right w:val="nil"/>
            </w:tcBorders>
            <w:shd w:val="clear" w:color="auto" w:fill="A4A4A4"/>
          </w:tcPr>
          <w:p>
            <w:pPr>
              <w:pStyle w:val="TableParagraph"/>
              <w:spacing w:before="12"/>
              <w:ind w:left="113"/>
              <w:rPr>
                <w:b/>
                <w:sz w:val="22"/>
              </w:rPr>
            </w:pPr>
            <w:r>
              <w:rPr>
                <w:b/>
                <w:color w:val="FFFFFF"/>
                <w:spacing w:val="-2"/>
                <w:w w:val="95"/>
                <w:sz w:val="22"/>
              </w:rPr>
              <w:t>Specifications</w:t>
            </w:r>
          </w:p>
        </w:tc>
      </w:tr>
      <w:tr>
        <w:trPr>
          <w:trHeight w:val="1341" w:hRule="atLeast"/>
        </w:trPr>
        <w:tc>
          <w:tcPr>
            <w:tcW w:w="2945" w:type="dxa"/>
            <w:tcBorders>
              <w:top w:val="nil"/>
            </w:tcBorders>
            <w:shd w:val="clear" w:color="auto" w:fill="ECECEC"/>
          </w:tcPr>
          <w:p>
            <w:pPr>
              <w:pStyle w:val="TableParagraph"/>
              <w:spacing w:before="2"/>
              <w:ind w:left="107"/>
              <w:rPr>
                <w:b/>
                <w:sz w:val="22"/>
              </w:rPr>
            </w:pPr>
            <w:r>
              <w:rPr>
                <w:b/>
                <w:w w:val="85"/>
                <w:sz w:val="22"/>
              </w:rPr>
              <w:t>Preventive</w:t>
            </w:r>
            <w:r>
              <w:rPr>
                <w:b/>
                <w:spacing w:val="18"/>
                <w:sz w:val="22"/>
              </w:rPr>
              <w:t> </w:t>
            </w:r>
            <w:r>
              <w:rPr>
                <w:b/>
                <w:spacing w:val="-2"/>
                <w:w w:val="95"/>
                <w:sz w:val="22"/>
              </w:rPr>
              <w:t>Visits</w:t>
            </w:r>
          </w:p>
        </w:tc>
        <w:tc>
          <w:tcPr>
            <w:tcW w:w="7333" w:type="dxa"/>
            <w:tcBorders>
              <w:top w:val="nil"/>
            </w:tcBorders>
            <w:shd w:val="clear" w:color="auto" w:fill="ECECEC"/>
          </w:tcPr>
          <w:p>
            <w:pPr>
              <w:pStyle w:val="TableParagraph"/>
              <w:spacing w:line="252" w:lineRule="auto" w:before="2"/>
              <w:ind w:left="108"/>
              <w:rPr>
                <w:sz w:val="22"/>
              </w:rPr>
            </w:pPr>
            <w:r>
              <w:rPr>
                <w:w w:val="90"/>
                <w:sz w:val="22"/>
              </w:rPr>
              <w:t>Report payer paid and member cost-share amounts only for claim lines for Professional</w:t>
            </w:r>
            <w:r>
              <w:rPr>
                <w:spacing w:val="-8"/>
                <w:w w:val="90"/>
                <w:sz w:val="22"/>
              </w:rPr>
              <w:t> </w:t>
            </w:r>
            <w:r>
              <w:rPr>
                <w:w w:val="90"/>
                <w:sz w:val="22"/>
              </w:rPr>
              <w:t>claims</w:t>
            </w:r>
            <w:r>
              <w:rPr>
                <w:spacing w:val="-10"/>
                <w:w w:val="90"/>
                <w:sz w:val="22"/>
              </w:rPr>
              <w:t> </w:t>
            </w:r>
            <w:r>
              <w:rPr>
                <w:w w:val="90"/>
                <w:sz w:val="22"/>
              </w:rPr>
              <w:t>with</w:t>
            </w:r>
            <w:r>
              <w:rPr>
                <w:spacing w:val="-7"/>
                <w:w w:val="90"/>
                <w:sz w:val="22"/>
              </w:rPr>
              <w:t> </w:t>
            </w:r>
            <w:r>
              <w:rPr>
                <w:w w:val="90"/>
                <w:sz w:val="22"/>
              </w:rPr>
              <w:t>CPT</w:t>
            </w:r>
            <w:r>
              <w:rPr>
                <w:spacing w:val="-7"/>
                <w:w w:val="90"/>
                <w:sz w:val="22"/>
              </w:rPr>
              <w:t> </w:t>
            </w:r>
            <w:r>
              <w:rPr>
                <w:w w:val="90"/>
                <w:sz w:val="22"/>
              </w:rPr>
              <w:t>codes</w:t>
            </w:r>
            <w:r>
              <w:rPr>
                <w:spacing w:val="-6"/>
                <w:w w:val="90"/>
                <w:sz w:val="22"/>
              </w:rPr>
              <w:t> </w:t>
            </w:r>
            <w:r>
              <w:rPr>
                <w:w w:val="90"/>
                <w:sz w:val="22"/>
              </w:rPr>
              <w:t>in</w:t>
            </w:r>
            <w:r>
              <w:rPr>
                <w:spacing w:val="-9"/>
                <w:w w:val="90"/>
                <w:sz w:val="22"/>
              </w:rPr>
              <w:t> </w:t>
            </w:r>
            <w:r>
              <w:rPr>
                <w:w w:val="90"/>
                <w:sz w:val="22"/>
              </w:rPr>
              <w:t>(11976,</w:t>
            </w:r>
            <w:r>
              <w:rPr>
                <w:spacing w:val="-8"/>
                <w:w w:val="90"/>
                <w:sz w:val="22"/>
              </w:rPr>
              <w:t> </w:t>
            </w:r>
            <w:r>
              <w:rPr>
                <w:w w:val="90"/>
                <w:sz w:val="22"/>
              </w:rPr>
              <w:t>11981-11983;</w:t>
            </w:r>
            <w:r>
              <w:rPr>
                <w:spacing w:val="-7"/>
                <w:w w:val="90"/>
                <w:sz w:val="22"/>
              </w:rPr>
              <w:t> </w:t>
            </w:r>
            <w:r>
              <w:rPr>
                <w:w w:val="90"/>
                <w:sz w:val="22"/>
              </w:rPr>
              <w:t>57170;</w:t>
            </w:r>
            <w:r>
              <w:rPr>
                <w:spacing w:val="-8"/>
                <w:w w:val="90"/>
                <w:sz w:val="22"/>
              </w:rPr>
              <w:t> </w:t>
            </w:r>
            <w:r>
              <w:rPr>
                <w:spacing w:val="-2"/>
                <w:w w:val="90"/>
                <w:sz w:val="22"/>
              </w:rPr>
              <w:t>58300-</w:t>
            </w:r>
          </w:p>
          <w:p>
            <w:pPr>
              <w:pStyle w:val="TableParagraph"/>
              <w:spacing w:before="4"/>
              <w:ind w:left="108"/>
              <w:rPr>
                <w:sz w:val="22"/>
              </w:rPr>
            </w:pPr>
            <w:r>
              <w:rPr>
                <w:w w:val="90"/>
                <w:sz w:val="22"/>
              </w:rPr>
              <w:t>58301;</w:t>
            </w:r>
            <w:r>
              <w:rPr>
                <w:spacing w:val="-6"/>
                <w:sz w:val="22"/>
              </w:rPr>
              <w:t> </w:t>
            </w:r>
            <w:r>
              <w:rPr>
                <w:w w:val="90"/>
                <w:sz w:val="22"/>
              </w:rPr>
              <w:t>99173;</w:t>
            </w:r>
            <w:r>
              <w:rPr>
                <w:spacing w:val="-3"/>
                <w:sz w:val="22"/>
              </w:rPr>
              <w:t> </w:t>
            </w:r>
            <w:r>
              <w:rPr>
                <w:w w:val="90"/>
                <w:sz w:val="22"/>
              </w:rPr>
              <w:t>99381-99387;</w:t>
            </w:r>
            <w:r>
              <w:rPr>
                <w:spacing w:val="-1"/>
                <w:w w:val="90"/>
                <w:sz w:val="22"/>
              </w:rPr>
              <w:t> </w:t>
            </w:r>
            <w:r>
              <w:rPr>
                <w:w w:val="90"/>
                <w:sz w:val="22"/>
              </w:rPr>
              <w:t>99391-99397;</w:t>
            </w:r>
            <w:r>
              <w:rPr>
                <w:spacing w:val="-6"/>
                <w:sz w:val="22"/>
              </w:rPr>
              <w:t> </w:t>
            </w:r>
            <w:r>
              <w:rPr>
                <w:w w:val="90"/>
                <w:sz w:val="22"/>
              </w:rPr>
              <w:t>99401-99404;</w:t>
            </w:r>
            <w:r>
              <w:rPr>
                <w:spacing w:val="-1"/>
                <w:w w:val="90"/>
                <w:sz w:val="22"/>
              </w:rPr>
              <w:t> </w:t>
            </w:r>
            <w:r>
              <w:rPr>
                <w:w w:val="90"/>
                <w:sz w:val="22"/>
              </w:rPr>
              <w:t>99406-</w:t>
            </w:r>
            <w:r>
              <w:rPr>
                <w:spacing w:val="-2"/>
                <w:w w:val="90"/>
                <w:sz w:val="22"/>
              </w:rPr>
              <w:t>99409;</w:t>
            </w:r>
          </w:p>
          <w:p>
            <w:pPr>
              <w:pStyle w:val="TableParagraph"/>
              <w:spacing w:before="16"/>
              <w:ind w:left="108"/>
              <w:rPr>
                <w:sz w:val="22"/>
              </w:rPr>
            </w:pPr>
            <w:r>
              <w:rPr>
                <w:w w:val="85"/>
                <w:sz w:val="22"/>
              </w:rPr>
              <w:t>99411-99412;</w:t>
            </w:r>
            <w:r>
              <w:rPr>
                <w:spacing w:val="18"/>
                <w:sz w:val="22"/>
              </w:rPr>
              <w:t> </w:t>
            </w:r>
            <w:r>
              <w:rPr>
                <w:w w:val="85"/>
                <w:sz w:val="22"/>
              </w:rPr>
              <w:t>99429;</w:t>
            </w:r>
            <w:r>
              <w:rPr>
                <w:spacing w:val="19"/>
                <w:sz w:val="22"/>
              </w:rPr>
              <w:t> </w:t>
            </w:r>
            <w:r>
              <w:rPr>
                <w:w w:val="85"/>
                <w:sz w:val="22"/>
              </w:rPr>
              <w:t>G0473;</w:t>
            </w:r>
            <w:r>
              <w:rPr>
                <w:spacing w:val="18"/>
                <w:sz w:val="22"/>
              </w:rPr>
              <w:t> </w:t>
            </w:r>
            <w:r>
              <w:rPr>
                <w:w w:val="85"/>
                <w:sz w:val="22"/>
              </w:rPr>
              <w:t>Q0091;</w:t>
            </w:r>
            <w:r>
              <w:rPr>
                <w:spacing w:val="22"/>
                <w:sz w:val="22"/>
              </w:rPr>
              <w:t> </w:t>
            </w:r>
            <w:r>
              <w:rPr>
                <w:w w:val="85"/>
                <w:sz w:val="22"/>
              </w:rPr>
              <w:t>S0610;</w:t>
            </w:r>
            <w:r>
              <w:rPr>
                <w:spacing w:val="22"/>
                <w:sz w:val="22"/>
              </w:rPr>
              <w:t> </w:t>
            </w:r>
            <w:r>
              <w:rPr>
                <w:w w:val="85"/>
                <w:sz w:val="22"/>
              </w:rPr>
              <w:t>S0612-S0613;</w:t>
            </w:r>
            <w:r>
              <w:rPr>
                <w:spacing w:val="22"/>
                <w:sz w:val="22"/>
              </w:rPr>
              <w:t> </w:t>
            </w:r>
            <w:r>
              <w:rPr>
                <w:w w:val="85"/>
                <w:sz w:val="22"/>
              </w:rPr>
              <w:t>S4981)</w:t>
            </w:r>
            <w:r>
              <w:rPr>
                <w:spacing w:val="22"/>
                <w:sz w:val="22"/>
              </w:rPr>
              <w:t> </w:t>
            </w:r>
            <w:r>
              <w:rPr>
                <w:w w:val="85"/>
                <w:sz w:val="22"/>
              </w:rPr>
              <w:t>with</w:t>
            </w:r>
            <w:r>
              <w:rPr>
                <w:spacing w:val="20"/>
                <w:sz w:val="22"/>
              </w:rPr>
              <w:t> </w:t>
            </w:r>
            <w:r>
              <w:rPr>
                <w:spacing w:val="-10"/>
                <w:w w:val="85"/>
                <w:sz w:val="22"/>
              </w:rPr>
              <w:t>a</w:t>
            </w:r>
          </w:p>
          <w:p>
            <w:pPr>
              <w:pStyle w:val="TableParagraph"/>
              <w:spacing w:line="246" w:lineRule="exact" w:before="16"/>
              <w:ind w:left="108"/>
              <w:rPr>
                <w:sz w:val="22"/>
              </w:rPr>
            </w:pPr>
            <w:r>
              <w:rPr>
                <w:w w:val="90"/>
                <w:sz w:val="22"/>
              </w:rPr>
              <w:t>primary</w:t>
            </w:r>
            <w:r>
              <w:rPr>
                <w:spacing w:val="7"/>
                <w:sz w:val="22"/>
              </w:rPr>
              <w:t> </w:t>
            </w:r>
            <w:r>
              <w:rPr>
                <w:w w:val="90"/>
                <w:sz w:val="22"/>
              </w:rPr>
              <w:t>care</w:t>
            </w:r>
            <w:r>
              <w:rPr>
                <w:spacing w:val="6"/>
                <w:sz w:val="22"/>
              </w:rPr>
              <w:t> </w:t>
            </w:r>
            <w:r>
              <w:rPr>
                <w:spacing w:val="-2"/>
                <w:w w:val="90"/>
                <w:sz w:val="22"/>
              </w:rPr>
              <w:t>provider</w:t>
            </w:r>
          </w:p>
        </w:tc>
      </w:tr>
      <w:tr>
        <w:trPr>
          <w:trHeight w:val="2685" w:hRule="atLeast"/>
        </w:trPr>
        <w:tc>
          <w:tcPr>
            <w:tcW w:w="2945" w:type="dxa"/>
          </w:tcPr>
          <w:p>
            <w:pPr>
              <w:pStyle w:val="TableParagraph"/>
              <w:spacing w:before="2"/>
              <w:ind w:left="107"/>
              <w:rPr>
                <w:b/>
                <w:sz w:val="22"/>
              </w:rPr>
            </w:pPr>
            <w:r>
              <w:rPr>
                <w:b/>
                <w:w w:val="85"/>
                <w:sz w:val="22"/>
              </w:rPr>
              <w:t>Immunizations</w:t>
            </w:r>
            <w:r>
              <w:rPr>
                <w:b/>
                <w:spacing w:val="9"/>
                <w:sz w:val="22"/>
              </w:rPr>
              <w:t> </w:t>
            </w:r>
            <w:r>
              <w:rPr>
                <w:b/>
                <w:w w:val="85"/>
                <w:sz w:val="22"/>
              </w:rPr>
              <w:t>and</w:t>
            </w:r>
            <w:r>
              <w:rPr>
                <w:b/>
                <w:spacing w:val="7"/>
                <w:sz w:val="22"/>
              </w:rPr>
              <w:t> </w:t>
            </w:r>
            <w:r>
              <w:rPr>
                <w:b/>
                <w:spacing w:val="-2"/>
                <w:w w:val="85"/>
                <w:sz w:val="22"/>
              </w:rPr>
              <w:t>Injections</w:t>
            </w:r>
          </w:p>
        </w:tc>
        <w:tc>
          <w:tcPr>
            <w:tcW w:w="7333" w:type="dxa"/>
          </w:tcPr>
          <w:p>
            <w:pPr>
              <w:pStyle w:val="TableParagraph"/>
              <w:spacing w:line="254" w:lineRule="auto" w:before="2"/>
              <w:ind w:left="108"/>
              <w:rPr>
                <w:sz w:val="22"/>
              </w:rPr>
            </w:pPr>
            <w:r>
              <w:rPr>
                <w:w w:val="90"/>
                <w:sz w:val="22"/>
              </w:rPr>
              <w:t>Report payer paid and member cost-share amounts only for claim lines for Professional</w:t>
            </w:r>
            <w:r>
              <w:rPr>
                <w:spacing w:val="-9"/>
                <w:w w:val="90"/>
                <w:sz w:val="22"/>
              </w:rPr>
              <w:t> </w:t>
            </w:r>
            <w:r>
              <w:rPr>
                <w:w w:val="90"/>
                <w:sz w:val="22"/>
              </w:rPr>
              <w:t>claims</w:t>
            </w:r>
            <w:r>
              <w:rPr>
                <w:spacing w:val="-9"/>
                <w:w w:val="90"/>
                <w:sz w:val="22"/>
              </w:rPr>
              <w:t> </w:t>
            </w:r>
            <w:r>
              <w:rPr>
                <w:w w:val="90"/>
                <w:sz w:val="22"/>
              </w:rPr>
              <w:t>with</w:t>
            </w:r>
            <w:r>
              <w:rPr>
                <w:spacing w:val="-8"/>
                <w:w w:val="90"/>
                <w:sz w:val="22"/>
              </w:rPr>
              <w:t> </w:t>
            </w:r>
            <w:r>
              <w:rPr>
                <w:w w:val="90"/>
                <w:sz w:val="22"/>
              </w:rPr>
              <w:t>CPT</w:t>
            </w:r>
            <w:r>
              <w:rPr>
                <w:spacing w:val="-7"/>
                <w:w w:val="90"/>
                <w:sz w:val="22"/>
              </w:rPr>
              <w:t> </w:t>
            </w:r>
            <w:r>
              <w:rPr>
                <w:w w:val="90"/>
                <w:sz w:val="22"/>
              </w:rPr>
              <w:t>codes</w:t>
            </w:r>
            <w:r>
              <w:rPr>
                <w:spacing w:val="-7"/>
                <w:w w:val="90"/>
                <w:sz w:val="22"/>
              </w:rPr>
              <w:t> </w:t>
            </w:r>
            <w:r>
              <w:rPr>
                <w:w w:val="90"/>
                <w:sz w:val="22"/>
              </w:rPr>
              <w:t>in</w:t>
            </w:r>
            <w:r>
              <w:rPr>
                <w:spacing w:val="-8"/>
                <w:w w:val="90"/>
                <w:sz w:val="22"/>
              </w:rPr>
              <w:t> </w:t>
            </w:r>
            <w:r>
              <w:rPr>
                <w:w w:val="90"/>
                <w:sz w:val="22"/>
              </w:rPr>
              <w:t>(90281;</w:t>
            </w:r>
            <w:r>
              <w:rPr>
                <w:spacing w:val="-7"/>
                <w:w w:val="90"/>
                <w:sz w:val="22"/>
              </w:rPr>
              <w:t> </w:t>
            </w:r>
            <w:r>
              <w:rPr>
                <w:w w:val="90"/>
                <w:sz w:val="22"/>
              </w:rPr>
              <w:t>90283-90284;</w:t>
            </w:r>
            <w:r>
              <w:rPr>
                <w:spacing w:val="-7"/>
                <w:w w:val="90"/>
                <w:sz w:val="22"/>
              </w:rPr>
              <w:t> </w:t>
            </w:r>
            <w:r>
              <w:rPr>
                <w:w w:val="90"/>
                <w:sz w:val="22"/>
              </w:rPr>
              <w:t>90287-</w:t>
            </w:r>
            <w:r>
              <w:rPr>
                <w:spacing w:val="-2"/>
                <w:w w:val="90"/>
                <w:sz w:val="22"/>
              </w:rPr>
              <w:t>90288;</w:t>
            </w:r>
          </w:p>
          <w:p>
            <w:pPr>
              <w:pStyle w:val="TableParagraph"/>
              <w:spacing w:before="2"/>
              <w:ind w:left="108"/>
              <w:rPr>
                <w:sz w:val="22"/>
              </w:rPr>
            </w:pPr>
            <w:r>
              <w:rPr>
                <w:w w:val="90"/>
                <w:sz w:val="22"/>
              </w:rPr>
              <w:t>90291;</w:t>
            </w:r>
            <w:r>
              <w:rPr>
                <w:spacing w:val="-4"/>
                <w:w w:val="90"/>
                <w:sz w:val="22"/>
              </w:rPr>
              <w:t> </w:t>
            </w:r>
            <w:r>
              <w:rPr>
                <w:w w:val="90"/>
                <w:sz w:val="22"/>
              </w:rPr>
              <w:t>90296;</w:t>
            </w:r>
            <w:r>
              <w:rPr>
                <w:spacing w:val="-6"/>
                <w:sz w:val="22"/>
              </w:rPr>
              <w:t> </w:t>
            </w:r>
            <w:r>
              <w:rPr>
                <w:w w:val="90"/>
                <w:sz w:val="22"/>
              </w:rPr>
              <w:t>90371;</w:t>
            </w:r>
            <w:r>
              <w:rPr>
                <w:spacing w:val="-2"/>
                <w:w w:val="90"/>
                <w:sz w:val="22"/>
              </w:rPr>
              <w:t> </w:t>
            </w:r>
            <w:r>
              <w:rPr>
                <w:w w:val="90"/>
                <w:sz w:val="22"/>
              </w:rPr>
              <w:t>90375-90378;</w:t>
            </w:r>
            <w:r>
              <w:rPr>
                <w:spacing w:val="-5"/>
                <w:sz w:val="22"/>
              </w:rPr>
              <w:t> </w:t>
            </w:r>
            <w:r>
              <w:rPr>
                <w:w w:val="90"/>
                <w:sz w:val="22"/>
              </w:rPr>
              <w:t>90384-90386;</w:t>
            </w:r>
            <w:r>
              <w:rPr>
                <w:spacing w:val="-6"/>
                <w:sz w:val="22"/>
              </w:rPr>
              <w:t> </w:t>
            </w:r>
            <w:r>
              <w:rPr>
                <w:w w:val="90"/>
                <w:sz w:val="22"/>
              </w:rPr>
              <w:t>90389;</w:t>
            </w:r>
            <w:r>
              <w:rPr>
                <w:spacing w:val="-2"/>
                <w:w w:val="90"/>
                <w:sz w:val="22"/>
              </w:rPr>
              <w:t> </w:t>
            </w:r>
            <w:r>
              <w:rPr>
                <w:w w:val="90"/>
                <w:sz w:val="22"/>
              </w:rPr>
              <w:t>90393;</w:t>
            </w:r>
            <w:r>
              <w:rPr>
                <w:spacing w:val="-5"/>
                <w:sz w:val="22"/>
              </w:rPr>
              <w:t> </w:t>
            </w:r>
            <w:r>
              <w:rPr>
                <w:spacing w:val="-2"/>
                <w:w w:val="90"/>
                <w:sz w:val="22"/>
              </w:rPr>
              <w:t>90396;</w:t>
            </w:r>
          </w:p>
          <w:p>
            <w:pPr>
              <w:pStyle w:val="TableParagraph"/>
              <w:spacing w:before="16"/>
              <w:ind w:left="108"/>
              <w:rPr>
                <w:sz w:val="22"/>
              </w:rPr>
            </w:pPr>
            <w:r>
              <w:rPr>
                <w:w w:val="90"/>
                <w:sz w:val="22"/>
              </w:rPr>
              <w:t>90399;</w:t>
            </w:r>
            <w:r>
              <w:rPr>
                <w:spacing w:val="-1"/>
                <w:w w:val="90"/>
                <w:sz w:val="22"/>
              </w:rPr>
              <w:t> </w:t>
            </w:r>
            <w:r>
              <w:rPr>
                <w:w w:val="90"/>
                <w:sz w:val="22"/>
              </w:rPr>
              <w:t>90460-90461;</w:t>
            </w:r>
            <w:r>
              <w:rPr>
                <w:spacing w:val="-1"/>
                <w:w w:val="90"/>
                <w:sz w:val="22"/>
              </w:rPr>
              <w:t> </w:t>
            </w:r>
            <w:r>
              <w:rPr>
                <w:w w:val="90"/>
                <w:sz w:val="22"/>
              </w:rPr>
              <w:t>90471-90474;</w:t>
            </w:r>
            <w:r>
              <w:rPr>
                <w:spacing w:val="-4"/>
                <w:sz w:val="22"/>
              </w:rPr>
              <w:t> </w:t>
            </w:r>
            <w:r>
              <w:rPr>
                <w:w w:val="90"/>
                <w:sz w:val="22"/>
              </w:rPr>
              <w:t>90746-90477;</w:t>
            </w:r>
            <w:r>
              <w:rPr>
                <w:spacing w:val="-4"/>
                <w:sz w:val="22"/>
              </w:rPr>
              <w:t> </w:t>
            </w:r>
            <w:r>
              <w:rPr>
                <w:w w:val="90"/>
                <w:sz w:val="22"/>
              </w:rPr>
              <w:t>90581;</w:t>
            </w:r>
            <w:r>
              <w:rPr>
                <w:spacing w:val="-1"/>
                <w:w w:val="90"/>
                <w:sz w:val="22"/>
              </w:rPr>
              <w:t> </w:t>
            </w:r>
            <w:r>
              <w:rPr>
                <w:w w:val="90"/>
                <w:sz w:val="22"/>
              </w:rPr>
              <w:t>90585-</w:t>
            </w:r>
            <w:r>
              <w:rPr>
                <w:spacing w:val="-2"/>
                <w:w w:val="90"/>
                <w:sz w:val="22"/>
              </w:rPr>
              <w:t>90587;</w:t>
            </w:r>
          </w:p>
          <w:p>
            <w:pPr>
              <w:pStyle w:val="TableParagraph"/>
              <w:spacing w:before="15"/>
              <w:ind w:left="108"/>
              <w:rPr>
                <w:sz w:val="22"/>
              </w:rPr>
            </w:pPr>
            <w:r>
              <w:rPr>
                <w:w w:val="90"/>
                <w:sz w:val="22"/>
              </w:rPr>
              <w:t>90619-90621;</w:t>
            </w:r>
            <w:r>
              <w:rPr>
                <w:spacing w:val="-2"/>
                <w:w w:val="90"/>
                <w:sz w:val="22"/>
              </w:rPr>
              <w:t> </w:t>
            </w:r>
            <w:r>
              <w:rPr>
                <w:w w:val="90"/>
                <w:sz w:val="22"/>
              </w:rPr>
              <w:t>90625;</w:t>
            </w:r>
            <w:r>
              <w:rPr>
                <w:spacing w:val="-1"/>
                <w:w w:val="90"/>
                <w:sz w:val="22"/>
              </w:rPr>
              <w:t> </w:t>
            </w:r>
            <w:r>
              <w:rPr>
                <w:w w:val="90"/>
                <w:sz w:val="22"/>
              </w:rPr>
              <w:t>90630;</w:t>
            </w:r>
            <w:r>
              <w:rPr>
                <w:spacing w:val="-1"/>
                <w:w w:val="90"/>
                <w:sz w:val="22"/>
              </w:rPr>
              <w:t> </w:t>
            </w:r>
            <w:r>
              <w:rPr>
                <w:w w:val="90"/>
                <w:sz w:val="22"/>
              </w:rPr>
              <w:t>90632;</w:t>
            </w:r>
            <w:r>
              <w:rPr>
                <w:spacing w:val="-1"/>
                <w:w w:val="90"/>
                <w:sz w:val="22"/>
              </w:rPr>
              <w:t> </w:t>
            </w:r>
            <w:r>
              <w:rPr>
                <w:w w:val="90"/>
                <w:sz w:val="22"/>
              </w:rPr>
              <w:t>90633-90634;</w:t>
            </w:r>
            <w:r>
              <w:rPr>
                <w:spacing w:val="-1"/>
                <w:w w:val="90"/>
                <w:sz w:val="22"/>
              </w:rPr>
              <w:t> </w:t>
            </w:r>
            <w:r>
              <w:rPr>
                <w:w w:val="90"/>
                <w:sz w:val="22"/>
              </w:rPr>
              <w:t>90636;</w:t>
            </w:r>
            <w:r>
              <w:rPr>
                <w:spacing w:val="-1"/>
                <w:w w:val="90"/>
                <w:sz w:val="22"/>
              </w:rPr>
              <w:t> </w:t>
            </w:r>
            <w:r>
              <w:rPr>
                <w:w w:val="90"/>
                <w:sz w:val="22"/>
              </w:rPr>
              <w:t>90644;</w:t>
            </w:r>
            <w:r>
              <w:rPr>
                <w:spacing w:val="-5"/>
                <w:sz w:val="22"/>
              </w:rPr>
              <w:t> </w:t>
            </w:r>
            <w:r>
              <w:rPr>
                <w:spacing w:val="-2"/>
                <w:w w:val="90"/>
                <w:sz w:val="22"/>
              </w:rPr>
              <w:t>90647;</w:t>
            </w:r>
          </w:p>
          <w:p>
            <w:pPr>
              <w:pStyle w:val="TableParagraph"/>
              <w:spacing w:before="16"/>
              <w:ind w:left="108"/>
              <w:rPr>
                <w:sz w:val="22"/>
              </w:rPr>
            </w:pPr>
            <w:r>
              <w:rPr>
                <w:w w:val="90"/>
                <w:sz w:val="22"/>
              </w:rPr>
              <w:t>90648-90651;</w:t>
            </w:r>
            <w:r>
              <w:rPr>
                <w:spacing w:val="-1"/>
                <w:w w:val="90"/>
                <w:sz w:val="22"/>
              </w:rPr>
              <w:t> </w:t>
            </w:r>
            <w:r>
              <w:rPr>
                <w:w w:val="90"/>
                <w:sz w:val="22"/>
              </w:rPr>
              <w:t>90653-90658;</w:t>
            </w:r>
            <w:r>
              <w:rPr>
                <w:spacing w:val="-6"/>
                <w:sz w:val="22"/>
              </w:rPr>
              <w:t> </w:t>
            </w:r>
            <w:r>
              <w:rPr>
                <w:w w:val="90"/>
                <w:sz w:val="22"/>
              </w:rPr>
              <w:t>90660-90662;</w:t>
            </w:r>
            <w:r>
              <w:rPr>
                <w:spacing w:val="-6"/>
                <w:sz w:val="22"/>
              </w:rPr>
              <w:t> </w:t>
            </w:r>
            <w:r>
              <w:rPr>
                <w:w w:val="90"/>
                <w:sz w:val="22"/>
              </w:rPr>
              <w:t>90664;</w:t>
            </w:r>
            <w:r>
              <w:rPr>
                <w:spacing w:val="-6"/>
                <w:sz w:val="22"/>
              </w:rPr>
              <w:t> </w:t>
            </w:r>
            <w:r>
              <w:rPr>
                <w:w w:val="90"/>
                <w:sz w:val="22"/>
              </w:rPr>
              <w:t>90666-90668;</w:t>
            </w:r>
            <w:r>
              <w:rPr>
                <w:spacing w:val="-6"/>
                <w:sz w:val="22"/>
              </w:rPr>
              <w:t> </w:t>
            </w:r>
            <w:r>
              <w:rPr>
                <w:spacing w:val="-2"/>
                <w:w w:val="90"/>
                <w:sz w:val="22"/>
              </w:rPr>
              <w:t>90670;</w:t>
            </w:r>
          </w:p>
          <w:p>
            <w:pPr>
              <w:pStyle w:val="TableParagraph"/>
              <w:spacing w:before="16"/>
              <w:ind w:left="108"/>
              <w:rPr>
                <w:sz w:val="22"/>
              </w:rPr>
            </w:pPr>
            <w:r>
              <w:rPr>
                <w:w w:val="90"/>
                <w:sz w:val="22"/>
              </w:rPr>
              <w:t>90672-90676;</w:t>
            </w:r>
            <w:r>
              <w:rPr>
                <w:spacing w:val="-1"/>
                <w:w w:val="90"/>
                <w:sz w:val="22"/>
              </w:rPr>
              <w:t> </w:t>
            </w:r>
            <w:r>
              <w:rPr>
                <w:w w:val="90"/>
                <w:sz w:val="22"/>
              </w:rPr>
              <w:t>90680-90682;</w:t>
            </w:r>
            <w:r>
              <w:rPr>
                <w:spacing w:val="-6"/>
                <w:sz w:val="22"/>
              </w:rPr>
              <w:t> </w:t>
            </w:r>
            <w:r>
              <w:rPr>
                <w:w w:val="90"/>
                <w:sz w:val="22"/>
              </w:rPr>
              <w:t>90685-90691;</w:t>
            </w:r>
            <w:r>
              <w:rPr>
                <w:spacing w:val="-6"/>
                <w:sz w:val="22"/>
              </w:rPr>
              <w:t> </w:t>
            </w:r>
            <w:r>
              <w:rPr>
                <w:w w:val="90"/>
                <w:sz w:val="22"/>
              </w:rPr>
              <w:t>90694;</w:t>
            </w:r>
            <w:r>
              <w:rPr>
                <w:spacing w:val="-6"/>
                <w:sz w:val="22"/>
              </w:rPr>
              <w:t> </w:t>
            </w:r>
            <w:r>
              <w:rPr>
                <w:w w:val="90"/>
                <w:sz w:val="22"/>
              </w:rPr>
              <w:t>90696-90698;</w:t>
            </w:r>
            <w:r>
              <w:rPr>
                <w:spacing w:val="-6"/>
                <w:sz w:val="22"/>
              </w:rPr>
              <w:t> </w:t>
            </w:r>
            <w:r>
              <w:rPr>
                <w:w w:val="90"/>
                <w:sz w:val="22"/>
              </w:rPr>
              <w:t>90700;</w:t>
            </w:r>
            <w:r>
              <w:rPr>
                <w:spacing w:val="-6"/>
                <w:sz w:val="22"/>
              </w:rPr>
              <w:t> </w:t>
            </w:r>
            <w:r>
              <w:rPr>
                <w:spacing w:val="-2"/>
                <w:w w:val="90"/>
                <w:sz w:val="22"/>
              </w:rPr>
              <w:t>90702;</w:t>
            </w:r>
          </w:p>
          <w:p>
            <w:pPr>
              <w:pStyle w:val="TableParagraph"/>
              <w:spacing w:before="16"/>
              <w:ind w:left="108"/>
              <w:rPr>
                <w:sz w:val="22"/>
              </w:rPr>
            </w:pPr>
            <w:r>
              <w:rPr>
                <w:w w:val="90"/>
                <w:sz w:val="22"/>
              </w:rPr>
              <w:t>90707;</w:t>
            </w:r>
            <w:r>
              <w:rPr>
                <w:spacing w:val="-1"/>
                <w:w w:val="90"/>
                <w:sz w:val="22"/>
              </w:rPr>
              <w:t> </w:t>
            </w:r>
            <w:r>
              <w:rPr>
                <w:w w:val="90"/>
                <w:sz w:val="22"/>
              </w:rPr>
              <w:t>90710;</w:t>
            </w:r>
            <w:r>
              <w:rPr>
                <w:spacing w:val="-5"/>
                <w:sz w:val="22"/>
              </w:rPr>
              <w:t> </w:t>
            </w:r>
            <w:r>
              <w:rPr>
                <w:w w:val="90"/>
                <w:sz w:val="22"/>
              </w:rPr>
              <w:t>90713-90717;</w:t>
            </w:r>
            <w:r>
              <w:rPr>
                <w:spacing w:val="-7"/>
                <w:sz w:val="22"/>
              </w:rPr>
              <w:t> </w:t>
            </w:r>
            <w:r>
              <w:rPr>
                <w:w w:val="90"/>
                <w:sz w:val="22"/>
              </w:rPr>
              <w:t>90723;</w:t>
            </w:r>
            <w:r>
              <w:rPr>
                <w:spacing w:val="-6"/>
                <w:sz w:val="22"/>
              </w:rPr>
              <w:t> </w:t>
            </w:r>
            <w:r>
              <w:rPr>
                <w:w w:val="90"/>
                <w:sz w:val="22"/>
              </w:rPr>
              <w:t>90732-90734;</w:t>
            </w:r>
            <w:r>
              <w:rPr>
                <w:spacing w:val="-1"/>
                <w:w w:val="90"/>
                <w:sz w:val="22"/>
              </w:rPr>
              <w:t> </w:t>
            </w:r>
            <w:r>
              <w:rPr>
                <w:w w:val="90"/>
                <w:sz w:val="22"/>
              </w:rPr>
              <w:t>90736;</w:t>
            </w:r>
            <w:r>
              <w:rPr>
                <w:spacing w:val="-1"/>
                <w:w w:val="90"/>
                <w:sz w:val="22"/>
              </w:rPr>
              <w:t> </w:t>
            </w:r>
            <w:r>
              <w:rPr>
                <w:w w:val="90"/>
                <w:sz w:val="22"/>
              </w:rPr>
              <w:t>90738-</w:t>
            </w:r>
            <w:r>
              <w:rPr>
                <w:spacing w:val="-2"/>
                <w:w w:val="90"/>
                <w:sz w:val="22"/>
              </w:rPr>
              <w:t>90740;</w:t>
            </w:r>
          </w:p>
          <w:p>
            <w:pPr>
              <w:pStyle w:val="TableParagraph"/>
              <w:spacing w:before="13"/>
              <w:ind w:left="108"/>
              <w:rPr>
                <w:sz w:val="22"/>
              </w:rPr>
            </w:pPr>
            <w:r>
              <w:rPr>
                <w:w w:val="90"/>
                <w:sz w:val="22"/>
              </w:rPr>
              <w:t>90743-90744;</w:t>
            </w:r>
            <w:r>
              <w:rPr>
                <w:spacing w:val="-3"/>
                <w:w w:val="90"/>
                <w:sz w:val="22"/>
              </w:rPr>
              <w:t> </w:t>
            </w:r>
            <w:r>
              <w:rPr>
                <w:w w:val="90"/>
                <w:sz w:val="22"/>
              </w:rPr>
              <w:t>90745-90750;</w:t>
            </w:r>
            <w:r>
              <w:rPr>
                <w:spacing w:val="-2"/>
                <w:w w:val="90"/>
                <w:sz w:val="22"/>
              </w:rPr>
              <w:t> </w:t>
            </w:r>
            <w:r>
              <w:rPr>
                <w:w w:val="90"/>
                <w:sz w:val="22"/>
              </w:rPr>
              <w:t>90756;</w:t>
            </w:r>
            <w:r>
              <w:rPr>
                <w:spacing w:val="-2"/>
                <w:w w:val="90"/>
                <w:sz w:val="22"/>
              </w:rPr>
              <w:t> </w:t>
            </w:r>
            <w:r>
              <w:rPr>
                <w:w w:val="90"/>
                <w:sz w:val="22"/>
              </w:rPr>
              <w:t>G008-G0010;</w:t>
            </w:r>
            <w:r>
              <w:rPr>
                <w:spacing w:val="-2"/>
                <w:w w:val="90"/>
                <w:sz w:val="22"/>
              </w:rPr>
              <w:t> </w:t>
            </w:r>
            <w:r>
              <w:rPr>
                <w:w w:val="90"/>
                <w:sz w:val="22"/>
              </w:rPr>
              <w:t>Q2034-Q2039)</w:t>
            </w:r>
            <w:r>
              <w:rPr>
                <w:spacing w:val="-2"/>
                <w:w w:val="90"/>
                <w:sz w:val="22"/>
              </w:rPr>
              <w:t> </w:t>
            </w:r>
            <w:r>
              <w:rPr>
                <w:w w:val="90"/>
                <w:sz w:val="22"/>
              </w:rPr>
              <w:t>with</w:t>
            </w:r>
            <w:r>
              <w:rPr>
                <w:spacing w:val="-1"/>
                <w:w w:val="90"/>
                <w:sz w:val="22"/>
              </w:rPr>
              <w:t> </w:t>
            </w:r>
            <w:r>
              <w:rPr>
                <w:spacing w:val="-10"/>
                <w:w w:val="90"/>
                <w:sz w:val="22"/>
              </w:rPr>
              <w:t>a</w:t>
            </w:r>
          </w:p>
          <w:p>
            <w:pPr>
              <w:pStyle w:val="TableParagraph"/>
              <w:spacing w:line="246" w:lineRule="exact" w:before="16"/>
              <w:ind w:left="108"/>
              <w:rPr>
                <w:sz w:val="22"/>
              </w:rPr>
            </w:pPr>
            <w:r>
              <w:rPr>
                <w:w w:val="90"/>
                <w:sz w:val="22"/>
              </w:rPr>
              <w:t>primary</w:t>
            </w:r>
            <w:r>
              <w:rPr>
                <w:spacing w:val="7"/>
                <w:sz w:val="22"/>
              </w:rPr>
              <w:t> </w:t>
            </w:r>
            <w:r>
              <w:rPr>
                <w:w w:val="90"/>
                <w:sz w:val="22"/>
              </w:rPr>
              <w:t>care</w:t>
            </w:r>
            <w:r>
              <w:rPr>
                <w:spacing w:val="6"/>
                <w:sz w:val="22"/>
              </w:rPr>
              <w:t> </w:t>
            </w:r>
            <w:r>
              <w:rPr>
                <w:spacing w:val="-2"/>
                <w:w w:val="90"/>
                <w:sz w:val="22"/>
              </w:rPr>
              <w:t>provider</w:t>
            </w:r>
          </w:p>
        </w:tc>
      </w:tr>
      <w:tr>
        <w:trPr>
          <w:trHeight w:val="1075" w:hRule="atLeast"/>
        </w:trPr>
        <w:tc>
          <w:tcPr>
            <w:tcW w:w="2945" w:type="dxa"/>
            <w:shd w:val="clear" w:color="auto" w:fill="F1F1F1"/>
          </w:tcPr>
          <w:p>
            <w:pPr>
              <w:pStyle w:val="TableParagraph"/>
              <w:spacing w:before="2"/>
              <w:ind w:left="107"/>
              <w:rPr>
                <w:b/>
                <w:sz w:val="22"/>
              </w:rPr>
            </w:pPr>
            <w:r>
              <w:rPr>
                <w:b/>
                <w:w w:val="85"/>
                <w:sz w:val="22"/>
              </w:rPr>
              <w:t>Obstetric</w:t>
            </w:r>
            <w:r>
              <w:rPr>
                <w:b/>
                <w:spacing w:val="2"/>
                <w:sz w:val="22"/>
              </w:rPr>
              <w:t> </w:t>
            </w:r>
            <w:r>
              <w:rPr>
                <w:b/>
                <w:spacing w:val="-2"/>
                <w:w w:val="95"/>
                <w:sz w:val="22"/>
              </w:rPr>
              <w:t>Visits</w:t>
            </w:r>
          </w:p>
        </w:tc>
        <w:tc>
          <w:tcPr>
            <w:tcW w:w="7333" w:type="dxa"/>
            <w:shd w:val="clear" w:color="auto" w:fill="F1F1F1"/>
          </w:tcPr>
          <w:p>
            <w:pPr>
              <w:pStyle w:val="TableParagraph"/>
              <w:spacing w:line="254" w:lineRule="auto" w:before="2"/>
              <w:ind w:left="108"/>
              <w:rPr>
                <w:sz w:val="22"/>
              </w:rPr>
            </w:pPr>
            <w:r>
              <w:rPr>
                <w:w w:val="90"/>
                <w:sz w:val="22"/>
              </w:rPr>
              <w:t>Report payer paid and member cost-share amounts only for claim lines for Professional</w:t>
            </w:r>
            <w:r>
              <w:rPr>
                <w:spacing w:val="-9"/>
                <w:w w:val="90"/>
                <w:sz w:val="22"/>
              </w:rPr>
              <w:t> </w:t>
            </w:r>
            <w:r>
              <w:rPr>
                <w:w w:val="90"/>
                <w:sz w:val="22"/>
              </w:rPr>
              <w:t>claims</w:t>
            </w:r>
            <w:r>
              <w:rPr>
                <w:spacing w:val="-9"/>
                <w:w w:val="90"/>
                <w:sz w:val="22"/>
              </w:rPr>
              <w:t> </w:t>
            </w:r>
            <w:r>
              <w:rPr>
                <w:w w:val="90"/>
                <w:sz w:val="22"/>
              </w:rPr>
              <w:t>with</w:t>
            </w:r>
            <w:r>
              <w:rPr>
                <w:spacing w:val="-9"/>
                <w:w w:val="90"/>
                <w:sz w:val="22"/>
              </w:rPr>
              <w:t> </w:t>
            </w:r>
            <w:r>
              <w:rPr>
                <w:w w:val="90"/>
                <w:sz w:val="22"/>
              </w:rPr>
              <w:t>CPT</w:t>
            </w:r>
            <w:r>
              <w:rPr>
                <w:spacing w:val="-7"/>
                <w:w w:val="90"/>
                <w:sz w:val="22"/>
              </w:rPr>
              <w:t> </w:t>
            </w:r>
            <w:r>
              <w:rPr>
                <w:w w:val="90"/>
                <w:sz w:val="22"/>
              </w:rPr>
              <w:t>codes</w:t>
            </w:r>
            <w:r>
              <w:rPr>
                <w:spacing w:val="-7"/>
                <w:w w:val="90"/>
                <w:sz w:val="22"/>
              </w:rPr>
              <w:t> </w:t>
            </w:r>
            <w:r>
              <w:rPr>
                <w:w w:val="90"/>
                <w:sz w:val="22"/>
              </w:rPr>
              <w:t>in</w:t>
            </w:r>
            <w:r>
              <w:rPr>
                <w:spacing w:val="-9"/>
                <w:w w:val="90"/>
                <w:sz w:val="22"/>
              </w:rPr>
              <w:t> </w:t>
            </w:r>
            <w:r>
              <w:rPr>
                <w:w w:val="90"/>
                <w:sz w:val="22"/>
              </w:rPr>
              <w:t>(59400;</w:t>
            </w:r>
            <w:r>
              <w:rPr>
                <w:spacing w:val="-4"/>
                <w:w w:val="90"/>
                <w:sz w:val="22"/>
              </w:rPr>
              <w:t> </w:t>
            </w:r>
            <w:r>
              <w:rPr>
                <w:w w:val="90"/>
                <w:sz w:val="22"/>
              </w:rPr>
              <w:t>59409-59410;</w:t>
            </w:r>
            <w:r>
              <w:rPr>
                <w:spacing w:val="-7"/>
                <w:w w:val="90"/>
                <w:sz w:val="22"/>
              </w:rPr>
              <w:t> </w:t>
            </w:r>
            <w:r>
              <w:rPr>
                <w:w w:val="90"/>
                <w:sz w:val="22"/>
              </w:rPr>
              <w:t>59425-</w:t>
            </w:r>
            <w:r>
              <w:rPr>
                <w:spacing w:val="-2"/>
                <w:w w:val="90"/>
                <w:sz w:val="22"/>
              </w:rPr>
              <w:t>59426;</w:t>
            </w:r>
          </w:p>
          <w:p>
            <w:pPr>
              <w:pStyle w:val="TableParagraph"/>
              <w:spacing w:before="2"/>
              <w:ind w:left="108"/>
              <w:rPr>
                <w:sz w:val="22"/>
              </w:rPr>
            </w:pPr>
            <w:r>
              <w:rPr>
                <w:w w:val="90"/>
                <w:sz w:val="22"/>
              </w:rPr>
              <w:t>59430;</w:t>
            </w:r>
            <w:r>
              <w:rPr>
                <w:spacing w:val="-2"/>
                <w:w w:val="90"/>
                <w:sz w:val="22"/>
              </w:rPr>
              <w:t> </w:t>
            </w:r>
            <w:r>
              <w:rPr>
                <w:w w:val="90"/>
                <w:sz w:val="22"/>
              </w:rPr>
              <w:t>59510;</w:t>
            </w:r>
            <w:r>
              <w:rPr>
                <w:spacing w:val="-5"/>
                <w:sz w:val="22"/>
              </w:rPr>
              <w:t> </w:t>
            </w:r>
            <w:r>
              <w:rPr>
                <w:w w:val="90"/>
                <w:sz w:val="22"/>
              </w:rPr>
              <w:t>59515;</w:t>
            </w:r>
            <w:r>
              <w:rPr>
                <w:spacing w:val="-1"/>
                <w:w w:val="90"/>
                <w:sz w:val="22"/>
              </w:rPr>
              <w:t> </w:t>
            </w:r>
            <w:r>
              <w:rPr>
                <w:w w:val="90"/>
                <w:sz w:val="22"/>
              </w:rPr>
              <w:t>59610;</w:t>
            </w:r>
            <w:r>
              <w:rPr>
                <w:spacing w:val="-1"/>
                <w:w w:val="90"/>
                <w:sz w:val="22"/>
              </w:rPr>
              <w:t> </w:t>
            </w:r>
            <w:r>
              <w:rPr>
                <w:w w:val="90"/>
                <w:sz w:val="22"/>
              </w:rPr>
              <w:t>59614-59515;</w:t>
            </w:r>
            <w:r>
              <w:rPr>
                <w:spacing w:val="-1"/>
                <w:w w:val="90"/>
                <w:sz w:val="22"/>
              </w:rPr>
              <w:t> </w:t>
            </w:r>
            <w:r>
              <w:rPr>
                <w:w w:val="90"/>
                <w:sz w:val="22"/>
              </w:rPr>
              <w:t>59610;</w:t>
            </w:r>
            <w:r>
              <w:rPr>
                <w:spacing w:val="-2"/>
                <w:w w:val="90"/>
                <w:sz w:val="22"/>
              </w:rPr>
              <w:t> </w:t>
            </w:r>
            <w:r>
              <w:rPr>
                <w:w w:val="90"/>
                <w:sz w:val="22"/>
              </w:rPr>
              <w:t>59612;</w:t>
            </w:r>
            <w:r>
              <w:rPr>
                <w:spacing w:val="-1"/>
                <w:w w:val="90"/>
                <w:sz w:val="22"/>
              </w:rPr>
              <w:t> </w:t>
            </w:r>
            <w:r>
              <w:rPr>
                <w:spacing w:val="-2"/>
                <w:w w:val="90"/>
                <w:sz w:val="22"/>
              </w:rPr>
              <w:t>59614;</w:t>
            </w:r>
          </w:p>
          <w:p>
            <w:pPr>
              <w:pStyle w:val="TableParagraph"/>
              <w:spacing w:line="246" w:lineRule="exact" w:before="15"/>
              <w:ind w:left="108"/>
              <w:rPr>
                <w:sz w:val="22"/>
              </w:rPr>
            </w:pPr>
            <w:r>
              <w:rPr>
                <w:w w:val="90"/>
                <w:sz w:val="22"/>
              </w:rPr>
              <w:t>59618;59620;</w:t>
            </w:r>
            <w:r>
              <w:rPr>
                <w:sz w:val="22"/>
              </w:rPr>
              <w:t> </w:t>
            </w:r>
            <w:r>
              <w:rPr>
                <w:w w:val="90"/>
                <w:sz w:val="22"/>
              </w:rPr>
              <w:t>59622;</w:t>
            </w:r>
            <w:r>
              <w:rPr>
                <w:sz w:val="22"/>
              </w:rPr>
              <w:t> </w:t>
            </w:r>
            <w:r>
              <w:rPr>
                <w:w w:val="90"/>
                <w:sz w:val="22"/>
              </w:rPr>
              <w:t>99460-99465)</w:t>
            </w:r>
            <w:r>
              <w:rPr>
                <w:spacing w:val="-1"/>
                <w:sz w:val="22"/>
              </w:rPr>
              <w:t> </w:t>
            </w:r>
            <w:r>
              <w:rPr>
                <w:w w:val="90"/>
                <w:sz w:val="22"/>
              </w:rPr>
              <w:t>with</w:t>
            </w:r>
            <w:r>
              <w:rPr>
                <w:spacing w:val="-1"/>
                <w:sz w:val="22"/>
              </w:rPr>
              <w:t> </w:t>
            </w:r>
            <w:r>
              <w:rPr>
                <w:w w:val="90"/>
                <w:sz w:val="22"/>
              </w:rPr>
              <w:t>a</w:t>
            </w:r>
            <w:r>
              <w:rPr>
                <w:sz w:val="22"/>
              </w:rPr>
              <w:t> </w:t>
            </w:r>
            <w:r>
              <w:rPr>
                <w:w w:val="90"/>
                <w:sz w:val="22"/>
              </w:rPr>
              <w:t>primary</w:t>
            </w:r>
            <w:r>
              <w:rPr>
                <w:sz w:val="22"/>
              </w:rPr>
              <w:t> </w:t>
            </w:r>
            <w:r>
              <w:rPr>
                <w:w w:val="90"/>
                <w:sz w:val="22"/>
              </w:rPr>
              <w:t>care</w:t>
            </w:r>
            <w:r>
              <w:rPr>
                <w:spacing w:val="2"/>
                <w:sz w:val="22"/>
              </w:rPr>
              <w:t> </w:t>
            </w:r>
            <w:r>
              <w:rPr>
                <w:spacing w:val="-2"/>
                <w:w w:val="90"/>
                <w:sz w:val="22"/>
              </w:rPr>
              <w:t>provider</w:t>
            </w:r>
          </w:p>
        </w:tc>
      </w:tr>
      <w:tr>
        <w:trPr>
          <w:trHeight w:val="1612" w:hRule="atLeast"/>
        </w:trPr>
        <w:tc>
          <w:tcPr>
            <w:tcW w:w="2945" w:type="dxa"/>
          </w:tcPr>
          <w:p>
            <w:pPr>
              <w:pStyle w:val="TableParagraph"/>
              <w:spacing w:before="2"/>
              <w:ind w:left="107"/>
              <w:rPr>
                <w:b/>
                <w:sz w:val="22"/>
              </w:rPr>
            </w:pPr>
            <w:r>
              <w:rPr>
                <w:b/>
                <w:w w:val="85"/>
                <w:sz w:val="22"/>
              </w:rPr>
              <w:t>Other</w:t>
            </w:r>
            <w:r>
              <w:rPr>
                <w:b/>
                <w:sz w:val="22"/>
              </w:rPr>
              <w:t> </w:t>
            </w:r>
            <w:r>
              <w:rPr>
                <w:b/>
                <w:w w:val="85"/>
                <w:sz w:val="22"/>
              </w:rPr>
              <w:t>Primary</w:t>
            </w:r>
            <w:r>
              <w:rPr>
                <w:b/>
                <w:spacing w:val="-3"/>
                <w:sz w:val="22"/>
              </w:rPr>
              <w:t> </w:t>
            </w:r>
            <w:r>
              <w:rPr>
                <w:b/>
                <w:w w:val="85"/>
                <w:sz w:val="22"/>
              </w:rPr>
              <w:t>Care</w:t>
            </w:r>
            <w:r>
              <w:rPr>
                <w:b/>
                <w:spacing w:val="-1"/>
                <w:sz w:val="22"/>
              </w:rPr>
              <w:t> </w:t>
            </w:r>
            <w:r>
              <w:rPr>
                <w:b/>
                <w:spacing w:val="-2"/>
                <w:w w:val="85"/>
                <w:sz w:val="22"/>
              </w:rPr>
              <w:t>Visits</w:t>
            </w:r>
          </w:p>
        </w:tc>
        <w:tc>
          <w:tcPr>
            <w:tcW w:w="7333" w:type="dxa"/>
          </w:tcPr>
          <w:p>
            <w:pPr>
              <w:pStyle w:val="TableParagraph"/>
              <w:spacing w:line="254" w:lineRule="auto" w:before="2"/>
              <w:ind w:left="108" w:right="177"/>
              <w:rPr>
                <w:sz w:val="22"/>
              </w:rPr>
            </w:pPr>
            <w:r>
              <w:rPr>
                <w:w w:val="95"/>
                <w:sz w:val="22"/>
              </w:rPr>
              <w:t>Report</w:t>
            </w:r>
            <w:r>
              <w:rPr>
                <w:spacing w:val="-7"/>
                <w:w w:val="95"/>
                <w:sz w:val="22"/>
              </w:rPr>
              <w:t> </w:t>
            </w:r>
            <w:r>
              <w:rPr>
                <w:w w:val="95"/>
                <w:sz w:val="22"/>
              </w:rPr>
              <w:t>payer</w:t>
            </w:r>
            <w:r>
              <w:rPr>
                <w:spacing w:val="-5"/>
                <w:w w:val="95"/>
                <w:sz w:val="22"/>
              </w:rPr>
              <w:t> </w:t>
            </w:r>
            <w:r>
              <w:rPr>
                <w:w w:val="95"/>
                <w:sz w:val="22"/>
              </w:rPr>
              <w:t>paid</w:t>
            </w:r>
            <w:r>
              <w:rPr>
                <w:spacing w:val="-7"/>
                <w:w w:val="95"/>
                <w:sz w:val="22"/>
              </w:rPr>
              <w:t> </w:t>
            </w:r>
            <w:r>
              <w:rPr>
                <w:w w:val="95"/>
                <w:sz w:val="22"/>
              </w:rPr>
              <w:t>and</w:t>
            </w:r>
            <w:r>
              <w:rPr>
                <w:spacing w:val="-9"/>
                <w:w w:val="95"/>
                <w:sz w:val="22"/>
              </w:rPr>
              <w:t> </w:t>
            </w:r>
            <w:r>
              <w:rPr>
                <w:w w:val="95"/>
                <w:sz w:val="22"/>
              </w:rPr>
              <w:t>member</w:t>
            </w:r>
            <w:r>
              <w:rPr>
                <w:spacing w:val="-7"/>
                <w:w w:val="95"/>
                <w:sz w:val="22"/>
              </w:rPr>
              <w:t> </w:t>
            </w:r>
            <w:r>
              <w:rPr>
                <w:w w:val="95"/>
                <w:sz w:val="22"/>
              </w:rPr>
              <w:t>cost-share</w:t>
            </w:r>
            <w:r>
              <w:rPr>
                <w:spacing w:val="-5"/>
                <w:w w:val="95"/>
                <w:sz w:val="22"/>
              </w:rPr>
              <w:t> </w:t>
            </w:r>
            <w:r>
              <w:rPr>
                <w:w w:val="95"/>
                <w:sz w:val="22"/>
              </w:rPr>
              <w:t>amounts</w:t>
            </w:r>
            <w:r>
              <w:rPr>
                <w:spacing w:val="-7"/>
                <w:w w:val="95"/>
                <w:sz w:val="22"/>
              </w:rPr>
              <w:t> </w:t>
            </w:r>
            <w:r>
              <w:rPr>
                <w:w w:val="95"/>
                <w:sz w:val="22"/>
              </w:rPr>
              <w:t>only</w:t>
            </w:r>
            <w:r>
              <w:rPr>
                <w:spacing w:val="-5"/>
                <w:w w:val="95"/>
                <w:sz w:val="22"/>
              </w:rPr>
              <w:t> </w:t>
            </w:r>
            <w:r>
              <w:rPr>
                <w:w w:val="95"/>
                <w:sz w:val="22"/>
              </w:rPr>
              <w:t>for</w:t>
            </w:r>
            <w:r>
              <w:rPr>
                <w:spacing w:val="-6"/>
                <w:w w:val="95"/>
                <w:sz w:val="22"/>
              </w:rPr>
              <w:t> </w:t>
            </w:r>
            <w:r>
              <w:rPr>
                <w:w w:val="95"/>
                <w:sz w:val="22"/>
              </w:rPr>
              <w:t>claim</w:t>
            </w:r>
            <w:r>
              <w:rPr>
                <w:spacing w:val="-7"/>
                <w:w w:val="95"/>
                <w:sz w:val="22"/>
              </w:rPr>
              <w:t> </w:t>
            </w:r>
            <w:r>
              <w:rPr>
                <w:w w:val="95"/>
                <w:sz w:val="22"/>
              </w:rPr>
              <w:t>lines</w:t>
            </w:r>
            <w:r>
              <w:rPr>
                <w:spacing w:val="-5"/>
                <w:w w:val="95"/>
                <w:sz w:val="22"/>
              </w:rPr>
              <w:t> </w:t>
            </w:r>
            <w:r>
              <w:rPr>
                <w:w w:val="95"/>
                <w:sz w:val="22"/>
              </w:rPr>
              <w:t>for </w:t>
            </w:r>
            <w:r>
              <w:rPr>
                <w:w w:val="85"/>
                <w:sz w:val="22"/>
              </w:rPr>
              <w:t>Professional claims with HCPCS codes in (G0101-G0106; G0117-G0118; G0120-</w:t>
            </w:r>
            <w:r>
              <w:rPr>
                <w:spacing w:val="40"/>
                <w:sz w:val="22"/>
              </w:rPr>
              <w:t> </w:t>
            </w:r>
            <w:r>
              <w:rPr>
                <w:w w:val="90"/>
                <w:sz w:val="22"/>
              </w:rPr>
              <w:t>G0124; G0141; G0143-G0145; G0147-G0148; G0327-G0328; G0402-G0405; G0433; G0435; G0438-G0439; G0442-G0444; G0447; G0466-G0468; G0472; G0475-G0476; G0499; G0511; G0513-G0514; T1015; T2024) with a primary</w:t>
            </w:r>
          </w:p>
          <w:p>
            <w:pPr>
              <w:pStyle w:val="TableParagraph"/>
              <w:spacing w:line="246" w:lineRule="exact" w:before="3"/>
              <w:ind w:left="108"/>
              <w:rPr>
                <w:sz w:val="22"/>
              </w:rPr>
            </w:pPr>
            <w:r>
              <w:rPr>
                <w:w w:val="90"/>
                <w:sz w:val="22"/>
              </w:rPr>
              <w:t>care</w:t>
            </w:r>
            <w:r>
              <w:rPr>
                <w:spacing w:val="-5"/>
                <w:w w:val="90"/>
                <w:sz w:val="22"/>
              </w:rPr>
              <w:t> </w:t>
            </w:r>
            <w:r>
              <w:rPr>
                <w:spacing w:val="-2"/>
                <w:sz w:val="22"/>
              </w:rPr>
              <w:t>provider</w:t>
            </w:r>
          </w:p>
        </w:tc>
      </w:tr>
    </w:tbl>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3"/>
        <w:rPr>
          <w:rFonts w:ascii="Arial"/>
          <w:i/>
          <w:sz w:val="17"/>
        </w:rPr>
      </w:pPr>
    </w:p>
    <w:p>
      <w:pPr>
        <w:spacing w:before="0"/>
        <w:ind w:left="740" w:right="0" w:firstLine="0"/>
        <w:jc w:val="left"/>
        <w:rPr>
          <w:rFonts w:ascii="Arial"/>
          <w:b/>
          <w:sz w:val="22"/>
        </w:rPr>
      </w:pPr>
      <w:r>
        <w:rPr>
          <w:rFonts w:ascii="Arial"/>
          <w:b/>
          <w:w w:val="85"/>
          <w:sz w:val="22"/>
        </w:rPr>
        <w:t>Primary</w:t>
      </w:r>
      <w:r>
        <w:rPr>
          <w:rFonts w:ascii="Arial"/>
          <w:b/>
          <w:spacing w:val="-6"/>
          <w:sz w:val="22"/>
        </w:rPr>
        <w:t> </w:t>
      </w:r>
      <w:r>
        <w:rPr>
          <w:rFonts w:ascii="Arial"/>
          <w:b/>
          <w:w w:val="85"/>
          <w:sz w:val="22"/>
        </w:rPr>
        <w:t>Care</w:t>
      </w:r>
      <w:r>
        <w:rPr>
          <w:rFonts w:ascii="Arial"/>
          <w:b/>
          <w:spacing w:val="-7"/>
          <w:sz w:val="22"/>
        </w:rPr>
        <w:t> </w:t>
      </w:r>
      <w:r>
        <w:rPr>
          <w:rFonts w:ascii="Arial"/>
          <w:b/>
          <w:w w:val="85"/>
          <w:sz w:val="22"/>
        </w:rPr>
        <w:t>Provider</w:t>
      </w:r>
      <w:r>
        <w:rPr>
          <w:rFonts w:ascii="Arial"/>
          <w:b/>
          <w:spacing w:val="-5"/>
          <w:sz w:val="22"/>
        </w:rPr>
        <w:t> </w:t>
      </w:r>
      <w:r>
        <w:rPr>
          <w:rFonts w:ascii="Arial"/>
          <w:b/>
          <w:spacing w:val="-2"/>
          <w:w w:val="85"/>
          <w:sz w:val="22"/>
        </w:rPr>
        <w:t>Types</w:t>
      </w:r>
    </w:p>
    <w:p>
      <w:pPr>
        <w:spacing w:after="0"/>
        <w:jc w:val="left"/>
        <w:rPr>
          <w:rFonts w:ascii="Arial"/>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shd w:val="clear" w:color="auto" w:fill="ECECEC"/>
          </w:tcPr>
          <w:p>
            <w:pPr>
              <w:pStyle w:val="TableParagraph"/>
              <w:spacing w:before="2"/>
              <w:ind w:left="107"/>
              <w:rPr>
                <w:b/>
                <w:sz w:val="22"/>
              </w:rPr>
            </w:pPr>
            <w:r>
              <w:rPr>
                <w:b/>
                <w:spacing w:val="-2"/>
                <w:sz w:val="22"/>
              </w:rPr>
              <w:t>207QA0000X</w:t>
            </w:r>
          </w:p>
        </w:tc>
        <w:tc>
          <w:tcPr>
            <w:tcW w:w="7201" w:type="dxa"/>
            <w:tcBorders>
              <w:top w:val="nil"/>
              <w:right w:val="single" w:sz="6" w:space="0" w:color="C8C8C8"/>
            </w:tcBorders>
            <w:shd w:val="clear" w:color="auto" w:fill="ECECEC"/>
          </w:tcPr>
          <w:p>
            <w:pPr>
              <w:pStyle w:val="TableParagraph"/>
              <w:spacing w:before="2"/>
              <w:ind w:left="102"/>
              <w:rPr>
                <w:sz w:val="22"/>
              </w:rPr>
            </w:pPr>
            <w:r>
              <w:rPr>
                <w:w w:val="90"/>
                <w:sz w:val="22"/>
              </w:rPr>
              <w:t>Adolescent</w:t>
            </w:r>
            <w:r>
              <w:rPr>
                <w:spacing w:val="5"/>
                <w:sz w:val="22"/>
              </w:rPr>
              <w:t> </w:t>
            </w:r>
            <w:r>
              <w:rPr>
                <w:w w:val="90"/>
                <w:sz w:val="22"/>
              </w:rPr>
              <w:t>Medicine</w:t>
            </w:r>
            <w:r>
              <w:rPr>
                <w:spacing w:val="6"/>
                <w:sz w:val="22"/>
              </w:rPr>
              <w:t> </w:t>
            </w:r>
            <w:r>
              <w:rPr>
                <w:w w:val="90"/>
                <w:sz w:val="22"/>
              </w:rPr>
              <w:t>(Family</w:t>
            </w:r>
            <w:r>
              <w:rPr>
                <w:spacing w:val="9"/>
                <w:sz w:val="22"/>
              </w:rPr>
              <w:t> </w:t>
            </w:r>
            <w:r>
              <w:rPr>
                <w:w w:val="90"/>
                <w:sz w:val="22"/>
              </w:rPr>
              <w:t>Medicine)</w:t>
            </w:r>
            <w:r>
              <w:rPr>
                <w:spacing w:val="7"/>
                <w:sz w:val="22"/>
              </w:rPr>
              <w:t> </w:t>
            </w:r>
            <w:r>
              <w:rPr>
                <w:spacing w:val="-2"/>
                <w:w w:val="90"/>
                <w:sz w:val="22"/>
              </w:rPr>
              <w:t>Physician</w:t>
            </w:r>
          </w:p>
        </w:tc>
        <w:tc>
          <w:tcPr>
            <w:tcW w:w="2784" w:type="dxa"/>
            <w:tcBorders>
              <w:top w:val="nil"/>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207RA0000X</w:t>
            </w:r>
          </w:p>
        </w:tc>
        <w:tc>
          <w:tcPr>
            <w:tcW w:w="7201" w:type="dxa"/>
            <w:tcBorders>
              <w:right w:val="single" w:sz="6" w:space="0" w:color="C8C8C8"/>
            </w:tcBorders>
          </w:tcPr>
          <w:p>
            <w:pPr>
              <w:pStyle w:val="TableParagraph"/>
              <w:spacing w:before="2"/>
              <w:ind w:left="102"/>
              <w:rPr>
                <w:sz w:val="22"/>
              </w:rPr>
            </w:pPr>
            <w:r>
              <w:rPr>
                <w:w w:val="90"/>
                <w:sz w:val="22"/>
              </w:rPr>
              <w:t>Adolescent</w:t>
            </w:r>
            <w:r>
              <w:rPr>
                <w:spacing w:val="17"/>
                <w:sz w:val="22"/>
              </w:rPr>
              <w:t> </w:t>
            </w:r>
            <w:r>
              <w:rPr>
                <w:w w:val="90"/>
                <w:sz w:val="22"/>
              </w:rPr>
              <w:t>Medicine</w:t>
            </w:r>
            <w:r>
              <w:rPr>
                <w:spacing w:val="17"/>
                <w:sz w:val="22"/>
              </w:rPr>
              <w:t> </w:t>
            </w:r>
            <w:r>
              <w:rPr>
                <w:w w:val="90"/>
                <w:sz w:val="22"/>
              </w:rPr>
              <w:t>(Internal</w:t>
            </w:r>
            <w:r>
              <w:rPr>
                <w:spacing w:val="18"/>
                <w:sz w:val="22"/>
              </w:rPr>
              <w:t> </w:t>
            </w:r>
            <w:r>
              <w:rPr>
                <w:w w:val="90"/>
                <w:sz w:val="22"/>
              </w:rPr>
              <w:t>Medicine)</w:t>
            </w:r>
            <w:r>
              <w:rPr>
                <w:spacing w:val="17"/>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left="107"/>
              <w:rPr>
                <w:b/>
                <w:sz w:val="22"/>
              </w:rPr>
            </w:pPr>
            <w:r>
              <w:rPr>
                <w:b/>
                <w:spacing w:val="-2"/>
                <w:w w:val="95"/>
                <w:sz w:val="22"/>
              </w:rPr>
              <w:t>364SA2200X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Adult</w:t>
            </w:r>
            <w:r>
              <w:rPr>
                <w:spacing w:val="-5"/>
                <w:sz w:val="22"/>
              </w:rPr>
              <w:t> </w:t>
            </w:r>
            <w:r>
              <w:rPr>
                <w:w w:val="90"/>
                <w:sz w:val="22"/>
              </w:rPr>
              <w:t>Health</w:t>
            </w:r>
            <w:r>
              <w:rPr>
                <w:spacing w:val="-5"/>
                <w:sz w:val="22"/>
              </w:rPr>
              <w:t> </w:t>
            </w:r>
            <w:r>
              <w:rPr>
                <w:w w:val="90"/>
                <w:sz w:val="22"/>
              </w:rPr>
              <w:t>Clinical</w:t>
            </w:r>
            <w:r>
              <w:rPr>
                <w:spacing w:val="-5"/>
                <w:sz w:val="22"/>
              </w:rPr>
              <w:t> </w:t>
            </w:r>
            <w:r>
              <w:rPr>
                <w:w w:val="90"/>
                <w:sz w:val="22"/>
              </w:rPr>
              <w:t>Nurse</w:t>
            </w:r>
            <w:r>
              <w:rPr>
                <w:spacing w:val="-6"/>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left="107"/>
              <w:rPr>
                <w:b/>
                <w:sz w:val="22"/>
              </w:rPr>
            </w:pPr>
            <w:r>
              <w:rPr>
                <w:b/>
                <w:spacing w:val="-2"/>
                <w:w w:val="95"/>
                <w:sz w:val="22"/>
              </w:rPr>
              <w:t>363LA2200X</w:t>
            </w:r>
          </w:p>
        </w:tc>
        <w:tc>
          <w:tcPr>
            <w:tcW w:w="7201" w:type="dxa"/>
            <w:tcBorders>
              <w:right w:val="single" w:sz="6" w:space="0" w:color="C8C8C8"/>
            </w:tcBorders>
          </w:tcPr>
          <w:p>
            <w:pPr>
              <w:pStyle w:val="TableParagraph"/>
              <w:spacing w:before="2"/>
              <w:ind w:left="102"/>
              <w:rPr>
                <w:sz w:val="22"/>
              </w:rPr>
            </w:pPr>
            <w:r>
              <w:rPr>
                <w:w w:val="90"/>
                <w:sz w:val="22"/>
              </w:rPr>
              <w:t>Adult</w:t>
            </w:r>
            <w:r>
              <w:rPr>
                <w:spacing w:val="2"/>
                <w:sz w:val="22"/>
              </w:rPr>
              <w:t> </w:t>
            </w:r>
            <w:r>
              <w:rPr>
                <w:w w:val="90"/>
                <w:sz w:val="22"/>
              </w:rPr>
              <w:t>Health</w:t>
            </w:r>
            <w:r>
              <w:rPr>
                <w:spacing w:val="1"/>
                <w:sz w:val="22"/>
              </w:rPr>
              <w:t> </w:t>
            </w:r>
            <w:r>
              <w:rPr>
                <w:w w:val="90"/>
                <w:sz w:val="22"/>
              </w:rPr>
              <w:t>Nurse</w:t>
            </w:r>
            <w:r>
              <w:rPr>
                <w:sz w:val="22"/>
              </w:rPr>
              <w:t> </w:t>
            </w:r>
            <w:r>
              <w:rPr>
                <w:spacing w:val="-2"/>
                <w:w w:val="90"/>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207QA0505X</w:t>
            </w:r>
          </w:p>
        </w:tc>
        <w:tc>
          <w:tcPr>
            <w:tcW w:w="7201" w:type="dxa"/>
            <w:tcBorders>
              <w:right w:val="single" w:sz="6" w:space="0" w:color="C8C8C8"/>
            </w:tcBorders>
            <w:shd w:val="clear" w:color="auto" w:fill="ECECEC"/>
          </w:tcPr>
          <w:p>
            <w:pPr>
              <w:pStyle w:val="TableParagraph"/>
              <w:spacing w:before="2"/>
              <w:ind w:left="102"/>
              <w:rPr>
                <w:sz w:val="22"/>
              </w:rPr>
            </w:pPr>
            <w:r>
              <w:rPr>
                <w:w w:val="95"/>
                <w:sz w:val="22"/>
              </w:rPr>
              <w:t>Adult</w:t>
            </w:r>
            <w:r>
              <w:rPr>
                <w:spacing w:val="-10"/>
                <w:w w:val="95"/>
                <w:sz w:val="22"/>
              </w:rPr>
              <w:t> </w:t>
            </w:r>
            <w:r>
              <w:rPr>
                <w:w w:val="95"/>
                <w:sz w:val="22"/>
              </w:rPr>
              <w:t>Medicine</w:t>
            </w:r>
            <w:r>
              <w:rPr>
                <w:spacing w:val="-12"/>
                <w:w w:val="95"/>
                <w:sz w:val="22"/>
              </w:rPr>
              <w:t> </w:t>
            </w:r>
            <w:r>
              <w:rPr>
                <w:spacing w:val="-2"/>
                <w:w w:val="95"/>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367A00000X</w:t>
            </w:r>
          </w:p>
        </w:tc>
        <w:tc>
          <w:tcPr>
            <w:tcW w:w="7201" w:type="dxa"/>
            <w:tcBorders>
              <w:right w:val="single" w:sz="6" w:space="0" w:color="C8C8C8"/>
            </w:tcBorders>
          </w:tcPr>
          <w:p>
            <w:pPr>
              <w:pStyle w:val="TableParagraph"/>
              <w:spacing w:before="2"/>
              <w:ind w:left="102"/>
              <w:rPr>
                <w:sz w:val="22"/>
              </w:rPr>
            </w:pPr>
            <w:r>
              <w:rPr>
                <w:w w:val="85"/>
                <w:sz w:val="22"/>
              </w:rPr>
              <w:t>Advanced</w:t>
            </w:r>
            <w:r>
              <w:rPr>
                <w:spacing w:val="24"/>
                <w:sz w:val="22"/>
              </w:rPr>
              <w:t> </w:t>
            </w:r>
            <w:r>
              <w:rPr>
                <w:w w:val="85"/>
                <w:sz w:val="22"/>
              </w:rPr>
              <w:t>Practice</w:t>
            </w:r>
            <w:r>
              <w:rPr>
                <w:spacing w:val="27"/>
                <w:sz w:val="22"/>
              </w:rPr>
              <w:t> </w:t>
            </w:r>
            <w:r>
              <w:rPr>
                <w:spacing w:val="-2"/>
                <w:w w:val="85"/>
                <w:sz w:val="22"/>
              </w:rPr>
              <w:t>Midwife[1]</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261QB0400X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Birthing</w:t>
            </w:r>
            <w:r>
              <w:rPr>
                <w:spacing w:val="17"/>
                <w:sz w:val="22"/>
              </w:rPr>
              <w:t> </w:t>
            </w:r>
            <w:r>
              <w:rPr>
                <w:spacing w:val="-2"/>
                <w:sz w:val="22"/>
              </w:rPr>
              <w:t>Clinic/Center[1]</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364S00000X</w:t>
            </w:r>
          </w:p>
        </w:tc>
        <w:tc>
          <w:tcPr>
            <w:tcW w:w="7201" w:type="dxa"/>
            <w:tcBorders>
              <w:right w:val="single" w:sz="6" w:space="0" w:color="C8C8C8"/>
            </w:tcBorders>
          </w:tcPr>
          <w:p>
            <w:pPr>
              <w:pStyle w:val="TableParagraph"/>
              <w:spacing w:before="2"/>
              <w:ind w:left="102"/>
              <w:rPr>
                <w:sz w:val="22"/>
              </w:rPr>
            </w:pPr>
            <w:r>
              <w:rPr>
                <w:spacing w:val="-2"/>
                <w:w w:val="90"/>
                <w:sz w:val="22"/>
              </w:rPr>
              <w:t>Clinical</w:t>
            </w:r>
            <w:r>
              <w:rPr>
                <w:spacing w:val="-5"/>
                <w:sz w:val="22"/>
              </w:rPr>
              <w:t> </w:t>
            </w:r>
            <w:r>
              <w:rPr>
                <w:spacing w:val="-2"/>
                <w:w w:val="90"/>
                <w:sz w:val="22"/>
              </w:rPr>
              <w:t>Nurse</w:t>
            </w:r>
            <w:r>
              <w:rPr>
                <w:spacing w:val="-3"/>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261QC1500X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Community</w:t>
            </w:r>
            <w:r>
              <w:rPr>
                <w:spacing w:val="10"/>
                <w:sz w:val="22"/>
              </w:rPr>
              <w:t> </w:t>
            </w:r>
            <w:r>
              <w:rPr>
                <w:w w:val="90"/>
                <w:sz w:val="22"/>
              </w:rPr>
              <w:t>Health</w:t>
            </w:r>
            <w:r>
              <w:rPr>
                <w:spacing w:val="9"/>
                <w:sz w:val="22"/>
              </w:rPr>
              <w:t> </w:t>
            </w:r>
            <w:r>
              <w:rPr>
                <w:spacing w:val="-2"/>
                <w:w w:val="90"/>
                <w:sz w:val="22"/>
              </w:rPr>
              <w:t>Clinic/Center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w w:val="95"/>
                <w:sz w:val="22"/>
              </w:rPr>
              <w:t>363LC1500X</w:t>
            </w:r>
          </w:p>
        </w:tc>
        <w:tc>
          <w:tcPr>
            <w:tcW w:w="7201" w:type="dxa"/>
            <w:tcBorders>
              <w:right w:val="single" w:sz="6" w:space="0" w:color="C8C8C8"/>
            </w:tcBorders>
          </w:tcPr>
          <w:p>
            <w:pPr>
              <w:pStyle w:val="TableParagraph"/>
              <w:spacing w:before="2"/>
              <w:ind w:left="102"/>
              <w:rPr>
                <w:sz w:val="22"/>
              </w:rPr>
            </w:pPr>
            <w:r>
              <w:rPr>
                <w:w w:val="90"/>
                <w:sz w:val="22"/>
              </w:rPr>
              <w:t>Community</w:t>
            </w:r>
            <w:r>
              <w:rPr>
                <w:spacing w:val="2"/>
                <w:sz w:val="22"/>
              </w:rPr>
              <w:t> </w:t>
            </w:r>
            <w:r>
              <w:rPr>
                <w:w w:val="90"/>
                <w:sz w:val="22"/>
              </w:rPr>
              <w:t>Health</w:t>
            </w:r>
            <w:r>
              <w:rPr>
                <w:spacing w:val="2"/>
                <w:sz w:val="22"/>
              </w:rPr>
              <w:t> </w:t>
            </w:r>
            <w:r>
              <w:rPr>
                <w:w w:val="90"/>
                <w:sz w:val="22"/>
              </w:rPr>
              <w:t>Nurse</w:t>
            </w:r>
            <w:r>
              <w:rPr>
                <w:sz w:val="22"/>
              </w:rPr>
              <w:t> </w:t>
            </w:r>
            <w:r>
              <w:rPr>
                <w:spacing w:val="-2"/>
                <w:w w:val="90"/>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163WC1500X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Community</w:t>
            </w:r>
            <w:r>
              <w:rPr>
                <w:spacing w:val="-1"/>
                <w:sz w:val="22"/>
              </w:rPr>
              <w:t> </w:t>
            </w:r>
            <w:r>
              <w:rPr>
                <w:w w:val="90"/>
                <w:sz w:val="22"/>
              </w:rPr>
              <w:t>Health</w:t>
            </w:r>
            <w:r>
              <w:rPr>
                <w:spacing w:val="-1"/>
                <w:sz w:val="22"/>
              </w:rPr>
              <w:t> </w:t>
            </w:r>
            <w:r>
              <w:rPr>
                <w:w w:val="90"/>
                <w:sz w:val="22"/>
              </w:rPr>
              <w:t>Registered</w:t>
            </w:r>
            <w:r>
              <w:rPr>
                <w:spacing w:val="-2"/>
                <w:sz w:val="22"/>
              </w:rPr>
              <w:t> </w:t>
            </w:r>
            <w:r>
              <w:rPr>
                <w:spacing w:val="-4"/>
                <w:w w:val="90"/>
                <w:sz w:val="22"/>
              </w:rPr>
              <w:t>Nurse</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w w:val="95"/>
                <w:sz w:val="22"/>
              </w:rPr>
              <w:t>364SC1501X</w:t>
            </w:r>
          </w:p>
        </w:tc>
        <w:tc>
          <w:tcPr>
            <w:tcW w:w="7201" w:type="dxa"/>
            <w:tcBorders>
              <w:right w:val="single" w:sz="6" w:space="0" w:color="C8C8C8"/>
            </w:tcBorders>
          </w:tcPr>
          <w:p>
            <w:pPr>
              <w:pStyle w:val="TableParagraph"/>
              <w:spacing w:before="2"/>
              <w:ind w:left="102"/>
              <w:rPr>
                <w:sz w:val="22"/>
              </w:rPr>
            </w:pPr>
            <w:r>
              <w:rPr>
                <w:w w:val="90"/>
                <w:sz w:val="22"/>
              </w:rPr>
              <w:t>Community</w:t>
            </w:r>
            <w:r>
              <w:rPr>
                <w:spacing w:val="5"/>
                <w:sz w:val="22"/>
              </w:rPr>
              <w:t> </w:t>
            </w:r>
            <w:r>
              <w:rPr>
                <w:w w:val="90"/>
                <w:sz w:val="22"/>
              </w:rPr>
              <w:t>Health/Public</w:t>
            </w:r>
            <w:r>
              <w:rPr>
                <w:spacing w:val="1"/>
                <w:sz w:val="22"/>
              </w:rPr>
              <w:t> </w:t>
            </w:r>
            <w:r>
              <w:rPr>
                <w:w w:val="90"/>
                <w:sz w:val="22"/>
              </w:rPr>
              <w:t>Health</w:t>
            </w:r>
            <w:r>
              <w:rPr>
                <w:spacing w:val="2"/>
                <w:sz w:val="22"/>
              </w:rPr>
              <w:t> </w:t>
            </w:r>
            <w:r>
              <w:rPr>
                <w:w w:val="90"/>
                <w:sz w:val="22"/>
              </w:rPr>
              <w:t>Clinical</w:t>
            </w:r>
            <w:r>
              <w:rPr>
                <w:spacing w:val="2"/>
                <w:sz w:val="22"/>
              </w:rPr>
              <w:t> </w:t>
            </w:r>
            <w:r>
              <w:rPr>
                <w:w w:val="90"/>
                <w:sz w:val="22"/>
              </w:rPr>
              <w:t>Nurse</w:t>
            </w:r>
            <w:r>
              <w:rPr>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282NC0060X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Critical</w:t>
            </w:r>
            <w:r>
              <w:rPr>
                <w:spacing w:val="2"/>
                <w:sz w:val="22"/>
              </w:rPr>
              <w:t> </w:t>
            </w:r>
            <w:r>
              <w:rPr>
                <w:w w:val="85"/>
                <w:sz w:val="22"/>
              </w:rPr>
              <w:t>Access</w:t>
            </w:r>
            <w:r>
              <w:rPr>
                <w:spacing w:val="3"/>
                <w:sz w:val="22"/>
              </w:rPr>
              <w:t> </w:t>
            </w:r>
            <w:r>
              <w:rPr>
                <w:spacing w:val="-2"/>
                <w:w w:val="85"/>
                <w:sz w:val="22"/>
              </w:rPr>
              <w:t>Hospital</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261QC0050X</w:t>
            </w:r>
          </w:p>
        </w:tc>
        <w:tc>
          <w:tcPr>
            <w:tcW w:w="7201" w:type="dxa"/>
            <w:tcBorders>
              <w:right w:val="single" w:sz="6" w:space="0" w:color="C8C8C8"/>
            </w:tcBorders>
          </w:tcPr>
          <w:p>
            <w:pPr>
              <w:pStyle w:val="TableParagraph"/>
              <w:spacing w:before="2"/>
              <w:ind w:left="102"/>
              <w:rPr>
                <w:sz w:val="22"/>
              </w:rPr>
            </w:pPr>
            <w:r>
              <w:rPr>
                <w:w w:val="85"/>
                <w:sz w:val="22"/>
              </w:rPr>
              <w:t>Critical</w:t>
            </w:r>
            <w:r>
              <w:rPr>
                <w:spacing w:val="14"/>
                <w:sz w:val="22"/>
              </w:rPr>
              <w:t> </w:t>
            </w:r>
            <w:r>
              <w:rPr>
                <w:w w:val="85"/>
                <w:sz w:val="22"/>
              </w:rPr>
              <w:t>Access</w:t>
            </w:r>
            <w:r>
              <w:rPr>
                <w:spacing w:val="16"/>
                <w:sz w:val="22"/>
              </w:rPr>
              <w:t> </w:t>
            </w:r>
            <w:r>
              <w:rPr>
                <w:w w:val="85"/>
                <w:sz w:val="22"/>
              </w:rPr>
              <w:t>Hospital</w:t>
            </w:r>
            <w:r>
              <w:rPr>
                <w:spacing w:val="12"/>
                <w:sz w:val="22"/>
              </w:rPr>
              <w:t> </w:t>
            </w:r>
            <w:r>
              <w:rPr>
                <w:spacing w:val="-2"/>
                <w:w w:val="85"/>
                <w:sz w:val="22"/>
              </w:rPr>
              <w:t>Clinic/Center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207Q00000X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Family</w:t>
            </w:r>
            <w:r>
              <w:rPr>
                <w:sz w:val="22"/>
              </w:rPr>
              <w:t> </w:t>
            </w:r>
            <w:r>
              <w:rPr>
                <w:w w:val="90"/>
                <w:sz w:val="22"/>
              </w:rPr>
              <w:t>Medicine</w:t>
            </w:r>
            <w:r>
              <w:rPr>
                <w:spacing w:val="2"/>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w w:val="95"/>
                <w:sz w:val="22"/>
              </w:rPr>
              <w:t>363LF0000X</w:t>
            </w:r>
          </w:p>
        </w:tc>
        <w:tc>
          <w:tcPr>
            <w:tcW w:w="7201" w:type="dxa"/>
            <w:tcBorders>
              <w:right w:val="single" w:sz="6" w:space="0" w:color="C8C8C8"/>
            </w:tcBorders>
          </w:tcPr>
          <w:p>
            <w:pPr>
              <w:pStyle w:val="TableParagraph"/>
              <w:spacing w:before="2"/>
              <w:ind w:left="102"/>
              <w:rPr>
                <w:sz w:val="22"/>
              </w:rPr>
            </w:pPr>
            <w:r>
              <w:rPr>
                <w:spacing w:val="-2"/>
                <w:w w:val="90"/>
                <w:sz w:val="22"/>
              </w:rPr>
              <w:t>Family</w:t>
            </w:r>
            <w:r>
              <w:rPr>
                <w:spacing w:val="-5"/>
                <w:sz w:val="22"/>
              </w:rPr>
              <w:t> </w:t>
            </w:r>
            <w:r>
              <w:rPr>
                <w:spacing w:val="-2"/>
                <w:w w:val="90"/>
                <w:sz w:val="22"/>
              </w:rPr>
              <w:t>Nurse</w:t>
            </w:r>
            <w:r>
              <w:rPr>
                <w:spacing w:val="-8"/>
                <w:sz w:val="22"/>
              </w:rPr>
              <w:t> </w:t>
            </w:r>
            <w:r>
              <w:rPr>
                <w:spacing w:val="-2"/>
                <w:w w:val="90"/>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261QP0904X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Federal</w:t>
            </w:r>
            <w:r>
              <w:rPr>
                <w:spacing w:val="-6"/>
                <w:w w:val="90"/>
                <w:sz w:val="22"/>
              </w:rPr>
              <w:t> </w:t>
            </w:r>
            <w:r>
              <w:rPr>
                <w:w w:val="90"/>
                <w:sz w:val="22"/>
              </w:rPr>
              <w:t>Public</w:t>
            </w:r>
            <w:r>
              <w:rPr>
                <w:spacing w:val="-8"/>
                <w:w w:val="90"/>
                <w:sz w:val="22"/>
              </w:rPr>
              <w:t> </w:t>
            </w:r>
            <w:r>
              <w:rPr>
                <w:w w:val="90"/>
                <w:sz w:val="22"/>
              </w:rPr>
              <w:t>Health</w:t>
            </w:r>
            <w:r>
              <w:rPr>
                <w:spacing w:val="-5"/>
                <w:w w:val="90"/>
                <w:sz w:val="22"/>
              </w:rPr>
              <w:t> </w:t>
            </w:r>
            <w:r>
              <w:rPr>
                <w:spacing w:val="-2"/>
                <w:w w:val="90"/>
                <w:sz w:val="22"/>
              </w:rPr>
              <w:t>Clinic/Center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261QF0400X</w:t>
            </w:r>
          </w:p>
        </w:tc>
        <w:tc>
          <w:tcPr>
            <w:tcW w:w="7201" w:type="dxa"/>
            <w:tcBorders>
              <w:right w:val="single" w:sz="6" w:space="0" w:color="C8C8C8"/>
            </w:tcBorders>
          </w:tcPr>
          <w:p>
            <w:pPr>
              <w:pStyle w:val="TableParagraph"/>
              <w:spacing w:before="2"/>
              <w:ind w:left="102"/>
              <w:rPr>
                <w:sz w:val="22"/>
              </w:rPr>
            </w:pPr>
            <w:r>
              <w:rPr>
                <w:w w:val="90"/>
                <w:sz w:val="22"/>
              </w:rPr>
              <w:t>Federally</w:t>
            </w:r>
            <w:r>
              <w:rPr>
                <w:spacing w:val="-4"/>
                <w:sz w:val="22"/>
              </w:rPr>
              <w:t> </w:t>
            </w:r>
            <w:r>
              <w:rPr>
                <w:w w:val="90"/>
                <w:sz w:val="22"/>
              </w:rPr>
              <w:t>Qualified</w:t>
            </w:r>
            <w:r>
              <w:rPr>
                <w:spacing w:val="-4"/>
                <w:sz w:val="22"/>
              </w:rPr>
              <w:t> </w:t>
            </w:r>
            <w:r>
              <w:rPr>
                <w:w w:val="90"/>
                <w:sz w:val="22"/>
              </w:rPr>
              <w:t>Health</w:t>
            </w:r>
            <w:r>
              <w:rPr>
                <w:spacing w:val="-5"/>
                <w:sz w:val="22"/>
              </w:rPr>
              <w:t> </w:t>
            </w:r>
            <w:r>
              <w:rPr>
                <w:w w:val="90"/>
                <w:sz w:val="22"/>
              </w:rPr>
              <w:t>Center</w:t>
            </w:r>
            <w:r>
              <w:rPr>
                <w:spacing w:val="-3"/>
                <w:sz w:val="22"/>
              </w:rPr>
              <w:t> </w:t>
            </w:r>
            <w:r>
              <w:rPr>
                <w:spacing w:val="-2"/>
                <w:w w:val="90"/>
                <w:sz w:val="22"/>
              </w:rPr>
              <w:t>(FQHC)</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208D00000X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General</w:t>
            </w:r>
            <w:r>
              <w:rPr>
                <w:spacing w:val="-2"/>
                <w:sz w:val="22"/>
              </w:rPr>
              <w:t> </w:t>
            </w:r>
            <w:r>
              <w:rPr>
                <w:spacing w:val="-2"/>
                <w:w w:val="90"/>
                <w:sz w:val="22"/>
              </w:rPr>
              <w:t>Practice</w:t>
            </w:r>
            <w:r>
              <w:rPr>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163WG0000X</w:t>
            </w:r>
          </w:p>
        </w:tc>
        <w:tc>
          <w:tcPr>
            <w:tcW w:w="7201" w:type="dxa"/>
            <w:tcBorders>
              <w:right w:val="single" w:sz="6" w:space="0" w:color="C8C8C8"/>
            </w:tcBorders>
          </w:tcPr>
          <w:p>
            <w:pPr>
              <w:pStyle w:val="TableParagraph"/>
              <w:spacing w:before="2"/>
              <w:ind w:left="102"/>
              <w:rPr>
                <w:sz w:val="22"/>
              </w:rPr>
            </w:pPr>
            <w:r>
              <w:rPr>
                <w:spacing w:val="-2"/>
                <w:w w:val="90"/>
                <w:sz w:val="22"/>
              </w:rPr>
              <w:t>General</w:t>
            </w:r>
            <w:r>
              <w:rPr>
                <w:spacing w:val="-3"/>
                <w:sz w:val="22"/>
              </w:rPr>
              <w:t> </w:t>
            </w:r>
            <w:r>
              <w:rPr>
                <w:spacing w:val="-2"/>
                <w:w w:val="90"/>
                <w:sz w:val="22"/>
              </w:rPr>
              <w:t>Practice</w:t>
            </w:r>
            <w:r>
              <w:rPr>
                <w:sz w:val="22"/>
              </w:rPr>
              <w:t> </w:t>
            </w:r>
            <w:r>
              <w:rPr>
                <w:spacing w:val="-2"/>
                <w:w w:val="90"/>
                <w:sz w:val="22"/>
              </w:rPr>
              <w:t>Registered</w:t>
            </w:r>
            <w:r>
              <w:rPr>
                <w:sz w:val="22"/>
              </w:rPr>
              <w:t> </w:t>
            </w:r>
            <w:r>
              <w:rPr>
                <w:spacing w:val="-2"/>
                <w:w w:val="90"/>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207QG0300X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Geriatric</w:t>
            </w:r>
            <w:r>
              <w:rPr>
                <w:spacing w:val="9"/>
                <w:sz w:val="22"/>
              </w:rPr>
              <w:t> </w:t>
            </w:r>
            <w:r>
              <w:rPr>
                <w:w w:val="90"/>
                <w:sz w:val="22"/>
              </w:rPr>
              <w:t>Medicine</w:t>
            </w:r>
            <w:r>
              <w:rPr>
                <w:spacing w:val="12"/>
                <w:sz w:val="22"/>
              </w:rPr>
              <w:t> </w:t>
            </w:r>
            <w:r>
              <w:rPr>
                <w:w w:val="90"/>
                <w:sz w:val="22"/>
              </w:rPr>
              <w:t>(Family</w:t>
            </w:r>
            <w:r>
              <w:rPr>
                <w:spacing w:val="7"/>
                <w:sz w:val="22"/>
              </w:rPr>
              <w:t> </w:t>
            </w:r>
            <w:r>
              <w:rPr>
                <w:w w:val="90"/>
                <w:sz w:val="22"/>
              </w:rPr>
              <w:t>Medicine)</w:t>
            </w:r>
            <w:r>
              <w:rPr>
                <w:spacing w:val="10"/>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207RG0300X</w:t>
            </w:r>
          </w:p>
        </w:tc>
        <w:tc>
          <w:tcPr>
            <w:tcW w:w="7201" w:type="dxa"/>
            <w:tcBorders>
              <w:right w:val="single" w:sz="6" w:space="0" w:color="C8C8C8"/>
            </w:tcBorders>
          </w:tcPr>
          <w:p>
            <w:pPr>
              <w:pStyle w:val="TableParagraph"/>
              <w:spacing w:before="2"/>
              <w:ind w:left="102"/>
              <w:rPr>
                <w:sz w:val="22"/>
              </w:rPr>
            </w:pPr>
            <w:r>
              <w:rPr>
                <w:w w:val="90"/>
                <w:sz w:val="22"/>
              </w:rPr>
              <w:t>Geriatric</w:t>
            </w:r>
            <w:r>
              <w:rPr>
                <w:spacing w:val="17"/>
                <w:sz w:val="22"/>
              </w:rPr>
              <w:t> </w:t>
            </w:r>
            <w:r>
              <w:rPr>
                <w:w w:val="90"/>
                <w:sz w:val="22"/>
              </w:rPr>
              <w:t>Medicine</w:t>
            </w:r>
            <w:r>
              <w:rPr>
                <w:spacing w:val="21"/>
                <w:sz w:val="22"/>
              </w:rPr>
              <w:t> </w:t>
            </w:r>
            <w:r>
              <w:rPr>
                <w:w w:val="90"/>
                <w:sz w:val="22"/>
              </w:rPr>
              <w:t>(Internal</w:t>
            </w:r>
            <w:r>
              <w:rPr>
                <w:spacing w:val="20"/>
                <w:sz w:val="22"/>
              </w:rPr>
              <w:t> </w:t>
            </w:r>
            <w:r>
              <w:rPr>
                <w:w w:val="90"/>
                <w:sz w:val="22"/>
              </w:rPr>
              <w:t>Medicine)</w:t>
            </w:r>
            <w:r>
              <w:rPr>
                <w:spacing w:val="18"/>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left="107"/>
              <w:rPr>
                <w:b/>
                <w:sz w:val="22"/>
              </w:rPr>
            </w:pPr>
            <w:r>
              <w:rPr>
                <w:b/>
                <w:spacing w:val="-2"/>
                <w:w w:val="95"/>
                <w:sz w:val="22"/>
              </w:rPr>
              <w:t>363LG0600X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Gerontology</w:t>
            </w:r>
            <w:r>
              <w:rPr>
                <w:spacing w:val="1"/>
                <w:sz w:val="22"/>
              </w:rPr>
              <w:t> </w:t>
            </w:r>
            <w:r>
              <w:rPr>
                <w:w w:val="90"/>
                <w:sz w:val="22"/>
              </w:rPr>
              <w:t>Nurse</w:t>
            </w:r>
            <w:r>
              <w:rPr>
                <w:spacing w:val="2"/>
                <w:sz w:val="22"/>
              </w:rPr>
              <w:t> </w:t>
            </w:r>
            <w:r>
              <w:rPr>
                <w:spacing w:val="-2"/>
                <w:w w:val="90"/>
                <w:sz w:val="22"/>
              </w:rPr>
              <w:t>Practitioner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207VG0400X</w:t>
            </w:r>
          </w:p>
        </w:tc>
        <w:tc>
          <w:tcPr>
            <w:tcW w:w="7201" w:type="dxa"/>
            <w:tcBorders>
              <w:right w:val="single" w:sz="6" w:space="0" w:color="C8C8C8"/>
            </w:tcBorders>
          </w:tcPr>
          <w:p>
            <w:pPr>
              <w:pStyle w:val="TableParagraph"/>
              <w:spacing w:before="2"/>
              <w:ind w:left="102"/>
              <w:rPr>
                <w:sz w:val="22"/>
              </w:rPr>
            </w:pPr>
            <w:r>
              <w:rPr>
                <w:w w:val="85"/>
                <w:sz w:val="22"/>
              </w:rPr>
              <w:t>Gynecology</w:t>
            </w:r>
            <w:r>
              <w:rPr>
                <w:spacing w:val="31"/>
                <w:sz w:val="22"/>
              </w:rPr>
              <w:t> </w:t>
            </w:r>
            <w:r>
              <w:rPr>
                <w:spacing w:val="-2"/>
                <w:w w:val="95"/>
                <w:sz w:val="22"/>
              </w:rPr>
              <w:t>Physician[1]</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3"/>
              <w:ind w:left="107"/>
              <w:rPr>
                <w:b/>
                <w:sz w:val="22"/>
              </w:rPr>
            </w:pPr>
            <w:r>
              <w:rPr>
                <w:b/>
                <w:spacing w:val="-2"/>
                <w:sz w:val="22"/>
              </w:rPr>
              <w:t>207R00000X</w:t>
            </w:r>
          </w:p>
        </w:tc>
        <w:tc>
          <w:tcPr>
            <w:tcW w:w="7201" w:type="dxa"/>
            <w:tcBorders>
              <w:right w:val="single" w:sz="6" w:space="0" w:color="C8C8C8"/>
            </w:tcBorders>
            <w:shd w:val="clear" w:color="auto" w:fill="ECECEC"/>
          </w:tcPr>
          <w:p>
            <w:pPr>
              <w:pStyle w:val="TableParagraph"/>
              <w:spacing w:before="3"/>
              <w:ind w:left="102"/>
              <w:rPr>
                <w:sz w:val="22"/>
              </w:rPr>
            </w:pPr>
            <w:r>
              <w:rPr>
                <w:spacing w:val="-2"/>
                <w:w w:val="95"/>
                <w:sz w:val="22"/>
              </w:rPr>
              <w:t>Internal</w:t>
            </w:r>
            <w:r>
              <w:rPr>
                <w:sz w:val="22"/>
              </w:rPr>
              <w:t> </w:t>
            </w:r>
            <w:r>
              <w:rPr>
                <w:spacing w:val="-2"/>
                <w:w w:val="95"/>
                <w:sz w:val="22"/>
              </w:rPr>
              <w:t>Medicine</w:t>
            </w:r>
            <w:r>
              <w:rPr>
                <w:sz w:val="22"/>
              </w:rPr>
              <w:t> </w:t>
            </w:r>
            <w:r>
              <w:rPr>
                <w:spacing w:val="-2"/>
                <w:w w:val="95"/>
                <w:sz w:val="22"/>
              </w:rPr>
              <w:t>Physician</w:t>
            </w:r>
          </w:p>
        </w:tc>
        <w:tc>
          <w:tcPr>
            <w:tcW w:w="2784" w:type="dxa"/>
            <w:tcBorders>
              <w:left w:val="single" w:sz="6" w:space="0" w:color="C8C8C8"/>
            </w:tcBorders>
            <w:shd w:val="clear" w:color="auto" w:fill="ECECEC"/>
          </w:tcPr>
          <w:p>
            <w:pPr>
              <w:pStyle w:val="TableParagraph"/>
              <w:spacing w:before="3"/>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363AM0700X</w:t>
            </w:r>
          </w:p>
        </w:tc>
        <w:tc>
          <w:tcPr>
            <w:tcW w:w="7201" w:type="dxa"/>
            <w:tcBorders>
              <w:right w:val="single" w:sz="6" w:space="0" w:color="C8C8C8"/>
            </w:tcBorders>
          </w:tcPr>
          <w:p>
            <w:pPr>
              <w:pStyle w:val="TableParagraph"/>
              <w:spacing w:before="2"/>
              <w:ind w:left="102"/>
              <w:rPr>
                <w:sz w:val="22"/>
              </w:rPr>
            </w:pPr>
            <w:r>
              <w:rPr>
                <w:w w:val="90"/>
                <w:sz w:val="22"/>
              </w:rPr>
              <w:t>Medical</w:t>
            </w:r>
            <w:r>
              <w:rPr>
                <w:spacing w:val="-6"/>
                <w:w w:val="90"/>
                <w:sz w:val="22"/>
              </w:rPr>
              <w:t> </w:t>
            </w:r>
            <w:r>
              <w:rPr>
                <w:w w:val="90"/>
                <w:sz w:val="22"/>
              </w:rPr>
              <w:t>Physician</w:t>
            </w:r>
            <w:r>
              <w:rPr>
                <w:spacing w:val="-5"/>
                <w:w w:val="90"/>
                <w:sz w:val="22"/>
              </w:rPr>
              <w:t> </w:t>
            </w:r>
            <w:r>
              <w:rPr>
                <w:spacing w:val="-2"/>
                <w:w w:val="90"/>
                <w:sz w:val="22"/>
              </w:rPr>
              <w:t>Assistant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176B00000X</w:t>
            </w:r>
          </w:p>
        </w:tc>
        <w:tc>
          <w:tcPr>
            <w:tcW w:w="7201" w:type="dxa"/>
            <w:tcBorders>
              <w:right w:val="single" w:sz="6" w:space="0" w:color="C8C8C8"/>
            </w:tcBorders>
            <w:shd w:val="clear" w:color="auto" w:fill="ECECEC"/>
          </w:tcPr>
          <w:p>
            <w:pPr>
              <w:pStyle w:val="TableParagraph"/>
              <w:spacing w:before="2"/>
              <w:ind w:left="102"/>
              <w:rPr>
                <w:sz w:val="22"/>
              </w:rPr>
            </w:pPr>
            <w:r>
              <w:rPr>
                <w:spacing w:val="-2"/>
                <w:sz w:val="22"/>
              </w:rPr>
              <w:t>Midwife[1]</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363L00000X</w:t>
            </w:r>
          </w:p>
        </w:tc>
        <w:tc>
          <w:tcPr>
            <w:tcW w:w="7201" w:type="dxa"/>
            <w:tcBorders>
              <w:right w:val="single" w:sz="6" w:space="0" w:color="C8C8C8"/>
            </w:tcBorders>
          </w:tcPr>
          <w:p>
            <w:pPr>
              <w:pStyle w:val="TableParagraph"/>
              <w:spacing w:before="2"/>
              <w:ind w:left="102"/>
              <w:rPr>
                <w:sz w:val="22"/>
              </w:rPr>
            </w:pPr>
            <w:r>
              <w:rPr>
                <w:w w:val="90"/>
                <w:sz w:val="22"/>
              </w:rPr>
              <w:t>Nurse</w:t>
            </w:r>
            <w:r>
              <w:rPr>
                <w:spacing w:val="-7"/>
                <w:w w:val="90"/>
                <w:sz w:val="22"/>
              </w:rPr>
              <w:t> </w:t>
            </w:r>
            <w:r>
              <w:rPr>
                <w:spacing w:val="-2"/>
                <w:w w:val="95"/>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shd w:val="clear" w:color="auto" w:fill="ECECEC"/>
          </w:tcPr>
          <w:p>
            <w:pPr>
              <w:pStyle w:val="TableParagraph"/>
              <w:spacing w:before="2"/>
              <w:ind w:left="107"/>
              <w:rPr>
                <w:b/>
                <w:sz w:val="22"/>
              </w:rPr>
            </w:pPr>
            <w:r>
              <w:rPr>
                <w:b/>
                <w:spacing w:val="-2"/>
                <w:w w:val="95"/>
                <w:sz w:val="22"/>
              </w:rPr>
              <w:t>363LX0001X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Obstetrics</w:t>
            </w:r>
            <w:r>
              <w:rPr>
                <w:spacing w:val="-3"/>
                <w:w w:val="90"/>
                <w:sz w:val="22"/>
              </w:rPr>
              <w:t> </w:t>
            </w:r>
            <w:r>
              <w:rPr>
                <w:w w:val="90"/>
                <w:sz w:val="22"/>
              </w:rPr>
              <w:t>&amp;</w:t>
            </w:r>
            <w:r>
              <w:rPr>
                <w:spacing w:val="-3"/>
                <w:w w:val="90"/>
                <w:sz w:val="22"/>
              </w:rPr>
              <w:t> </w:t>
            </w:r>
            <w:r>
              <w:rPr>
                <w:w w:val="90"/>
                <w:sz w:val="22"/>
              </w:rPr>
              <w:t>Gynecology</w:t>
            </w:r>
            <w:r>
              <w:rPr>
                <w:spacing w:val="-4"/>
                <w:w w:val="90"/>
                <w:sz w:val="22"/>
              </w:rPr>
              <w:t> </w:t>
            </w:r>
            <w:r>
              <w:rPr>
                <w:w w:val="90"/>
                <w:sz w:val="22"/>
              </w:rPr>
              <w:t>Nurse</w:t>
            </w:r>
            <w:r>
              <w:rPr>
                <w:spacing w:val="-1"/>
                <w:w w:val="90"/>
                <w:sz w:val="22"/>
              </w:rPr>
              <w:t> </w:t>
            </w:r>
            <w:r>
              <w:rPr>
                <w:spacing w:val="-2"/>
                <w:w w:val="90"/>
                <w:sz w:val="22"/>
              </w:rPr>
              <w:t>Practitioner[1]</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207V00000X</w:t>
            </w:r>
          </w:p>
        </w:tc>
        <w:tc>
          <w:tcPr>
            <w:tcW w:w="7201" w:type="dxa"/>
            <w:tcBorders>
              <w:right w:val="single" w:sz="6" w:space="0" w:color="C8C8C8"/>
            </w:tcBorders>
          </w:tcPr>
          <w:p>
            <w:pPr>
              <w:pStyle w:val="TableParagraph"/>
              <w:spacing w:before="2"/>
              <w:ind w:left="102"/>
              <w:rPr>
                <w:sz w:val="22"/>
              </w:rPr>
            </w:pPr>
            <w:r>
              <w:rPr>
                <w:w w:val="90"/>
                <w:sz w:val="22"/>
              </w:rPr>
              <w:t>Obstetrics</w:t>
            </w:r>
            <w:r>
              <w:rPr>
                <w:spacing w:val="-6"/>
                <w:sz w:val="22"/>
              </w:rPr>
              <w:t> </w:t>
            </w:r>
            <w:r>
              <w:rPr>
                <w:w w:val="90"/>
                <w:sz w:val="22"/>
              </w:rPr>
              <w:t>&amp;</w:t>
            </w:r>
            <w:r>
              <w:rPr>
                <w:spacing w:val="-4"/>
                <w:sz w:val="22"/>
              </w:rPr>
              <w:t> </w:t>
            </w:r>
            <w:r>
              <w:rPr>
                <w:w w:val="90"/>
                <w:sz w:val="22"/>
              </w:rPr>
              <w:t>Gynecology</w:t>
            </w:r>
            <w:r>
              <w:rPr>
                <w:spacing w:val="-1"/>
                <w:w w:val="90"/>
                <w:sz w:val="22"/>
              </w:rPr>
              <w:t> </w:t>
            </w:r>
            <w:r>
              <w:rPr>
                <w:spacing w:val="-2"/>
                <w:w w:val="90"/>
                <w:sz w:val="22"/>
              </w:rPr>
              <w:t>Physician[1]</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bl>
    <w:p>
      <w:pPr>
        <w:spacing w:after="0"/>
        <w:rPr>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shd w:val="clear" w:color="auto" w:fill="ECECEC"/>
          </w:tcPr>
          <w:p>
            <w:pPr>
              <w:pStyle w:val="TableParagraph"/>
              <w:spacing w:before="2"/>
              <w:ind w:left="107"/>
              <w:rPr>
                <w:b/>
                <w:sz w:val="22"/>
              </w:rPr>
            </w:pPr>
            <w:r>
              <w:rPr>
                <w:b/>
                <w:spacing w:val="-2"/>
                <w:sz w:val="22"/>
              </w:rPr>
              <w:t>207VX0000X</w:t>
            </w:r>
          </w:p>
        </w:tc>
        <w:tc>
          <w:tcPr>
            <w:tcW w:w="7201" w:type="dxa"/>
            <w:tcBorders>
              <w:top w:val="nil"/>
              <w:right w:val="single" w:sz="6" w:space="0" w:color="C8C8C8"/>
            </w:tcBorders>
            <w:shd w:val="clear" w:color="auto" w:fill="ECECEC"/>
          </w:tcPr>
          <w:p>
            <w:pPr>
              <w:pStyle w:val="TableParagraph"/>
              <w:spacing w:before="2"/>
              <w:ind w:left="102"/>
              <w:rPr>
                <w:sz w:val="22"/>
              </w:rPr>
            </w:pPr>
            <w:r>
              <w:rPr>
                <w:w w:val="90"/>
                <w:sz w:val="22"/>
              </w:rPr>
              <w:t>Obstetrics</w:t>
            </w:r>
            <w:r>
              <w:rPr>
                <w:spacing w:val="-5"/>
                <w:sz w:val="22"/>
              </w:rPr>
              <w:t> </w:t>
            </w:r>
            <w:r>
              <w:rPr>
                <w:spacing w:val="-2"/>
                <w:sz w:val="22"/>
              </w:rPr>
              <w:t>Physician[1]</w:t>
            </w:r>
          </w:p>
        </w:tc>
        <w:tc>
          <w:tcPr>
            <w:tcW w:w="2784" w:type="dxa"/>
            <w:tcBorders>
              <w:top w:val="nil"/>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2080A0000X</w:t>
            </w:r>
          </w:p>
        </w:tc>
        <w:tc>
          <w:tcPr>
            <w:tcW w:w="7201" w:type="dxa"/>
            <w:tcBorders>
              <w:right w:val="single" w:sz="6" w:space="0" w:color="C8C8C8"/>
            </w:tcBorders>
          </w:tcPr>
          <w:p>
            <w:pPr>
              <w:pStyle w:val="TableParagraph"/>
              <w:spacing w:before="2"/>
              <w:ind w:left="102"/>
              <w:rPr>
                <w:sz w:val="22"/>
              </w:rPr>
            </w:pPr>
            <w:r>
              <w:rPr>
                <w:w w:val="90"/>
                <w:sz w:val="22"/>
              </w:rPr>
              <w:t>Pediatric</w:t>
            </w:r>
            <w:r>
              <w:rPr>
                <w:spacing w:val="6"/>
                <w:sz w:val="22"/>
              </w:rPr>
              <w:t> </w:t>
            </w:r>
            <w:r>
              <w:rPr>
                <w:w w:val="90"/>
                <w:sz w:val="22"/>
              </w:rPr>
              <w:t>Adolescent</w:t>
            </w:r>
            <w:r>
              <w:rPr>
                <w:spacing w:val="6"/>
                <w:sz w:val="22"/>
              </w:rPr>
              <w:t> </w:t>
            </w:r>
            <w:r>
              <w:rPr>
                <w:w w:val="90"/>
                <w:sz w:val="22"/>
              </w:rPr>
              <w:t>Medicine</w:t>
            </w:r>
            <w:r>
              <w:rPr>
                <w:spacing w:val="11"/>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left="107"/>
              <w:rPr>
                <w:b/>
                <w:sz w:val="22"/>
              </w:rPr>
            </w:pPr>
            <w:r>
              <w:rPr>
                <w:b/>
                <w:spacing w:val="-2"/>
                <w:w w:val="95"/>
                <w:sz w:val="22"/>
              </w:rPr>
              <w:t>364SP0200X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Pediatric</w:t>
            </w:r>
            <w:r>
              <w:rPr>
                <w:spacing w:val="-7"/>
                <w:w w:val="90"/>
                <w:sz w:val="22"/>
              </w:rPr>
              <w:t> </w:t>
            </w:r>
            <w:r>
              <w:rPr>
                <w:w w:val="90"/>
                <w:sz w:val="22"/>
              </w:rPr>
              <w:t>Clinical</w:t>
            </w:r>
            <w:r>
              <w:rPr>
                <w:spacing w:val="-4"/>
                <w:w w:val="90"/>
                <w:sz w:val="22"/>
              </w:rPr>
              <w:t> </w:t>
            </w:r>
            <w:r>
              <w:rPr>
                <w:w w:val="90"/>
                <w:sz w:val="22"/>
              </w:rPr>
              <w:t>Nurse</w:t>
            </w:r>
            <w:r>
              <w:rPr>
                <w:spacing w:val="-6"/>
                <w:w w:val="90"/>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left="107"/>
              <w:rPr>
                <w:b/>
                <w:sz w:val="22"/>
              </w:rPr>
            </w:pPr>
            <w:r>
              <w:rPr>
                <w:b/>
                <w:spacing w:val="-2"/>
                <w:w w:val="95"/>
                <w:sz w:val="22"/>
              </w:rPr>
              <w:t>363LP0200X</w:t>
            </w:r>
          </w:p>
        </w:tc>
        <w:tc>
          <w:tcPr>
            <w:tcW w:w="7201" w:type="dxa"/>
            <w:tcBorders>
              <w:right w:val="single" w:sz="6" w:space="0" w:color="C8C8C8"/>
            </w:tcBorders>
          </w:tcPr>
          <w:p>
            <w:pPr>
              <w:pStyle w:val="TableParagraph"/>
              <w:spacing w:before="2"/>
              <w:ind w:left="102"/>
              <w:rPr>
                <w:sz w:val="22"/>
              </w:rPr>
            </w:pPr>
            <w:r>
              <w:rPr>
                <w:w w:val="90"/>
                <w:sz w:val="22"/>
              </w:rPr>
              <w:t>Pediatric</w:t>
            </w:r>
            <w:r>
              <w:rPr>
                <w:spacing w:val="-1"/>
                <w:w w:val="90"/>
                <w:sz w:val="22"/>
              </w:rPr>
              <w:t> </w:t>
            </w:r>
            <w:r>
              <w:rPr>
                <w:w w:val="90"/>
                <w:sz w:val="22"/>
              </w:rPr>
              <w:t>Nurse</w:t>
            </w:r>
            <w:r>
              <w:rPr>
                <w:spacing w:val="-6"/>
                <w:sz w:val="22"/>
              </w:rPr>
              <w:t> </w:t>
            </w:r>
            <w:r>
              <w:rPr>
                <w:spacing w:val="-2"/>
                <w:w w:val="90"/>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208000000X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Pediatrics</w:t>
            </w:r>
            <w:r>
              <w:rPr>
                <w:spacing w:val="-8"/>
                <w:w w:val="90"/>
                <w:sz w:val="22"/>
              </w:rPr>
              <w:t> </w:t>
            </w:r>
            <w:r>
              <w:rPr>
                <w:spacing w:val="-2"/>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261QP2300X</w:t>
            </w:r>
          </w:p>
        </w:tc>
        <w:tc>
          <w:tcPr>
            <w:tcW w:w="7201" w:type="dxa"/>
            <w:tcBorders>
              <w:right w:val="single" w:sz="6" w:space="0" w:color="C8C8C8"/>
            </w:tcBorders>
          </w:tcPr>
          <w:p>
            <w:pPr>
              <w:pStyle w:val="TableParagraph"/>
              <w:spacing w:before="2"/>
              <w:ind w:left="102"/>
              <w:rPr>
                <w:sz w:val="22"/>
              </w:rPr>
            </w:pPr>
            <w:r>
              <w:rPr>
                <w:spacing w:val="-2"/>
                <w:w w:val="90"/>
                <w:sz w:val="22"/>
              </w:rPr>
              <w:t>Primary</w:t>
            </w:r>
            <w:r>
              <w:rPr>
                <w:spacing w:val="-6"/>
                <w:sz w:val="22"/>
              </w:rPr>
              <w:t> </w:t>
            </w:r>
            <w:r>
              <w:rPr>
                <w:spacing w:val="-2"/>
                <w:w w:val="90"/>
                <w:sz w:val="22"/>
              </w:rPr>
              <w:t>Care</w:t>
            </w:r>
            <w:r>
              <w:rPr>
                <w:spacing w:val="-6"/>
                <w:sz w:val="22"/>
              </w:rPr>
              <w:t> </w:t>
            </w:r>
            <w:r>
              <w:rPr>
                <w:spacing w:val="-2"/>
                <w:w w:val="90"/>
                <w:sz w:val="22"/>
              </w:rPr>
              <w:t>Clinic/Center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w w:val="95"/>
                <w:sz w:val="22"/>
              </w:rPr>
              <w:t>363LP2300X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Primary</w:t>
            </w:r>
            <w:r>
              <w:rPr>
                <w:spacing w:val="-5"/>
                <w:sz w:val="22"/>
              </w:rPr>
              <w:t> </w:t>
            </w:r>
            <w:r>
              <w:rPr>
                <w:spacing w:val="-2"/>
                <w:w w:val="90"/>
                <w:sz w:val="22"/>
              </w:rPr>
              <w:t>Care</w:t>
            </w:r>
            <w:r>
              <w:rPr>
                <w:spacing w:val="-6"/>
                <w:sz w:val="22"/>
              </w:rPr>
              <w:t> </w:t>
            </w:r>
            <w:r>
              <w:rPr>
                <w:spacing w:val="-2"/>
                <w:w w:val="90"/>
                <w:sz w:val="22"/>
              </w:rPr>
              <w:t>Nurse</w:t>
            </w:r>
            <w:r>
              <w:rPr>
                <w:spacing w:val="-7"/>
                <w:sz w:val="22"/>
              </w:rPr>
              <w:t> </w:t>
            </w:r>
            <w:r>
              <w:rPr>
                <w:spacing w:val="-2"/>
                <w:w w:val="90"/>
                <w:sz w:val="22"/>
              </w:rPr>
              <w:t>Practitioner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163W00000X</w:t>
            </w:r>
          </w:p>
        </w:tc>
        <w:tc>
          <w:tcPr>
            <w:tcW w:w="7201" w:type="dxa"/>
            <w:tcBorders>
              <w:right w:val="single" w:sz="6" w:space="0" w:color="C8C8C8"/>
            </w:tcBorders>
          </w:tcPr>
          <w:p>
            <w:pPr>
              <w:pStyle w:val="TableParagraph"/>
              <w:spacing w:before="2"/>
              <w:ind w:left="102"/>
              <w:rPr>
                <w:sz w:val="22"/>
              </w:rPr>
            </w:pPr>
            <w:r>
              <w:rPr>
                <w:w w:val="85"/>
                <w:sz w:val="22"/>
              </w:rPr>
              <w:t>Registered</w:t>
            </w:r>
            <w:r>
              <w:rPr>
                <w:spacing w:val="34"/>
                <w:sz w:val="22"/>
              </w:rPr>
              <w:t> </w:t>
            </w:r>
            <w:r>
              <w:rPr>
                <w:spacing w:val="-2"/>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282NR1301X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Rural</w:t>
            </w:r>
            <w:r>
              <w:rPr>
                <w:spacing w:val="8"/>
                <w:sz w:val="22"/>
              </w:rPr>
              <w:t> </w:t>
            </w:r>
            <w:r>
              <w:rPr>
                <w:w w:val="85"/>
                <w:sz w:val="22"/>
              </w:rPr>
              <w:t>Acute</w:t>
            </w:r>
            <w:r>
              <w:rPr>
                <w:spacing w:val="7"/>
                <w:sz w:val="22"/>
              </w:rPr>
              <w:t> </w:t>
            </w:r>
            <w:r>
              <w:rPr>
                <w:w w:val="85"/>
                <w:sz w:val="22"/>
              </w:rPr>
              <w:t>Care</w:t>
            </w:r>
            <w:r>
              <w:rPr>
                <w:spacing w:val="9"/>
                <w:sz w:val="22"/>
              </w:rPr>
              <w:t> </w:t>
            </w:r>
            <w:r>
              <w:rPr>
                <w:spacing w:val="-2"/>
                <w:w w:val="85"/>
                <w:sz w:val="22"/>
              </w:rPr>
              <w:t>Hospital</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261QR1300X</w:t>
            </w:r>
          </w:p>
        </w:tc>
        <w:tc>
          <w:tcPr>
            <w:tcW w:w="7201" w:type="dxa"/>
            <w:tcBorders>
              <w:right w:val="single" w:sz="6" w:space="0" w:color="C8C8C8"/>
            </w:tcBorders>
          </w:tcPr>
          <w:p>
            <w:pPr>
              <w:pStyle w:val="TableParagraph"/>
              <w:spacing w:before="2"/>
              <w:ind w:left="102"/>
              <w:rPr>
                <w:sz w:val="22"/>
              </w:rPr>
            </w:pPr>
            <w:r>
              <w:rPr>
                <w:w w:val="90"/>
                <w:sz w:val="22"/>
              </w:rPr>
              <w:t>Rural</w:t>
            </w:r>
            <w:r>
              <w:rPr>
                <w:spacing w:val="-1"/>
                <w:w w:val="90"/>
                <w:sz w:val="22"/>
              </w:rPr>
              <w:t> </w:t>
            </w:r>
            <w:r>
              <w:rPr>
                <w:w w:val="90"/>
                <w:sz w:val="22"/>
              </w:rPr>
              <w:t>Health</w:t>
            </w:r>
            <w:r>
              <w:rPr>
                <w:spacing w:val="-1"/>
                <w:w w:val="90"/>
                <w:sz w:val="22"/>
              </w:rPr>
              <w:t> </w:t>
            </w:r>
            <w:r>
              <w:rPr>
                <w:spacing w:val="-2"/>
                <w:w w:val="90"/>
                <w:sz w:val="22"/>
              </w:rPr>
              <w:t>Clinic/Center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261QP0905X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State</w:t>
            </w:r>
            <w:r>
              <w:rPr>
                <w:spacing w:val="-6"/>
                <w:w w:val="90"/>
                <w:sz w:val="22"/>
              </w:rPr>
              <w:t> </w:t>
            </w:r>
            <w:r>
              <w:rPr>
                <w:w w:val="90"/>
                <w:sz w:val="22"/>
              </w:rPr>
              <w:t>or</w:t>
            </w:r>
            <w:r>
              <w:rPr>
                <w:spacing w:val="-7"/>
                <w:w w:val="90"/>
                <w:sz w:val="22"/>
              </w:rPr>
              <w:t> </w:t>
            </w:r>
            <w:r>
              <w:rPr>
                <w:w w:val="90"/>
                <w:sz w:val="22"/>
              </w:rPr>
              <w:t>Local</w:t>
            </w:r>
            <w:r>
              <w:rPr>
                <w:spacing w:val="-7"/>
                <w:w w:val="90"/>
                <w:sz w:val="22"/>
              </w:rPr>
              <w:t> </w:t>
            </w:r>
            <w:r>
              <w:rPr>
                <w:w w:val="90"/>
                <w:sz w:val="22"/>
              </w:rPr>
              <w:t>Public</w:t>
            </w:r>
            <w:r>
              <w:rPr>
                <w:spacing w:val="-4"/>
                <w:w w:val="90"/>
                <w:sz w:val="22"/>
              </w:rPr>
              <w:t> </w:t>
            </w:r>
            <w:r>
              <w:rPr>
                <w:w w:val="90"/>
                <w:sz w:val="22"/>
              </w:rPr>
              <w:t>Health</w:t>
            </w:r>
            <w:r>
              <w:rPr>
                <w:spacing w:val="-7"/>
                <w:w w:val="90"/>
                <w:sz w:val="22"/>
              </w:rPr>
              <w:t> </w:t>
            </w:r>
            <w:r>
              <w:rPr>
                <w:spacing w:val="-2"/>
                <w:w w:val="90"/>
                <w:sz w:val="22"/>
              </w:rPr>
              <w:t>Clinic/Center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364SW0102X</w:t>
            </w:r>
          </w:p>
        </w:tc>
        <w:tc>
          <w:tcPr>
            <w:tcW w:w="7201" w:type="dxa"/>
            <w:tcBorders>
              <w:right w:val="single" w:sz="6" w:space="0" w:color="C8C8C8"/>
            </w:tcBorders>
          </w:tcPr>
          <w:p>
            <w:pPr>
              <w:pStyle w:val="TableParagraph"/>
              <w:spacing w:before="2"/>
              <w:ind w:left="102"/>
              <w:rPr>
                <w:sz w:val="22"/>
              </w:rPr>
            </w:pPr>
            <w:r>
              <w:rPr>
                <w:w w:val="90"/>
                <w:sz w:val="22"/>
              </w:rPr>
              <w:t>Women's</w:t>
            </w:r>
            <w:r>
              <w:rPr>
                <w:spacing w:val="-6"/>
                <w:sz w:val="22"/>
              </w:rPr>
              <w:t> </w:t>
            </w:r>
            <w:r>
              <w:rPr>
                <w:w w:val="90"/>
                <w:sz w:val="22"/>
              </w:rPr>
              <w:t>Health</w:t>
            </w:r>
            <w:r>
              <w:rPr>
                <w:spacing w:val="-6"/>
                <w:sz w:val="22"/>
              </w:rPr>
              <w:t> </w:t>
            </w:r>
            <w:r>
              <w:rPr>
                <w:w w:val="90"/>
                <w:sz w:val="22"/>
              </w:rPr>
              <w:t>Clinical</w:t>
            </w:r>
            <w:r>
              <w:rPr>
                <w:spacing w:val="-6"/>
                <w:sz w:val="22"/>
              </w:rPr>
              <w:t> </w:t>
            </w:r>
            <w:r>
              <w:rPr>
                <w:w w:val="90"/>
                <w:sz w:val="22"/>
              </w:rPr>
              <w:t>Nurse</w:t>
            </w:r>
            <w:r>
              <w:rPr>
                <w:spacing w:val="-4"/>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363LW0102X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Women's</w:t>
            </w:r>
            <w:r>
              <w:rPr>
                <w:sz w:val="22"/>
              </w:rPr>
              <w:t> </w:t>
            </w:r>
            <w:r>
              <w:rPr>
                <w:w w:val="90"/>
                <w:sz w:val="22"/>
              </w:rPr>
              <w:t>Health</w:t>
            </w:r>
            <w:r>
              <w:rPr>
                <w:sz w:val="22"/>
              </w:rPr>
              <w:t> </w:t>
            </w:r>
            <w:r>
              <w:rPr>
                <w:w w:val="90"/>
                <w:sz w:val="22"/>
              </w:rPr>
              <w:t>Nurse</w:t>
            </w:r>
            <w:r>
              <w:rPr>
                <w:spacing w:val="-2"/>
                <w:sz w:val="22"/>
              </w:rPr>
              <w:t> </w:t>
            </w:r>
            <w:r>
              <w:rPr>
                <w:spacing w:val="-2"/>
                <w:w w:val="90"/>
                <w:sz w:val="22"/>
              </w:rPr>
              <w:t>Practitioner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bl>
    <w:sectPr>
      <w:pgSz w:w="15840" w:h="12240" w:orient="landscape"/>
      <w:pgMar w:header="0" w:footer="969" w:top="1380" w:bottom="1160" w:left="7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88.01001pt;margin-top:552.540527pt;width:17.1pt;height:13.05pt;mso-position-horizontal-relative:page;mso-position-vertical-relative:page;z-index:-18069504" type="#_x0000_t202" id="docshape1"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010010pt;margin-top:732.540527pt;width:12.1pt;height:13.05pt;mso-position-horizontal-relative:page;mso-position-vertical-relative:page;z-index:-18068992" type="#_x0000_t202" id="docshape7" filled="false" stroked="false">
          <v:textbox inset="0,0,0,0">
            <w:txbxContent>
              <w:p>
                <w:pPr>
                  <w:spacing w:before="10"/>
                  <w:ind w:left="20" w:right="0" w:firstLine="0"/>
                  <w:jc w:val="left"/>
                  <w:rPr>
                    <w:sz w:val="20"/>
                  </w:rPr>
                </w:pPr>
                <w:r>
                  <w:rPr>
                    <w:spacing w:val="-5"/>
                    <w:sz w:val="20"/>
                  </w:rPr>
                  <w:t>32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8.01001pt;margin-top:552.540527pt;width:17.1pt;height:13.05pt;mso-position-horizontal-relative:page;mso-position-vertical-relative:page;z-index:-18068480" type="#_x0000_t202" id="docshape10"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33</w:t>
                </w:r>
                <w:r>
                  <w:rPr>
                    <w:spacing w:val="-5"/>
                    <w:sz w:val="20"/>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640" w:hanging="361"/>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914" w:hanging="361"/>
      </w:pPr>
      <w:rPr>
        <w:rFonts w:hint="default"/>
        <w:lang w:val="en-US" w:eastAsia="en-US" w:bidi="ar-SA"/>
      </w:rPr>
    </w:lvl>
    <w:lvl w:ilvl="2">
      <w:start w:val="0"/>
      <w:numFmt w:val="bullet"/>
      <w:lvlText w:val="•"/>
      <w:lvlJc w:val="left"/>
      <w:pPr>
        <w:ind w:left="3188" w:hanging="361"/>
      </w:pPr>
      <w:rPr>
        <w:rFonts w:hint="default"/>
        <w:lang w:val="en-US" w:eastAsia="en-US" w:bidi="ar-SA"/>
      </w:rPr>
    </w:lvl>
    <w:lvl w:ilvl="3">
      <w:start w:val="0"/>
      <w:numFmt w:val="bullet"/>
      <w:lvlText w:val="•"/>
      <w:lvlJc w:val="left"/>
      <w:pPr>
        <w:ind w:left="4462" w:hanging="361"/>
      </w:pPr>
      <w:rPr>
        <w:rFonts w:hint="default"/>
        <w:lang w:val="en-US" w:eastAsia="en-US" w:bidi="ar-SA"/>
      </w:rPr>
    </w:lvl>
    <w:lvl w:ilvl="4">
      <w:start w:val="0"/>
      <w:numFmt w:val="bullet"/>
      <w:lvlText w:val="•"/>
      <w:lvlJc w:val="left"/>
      <w:pPr>
        <w:ind w:left="5736" w:hanging="361"/>
      </w:pPr>
      <w:rPr>
        <w:rFonts w:hint="default"/>
        <w:lang w:val="en-US" w:eastAsia="en-US" w:bidi="ar-SA"/>
      </w:rPr>
    </w:lvl>
    <w:lvl w:ilvl="5">
      <w:start w:val="0"/>
      <w:numFmt w:val="bullet"/>
      <w:lvlText w:val="•"/>
      <w:lvlJc w:val="left"/>
      <w:pPr>
        <w:ind w:left="7010" w:hanging="361"/>
      </w:pPr>
      <w:rPr>
        <w:rFonts w:hint="default"/>
        <w:lang w:val="en-US" w:eastAsia="en-US" w:bidi="ar-SA"/>
      </w:rPr>
    </w:lvl>
    <w:lvl w:ilvl="6">
      <w:start w:val="0"/>
      <w:numFmt w:val="bullet"/>
      <w:lvlText w:val="•"/>
      <w:lvlJc w:val="left"/>
      <w:pPr>
        <w:ind w:left="8284" w:hanging="361"/>
      </w:pPr>
      <w:rPr>
        <w:rFonts w:hint="default"/>
        <w:lang w:val="en-US" w:eastAsia="en-US" w:bidi="ar-SA"/>
      </w:rPr>
    </w:lvl>
    <w:lvl w:ilvl="7">
      <w:start w:val="0"/>
      <w:numFmt w:val="bullet"/>
      <w:lvlText w:val="•"/>
      <w:lvlJc w:val="left"/>
      <w:pPr>
        <w:ind w:left="9558" w:hanging="361"/>
      </w:pPr>
      <w:rPr>
        <w:rFonts w:hint="default"/>
        <w:lang w:val="en-US" w:eastAsia="en-US" w:bidi="ar-SA"/>
      </w:rPr>
    </w:lvl>
    <w:lvl w:ilvl="8">
      <w:start w:val="0"/>
      <w:numFmt w:val="bullet"/>
      <w:lvlText w:val="•"/>
      <w:lvlJc w:val="left"/>
      <w:pPr>
        <w:ind w:left="10832" w:hanging="361"/>
      </w:pPr>
      <w:rPr>
        <w:rFonts w:hint="default"/>
        <w:lang w:val="en-US" w:eastAsia="en-US" w:bidi="ar-SA"/>
      </w:rPr>
    </w:lvl>
  </w:abstractNum>
  <w:abstractNum w:abstractNumId="6">
    <w:multiLevelType w:val="hybridMultilevel"/>
    <w:lvl w:ilvl="0">
      <w:start w:val="0"/>
      <w:numFmt w:val="bullet"/>
      <w:lvlText w:val="•"/>
      <w:lvlJc w:val="left"/>
      <w:pPr>
        <w:ind w:left="1000" w:hanging="360"/>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223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714" w:hanging="360"/>
      </w:pPr>
      <w:rPr>
        <w:rFonts w:hint="default"/>
        <w:lang w:val="en-US" w:eastAsia="en-US" w:bidi="ar-SA"/>
      </w:rPr>
    </w:lvl>
    <w:lvl w:ilvl="4">
      <w:start w:val="0"/>
      <w:numFmt w:val="bullet"/>
      <w:lvlText w:val="•"/>
      <w:lvlJc w:val="left"/>
      <w:pPr>
        <w:ind w:left="5952" w:hanging="360"/>
      </w:pPr>
      <w:rPr>
        <w:rFonts w:hint="default"/>
        <w:lang w:val="en-US" w:eastAsia="en-US" w:bidi="ar-SA"/>
      </w:rPr>
    </w:lvl>
    <w:lvl w:ilvl="5">
      <w:start w:val="0"/>
      <w:numFmt w:val="bullet"/>
      <w:lvlText w:val="•"/>
      <w:lvlJc w:val="left"/>
      <w:pPr>
        <w:ind w:left="7190" w:hanging="360"/>
      </w:pPr>
      <w:rPr>
        <w:rFonts w:hint="default"/>
        <w:lang w:val="en-US" w:eastAsia="en-US" w:bidi="ar-SA"/>
      </w:rPr>
    </w:lvl>
    <w:lvl w:ilvl="6">
      <w:start w:val="0"/>
      <w:numFmt w:val="bullet"/>
      <w:lvlText w:val="•"/>
      <w:lvlJc w:val="left"/>
      <w:pPr>
        <w:ind w:left="8428" w:hanging="360"/>
      </w:pPr>
      <w:rPr>
        <w:rFonts w:hint="default"/>
        <w:lang w:val="en-US" w:eastAsia="en-US" w:bidi="ar-SA"/>
      </w:rPr>
    </w:lvl>
    <w:lvl w:ilvl="7">
      <w:start w:val="0"/>
      <w:numFmt w:val="bullet"/>
      <w:lvlText w:val="•"/>
      <w:lvlJc w:val="left"/>
      <w:pPr>
        <w:ind w:left="9666" w:hanging="360"/>
      </w:pPr>
      <w:rPr>
        <w:rFonts w:hint="default"/>
        <w:lang w:val="en-US" w:eastAsia="en-US" w:bidi="ar-SA"/>
      </w:rPr>
    </w:lvl>
    <w:lvl w:ilvl="8">
      <w:start w:val="0"/>
      <w:numFmt w:val="bullet"/>
      <w:lvlText w:val="•"/>
      <w:lvlJc w:val="left"/>
      <w:pPr>
        <w:ind w:left="10904" w:hanging="360"/>
      </w:pPr>
      <w:rPr>
        <w:rFonts w:hint="default"/>
        <w:lang w:val="en-US" w:eastAsia="en-US" w:bidi="ar-SA"/>
      </w:rPr>
    </w:lvl>
  </w:abstractNum>
  <w:abstractNum w:abstractNumId="5">
    <w:multiLevelType w:val="hybridMultilevel"/>
    <w:lvl w:ilvl="0">
      <w:start w:val="0"/>
      <w:numFmt w:val="bullet"/>
      <w:lvlText w:val="•"/>
      <w:lvlJc w:val="left"/>
      <w:pPr>
        <w:ind w:left="640" w:hanging="361"/>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914" w:hanging="361"/>
      </w:pPr>
      <w:rPr>
        <w:rFonts w:hint="default"/>
        <w:lang w:val="en-US" w:eastAsia="en-US" w:bidi="ar-SA"/>
      </w:rPr>
    </w:lvl>
    <w:lvl w:ilvl="2">
      <w:start w:val="0"/>
      <w:numFmt w:val="bullet"/>
      <w:lvlText w:val="•"/>
      <w:lvlJc w:val="left"/>
      <w:pPr>
        <w:ind w:left="3188" w:hanging="361"/>
      </w:pPr>
      <w:rPr>
        <w:rFonts w:hint="default"/>
        <w:lang w:val="en-US" w:eastAsia="en-US" w:bidi="ar-SA"/>
      </w:rPr>
    </w:lvl>
    <w:lvl w:ilvl="3">
      <w:start w:val="0"/>
      <w:numFmt w:val="bullet"/>
      <w:lvlText w:val="•"/>
      <w:lvlJc w:val="left"/>
      <w:pPr>
        <w:ind w:left="4462" w:hanging="361"/>
      </w:pPr>
      <w:rPr>
        <w:rFonts w:hint="default"/>
        <w:lang w:val="en-US" w:eastAsia="en-US" w:bidi="ar-SA"/>
      </w:rPr>
    </w:lvl>
    <w:lvl w:ilvl="4">
      <w:start w:val="0"/>
      <w:numFmt w:val="bullet"/>
      <w:lvlText w:val="•"/>
      <w:lvlJc w:val="left"/>
      <w:pPr>
        <w:ind w:left="5736" w:hanging="361"/>
      </w:pPr>
      <w:rPr>
        <w:rFonts w:hint="default"/>
        <w:lang w:val="en-US" w:eastAsia="en-US" w:bidi="ar-SA"/>
      </w:rPr>
    </w:lvl>
    <w:lvl w:ilvl="5">
      <w:start w:val="0"/>
      <w:numFmt w:val="bullet"/>
      <w:lvlText w:val="•"/>
      <w:lvlJc w:val="left"/>
      <w:pPr>
        <w:ind w:left="7010" w:hanging="361"/>
      </w:pPr>
      <w:rPr>
        <w:rFonts w:hint="default"/>
        <w:lang w:val="en-US" w:eastAsia="en-US" w:bidi="ar-SA"/>
      </w:rPr>
    </w:lvl>
    <w:lvl w:ilvl="6">
      <w:start w:val="0"/>
      <w:numFmt w:val="bullet"/>
      <w:lvlText w:val="•"/>
      <w:lvlJc w:val="left"/>
      <w:pPr>
        <w:ind w:left="8284" w:hanging="361"/>
      </w:pPr>
      <w:rPr>
        <w:rFonts w:hint="default"/>
        <w:lang w:val="en-US" w:eastAsia="en-US" w:bidi="ar-SA"/>
      </w:rPr>
    </w:lvl>
    <w:lvl w:ilvl="7">
      <w:start w:val="0"/>
      <w:numFmt w:val="bullet"/>
      <w:lvlText w:val="•"/>
      <w:lvlJc w:val="left"/>
      <w:pPr>
        <w:ind w:left="9558" w:hanging="361"/>
      </w:pPr>
      <w:rPr>
        <w:rFonts w:hint="default"/>
        <w:lang w:val="en-US" w:eastAsia="en-US" w:bidi="ar-SA"/>
      </w:rPr>
    </w:lvl>
    <w:lvl w:ilvl="8">
      <w:start w:val="0"/>
      <w:numFmt w:val="bullet"/>
      <w:lvlText w:val="•"/>
      <w:lvlJc w:val="left"/>
      <w:pPr>
        <w:ind w:left="10832" w:hanging="361"/>
      </w:pPr>
      <w:rPr>
        <w:rFonts w:hint="default"/>
        <w:lang w:val="en-US" w:eastAsia="en-US" w:bidi="ar-SA"/>
      </w:rPr>
    </w:lvl>
  </w:abstractNum>
  <w:abstractNum w:abstractNumId="4">
    <w:multiLevelType w:val="hybridMultilevel"/>
    <w:lvl w:ilvl="0">
      <w:start w:val="0"/>
      <w:numFmt w:val="bullet"/>
      <w:lvlText w:val="•"/>
      <w:lvlJc w:val="left"/>
      <w:pPr>
        <w:ind w:left="1000" w:hanging="360"/>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223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714" w:hanging="360"/>
      </w:pPr>
      <w:rPr>
        <w:rFonts w:hint="default"/>
        <w:lang w:val="en-US" w:eastAsia="en-US" w:bidi="ar-SA"/>
      </w:rPr>
    </w:lvl>
    <w:lvl w:ilvl="4">
      <w:start w:val="0"/>
      <w:numFmt w:val="bullet"/>
      <w:lvlText w:val="•"/>
      <w:lvlJc w:val="left"/>
      <w:pPr>
        <w:ind w:left="5952" w:hanging="360"/>
      </w:pPr>
      <w:rPr>
        <w:rFonts w:hint="default"/>
        <w:lang w:val="en-US" w:eastAsia="en-US" w:bidi="ar-SA"/>
      </w:rPr>
    </w:lvl>
    <w:lvl w:ilvl="5">
      <w:start w:val="0"/>
      <w:numFmt w:val="bullet"/>
      <w:lvlText w:val="•"/>
      <w:lvlJc w:val="left"/>
      <w:pPr>
        <w:ind w:left="7190" w:hanging="360"/>
      </w:pPr>
      <w:rPr>
        <w:rFonts w:hint="default"/>
        <w:lang w:val="en-US" w:eastAsia="en-US" w:bidi="ar-SA"/>
      </w:rPr>
    </w:lvl>
    <w:lvl w:ilvl="6">
      <w:start w:val="0"/>
      <w:numFmt w:val="bullet"/>
      <w:lvlText w:val="•"/>
      <w:lvlJc w:val="left"/>
      <w:pPr>
        <w:ind w:left="8428" w:hanging="360"/>
      </w:pPr>
      <w:rPr>
        <w:rFonts w:hint="default"/>
        <w:lang w:val="en-US" w:eastAsia="en-US" w:bidi="ar-SA"/>
      </w:rPr>
    </w:lvl>
    <w:lvl w:ilvl="7">
      <w:start w:val="0"/>
      <w:numFmt w:val="bullet"/>
      <w:lvlText w:val="•"/>
      <w:lvlJc w:val="left"/>
      <w:pPr>
        <w:ind w:left="9666" w:hanging="360"/>
      </w:pPr>
      <w:rPr>
        <w:rFonts w:hint="default"/>
        <w:lang w:val="en-US" w:eastAsia="en-US" w:bidi="ar-SA"/>
      </w:rPr>
    </w:lvl>
    <w:lvl w:ilvl="8">
      <w:start w:val="0"/>
      <w:numFmt w:val="bullet"/>
      <w:lvlText w:val="•"/>
      <w:lvlJc w:val="left"/>
      <w:pPr>
        <w:ind w:left="10904" w:hanging="360"/>
      </w:pPr>
      <w:rPr>
        <w:rFonts w:hint="default"/>
        <w:lang w:val="en-US" w:eastAsia="en-US" w:bidi="ar-SA"/>
      </w:rPr>
    </w:lvl>
  </w:abstractNum>
  <w:abstractNum w:abstractNumId="3">
    <w:multiLevelType w:val="hybridMultilevel"/>
    <w:lvl w:ilvl="0">
      <w:start w:val="0"/>
      <w:numFmt w:val="bullet"/>
      <w:lvlText w:val="•"/>
      <w:lvlJc w:val="left"/>
      <w:pPr>
        <w:ind w:left="640" w:hanging="361"/>
      </w:pPr>
      <w:rPr>
        <w:rFonts w:hint="default" w:ascii="Arial" w:hAnsi="Arial" w:eastAsia="Arial" w:cs="Arial"/>
        <w:b w:val="0"/>
        <w:bCs w:val="0"/>
        <w:i w:val="0"/>
        <w:iCs w:val="0"/>
        <w:w w:val="131"/>
        <w:sz w:val="24"/>
        <w:szCs w:val="24"/>
        <w:lang w:val="en-US" w:eastAsia="en-US" w:bidi="ar-SA"/>
      </w:rPr>
    </w:lvl>
    <w:lvl w:ilvl="1">
      <w:start w:val="1"/>
      <w:numFmt w:val="decimal"/>
      <w:lvlText w:val="%2."/>
      <w:lvlJc w:val="left"/>
      <w:pPr>
        <w:ind w:left="1631" w:hanging="360"/>
        <w:jc w:val="left"/>
      </w:pPr>
      <w:rPr>
        <w:rFonts w:hint="default" w:ascii="Times New Roman" w:hAnsi="Times New Roman" w:eastAsia="Times New Roman" w:cs="Times New Roman"/>
        <w:b w:val="0"/>
        <w:bCs w:val="0"/>
        <w:i w:val="0"/>
        <w:iCs w:val="0"/>
        <w:w w:val="91"/>
        <w:sz w:val="24"/>
        <w:szCs w:val="24"/>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553" w:hanging="360"/>
      </w:pPr>
      <w:rPr>
        <w:rFonts w:hint="default"/>
        <w:lang w:val="en-US" w:eastAsia="en-US" w:bidi="ar-SA"/>
      </w:rPr>
    </w:lvl>
    <w:lvl w:ilvl="5">
      <w:start w:val="0"/>
      <w:numFmt w:val="bullet"/>
      <w:lvlText w:val="•"/>
      <w:lvlJc w:val="left"/>
      <w:pPr>
        <w:ind w:left="6857" w:hanging="360"/>
      </w:pPr>
      <w:rPr>
        <w:rFonts w:hint="default"/>
        <w:lang w:val="en-US" w:eastAsia="en-US" w:bidi="ar-SA"/>
      </w:rPr>
    </w:lvl>
    <w:lvl w:ilvl="6">
      <w:start w:val="0"/>
      <w:numFmt w:val="bullet"/>
      <w:lvlText w:val="•"/>
      <w:lvlJc w:val="left"/>
      <w:pPr>
        <w:ind w:left="8162" w:hanging="360"/>
      </w:pPr>
      <w:rPr>
        <w:rFonts w:hint="default"/>
        <w:lang w:val="en-US" w:eastAsia="en-US" w:bidi="ar-SA"/>
      </w:rPr>
    </w:lvl>
    <w:lvl w:ilvl="7">
      <w:start w:val="0"/>
      <w:numFmt w:val="bullet"/>
      <w:lvlText w:val="•"/>
      <w:lvlJc w:val="left"/>
      <w:pPr>
        <w:ind w:left="9466" w:hanging="360"/>
      </w:pPr>
      <w:rPr>
        <w:rFonts w:hint="default"/>
        <w:lang w:val="en-US" w:eastAsia="en-US" w:bidi="ar-SA"/>
      </w:rPr>
    </w:lvl>
    <w:lvl w:ilvl="8">
      <w:start w:val="0"/>
      <w:numFmt w:val="bullet"/>
      <w:lvlText w:val="•"/>
      <w:lvlJc w:val="left"/>
      <w:pPr>
        <w:ind w:left="10771" w:hanging="360"/>
      </w:pPr>
      <w:rPr>
        <w:rFonts w:hint="default"/>
        <w:lang w:val="en-US" w:eastAsia="en-US" w:bidi="ar-SA"/>
      </w:rPr>
    </w:lvl>
  </w:abstractNum>
  <w:abstractNum w:abstractNumId="2">
    <w:multiLevelType w:val="hybridMultilevel"/>
    <w:lvl w:ilvl="0">
      <w:start w:val="0"/>
      <w:numFmt w:val="bullet"/>
      <w:lvlText w:val="•"/>
      <w:lvlJc w:val="left"/>
      <w:pPr>
        <w:ind w:left="725" w:hanging="361"/>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222" w:hanging="361"/>
      </w:pPr>
      <w:rPr>
        <w:rFonts w:hint="default"/>
        <w:lang w:val="en-US" w:eastAsia="en-US" w:bidi="ar-SA"/>
      </w:rPr>
    </w:lvl>
    <w:lvl w:ilvl="2">
      <w:start w:val="0"/>
      <w:numFmt w:val="bullet"/>
      <w:lvlText w:val="•"/>
      <w:lvlJc w:val="left"/>
      <w:pPr>
        <w:ind w:left="1724" w:hanging="361"/>
      </w:pPr>
      <w:rPr>
        <w:rFonts w:hint="default"/>
        <w:lang w:val="en-US" w:eastAsia="en-US" w:bidi="ar-SA"/>
      </w:rPr>
    </w:lvl>
    <w:lvl w:ilvl="3">
      <w:start w:val="0"/>
      <w:numFmt w:val="bullet"/>
      <w:lvlText w:val="•"/>
      <w:lvlJc w:val="left"/>
      <w:pPr>
        <w:ind w:left="2226" w:hanging="361"/>
      </w:pPr>
      <w:rPr>
        <w:rFonts w:hint="default"/>
        <w:lang w:val="en-US" w:eastAsia="en-US" w:bidi="ar-SA"/>
      </w:rPr>
    </w:lvl>
    <w:lvl w:ilvl="4">
      <w:start w:val="0"/>
      <w:numFmt w:val="bullet"/>
      <w:lvlText w:val="•"/>
      <w:lvlJc w:val="left"/>
      <w:pPr>
        <w:ind w:left="2728" w:hanging="361"/>
      </w:pPr>
      <w:rPr>
        <w:rFonts w:hint="default"/>
        <w:lang w:val="en-US" w:eastAsia="en-US" w:bidi="ar-SA"/>
      </w:rPr>
    </w:lvl>
    <w:lvl w:ilvl="5">
      <w:start w:val="0"/>
      <w:numFmt w:val="bullet"/>
      <w:lvlText w:val="•"/>
      <w:lvlJc w:val="left"/>
      <w:pPr>
        <w:ind w:left="3230" w:hanging="361"/>
      </w:pPr>
      <w:rPr>
        <w:rFonts w:hint="default"/>
        <w:lang w:val="en-US" w:eastAsia="en-US" w:bidi="ar-SA"/>
      </w:rPr>
    </w:lvl>
    <w:lvl w:ilvl="6">
      <w:start w:val="0"/>
      <w:numFmt w:val="bullet"/>
      <w:lvlText w:val="•"/>
      <w:lvlJc w:val="left"/>
      <w:pPr>
        <w:ind w:left="3732" w:hanging="361"/>
      </w:pPr>
      <w:rPr>
        <w:rFonts w:hint="default"/>
        <w:lang w:val="en-US" w:eastAsia="en-US" w:bidi="ar-SA"/>
      </w:rPr>
    </w:lvl>
    <w:lvl w:ilvl="7">
      <w:start w:val="0"/>
      <w:numFmt w:val="bullet"/>
      <w:lvlText w:val="•"/>
      <w:lvlJc w:val="left"/>
      <w:pPr>
        <w:ind w:left="4234" w:hanging="361"/>
      </w:pPr>
      <w:rPr>
        <w:rFonts w:hint="default"/>
        <w:lang w:val="en-US" w:eastAsia="en-US" w:bidi="ar-SA"/>
      </w:rPr>
    </w:lvl>
    <w:lvl w:ilvl="8">
      <w:start w:val="0"/>
      <w:numFmt w:val="bullet"/>
      <w:lvlText w:val="•"/>
      <w:lvlJc w:val="left"/>
      <w:pPr>
        <w:ind w:left="4736" w:hanging="361"/>
      </w:pPr>
      <w:rPr>
        <w:rFonts w:hint="default"/>
        <w:lang w:val="en-US" w:eastAsia="en-US" w:bidi="ar-SA"/>
      </w:rPr>
    </w:lvl>
  </w:abstractNum>
  <w:abstractNum w:abstractNumId="1">
    <w:multiLevelType w:val="hybridMultilevel"/>
    <w:lvl w:ilvl="0">
      <w:start w:val="1"/>
      <w:numFmt w:val="decimal"/>
      <w:lvlText w:val="%1."/>
      <w:lvlJc w:val="left"/>
      <w:pPr>
        <w:ind w:left="544" w:hanging="265"/>
        <w:jc w:val="left"/>
      </w:pPr>
      <w:rPr>
        <w:rFonts w:hint="default" w:ascii="Times New Roman" w:hAnsi="Times New Roman" w:eastAsia="Times New Roman" w:cs="Times New Roman"/>
        <w:b w:val="0"/>
        <w:bCs w:val="0"/>
        <w:i w:val="0"/>
        <w:iCs w:val="0"/>
        <w:color w:val="006FC0"/>
        <w:w w:val="91"/>
        <w:sz w:val="28"/>
        <w:szCs w:val="28"/>
        <w:lang w:val="en-US" w:eastAsia="en-US" w:bidi="ar-SA"/>
      </w:rPr>
    </w:lvl>
    <w:lvl w:ilvl="1">
      <w:start w:val="0"/>
      <w:numFmt w:val="bullet"/>
      <w:lvlText w:val="•"/>
      <w:lvlJc w:val="left"/>
      <w:pPr>
        <w:ind w:left="1000" w:hanging="360"/>
      </w:pPr>
      <w:rPr>
        <w:rFonts w:hint="default" w:ascii="Arial" w:hAnsi="Arial" w:eastAsia="Arial" w:cs="Arial"/>
        <w:b w:val="0"/>
        <w:bCs w:val="0"/>
        <w:i w:val="0"/>
        <w:iCs w:val="0"/>
        <w:w w:val="131"/>
        <w:sz w:val="24"/>
        <w:szCs w:val="24"/>
        <w:lang w:val="en-US" w:eastAsia="en-US" w:bidi="ar-SA"/>
      </w:rPr>
    </w:lvl>
    <w:lvl w:ilvl="2">
      <w:start w:val="0"/>
      <w:numFmt w:val="bullet"/>
      <w:lvlText w:val="•"/>
      <w:lvlJc w:val="left"/>
      <w:pPr>
        <w:ind w:left="1540" w:hanging="360"/>
      </w:pPr>
      <w:rPr>
        <w:rFonts w:hint="default"/>
        <w:lang w:val="en-US" w:eastAsia="en-US" w:bidi="ar-SA"/>
      </w:rPr>
    </w:lvl>
    <w:lvl w:ilvl="3">
      <w:start w:val="0"/>
      <w:numFmt w:val="bullet"/>
      <w:lvlText w:val="•"/>
      <w:lvlJc w:val="left"/>
      <w:pPr>
        <w:ind w:left="302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7460" w:hanging="360"/>
      </w:pPr>
      <w:rPr>
        <w:rFonts w:hint="default"/>
        <w:lang w:val="en-US" w:eastAsia="en-US" w:bidi="ar-SA"/>
      </w:rPr>
    </w:lvl>
    <w:lvl w:ilvl="7">
      <w:start w:val="0"/>
      <w:numFmt w:val="bullet"/>
      <w:lvlText w:val="•"/>
      <w:lvlJc w:val="left"/>
      <w:pPr>
        <w:ind w:left="8940" w:hanging="360"/>
      </w:pPr>
      <w:rPr>
        <w:rFonts w:hint="default"/>
        <w:lang w:val="en-US" w:eastAsia="en-US" w:bidi="ar-SA"/>
      </w:rPr>
    </w:lvl>
    <w:lvl w:ilvl="8">
      <w:start w:val="0"/>
      <w:numFmt w:val="bullet"/>
      <w:lvlText w:val="•"/>
      <w:lvlJc w:val="left"/>
      <w:pPr>
        <w:ind w:left="10420" w:hanging="360"/>
      </w:pPr>
      <w:rPr>
        <w:rFonts w:hint="default"/>
        <w:lang w:val="en-US" w:eastAsia="en-US" w:bidi="ar-SA"/>
      </w:rPr>
    </w:lvl>
  </w:abstractNum>
  <w:abstractNum w:abstractNumId="0">
    <w:multiLevelType w:val="hybridMultilevel"/>
    <w:lvl w:ilvl="0">
      <w:start w:val="1"/>
      <w:numFmt w:val="decimal"/>
      <w:lvlText w:val="%1."/>
      <w:lvlJc w:val="left"/>
      <w:pPr>
        <w:ind w:left="640" w:hanging="361"/>
        <w:jc w:val="left"/>
      </w:pPr>
      <w:rPr>
        <w:rFonts w:hint="default" w:ascii="Times New Roman" w:hAnsi="Times New Roman" w:eastAsia="Times New Roman" w:cs="Times New Roman"/>
        <w:b w:val="0"/>
        <w:bCs w:val="0"/>
        <w:i w:val="0"/>
        <w:iCs w:val="0"/>
        <w:w w:val="91"/>
        <w:sz w:val="24"/>
        <w:szCs w:val="24"/>
        <w:lang w:val="en-US" w:eastAsia="en-US" w:bidi="ar-SA"/>
      </w:rPr>
    </w:lvl>
    <w:lvl w:ilvl="1">
      <w:start w:val="1"/>
      <w:numFmt w:val="lowerLetter"/>
      <w:lvlText w:val="%2."/>
      <w:lvlJc w:val="left"/>
      <w:pPr>
        <w:ind w:left="1360" w:hanging="360"/>
        <w:jc w:val="left"/>
      </w:pPr>
      <w:rPr>
        <w:rFonts w:hint="default" w:ascii="Times New Roman" w:hAnsi="Times New Roman" w:eastAsia="Times New Roman" w:cs="Times New Roman"/>
        <w:b w:val="0"/>
        <w:bCs w:val="0"/>
        <w:i w:val="0"/>
        <w:iCs w:val="0"/>
        <w:w w:val="90"/>
        <w:sz w:val="24"/>
        <w:szCs w:val="24"/>
        <w:lang w:val="en-US" w:eastAsia="en-US" w:bidi="ar-SA"/>
      </w:rPr>
    </w:lvl>
    <w:lvl w:ilvl="2">
      <w:start w:val="0"/>
      <w:numFmt w:val="bullet"/>
      <w:lvlText w:val="•"/>
      <w:lvlJc w:val="left"/>
      <w:pPr>
        <w:ind w:left="2695" w:hanging="360"/>
      </w:pPr>
      <w:rPr>
        <w:rFonts w:hint="default"/>
        <w:lang w:val="en-US" w:eastAsia="en-US" w:bidi="ar-SA"/>
      </w:rPr>
    </w:lvl>
    <w:lvl w:ilvl="3">
      <w:start w:val="0"/>
      <w:numFmt w:val="bullet"/>
      <w:lvlText w:val="•"/>
      <w:lvlJc w:val="left"/>
      <w:pPr>
        <w:ind w:left="4031" w:hanging="360"/>
      </w:pPr>
      <w:rPr>
        <w:rFonts w:hint="default"/>
        <w:lang w:val="en-US" w:eastAsia="en-US" w:bidi="ar-SA"/>
      </w:rPr>
    </w:lvl>
    <w:lvl w:ilvl="4">
      <w:start w:val="0"/>
      <w:numFmt w:val="bullet"/>
      <w:lvlText w:val="•"/>
      <w:lvlJc w:val="left"/>
      <w:pPr>
        <w:ind w:left="5366" w:hanging="360"/>
      </w:pPr>
      <w:rPr>
        <w:rFonts w:hint="default"/>
        <w:lang w:val="en-US" w:eastAsia="en-US" w:bidi="ar-SA"/>
      </w:rPr>
    </w:lvl>
    <w:lvl w:ilvl="5">
      <w:start w:val="0"/>
      <w:numFmt w:val="bullet"/>
      <w:lvlText w:val="•"/>
      <w:lvlJc w:val="left"/>
      <w:pPr>
        <w:ind w:left="6702" w:hanging="360"/>
      </w:pPr>
      <w:rPr>
        <w:rFonts w:hint="default"/>
        <w:lang w:val="en-US" w:eastAsia="en-US" w:bidi="ar-SA"/>
      </w:rPr>
    </w:lvl>
    <w:lvl w:ilvl="6">
      <w:start w:val="0"/>
      <w:numFmt w:val="bullet"/>
      <w:lvlText w:val="•"/>
      <w:lvlJc w:val="left"/>
      <w:pPr>
        <w:ind w:left="8037" w:hanging="360"/>
      </w:pPr>
      <w:rPr>
        <w:rFonts w:hint="default"/>
        <w:lang w:val="en-US" w:eastAsia="en-US" w:bidi="ar-SA"/>
      </w:rPr>
    </w:lvl>
    <w:lvl w:ilvl="7">
      <w:start w:val="0"/>
      <w:numFmt w:val="bullet"/>
      <w:lvlText w:val="•"/>
      <w:lvlJc w:val="left"/>
      <w:pPr>
        <w:ind w:left="9373" w:hanging="360"/>
      </w:pPr>
      <w:rPr>
        <w:rFonts w:hint="default"/>
        <w:lang w:val="en-US" w:eastAsia="en-US" w:bidi="ar-SA"/>
      </w:rPr>
    </w:lvl>
    <w:lvl w:ilvl="8">
      <w:start w:val="0"/>
      <w:numFmt w:val="bullet"/>
      <w:lvlText w:val="•"/>
      <w:lvlJc w:val="left"/>
      <w:pPr>
        <w:ind w:left="10708"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1"/>
      <w:ind w:left="10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61"/>
      <w:ind w:left="544" w:hanging="265"/>
      <w:outlineLvl w:val="2"/>
    </w:pPr>
    <w:rPr>
      <w:rFonts w:ascii="Times New Roman" w:hAnsi="Times New Roman" w:eastAsia="Times New Roman" w:cs="Times New Roman"/>
      <w:sz w:val="28"/>
      <w:szCs w:val="28"/>
      <w:lang w:val="en-US" w:eastAsia="en-US" w:bidi="ar-SA"/>
    </w:rPr>
  </w:style>
  <w:style w:styleId="Heading3" w:type="paragraph">
    <w:name w:val="Heading 3"/>
    <w:basedOn w:val="Normal"/>
    <w:uiPriority w:val="1"/>
    <w:qFormat/>
    <w:pPr>
      <w:ind w:left="28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0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chiasubmissions.chia.state.ma.us/" TargetMode="External"/><Relationship Id="rId7" Type="http://schemas.openxmlformats.org/officeDocument/2006/relationships/hyperlink" Target="http://www.chiamass.gov/assets/docs/p/inetuseragreementinsurancecarrier.pdf" TargetMode="External"/><Relationship Id="rId8" Type="http://schemas.openxmlformats.org/officeDocument/2006/relationships/hyperlink" Target="mailto:CHIA-DL-Data-Submitter-HelpDesk@chiamass.gov" TargetMode="External"/><Relationship Id="rId9" Type="http://schemas.openxmlformats.org/officeDocument/2006/relationships/hyperlink" Target="mailto:Erin.Bonney@chiamass.gov" TargetMode="External"/><Relationship Id="rId10" Type="http://schemas.openxmlformats.org/officeDocument/2006/relationships/hyperlink" Target="https://malegislature.gov/Laws/GeneralLaws/PartI/TitleXXII/Chapter175/Section108L" TargetMode="External"/><Relationship Id="rId11" Type="http://schemas.openxmlformats.org/officeDocument/2006/relationships/hyperlink" Target="https://malegislature.gov/Laws/GeneralLaws/PartI/TitleXXII/Chapter176A/Section36" TargetMode="External"/><Relationship Id="rId12" Type="http://schemas.openxmlformats.org/officeDocument/2006/relationships/hyperlink" Target="https://malegislature.gov/Laws/GeneralLaws/PartI/TitleXXII/Chapter176B/Section23" TargetMode="External"/><Relationship Id="rId13" Type="http://schemas.openxmlformats.org/officeDocument/2006/relationships/hyperlink" Target="https://malegislature.gov/Laws/GeneralLaws/PartI/TitleXXII/Chapter176G/Section31" TargetMode="External"/><Relationship Id="rId14" Type="http://schemas.openxmlformats.org/officeDocument/2006/relationships/hyperlink" Target="https://malegislature.gov/Laws/GeneralLaws/PartI/TitleXXII/Chapter176J/Section16" TargetMode="External"/><Relationship Id="rId15" Type="http://schemas.openxmlformats.org/officeDocument/2006/relationships/footer" Target="footer2.xml"/><Relationship Id="rId16" Type="http://schemas.openxmlformats.org/officeDocument/2006/relationships/hyperlink" Target="https://www.chiamass.gov/payer-data-reporting-primary-and-behavioral-health-care-expenditures" TargetMode="External"/><Relationship Id="rId17" Type="http://schemas.openxmlformats.org/officeDocument/2006/relationships/hyperlink" Target="http://chiamass.gov/reference-materials" TargetMode="External"/><Relationship Id="rId18" Type="http://schemas.openxmlformats.org/officeDocument/2006/relationships/footer" Target="footer3.xml"/><Relationship Id="rId19" Type="http://schemas.openxmlformats.org/officeDocument/2006/relationships/image" Target="media/image1.png"/><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png"/><Relationship Id="rId23" Type="http://schemas.openxmlformats.org/officeDocument/2006/relationships/image" Target="media/image5.png"/><Relationship Id="rId24" Type="http://schemas.openxmlformats.org/officeDocument/2006/relationships/image" Target="media/image6.png"/><Relationship Id="rId25" Type="http://schemas.openxmlformats.org/officeDocument/2006/relationships/image" Target="media/image7.png"/><Relationship Id="rId26" Type="http://schemas.openxmlformats.org/officeDocument/2006/relationships/image" Target="media/image8.png"/><Relationship Id="rId27" Type="http://schemas.openxmlformats.org/officeDocument/2006/relationships/image" Target="media/image9.png"/><Relationship Id="rId28" Type="http://schemas.openxmlformats.org/officeDocument/2006/relationships/image" Target="media/image10.png"/><Relationship Id="rId29" Type="http://schemas.openxmlformats.org/officeDocument/2006/relationships/image" Target="media/image11.png"/><Relationship Id="rId30" Type="http://schemas.openxmlformats.org/officeDocument/2006/relationships/image" Target="media/image12.png"/><Relationship Id="rId31" Type="http://schemas.openxmlformats.org/officeDocument/2006/relationships/image" Target="media/image13.png"/><Relationship Id="rId32" Type="http://schemas.openxmlformats.org/officeDocument/2006/relationships/image" Target="media/image14.png"/><Relationship Id="rId33" Type="http://schemas.openxmlformats.org/officeDocument/2006/relationships/image" Target="media/image15.png"/><Relationship Id="rId34" Type="http://schemas.openxmlformats.org/officeDocument/2006/relationships/image" Target="media/image16.png"/><Relationship Id="rId35" Type="http://schemas.openxmlformats.org/officeDocument/2006/relationships/image" Target="media/image17.png"/><Relationship Id="rId36" Type="http://schemas.openxmlformats.org/officeDocument/2006/relationships/image" Target="media/image18.png"/><Relationship Id="rId37" Type="http://schemas.openxmlformats.org/officeDocument/2006/relationships/image" Target="media/image19.png"/><Relationship Id="rId38" Type="http://schemas.openxmlformats.org/officeDocument/2006/relationships/image" Target="media/image20.png"/><Relationship Id="rId39" Type="http://schemas.openxmlformats.org/officeDocument/2006/relationships/image" Target="media/image21.png"/><Relationship Id="rId40" Type="http://schemas.openxmlformats.org/officeDocument/2006/relationships/image" Target="media/image22.png"/><Relationship Id="rId41" Type="http://schemas.openxmlformats.org/officeDocument/2006/relationships/image" Target="media/image23.png"/><Relationship Id="rId42" Type="http://schemas.openxmlformats.org/officeDocument/2006/relationships/image" Target="media/image24.png"/><Relationship Id="rId43" Type="http://schemas.openxmlformats.org/officeDocument/2006/relationships/image" Target="media/image25.png"/><Relationship Id="rId44" Type="http://schemas.openxmlformats.org/officeDocument/2006/relationships/image" Target="media/image26.png"/><Relationship Id="rId45" Type="http://schemas.openxmlformats.org/officeDocument/2006/relationships/image" Target="media/image27.png"/><Relationship Id="rId46" Type="http://schemas.openxmlformats.org/officeDocument/2006/relationships/image" Target="media/image28.png"/><Relationship Id="rId47" Type="http://schemas.openxmlformats.org/officeDocument/2006/relationships/image" Target="media/image29.png"/><Relationship Id="rId48" Type="http://schemas.openxmlformats.org/officeDocument/2006/relationships/image" Target="media/image30.png"/><Relationship Id="rId49" Type="http://schemas.openxmlformats.org/officeDocument/2006/relationships/image" Target="media/image31.png"/><Relationship Id="rId50" Type="http://schemas.openxmlformats.org/officeDocument/2006/relationships/image" Target="media/image32.png"/><Relationship Id="rId51" Type="http://schemas.openxmlformats.org/officeDocument/2006/relationships/image" Target="media/image33.png"/><Relationship Id="rId52" Type="http://schemas.openxmlformats.org/officeDocument/2006/relationships/image" Target="media/image34.png"/><Relationship Id="rId5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Storms, Ashley</dc:creator>
  <dcterms:created xsi:type="dcterms:W3CDTF">2022-09-09T17:06:39Z</dcterms:created>
  <dcterms:modified xsi:type="dcterms:W3CDTF">2022-09-09T17:06:39Z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for Microsoft 365</vt:lpwstr>
  </property>
  <property fmtid="{D5CDD505-2E9C-101B-9397-08002B2CF9AE}" pid="4" name="LastSaved">
    <vt:filetime>2022-09-09T00:00:00Z</vt:filetime>
  </property>
  <property fmtid="{D5CDD505-2E9C-101B-9397-08002B2CF9AE}" pid="5" name="Producer">
    <vt:lpwstr>Microsoft® Word for Microsoft 365</vt:lpwstr>
  </property>
</Properties>
</file>