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F3" w:rsidRDefault="009E5CF3" w:rsidP="009E5CF3">
      <w:pPr>
        <w:rPr>
          <w:bCs/>
        </w:rPr>
      </w:pPr>
      <w:bookmarkStart w:id="0" w:name="_GoBack"/>
      <w:bookmarkEnd w:id="0"/>
      <w:r w:rsidRPr="009E5CF3">
        <w:rPr>
          <w:bCs/>
        </w:rPr>
        <w:t xml:space="preserve">Center for Health Information and Analysis </w:t>
      </w:r>
      <w:r w:rsidRPr="009E5CF3">
        <w:rPr>
          <w:bCs/>
        </w:rPr>
        <w:br/>
        <w:t>APCD Analytical Workgroup</w:t>
      </w:r>
      <w:r w:rsidRPr="009E5CF3">
        <w:rPr>
          <w:bCs/>
        </w:rPr>
        <w:br/>
        <w:t>February 26, 2013</w:t>
      </w:r>
      <w:r>
        <w:rPr>
          <w:bCs/>
        </w:rPr>
        <w:br/>
      </w:r>
      <w:hyperlink r:id="rId6" w:history="1">
        <w:r w:rsidRPr="009E5CF3">
          <w:rPr>
            <w:rStyle w:val="Hyperlink"/>
            <w:bCs/>
          </w:rPr>
          <w:t>www.mass.gov/chia</w:t>
        </w:r>
      </w:hyperlink>
    </w:p>
    <w:p w:rsidR="009E5CF3" w:rsidRPr="009E5CF3" w:rsidRDefault="009E5CF3" w:rsidP="009E5CF3">
      <w:pPr>
        <w:pBdr>
          <w:bottom w:val="single" w:sz="4" w:space="1" w:color="auto"/>
        </w:pBdr>
        <w:rPr>
          <w:b/>
          <w:bCs/>
        </w:rPr>
      </w:pPr>
    </w:p>
    <w:p w:rsidR="009E5CF3" w:rsidRPr="009E5CF3" w:rsidRDefault="009E5CF3" w:rsidP="009E5CF3">
      <w:pPr>
        <w:rPr>
          <w:b/>
          <w:bCs/>
        </w:rPr>
      </w:pPr>
      <w:r w:rsidRPr="009E5CF3">
        <w:rPr>
          <w:b/>
          <w:bCs/>
        </w:rPr>
        <w:t>Objectives of the APCD Analytic Webinar</w:t>
      </w:r>
    </w:p>
    <w:p w:rsidR="007C6359" w:rsidRPr="009E5CF3" w:rsidRDefault="002D0B53" w:rsidP="009E5CF3">
      <w:pPr>
        <w:numPr>
          <w:ilvl w:val="0"/>
          <w:numId w:val="1"/>
        </w:numPr>
        <w:rPr>
          <w:bCs/>
        </w:rPr>
      </w:pPr>
      <w:r w:rsidRPr="009E5CF3">
        <w:rPr>
          <w:bCs/>
        </w:rPr>
        <w:t>Provide a forum where you can learn about APCD updates and ask questions</w:t>
      </w:r>
    </w:p>
    <w:p w:rsidR="007C6359" w:rsidRPr="009E5CF3" w:rsidRDefault="002D0B53" w:rsidP="009E5CF3">
      <w:pPr>
        <w:numPr>
          <w:ilvl w:val="1"/>
          <w:numId w:val="1"/>
        </w:numPr>
        <w:rPr>
          <w:bCs/>
        </w:rPr>
      </w:pPr>
      <w:r w:rsidRPr="009E5CF3">
        <w:rPr>
          <w:bCs/>
        </w:rPr>
        <w:t>APCD Application Process</w:t>
      </w:r>
    </w:p>
    <w:p w:rsidR="007C6359" w:rsidRPr="009E5CF3" w:rsidRDefault="002D0B53" w:rsidP="009E5CF3">
      <w:pPr>
        <w:numPr>
          <w:ilvl w:val="1"/>
          <w:numId w:val="1"/>
        </w:numPr>
        <w:rPr>
          <w:bCs/>
        </w:rPr>
      </w:pPr>
      <w:r w:rsidRPr="009E5CF3">
        <w:rPr>
          <w:bCs/>
        </w:rPr>
        <w:t>APCD Data Fulfillment</w:t>
      </w:r>
    </w:p>
    <w:p w:rsidR="007C6359" w:rsidRPr="009E5CF3" w:rsidRDefault="002D0B53" w:rsidP="009E5CF3">
      <w:pPr>
        <w:numPr>
          <w:ilvl w:val="1"/>
          <w:numId w:val="1"/>
        </w:numPr>
        <w:rPr>
          <w:bCs/>
        </w:rPr>
      </w:pPr>
      <w:r w:rsidRPr="009E5CF3">
        <w:rPr>
          <w:bCs/>
        </w:rPr>
        <w:t>Data Definitions, Compliance and Availability</w:t>
      </w:r>
    </w:p>
    <w:p w:rsidR="007C6359" w:rsidRPr="009E5CF3" w:rsidRDefault="002D0B53" w:rsidP="009E5CF3">
      <w:pPr>
        <w:numPr>
          <w:ilvl w:val="1"/>
          <w:numId w:val="1"/>
        </w:numPr>
        <w:rPr>
          <w:bCs/>
        </w:rPr>
      </w:pPr>
      <w:r w:rsidRPr="009E5CF3">
        <w:rPr>
          <w:bCs/>
        </w:rPr>
        <w:t>Tools and methodologies</w:t>
      </w:r>
    </w:p>
    <w:p w:rsidR="007C6359" w:rsidRPr="009E5CF3" w:rsidRDefault="002D0B53" w:rsidP="009E5CF3">
      <w:pPr>
        <w:numPr>
          <w:ilvl w:val="0"/>
          <w:numId w:val="1"/>
        </w:numPr>
        <w:rPr>
          <w:bCs/>
        </w:rPr>
      </w:pPr>
      <w:r w:rsidRPr="009E5CF3">
        <w:rPr>
          <w:bCs/>
        </w:rPr>
        <w:t>Share questions and answers that come into CHIA with a broader audience</w:t>
      </w:r>
    </w:p>
    <w:p w:rsidR="009E5CF3" w:rsidRPr="009E5CF3" w:rsidRDefault="002D0B53" w:rsidP="009E5CF3">
      <w:pPr>
        <w:numPr>
          <w:ilvl w:val="0"/>
          <w:numId w:val="1"/>
        </w:numPr>
        <w:pBdr>
          <w:bottom w:val="single" w:sz="4" w:space="1" w:color="auto"/>
        </w:pBdr>
        <w:rPr>
          <w:bCs/>
        </w:rPr>
      </w:pPr>
      <w:r w:rsidRPr="009E5CF3">
        <w:rPr>
          <w:bCs/>
        </w:rPr>
        <w:t>Solicit input for improvements to the APCD</w:t>
      </w:r>
    </w:p>
    <w:p w:rsidR="009E5CF3" w:rsidRDefault="009E5CF3" w:rsidP="009E5CF3">
      <w:pPr>
        <w:rPr>
          <w:b/>
          <w:bCs/>
        </w:rPr>
      </w:pPr>
      <w:r>
        <w:rPr>
          <w:b/>
          <w:bCs/>
        </w:rPr>
        <w:t>Agenda for Today</w:t>
      </w:r>
    </w:p>
    <w:p w:rsidR="007C6359" w:rsidRPr="009E5CF3" w:rsidRDefault="002D0B53" w:rsidP="009E5CF3">
      <w:pPr>
        <w:numPr>
          <w:ilvl w:val="0"/>
          <w:numId w:val="2"/>
        </w:numPr>
        <w:rPr>
          <w:bCs/>
        </w:rPr>
      </w:pPr>
      <w:r w:rsidRPr="009E5CF3">
        <w:rPr>
          <w:bCs/>
        </w:rPr>
        <w:t>Profile of Webinar Participants</w:t>
      </w:r>
    </w:p>
    <w:p w:rsidR="007C6359" w:rsidRPr="009E5CF3" w:rsidRDefault="002D0B53" w:rsidP="009E5CF3">
      <w:pPr>
        <w:numPr>
          <w:ilvl w:val="0"/>
          <w:numId w:val="2"/>
        </w:numPr>
        <w:rPr>
          <w:bCs/>
        </w:rPr>
      </w:pPr>
      <w:r w:rsidRPr="009E5CF3">
        <w:rPr>
          <w:bCs/>
        </w:rPr>
        <w:t>Summary of APCD Projects and Applications</w:t>
      </w:r>
    </w:p>
    <w:p w:rsidR="007C6359" w:rsidRPr="009E5CF3" w:rsidRDefault="002D0B53" w:rsidP="009E5CF3">
      <w:pPr>
        <w:numPr>
          <w:ilvl w:val="0"/>
          <w:numId w:val="2"/>
        </w:numPr>
        <w:rPr>
          <w:bCs/>
        </w:rPr>
      </w:pPr>
      <w:r w:rsidRPr="009E5CF3">
        <w:rPr>
          <w:bCs/>
        </w:rPr>
        <w:t>APCD Basics</w:t>
      </w:r>
    </w:p>
    <w:p w:rsidR="007C6359" w:rsidRPr="009E5CF3" w:rsidRDefault="002D0B53" w:rsidP="009E5CF3">
      <w:pPr>
        <w:numPr>
          <w:ilvl w:val="0"/>
          <w:numId w:val="2"/>
        </w:numPr>
        <w:rPr>
          <w:bCs/>
        </w:rPr>
      </w:pPr>
      <w:r w:rsidRPr="009E5CF3">
        <w:rPr>
          <w:bCs/>
        </w:rPr>
        <w:t>QA Insights</w:t>
      </w:r>
    </w:p>
    <w:p w:rsidR="007C6359" w:rsidRPr="009E5CF3" w:rsidRDefault="002D0B53" w:rsidP="009E5CF3">
      <w:pPr>
        <w:numPr>
          <w:ilvl w:val="0"/>
          <w:numId w:val="2"/>
        </w:numPr>
        <w:pBdr>
          <w:bottom w:val="single" w:sz="4" w:space="1" w:color="auto"/>
        </w:pBdr>
        <w:rPr>
          <w:bCs/>
        </w:rPr>
      </w:pPr>
      <w:r w:rsidRPr="009E5CF3">
        <w:rPr>
          <w:bCs/>
        </w:rPr>
        <w:t>News from APCD</w:t>
      </w:r>
    </w:p>
    <w:p w:rsidR="009E5CF3" w:rsidRDefault="009E5CF3" w:rsidP="009E5CF3">
      <w:pPr>
        <w:rPr>
          <w:b/>
          <w:bCs/>
        </w:rPr>
      </w:pPr>
      <w:r w:rsidRPr="009E5CF3">
        <w:rPr>
          <w:b/>
          <w:bCs/>
        </w:rPr>
        <w:t>Participants on January 22, APCD Analytical Webinar</w:t>
      </w:r>
    </w:p>
    <w:p w:rsidR="007C6359" w:rsidRPr="009E5CF3" w:rsidRDefault="002D0B53" w:rsidP="009E5CF3">
      <w:pPr>
        <w:numPr>
          <w:ilvl w:val="0"/>
          <w:numId w:val="3"/>
        </w:numPr>
        <w:rPr>
          <w:b/>
          <w:bCs/>
        </w:rPr>
      </w:pPr>
      <w:r w:rsidRPr="009E5CF3">
        <w:rPr>
          <w:b/>
          <w:bCs/>
        </w:rPr>
        <w:t xml:space="preserve">77 Participants </w:t>
      </w:r>
    </w:p>
    <w:p w:rsidR="007C6359" w:rsidRPr="009E5CF3" w:rsidRDefault="002D0B53" w:rsidP="009E5CF3">
      <w:pPr>
        <w:numPr>
          <w:ilvl w:val="1"/>
          <w:numId w:val="3"/>
        </w:numPr>
        <w:rPr>
          <w:bCs/>
        </w:rPr>
      </w:pPr>
      <w:r w:rsidRPr="009E5CF3">
        <w:rPr>
          <w:bCs/>
        </w:rPr>
        <w:t>43 Massachusetts participants</w:t>
      </w:r>
    </w:p>
    <w:p w:rsidR="007C6359" w:rsidRPr="009E5CF3" w:rsidRDefault="002D0B53" w:rsidP="009E5CF3">
      <w:pPr>
        <w:numPr>
          <w:ilvl w:val="1"/>
          <w:numId w:val="3"/>
        </w:numPr>
        <w:rPr>
          <w:bCs/>
        </w:rPr>
      </w:pPr>
      <w:r w:rsidRPr="009E5CF3">
        <w:rPr>
          <w:bCs/>
        </w:rPr>
        <w:t xml:space="preserve">34 Participants from 13 other states </w:t>
      </w:r>
    </w:p>
    <w:p w:rsidR="007C6359" w:rsidRPr="009E5CF3" w:rsidRDefault="002D0B53" w:rsidP="009E5CF3">
      <w:pPr>
        <w:numPr>
          <w:ilvl w:val="0"/>
          <w:numId w:val="3"/>
        </w:numPr>
        <w:rPr>
          <w:b/>
          <w:bCs/>
        </w:rPr>
      </w:pPr>
      <w:r w:rsidRPr="009E5CF3">
        <w:rPr>
          <w:b/>
          <w:bCs/>
        </w:rPr>
        <w:t>Of the 77 Participants</w:t>
      </w:r>
    </w:p>
    <w:p w:rsidR="007C6359" w:rsidRPr="009E5CF3" w:rsidRDefault="002D0B53" w:rsidP="009E5CF3">
      <w:pPr>
        <w:numPr>
          <w:ilvl w:val="1"/>
          <w:numId w:val="3"/>
        </w:numPr>
        <w:rPr>
          <w:bCs/>
        </w:rPr>
      </w:pPr>
      <w:r w:rsidRPr="009E5CF3">
        <w:rPr>
          <w:bCs/>
        </w:rPr>
        <w:t>37 Insurance industry representatives</w:t>
      </w:r>
    </w:p>
    <w:p w:rsidR="007C6359" w:rsidRPr="009E5CF3" w:rsidRDefault="002D0B53" w:rsidP="009E5CF3">
      <w:pPr>
        <w:numPr>
          <w:ilvl w:val="1"/>
          <w:numId w:val="3"/>
        </w:numPr>
        <w:rPr>
          <w:bCs/>
        </w:rPr>
      </w:pPr>
      <w:r w:rsidRPr="009E5CF3">
        <w:rPr>
          <w:bCs/>
        </w:rPr>
        <w:t>13 Massachusetts State Agencies</w:t>
      </w:r>
    </w:p>
    <w:p w:rsidR="007C6359" w:rsidRPr="009E5CF3" w:rsidRDefault="002D0B53" w:rsidP="009E5CF3">
      <w:pPr>
        <w:numPr>
          <w:ilvl w:val="1"/>
          <w:numId w:val="3"/>
        </w:numPr>
        <w:rPr>
          <w:bCs/>
        </w:rPr>
      </w:pPr>
      <w:r w:rsidRPr="009E5CF3">
        <w:rPr>
          <w:bCs/>
        </w:rPr>
        <w:lastRenderedPageBreak/>
        <w:t>7  Universities</w:t>
      </w:r>
    </w:p>
    <w:p w:rsidR="007C6359" w:rsidRPr="009E5CF3" w:rsidRDefault="009E5CF3" w:rsidP="009E5CF3">
      <w:pPr>
        <w:numPr>
          <w:ilvl w:val="1"/>
          <w:numId w:val="3"/>
        </w:numPr>
        <w:pBdr>
          <w:bottom w:val="single" w:sz="4" w:space="1" w:color="auto"/>
        </w:pBdr>
        <w:rPr>
          <w:bCs/>
        </w:rPr>
      </w:pPr>
      <w:r>
        <w:rPr>
          <w:bCs/>
        </w:rPr>
        <w:t>20 Other</w:t>
      </w:r>
      <w:r w:rsidR="002D0B53" w:rsidRPr="009E5CF3">
        <w:rPr>
          <w:bCs/>
        </w:rPr>
        <w:t xml:space="preserve"> (hospitals, associations, researchers, consulting firms,</w:t>
      </w:r>
      <w:r w:rsidRPr="009E5CF3">
        <w:rPr>
          <w:bCs/>
        </w:rPr>
        <w:t xml:space="preserve"> </w:t>
      </w:r>
      <w:r w:rsidR="002D0B53" w:rsidRPr="009E5CF3">
        <w:rPr>
          <w:bCs/>
        </w:rPr>
        <w:t>etc</w:t>
      </w:r>
      <w:r w:rsidRPr="009E5CF3">
        <w:rPr>
          <w:bCs/>
        </w:rPr>
        <w:t>.</w:t>
      </w:r>
      <w:r w:rsidR="002D0B53" w:rsidRPr="009E5CF3">
        <w:rPr>
          <w:bCs/>
        </w:rPr>
        <w:t>)</w:t>
      </w:r>
    </w:p>
    <w:p w:rsidR="009E5CF3" w:rsidRDefault="009E5CF3" w:rsidP="009E5CF3">
      <w:pPr>
        <w:rPr>
          <w:b/>
          <w:bCs/>
        </w:rPr>
      </w:pPr>
      <w:r>
        <w:rPr>
          <w:b/>
          <w:bCs/>
        </w:rPr>
        <w:t xml:space="preserve">        </w:t>
      </w:r>
      <w:r w:rsidRPr="009E5CF3">
        <w:rPr>
          <w:b/>
          <w:bCs/>
        </w:rPr>
        <w:t>Current Projects using APCD Data</w:t>
      </w:r>
    </w:p>
    <w:tbl>
      <w:tblPr>
        <w:tblW w:w="6912" w:type="dxa"/>
        <w:tblCellMar>
          <w:left w:w="0" w:type="dxa"/>
          <w:right w:w="0" w:type="dxa"/>
        </w:tblCellMar>
        <w:tblLook w:val="0420" w:firstRow="1" w:lastRow="0" w:firstColumn="0" w:lastColumn="0" w:noHBand="0" w:noVBand="1"/>
      </w:tblPr>
      <w:tblGrid>
        <w:gridCol w:w="2656"/>
        <w:gridCol w:w="4256"/>
      </w:tblGrid>
      <w:tr w:rsidR="009E5CF3" w:rsidRPr="009E5CF3" w:rsidTr="009E5CF3">
        <w:trPr>
          <w:trHeight w:val="480"/>
        </w:trPr>
        <w:tc>
          <w:tcPr>
            <w:tcW w:w="43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E5CF3" w:rsidRPr="009E5CF3" w:rsidRDefault="009E5CF3" w:rsidP="009E5CF3">
            <w:pPr>
              <w:spacing w:after="0" w:line="240" w:lineRule="auto"/>
              <w:jc w:val="center"/>
              <w:rPr>
                <w:rFonts w:ascii="Arial" w:eastAsia="Times New Roman" w:hAnsi="Arial" w:cs="Arial"/>
                <w:sz w:val="20"/>
                <w:szCs w:val="20"/>
              </w:rPr>
            </w:pPr>
            <w:r w:rsidRPr="009E5CF3">
              <w:rPr>
                <w:rFonts w:ascii="Calibri" w:eastAsia="Times New Roman" w:hAnsi="Calibri" w:cs="Calibri"/>
                <w:b/>
                <w:bCs/>
                <w:color w:val="FFFFFF" w:themeColor="light1"/>
                <w:kern w:val="24"/>
                <w:sz w:val="20"/>
                <w:szCs w:val="20"/>
              </w:rPr>
              <w:t>Organization</w:t>
            </w:r>
          </w:p>
        </w:tc>
        <w:tc>
          <w:tcPr>
            <w:tcW w:w="81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E5CF3" w:rsidRPr="009E5CF3" w:rsidRDefault="009E5CF3" w:rsidP="009E5CF3">
            <w:pPr>
              <w:spacing w:after="0" w:line="240" w:lineRule="auto"/>
              <w:jc w:val="center"/>
              <w:rPr>
                <w:rFonts w:ascii="Arial" w:eastAsia="Times New Roman" w:hAnsi="Arial" w:cs="Arial"/>
                <w:sz w:val="20"/>
                <w:szCs w:val="20"/>
              </w:rPr>
            </w:pPr>
            <w:r w:rsidRPr="009E5CF3">
              <w:rPr>
                <w:rFonts w:ascii="Calibri" w:eastAsia="Times New Roman" w:hAnsi="Calibri" w:cs="Calibri"/>
                <w:b/>
                <w:bCs/>
                <w:color w:val="FFFFFF" w:themeColor="light1"/>
                <w:kern w:val="24"/>
                <w:sz w:val="20"/>
                <w:szCs w:val="20"/>
              </w:rPr>
              <w:t>Study Topic</w:t>
            </w:r>
          </w:p>
        </w:tc>
      </w:tr>
      <w:tr w:rsidR="009E5CF3" w:rsidRPr="009E5CF3" w:rsidTr="009E5CF3">
        <w:trPr>
          <w:trHeight w:val="584"/>
        </w:trPr>
        <w:tc>
          <w:tcPr>
            <w:tcW w:w="43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E5CF3" w:rsidRPr="009E5CF3" w:rsidRDefault="009E5CF3" w:rsidP="009E5CF3">
            <w:pPr>
              <w:spacing w:after="0" w:line="240" w:lineRule="auto"/>
              <w:rPr>
                <w:rFonts w:ascii="Arial" w:eastAsia="Times New Roman" w:hAnsi="Arial" w:cs="Arial"/>
                <w:sz w:val="20"/>
                <w:szCs w:val="20"/>
              </w:rPr>
            </w:pPr>
            <w:r w:rsidRPr="009E5CF3">
              <w:rPr>
                <w:rFonts w:ascii="Calibri" w:eastAsia="Times New Roman" w:hAnsi="Calibri" w:cs="Calibri"/>
                <w:color w:val="000000" w:themeColor="dark1"/>
                <w:kern w:val="24"/>
                <w:sz w:val="20"/>
                <w:szCs w:val="20"/>
              </w:rPr>
              <w:t>MA Connector Authority</w:t>
            </w:r>
          </w:p>
        </w:tc>
        <w:tc>
          <w:tcPr>
            <w:tcW w:w="81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E5CF3" w:rsidRPr="009E5CF3" w:rsidRDefault="009E5CF3" w:rsidP="009E5CF3">
            <w:pPr>
              <w:spacing w:after="0" w:line="240" w:lineRule="auto"/>
              <w:rPr>
                <w:rFonts w:ascii="Arial" w:eastAsia="Times New Roman" w:hAnsi="Arial" w:cs="Arial"/>
                <w:sz w:val="20"/>
                <w:szCs w:val="20"/>
              </w:rPr>
            </w:pPr>
            <w:r w:rsidRPr="009E5CF3">
              <w:rPr>
                <w:rFonts w:ascii="Calibri" w:eastAsia="Times New Roman" w:hAnsi="Calibri" w:cs="Calibri"/>
                <w:color w:val="000000" w:themeColor="dark1"/>
                <w:kern w:val="24"/>
                <w:sz w:val="20"/>
                <w:szCs w:val="20"/>
              </w:rPr>
              <w:t>Risk Adjustment per the Affordable Care Act</w:t>
            </w:r>
          </w:p>
        </w:tc>
      </w:tr>
      <w:tr w:rsidR="009E5CF3" w:rsidRPr="009E5CF3" w:rsidTr="009E5CF3">
        <w:trPr>
          <w:trHeight w:val="816"/>
        </w:trPr>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E5CF3" w:rsidRPr="009E5CF3" w:rsidRDefault="009E5CF3" w:rsidP="009E5CF3">
            <w:pPr>
              <w:spacing w:after="0" w:line="240" w:lineRule="auto"/>
              <w:rPr>
                <w:rFonts w:ascii="Arial" w:eastAsia="Times New Roman" w:hAnsi="Arial" w:cs="Arial"/>
                <w:sz w:val="20"/>
                <w:szCs w:val="20"/>
              </w:rPr>
            </w:pPr>
            <w:r w:rsidRPr="009E5CF3">
              <w:rPr>
                <w:rFonts w:ascii="Calibri" w:eastAsia="Times New Roman" w:hAnsi="Calibri" w:cs="Calibri"/>
                <w:color w:val="000000" w:themeColor="dark1"/>
                <w:kern w:val="24"/>
                <w:sz w:val="20"/>
                <w:szCs w:val="20"/>
              </w:rPr>
              <w:t>MA Division of Insurance</w:t>
            </w:r>
          </w:p>
        </w:tc>
        <w:tc>
          <w:tcPr>
            <w:tcW w:w="8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E5CF3" w:rsidRPr="009E5CF3" w:rsidRDefault="009E5CF3" w:rsidP="009E5CF3">
            <w:pPr>
              <w:spacing w:after="0" w:line="240" w:lineRule="auto"/>
              <w:rPr>
                <w:rFonts w:ascii="Arial" w:eastAsia="Times New Roman" w:hAnsi="Arial" w:cs="Arial"/>
                <w:sz w:val="20"/>
                <w:szCs w:val="20"/>
              </w:rPr>
            </w:pPr>
            <w:r w:rsidRPr="009E5CF3">
              <w:rPr>
                <w:rFonts w:ascii="Calibri" w:eastAsia="Times New Roman" w:hAnsi="Calibri" w:cs="Calibri"/>
                <w:color w:val="000000" w:themeColor="dark1"/>
                <w:kern w:val="24"/>
                <w:sz w:val="20"/>
                <w:szCs w:val="20"/>
              </w:rPr>
              <w:t>Aggregate Data Reporting Project</w:t>
            </w:r>
          </w:p>
          <w:p w:rsidR="009E5CF3" w:rsidRPr="009E5CF3" w:rsidRDefault="009E5CF3" w:rsidP="009E5CF3">
            <w:pPr>
              <w:spacing w:after="0" w:line="240" w:lineRule="auto"/>
              <w:rPr>
                <w:rFonts w:ascii="Arial" w:eastAsia="Times New Roman" w:hAnsi="Arial" w:cs="Arial"/>
                <w:sz w:val="20"/>
                <w:szCs w:val="20"/>
              </w:rPr>
            </w:pPr>
            <w:r w:rsidRPr="009E5CF3">
              <w:rPr>
                <w:rFonts w:ascii="Calibri" w:eastAsia="Times New Roman" w:hAnsi="Calibri" w:cs="Calibri"/>
                <w:color w:val="000000" w:themeColor="dark1"/>
                <w:kern w:val="24"/>
                <w:sz w:val="20"/>
                <w:szCs w:val="20"/>
              </w:rPr>
              <w:t>Cost Trends Analysis Project</w:t>
            </w:r>
          </w:p>
        </w:tc>
      </w:tr>
      <w:tr w:rsidR="009E5CF3" w:rsidRPr="009E5CF3" w:rsidTr="009E5CF3">
        <w:trPr>
          <w:trHeight w:val="816"/>
        </w:trPr>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E5CF3" w:rsidRPr="009E5CF3" w:rsidRDefault="009E5CF3" w:rsidP="009E5CF3">
            <w:pPr>
              <w:spacing w:after="0" w:line="240" w:lineRule="auto"/>
              <w:rPr>
                <w:rFonts w:ascii="Arial" w:eastAsia="Times New Roman" w:hAnsi="Arial" w:cs="Arial"/>
                <w:sz w:val="20"/>
                <w:szCs w:val="20"/>
              </w:rPr>
            </w:pPr>
            <w:r w:rsidRPr="009E5CF3">
              <w:rPr>
                <w:rFonts w:ascii="Calibri" w:eastAsia="Times New Roman" w:hAnsi="Calibri" w:cs="Calibri"/>
                <w:color w:val="000000" w:themeColor="dark1"/>
                <w:kern w:val="24"/>
                <w:sz w:val="20"/>
                <w:szCs w:val="20"/>
              </w:rPr>
              <w:t>CHIA Internal Projects</w:t>
            </w:r>
          </w:p>
        </w:tc>
        <w:tc>
          <w:tcPr>
            <w:tcW w:w="8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E5CF3" w:rsidRPr="009E5CF3" w:rsidRDefault="009E5CF3" w:rsidP="009E5CF3">
            <w:pPr>
              <w:spacing w:after="0" w:line="240" w:lineRule="auto"/>
              <w:rPr>
                <w:rFonts w:ascii="Arial" w:eastAsia="Times New Roman" w:hAnsi="Arial" w:cs="Arial"/>
                <w:sz w:val="20"/>
                <w:szCs w:val="20"/>
              </w:rPr>
            </w:pPr>
            <w:r w:rsidRPr="009E5CF3">
              <w:rPr>
                <w:rFonts w:ascii="Calibri" w:eastAsia="Times New Roman" w:hAnsi="Calibri" w:cs="Calibri"/>
                <w:color w:val="000000" w:themeColor="dark1"/>
                <w:kern w:val="24"/>
                <w:sz w:val="20"/>
                <w:szCs w:val="20"/>
              </w:rPr>
              <w:t>Total Medical Expense (TME)</w:t>
            </w:r>
          </w:p>
          <w:p w:rsidR="009E5CF3" w:rsidRPr="009E5CF3" w:rsidRDefault="009E5CF3" w:rsidP="009E5CF3">
            <w:pPr>
              <w:spacing w:after="0" w:line="240" w:lineRule="auto"/>
              <w:rPr>
                <w:rFonts w:ascii="Arial" w:eastAsia="Times New Roman" w:hAnsi="Arial" w:cs="Arial"/>
                <w:sz w:val="20"/>
                <w:szCs w:val="20"/>
              </w:rPr>
            </w:pPr>
            <w:r w:rsidRPr="009E5CF3">
              <w:rPr>
                <w:rFonts w:ascii="Calibri" w:eastAsia="Times New Roman" w:hAnsi="Calibri" w:cs="Calibri"/>
                <w:color w:val="000000" w:themeColor="dark1"/>
                <w:kern w:val="24"/>
                <w:sz w:val="20"/>
                <w:szCs w:val="20"/>
              </w:rPr>
              <w:t>Cost Trends</w:t>
            </w:r>
          </w:p>
        </w:tc>
      </w:tr>
    </w:tbl>
    <w:p w:rsidR="009E5CF3" w:rsidRPr="009E5CF3" w:rsidRDefault="009E5CF3" w:rsidP="009E5CF3">
      <w:pPr>
        <w:pBdr>
          <w:bottom w:val="single" w:sz="4" w:space="1" w:color="auto"/>
        </w:pBdr>
        <w:rPr>
          <w:b/>
          <w:bCs/>
        </w:rPr>
      </w:pPr>
    </w:p>
    <w:p w:rsidR="009E5CF3" w:rsidRDefault="009E5CF3" w:rsidP="009E5CF3">
      <w:pPr>
        <w:rPr>
          <w:b/>
          <w:bCs/>
        </w:rPr>
      </w:pPr>
      <w:r w:rsidRPr="009E5CF3">
        <w:rPr>
          <w:b/>
          <w:bCs/>
        </w:rPr>
        <w:t>Summary of APCD Approved Applications to Date</w:t>
      </w:r>
    </w:p>
    <w:tbl>
      <w:tblPr>
        <w:tblW w:w="8640" w:type="dxa"/>
        <w:tblCellMar>
          <w:left w:w="0" w:type="dxa"/>
          <w:right w:w="0" w:type="dxa"/>
        </w:tblCellMar>
        <w:tblLook w:val="0420" w:firstRow="1" w:lastRow="0" w:firstColumn="0" w:lastColumn="0" w:noHBand="0" w:noVBand="1"/>
      </w:tblPr>
      <w:tblGrid>
        <w:gridCol w:w="2995"/>
        <w:gridCol w:w="5645"/>
      </w:tblGrid>
      <w:tr w:rsidR="009E5CF3" w:rsidRPr="009E5CF3" w:rsidTr="009E5CF3">
        <w:trPr>
          <w:trHeight w:val="584"/>
        </w:trPr>
        <w:tc>
          <w:tcPr>
            <w:tcW w:w="299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6359" w:rsidRPr="009E5CF3" w:rsidRDefault="009E5CF3" w:rsidP="009E5CF3">
            <w:pPr>
              <w:rPr>
                <w:bCs/>
                <w:sz w:val="20"/>
                <w:szCs w:val="20"/>
              </w:rPr>
            </w:pPr>
            <w:r w:rsidRPr="009E5CF3">
              <w:rPr>
                <w:bCs/>
                <w:sz w:val="20"/>
                <w:szCs w:val="20"/>
              </w:rPr>
              <w:t>Organization</w:t>
            </w:r>
          </w:p>
        </w:tc>
        <w:tc>
          <w:tcPr>
            <w:tcW w:w="56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6359" w:rsidRPr="009E5CF3" w:rsidRDefault="009E5CF3" w:rsidP="009E5CF3">
            <w:pPr>
              <w:rPr>
                <w:bCs/>
                <w:sz w:val="20"/>
                <w:szCs w:val="20"/>
              </w:rPr>
            </w:pPr>
            <w:r w:rsidRPr="009E5CF3">
              <w:rPr>
                <w:bCs/>
                <w:sz w:val="20"/>
                <w:szCs w:val="20"/>
              </w:rPr>
              <w:t>Study Topics</w:t>
            </w:r>
          </w:p>
        </w:tc>
      </w:tr>
      <w:tr w:rsidR="009E5CF3" w:rsidRPr="009E5CF3" w:rsidTr="009E5CF3">
        <w:trPr>
          <w:trHeight w:val="1872"/>
        </w:trPr>
        <w:tc>
          <w:tcPr>
            <w:tcW w:w="299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9E5CF3" w:rsidP="009E5CF3">
            <w:pPr>
              <w:rPr>
                <w:bCs/>
                <w:sz w:val="20"/>
                <w:szCs w:val="20"/>
              </w:rPr>
            </w:pPr>
            <w:r w:rsidRPr="009E5CF3">
              <w:rPr>
                <w:bCs/>
                <w:sz w:val="20"/>
                <w:szCs w:val="20"/>
              </w:rPr>
              <w:t>MA Department of Public Health</w:t>
            </w:r>
          </w:p>
        </w:tc>
        <w:tc>
          <w:tcPr>
            <w:tcW w:w="56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2D0B53" w:rsidP="009E5CF3">
            <w:pPr>
              <w:numPr>
                <w:ilvl w:val="0"/>
                <w:numId w:val="4"/>
              </w:numPr>
              <w:rPr>
                <w:bCs/>
                <w:sz w:val="20"/>
                <w:szCs w:val="20"/>
              </w:rPr>
            </w:pPr>
            <w:r w:rsidRPr="009E5CF3">
              <w:rPr>
                <w:bCs/>
                <w:sz w:val="20"/>
                <w:szCs w:val="20"/>
              </w:rPr>
              <w:t>Utilization of Tobacco Treatment in Massachusetts to Quit Smoking</w:t>
            </w:r>
          </w:p>
          <w:p w:rsidR="007C6359" w:rsidRPr="009E5CF3" w:rsidRDefault="002D0B53" w:rsidP="009E5CF3">
            <w:pPr>
              <w:numPr>
                <w:ilvl w:val="0"/>
                <w:numId w:val="4"/>
              </w:numPr>
              <w:rPr>
                <w:bCs/>
                <w:sz w:val="20"/>
                <w:szCs w:val="20"/>
              </w:rPr>
            </w:pPr>
            <w:r w:rsidRPr="009E5CF3">
              <w:rPr>
                <w:bCs/>
                <w:sz w:val="20"/>
                <w:szCs w:val="20"/>
              </w:rPr>
              <w:t>Evaluation of Mass in Motion and the Community Transformation Grants</w:t>
            </w:r>
          </w:p>
          <w:p w:rsidR="007C6359" w:rsidRPr="009E5CF3" w:rsidRDefault="002D0B53" w:rsidP="009E5CF3">
            <w:pPr>
              <w:numPr>
                <w:ilvl w:val="0"/>
                <w:numId w:val="4"/>
              </w:numPr>
              <w:rPr>
                <w:bCs/>
                <w:sz w:val="20"/>
                <w:szCs w:val="20"/>
              </w:rPr>
            </w:pPr>
            <w:r w:rsidRPr="009E5CF3">
              <w:rPr>
                <w:bCs/>
                <w:sz w:val="20"/>
                <w:szCs w:val="20"/>
              </w:rPr>
              <w:t>Substance Abuse Treatment Needs and Services Gap Analysis</w:t>
            </w:r>
          </w:p>
          <w:p w:rsidR="007C6359" w:rsidRPr="009E5CF3" w:rsidRDefault="002D0B53" w:rsidP="009E5CF3">
            <w:pPr>
              <w:numPr>
                <w:ilvl w:val="0"/>
                <w:numId w:val="4"/>
              </w:numPr>
              <w:rPr>
                <w:bCs/>
                <w:sz w:val="20"/>
                <w:szCs w:val="20"/>
              </w:rPr>
            </w:pPr>
            <w:r w:rsidRPr="009E5CF3">
              <w:rPr>
                <w:bCs/>
                <w:sz w:val="20"/>
                <w:szCs w:val="20"/>
              </w:rPr>
              <w:t>STD, HIV, and Viral Hepatitis Testing, Treatment and Screening Trends</w:t>
            </w:r>
          </w:p>
        </w:tc>
      </w:tr>
      <w:tr w:rsidR="009E5CF3" w:rsidRPr="009E5CF3" w:rsidTr="009E5CF3">
        <w:trPr>
          <w:trHeight w:val="720"/>
        </w:trPr>
        <w:tc>
          <w:tcPr>
            <w:tcW w:w="299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9E5CF3" w:rsidP="009E5CF3">
            <w:pPr>
              <w:rPr>
                <w:bCs/>
                <w:sz w:val="20"/>
                <w:szCs w:val="20"/>
              </w:rPr>
            </w:pPr>
            <w:r w:rsidRPr="009E5CF3">
              <w:rPr>
                <w:bCs/>
                <w:sz w:val="20"/>
                <w:szCs w:val="20"/>
              </w:rPr>
              <w:t>University of MA Medical School</w:t>
            </w:r>
          </w:p>
        </w:tc>
        <w:tc>
          <w:tcPr>
            <w:tcW w:w="56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2D0B53" w:rsidP="009E5CF3">
            <w:pPr>
              <w:numPr>
                <w:ilvl w:val="0"/>
                <w:numId w:val="5"/>
              </w:numPr>
              <w:rPr>
                <w:bCs/>
                <w:sz w:val="20"/>
                <w:szCs w:val="20"/>
              </w:rPr>
            </w:pPr>
            <w:r w:rsidRPr="009E5CF3">
              <w:rPr>
                <w:bCs/>
                <w:sz w:val="20"/>
                <w:szCs w:val="20"/>
              </w:rPr>
              <w:t>Massachusetts Patient Centered Medical Home Initiative Evaluation</w:t>
            </w:r>
          </w:p>
          <w:p w:rsidR="007C6359" w:rsidRPr="009E5CF3" w:rsidRDefault="002D0B53" w:rsidP="009E5CF3">
            <w:pPr>
              <w:numPr>
                <w:ilvl w:val="0"/>
                <w:numId w:val="5"/>
              </w:numPr>
              <w:rPr>
                <w:bCs/>
                <w:sz w:val="20"/>
                <w:szCs w:val="20"/>
              </w:rPr>
            </w:pPr>
            <w:r w:rsidRPr="009E5CF3">
              <w:rPr>
                <w:bCs/>
                <w:sz w:val="20"/>
                <w:szCs w:val="20"/>
              </w:rPr>
              <w:t>Child Health Care Quality Measurement – Core Measure Set Testing</w:t>
            </w:r>
          </w:p>
        </w:tc>
      </w:tr>
      <w:tr w:rsidR="009E5CF3" w:rsidRPr="009E5CF3" w:rsidTr="009E5CF3">
        <w:trPr>
          <w:trHeight w:val="816"/>
        </w:trPr>
        <w:tc>
          <w:tcPr>
            <w:tcW w:w="299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9E5CF3" w:rsidP="009E5CF3">
            <w:pPr>
              <w:rPr>
                <w:bCs/>
                <w:sz w:val="20"/>
                <w:szCs w:val="20"/>
              </w:rPr>
            </w:pPr>
            <w:r w:rsidRPr="009E5CF3">
              <w:rPr>
                <w:bCs/>
                <w:sz w:val="20"/>
                <w:szCs w:val="20"/>
              </w:rPr>
              <w:t>MA Department of Public Health and U Mass Medical School</w:t>
            </w:r>
          </w:p>
        </w:tc>
        <w:tc>
          <w:tcPr>
            <w:tcW w:w="56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2D0B53" w:rsidP="009E5CF3">
            <w:pPr>
              <w:numPr>
                <w:ilvl w:val="0"/>
                <w:numId w:val="6"/>
              </w:numPr>
              <w:rPr>
                <w:bCs/>
                <w:sz w:val="20"/>
                <w:szCs w:val="20"/>
              </w:rPr>
            </w:pPr>
            <w:r w:rsidRPr="009E5CF3">
              <w:rPr>
                <w:bCs/>
                <w:sz w:val="20"/>
                <w:szCs w:val="20"/>
              </w:rPr>
              <w:t>Health Care Reform and Disparities in the Care and Outcomes of Trauma Patients</w:t>
            </w:r>
          </w:p>
        </w:tc>
      </w:tr>
      <w:tr w:rsidR="009E5CF3" w:rsidRPr="009E5CF3" w:rsidTr="009E5CF3">
        <w:trPr>
          <w:trHeight w:val="816"/>
        </w:trPr>
        <w:tc>
          <w:tcPr>
            <w:tcW w:w="299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9E5CF3" w:rsidP="009E5CF3">
            <w:pPr>
              <w:rPr>
                <w:bCs/>
                <w:sz w:val="20"/>
                <w:szCs w:val="20"/>
              </w:rPr>
            </w:pPr>
            <w:r w:rsidRPr="009E5CF3">
              <w:rPr>
                <w:bCs/>
                <w:sz w:val="20"/>
                <w:szCs w:val="20"/>
              </w:rPr>
              <w:lastRenderedPageBreak/>
              <w:t>Yale &amp; University of Pennsylvania</w:t>
            </w:r>
            <w:r w:rsidRPr="009E5CF3">
              <w:rPr>
                <w:bCs/>
                <w:sz w:val="20"/>
                <w:szCs w:val="20"/>
              </w:rPr>
              <w:br/>
              <w:t>Bureau of Econ Research</w:t>
            </w:r>
          </w:p>
        </w:tc>
        <w:tc>
          <w:tcPr>
            <w:tcW w:w="56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2D0B53" w:rsidP="009E5CF3">
            <w:pPr>
              <w:numPr>
                <w:ilvl w:val="0"/>
                <w:numId w:val="7"/>
              </w:numPr>
              <w:rPr>
                <w:bCs/>
                <w:sz w:val="20"/>
                <w:szCs w:val="20"/>
              </w:rPr>
            </w:pPr>
            <w:r w:rsidRPr="009E5CF3">
              <w:rPr>
                <w:bCs/>
                <w:sz w:val="20"/>
                <w:szCs w:val="20"/>
              </w:rPr>
              <w:t>The Effects of Fragmentation in Health Care</w:t>
            </w:r>
          </w:p>
        </w:tc>
      </w:tr>
      <w:tr w:rsidR="009E5CF3" w:rsidRPr="009E5CF3" w:rsidTr="009E5CF3">
        <w:trPr>
          <w:trHeight w:val="584"/>
        </w:trPr>
        <w:tc>
          <w:tcPr>
            <w:tcW w:w="299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9E5CF3" w:rsidP="009E5CF3">
            <w:pPr>
              <w:rPr>
                <w:bCs/>
                <w:sz w:val="20"/>
                <w:szCs w:val="20"/>
              </w:rPr>
            </w:pPr>
            <w:r w:rsidRPr="009E5CF3">
              <w:rPr>
                <w:bCs/>
                <w:sz w:val="20"/>
                <w:szCs w:val="20"/>
              </w:rPr>
              <w:t>Mass Health Quality Partners</w:t>
            </w:r>
          </w:p>
        </w:tc>
        <w:tc>
          <w:tcPr>
            <w:tcW w:w="56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2D0B53" w:rsidP="009E5CF3">
            <w:pPr>
              <w:numPr>
                <w:ilvl w:val="0"/>
                <w:numId w:val="8"/>
              </w:numPr>
              <w:rPr>
                <w:bCs/>
                <w:sz w:val="20"/>
                <w:szCs w:val="20"/>
              </w:rPr>
            </w:pPr>
            <w:r w:rsidRPr="009E5CF3">
              <w:rPr>
                <w:bCs/>
                <w:sz w:val="20"/>
                <w:szCs w:val="20"/>
              </w:rPr>
              <w:t>Practice Pattern Variation Analysis (PPVA) Program</w:t>
            </w:r>
          </w:p>
        </w:tc>
      </w:tr>
      <w:tr w:rsidR="009E5CF3" w:rsidRPr="009E5CF3" w:rsidTr="009E5CF3">
        <w:trPr>
          <w:trHeight w:val="720"/>
        </w:trPr>
        <w:tc>
          <w:tcPr>
            <w:tcW w:w="299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9E5CF3" w:rsidP="009E5CF3">
            <w:pPr>
              <w:rPr>
                <w:bCs/>
                <w:sz w:val="20"/>
                <w:szCs w:val="20"/>
              </w:rPr>
            </w:pPr>
            <w:r w:rsidRPr="009E5CF3">
              <w:rPr>
                <w:bCs/>
                <w:sz w:val="20"/>
                <w:szCs w:val="20"/>
              </w:rPr>
              <w:t xml:space="preserve">Harvard School of Public Health </w:t>
            </w:r>
          </w:p>
        </w:tc>
        <w:tc>
          <w:tcPr>
            <w:tcW w:w="56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2D0B53" w:rsidP="009E5CF3">
            <w:pPr>
              <w:numPr>
                <w:ilvl w:val="0"/>
                <w:numId w:val="9"/>
              </w:numPr>
              <w:rPr>
                <w:bCs/>
                <w:sz w:val="20"/>
                <w:szCs w:val="20"/>
              </w:rPr>
            </w:pPr>
            <w:r w:rsidRPr="009E5CF3">
              <w:rPr>
                <w:bCs/>
                <w:sz w:val="20"/>
                <w:szCs w:val="20"/>
              </w:rPr>
              <w:t>Will the Academic Innovations Collaborative Increase the Value of Primary Care and Improve Providers’ and Trainees’ Experiences?</w:t>
            </w:r>
          </w:p>
        </w:tc>
      </w:tr>
    </w:tbl>
    <w:p w:rsidR="009E5CF3" w:rsidRDefault="009E5CF3" w:rsidP="009E5CF3">
      <w:pPr>
        <w:pBdr>
          <w:bottom w:val="single" w:sz="4" w:space="1" w:color="auto"/>
        </w:pBdr>
        <w:rPr>
          <w:b/>
          <w:bCs/>
        </w:rPr>
      </w:pPr>
    </w:p>
    <w:p w:rsidR="009E5CF3" w:rsidRPr="009E5CF3" w:rsidRDefault="009E5CF3" w:rsidP="009E5CF3">
      <w:pPr>
        <w:rPr>
          <w:b/>
          <w:bCs/>
        </w:rPr>
      </w:pPr>
      <w:r w:rsidRPr="009E5CF3">
        <w:rPr>
          <w:b/>
          <w:bCs/>
        </w:rPr>
        <w:t xml:space="preserve">Listing of APCD </w:t>
      </w:r>
      <w:r>
        <w:rPr>
          <w:b/>
          <w:bCs/>
        </w:rPr>
        <w:t xml:space="preserve">Applications for Review at the </w:t>
      </w:r>
      <w:r w:rsidRPr="009E5CF3">
        <w:rPr>
          <w:b/>
          <w:bCs/>
        </w:rPr>
        <w:t>2.28.13 DRC Meeting</w:t>
      </w:r>
    </w:p>
    <w:tbl>
      <w:tblPr>
        <w:tblW w:w="8640" w:type="dxa"/>
        <w:tblCellMar>
          <w:left w:w="0" w:type="dxa"/>
          <w:right w:w="0" w:type="dxa"/>
        </w:tblCellMar>
        <w:tblLook w:val="0420" w:firstRow="1" w:lastRow="0" w:firstColumn="0" w:lastColumn="0" w:noHBand="0" w:noVBand="1"/>
      </w:tblPr>
      <w:tblGrid>
        <w:gridCol w:w="3009"/>
        <w:gridCol w:w="5631"/>
      </w:tblGrid>
      <w:tr w:rsidR="009E5CF3" w:rsidRPr="009E5CF3" w:rsidTr="009E5CF3">
        <w:trPr>
          <w:trHeight w:val="584"/>
        </w:trPr>
        <w:tc>
          <w:tcPr>
            <w:tcW w:w="43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6359" w:rsidRPr="009E5CF3" w:rsidRDefault="009E5CF3" w:rsidP="009E5CF3">
            <w:r w:rsidRPr="009E5CF3">
              <w:rPr>
                <w:b/>
                <w:bCs/>
              </w:rPr>
              <w:t>Applicant Organization</w:t>
            </w:r>
          </w:p>
        </w:tc>
        <w:tc>
          <w:tcPr>
            <w:tcW w:w="81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6359" w:rsidRPr="009E5CF3" w:rsidRDefault="009E5CF3" w:rsidP="009E5CF3">
            <w:r w:rsidRPr="009E5CF3">
              <w:rPr>
                <w:b/>
                <w:bCs/>
              </w:rPr>
              <w:t>Study Topic</w:t>
            </w:r>
          </w:p>
        </w:tc>
      </w:tr>
      <w:tr w:rsidR="009E5CF3" w:rsidRPr="009E5CF3" w:rsidTr="009E5CF3">
        <w:trPr>
          <w:trHeight w:val="816"/>
        </w:trPr>
        <w:tc>
          <w:tcPr>
            <w:tcW w:w="43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9E5CF3" w:rsidP="009E5CF3">
            <w:r w:rsidRPr="009E5CF3">
              <w:t>Yale University and the National Bureau of Economic Research</w:t>
            </w:r>
          </w:p>
        </w:tc>
        <w:tc>
          <w:tcPr>
            <w:tcW w:w="81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2D0B53" w:rsidP="009E5CF3">
            <w:pPr>
              <w:numPr>
                <w:ilvl w:val="0"/>
                <w:numId w:val="10"/>
              </w:numPr>
            </w:pPr>
            <w:r w:rsidRPr="009E5CF3">
              <w:t>Maternal and Paternal Health and Children’s Healthcare Access and Use</w:t>
            </w:r>
          </w:p>
        </w:tc>
      </w:tr>
      <w:tr w:rsidR="009E5CF3" w:rsidRPr="009E5CF3" w:rsidTr="009E5CF3">
        <w:trPr>
          <w:trHeight w:val="720"/>
        </w:trPr>
        <w:tc>
          <w:tcPr>
            <w:tcW w:w="43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9E5CF3" w:rsidP="009E5CF3">
            <w:r w:rsidRPr="009E5CF3">
              <w:t>University of MA Medical School</w:t>
            </w:r>
          </w:p>
        </w:tc>
        <w:tc>
          <w:tcPr>
            <w:tcW w:w="8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2D0B53" w:rsidP="009E5CF3">
            <w:pPr>
              <w:numPr>
                <w:ilvl w:val="0"/>
                <w:numId w:val="11"/>
              </w:numPr>
            </w:pPr>
            <w:r w:rsidRPr="009E5CF3">
              <w:t>Massachusetts Patient Centered Medical Home Initiative Shared Savings Methodology</w:t>
            </w:r>
          </w:p>
        </w:tc>
      </w:tr>
      <w:tr w:rsidR="009E5CF3" w:rsidRPr="009E5CF3" w:rsidTr="009E5CF3">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9E5CF3" w:rsidP="009E5CF3">
            <w:r w:rsidRPr="009E5CF3">
              <w:t>Kyruus</w:t>
            </w:r>
          </w:p>
        </w:tc>
        <w:tc>
          <w:tcPr>
            <w:tcW w:w="8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2D0B53" w:rsidP="009E5CF3">
            <w:pPr>
              <w:numPr>
                <w:ilvl w:val="0"/>
                <w:numId w:val="12"/>
              </w:numPr>
            </w:pPr>
            <w:r w:rsidRPr="009E5CF3">
              <w:t>Understanding Provider Expertise and Behavior</w:t>
            </w:r>
          </w:p>
        </w:tc>
      </w:tr>
    </w:tbl>
    <w:p w:rsidR="00FB747A" w:rsidRDefault="000538C8" w:rsidP="009E5CF3">
      <w:pPr>
        <w:pBdr>
          <w:bottom w:val="single" w:sz="4" w:space="1" w:color="auto"/>
        </w:pBdr>
      </w:pPr>
    </w:p>
    <w:p w:rsidR="009E5CF3" w:rsidRDefault="009E5CF3">
      <w:pPr>
        <w:rPr>
          <w:b/>
        </w:rPr>
      </w:pPr>
      <w:r w:rsidRPr="009E5CF3">
        <w:rPr>
          <w:b/>
        </w:rPr>
        <w:t>APCD Basics:  Files and Submission Information</w:t>
      </w:r>
    </w:p>
    <w:p w:rsidR="009E5CF3" w:rsidRPr="009E5CF3" w:rsidRDefault="009E5CF3" w:rsidP="009E5CF3">
      <w:r w:rsidRPr="009E5CF3">
        <w:rPr>
          <w:bCs/>
        </w:rPr>
        <w:t>The APCD starts out with payers creating and sending files</w:t>
      </w:r>
    </w:p>
    <w:p w:rsidR="009E5CF3" w:rsidRDefault="009E5CF3" w:rsidP="009E5CF3">
      <w:pPr>
        <w:rPr>
          <w:bCs/>
        </w:rPr>
      </w:pPr>
      <w:r w:rsidRPr="009E5CF3">
        <w:rPr>
          <w:bCs/>
        </w:rPr>
        <w:t>The files are encrypted prior</w:t>
      </w:r>
      <w:r>
        <w:rPr>
          <w:bCs/>
        </w:rPr>
        <w:t xml:space="preserve"> to being transmitted to INET, </w:t>
      </w:r>
      <w:r w:rsidRPr="009E5CF3">
        <w:rPr>
          <w:bCs/>
        </w:rPr>
        <w:t>CHIA’s secure web server</w:t>
      </w:r>
    </w:p>
    <w:tbl>
      <w:tblPr>
        <w:tblW w:w="8640" w:type="dxa"/>
        <w:tblCellMar>
          <w:left w:w="0" w:type="dxa"/>
          <w:right w:w="0" w:type="dxa"/>
        </w:tblCellMar>
        <w:tblLook w:val="0420" w:firstRow="1" w:lastRow="0" w:firstColumn="0" w:lastColumn="0" w:noHBand="0" w:noVBand="1"/>
      </w:tblPr>
      <w:tblGrid>
        <w:gridCol w:w="2894"/>
        <w:gridCol w:w="2819"/>
        <w:gridCol w:w="2927"/>
      </w:tblGrid>
      <w:tr w:rsidR="009E5CF3" w:rsidRPr="009E5CF3" w:rsidTr="009E5CF3">
        <w:trPr>
          <w:trHeight w:val="584"/>
        </w:trPr>
        <w:tc>
          <w:tcPr>
            <w:tcW w:w="42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6359" w:rsidRPr="009E5CF3" w:rsidRDefault="009E5CF3" w:rsidP="009E5CF3">
            <w:r w:rsidRPr="009E5CF3">
              <w:rPr>
                <w:b/>
                <w:bCs/>
              </w:rPr>
              <w:t>File</w:t>
            </w:r>
          </w:p>
        </w:tc>
        <w:tc>
          <w:tcPr>
            <w:tcW w:w="42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6359" w:rsidRPr="009E5CF3" w:rsidRDefault="009E5CF3" w:rsidP="009E5CF3">
            <w:r w:rsidRPr="009E5CF3">
              <w:rPr>
                <w:b/>
                <w:bCs/>
              </w:rPr>
              <w:t>Unique Aspects</w:t>
            </w:r>
          </w:p>
        </w:tc>
        <w:tc>
          <w:tcPr>
            <w:tcW w:w="44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6359" w:rsidRPr="009E5CF3" w:rsidRDefault="009E5CF3" w:rsidP="009E5CF3">
            <w:r w:rsidRPr="009E5CF3">
              <w:rPr>
                <w:b/>
                <w:bCs/>
              </w:rPr>
              <w:t>Submission Reporting</w:t>
            </w:r>
          </w:p>
        </w:tc>
      </w:tr>
      <w:tr w:rsidR="009E5CF3" w:rsidRPr="009E5CF3" w:rsidTr="009E5CF3">
        <w:trPr>
          <w:trHeight w:val="584"/>
        </w:trPr>
        <w:tc>
          <w:tcPr>
            <w:tcW w:w="42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9E5CF3" w:rsidP="009E5CF3">
            <w:r w:rsidRPr="009E5CF3">
              <w:t>Membership File</w:t>
            </w:r>
          </w:p>
        </w:tc>
        <w:tc>
          <w:tcPr>
            <w:tcW w:w="42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9E5CF3" w:rsidP="009E5CF3">
            <w:r w:rsidRPr="009E5CF3">
              <w:t>Rolling 2 years</w:t>
            </w:r>
          </w:p>
        </w:tc>
        <w:tc>
          <w:tcPr>
            <w:tcW w:w="44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9E5CF3" w:rsidP="009E5CF3">
            <w:r w:rsidRPr="009E5CF3">
              <w:t>Monthly</w:t>
            </w:r>
          </w:p>
        </w:tc>
      </w:tr>
      <w:tr w:rsidR="009E5CF3" w:rsidRPr="009E5CF3" w:rsidTr="009E5CF3">
        <w:trPr>
          <w:trHeight w:val="1008"/>
        </w:trPr>
        <w:tc>
          <w:tcPr>
            <w:tcW w:w="4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9E5CF3" w:rsidP="009E5CF3">
            <w:r w:rsidRPr="009E5CF3">
              <w:t>Medical, Pharmacy &amp; Dental Claims</w:t>
            </w:r>
          </w:p>
        </w:tc>
        <w:tc>
          <w:tcPr>
            <w:tcW w:w="4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9E5CF3" w:rsidP="009E5CF3">
            <w:r w:rsidRPr="009E5CF3">
              <w:t>Paid in prior month</w:t>
            </w:r>
          </w:p>
        </w:tc>
        <w:tc>
          <w:tcPr>
            <w:tcW w:w="44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9E5CF3" w:rsidP="009E5CF3">
            <w:r w:rsidRPr="009E5CF3">
              <w:t>Monthly</w:t>
            </w:r>
          </w:p>
        </w:tc>
      </w:tr>
      <w:tr w:rsidR="009E5CF3" w:rsidRPr="009E5CF3" w:rsidTr="009E5CF3">
        <w:trPr>
          <w:trHeight w:val="1008"/>
        </w:trPr>
        <w:tc>
          <w:tcPr>
            <w:tcW w:w="4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9E5CF3" w:rsidP="009E5CF3">
            <w:r w:rsidRPr="009E5CF3">
              <w:lastRenderedPageBreak/>
              <w:t>Provider File</w:t>
            </w:r>
          </w:p>
        </w:tc>
        <w:tc>
          <w:tcPr>
            <w:tcW w:w="4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9E5CF3" w:rsidP="009E5CF3">
            <w:r w:rsidRPr="009E5CF3">
              <w:t>All authorized service providers</w:t>
            </w:r>
          </w:p>
        </w:tc>
        <w:tc>
          <w:tcPr>
            <w:tcW w:w="44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6359" w:rsidRPr="009E5CF3" w:rsidRDefault="009E5CF3" w:rsidP="009E5CF3">
            <w:r w:rsidRPr="009E5CF3">
              <w:t>Monthly</w:t>
            </w:r>
          </w:p>
        </w:tc>
      </w:tr>
      <w:tr w:rsidR="009E5CF3" w:rsidRPr="009E5CF3" w:rsidTr="009E5CF3">
        <w:trPr>
          <w:trHeight w:val="1008"/>
        </w:trPr>
        <w:tc>
          <w:tcPr>
            <w:tcW w:w="4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9E5CF3" w:rsidP="009E5CF3">
            <w:r w:rsidRPr="009E5CF3">
              <w:t>Product File</w:t>
            </w:r>
          </w:p>
        </w:tc>
        <w:tc>
          <w:tcPr>
            <w:tcW w:w="4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9E5CF3" w:rsidP="009E5CF3">
            <w:r w:rsidRPr="009E5CF3">
              <w:t>Products offered in this market</w:t>
            </w:r>
          </w:p>
        </w:tc>
        <w:tc>
          <w:tcPr>
            <w:tcW w:w="44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6359" w:rsidRPr="009E5CF3" w:rsidRDefault="009E5CF3" w:rsidP="009E5CF3">
            <w:r w:rsidRPr="009E5CF3">
              <w:t>Quarterly</w:t>
            </w:r>
          </w:p>
        </w:tc>
      </w:tr>
    </w:tbl>
    <w:p w:rsidR="009E5CF3" w:rsidRPr="009E5CF3" w:rsidRDefault="009E5CF3" w:rsidP="009E5CF3">
      <w:pPr>
        <w:pBdr>
          <w:bottom w:val="single" w:sz="4" w:space="1" w:color="auto"/>
        </w:pBdr>
      </w:pPr>
    </w:p>
    <w:p w:rsidR="009E5CF3" w:rsidRDefault="009E5CF3">
      <w:pPr>
        <w:rPr>
          <w:b/>
        </w:rPr>
      </w:pPr>
      <w:r w:rsidRPr="009E5CF3">
        <w:rPr>
          <w:b/>
        </w:rPr>
        <w:t>Quality Assurance</w:t>
      </w:r>
    </w:p>
    <w:p w:rsidR="00456A12" w:rsidRDefault="009E5CF3" w:rsidP="00456A12">
      <w:pPr>
        <w:pBdr>
          <w:bottom w:val="single" w:sz="4" w:space="1" w:color="auto"/>
        </w:pBdr>
      </w:pPr>
      <w:r w:rsidRPr="009E5CF3">
        <w:t xml:space="preserve">Chart showing the </w:t>
      </w:r>
      <w:r>
        <w:t xml:space="preserve">process ensuring </w:t>
      </w:r>
      <w:r w:rsidR="00456A12">
        <w:t xml:space="preserve">quality between APCD data submission and production. </w:t>
      </w:r>
    </w:p>
    <w:p w:rsidR="009E5CF3" w:rsidRDefault="00456A12">
      <w:pPr>
        <w:rPr>
          <w:b/>
        </w:rPr>
      </w:pPr>
      <w:r w:rsidRPr="00456A12">
        <w:rPr>
          <w:b/>
        </w:rPr>
        <w:t>Edits</w:t>
      </w:r>
      <w:r w:rsidRPr="00456A12">
        <w:rPr>
          <w:b/>
        </w:rPr>
        <w:tab/>
      </w:r>
    </w:p>
    <w:p w:rsidR="007C6359" w:rsidRPr="00456A12" w:rsidRDefault="002D0B53" w:rsidP="00456A12">
      <w:pPr>
        <w:numPr>
          <w:ilvl w:val="0"/>
          <w:numId w:val="13"/>
        </w:numPr>
      </w:pPr>
      <w:r w:rsidRPr="00456A12">
        <w:t>Edits run on each file submission</w:t>
      </w:r>
    </w:p>
    <w:p w:rsidR="007C6359" w:rsidRPr="00456A12" w:rsidRDefault="002D0B53" w:rsidP="00456A12">
      <w:pPr>
        <w:numPr>
          <w:ilvl w:val="1"/>
          <w:numId w:val="13"/>
        </w:numPr>
      </w:pPr>
      <w:r w:rsidRPr="00456A12">
        <w:t>Expected format (alpha vs numeric, etc.)</w:t>
      </w:r>
    </w:p>
    <w:p w:rsidR="007C6359" w:rsidRPr="00456A12" w:rsidRDefault="002D0B53" w:rsidP="00456A12">
      <w:pPr>
        <w:numPr>
          <w:ilvl w:val="1"/>
          <w:numId w:val="13"/>
        </w:numPr>
      </w:pPr>
      <w:r w:rsidRPr="00456A12">
        <w:t>Invalid characters (negative values, future dates)</w:t>
      </w:r>
    </w:p>
    <w:p w:rsidR="007C6359" w:rsidRPr="00456A12" w:rsidRDefault="002D0B53" w:rsidP="00456A12">
      <w:pPr>
        <w:numPr>
          <w:ilvl w:val="1"/>
          <w:numId w:val="13"/>
        </w:numPr>
      </w:pPr>
      <w:r w:rsidRPr="00456A12">
        <w:t>Missing values (nulls)</w:t>
      </w:r>
    </w:p>
    <w:p w:rsidR="007C6359" w:rsidRPr="00456A12" w:rsidRDefault="002D0B53" w:rsidP="00456A12">
      <w:pPr>
        <w:numPr>
          <w:ilvl w:val="1"/>
          <w:numId w:val="13"/>
        </w:numPr>
      </w:pPr>
      <w:r w:rsidRPr="00456A12">
        <w:t>Data type errors will fail a file automatically</w:t>
      </w:r>
    </w:p>
    <w:p w:rsidR="007C6359" w:rsidRPr="00456A12" w:rsidRDefault="002D0B53" w:rsidP="00456A12">
      <w:pPr>
        <w:numPr>
          <w:ilvl w:val="1"/>
          <w:numId w:val="13"/>
        </w:numPr>
      </w:pPr>
      <w:r w:rsidRPr="00456A12">
        <w:t>Levels reflect relative analytic value</w:t>
      </w:r>
    </w:p>
    <w:p w:rsidR="007C6359" w:rsidRPr="00456A12" w:rsidRDefault="002D0B53" w:rsidP="00456A12">
      <w:pPr>
        <w:numPr>
          <w:ilvl w:val="1"/>
          <w:numId w:val="13"/>
        </w:numPr>
      </w:pPr>
      <w:r w:rsidRPr="00456A12">
        <w:t>Documentation Guide (on CHIA website) lists edit level by data element</w:t>
      </w:r>
    </w:p>
    <w:p w:rsidR="00456A12" w:rsidRDefault="00456A12" w:rsidP="00456A12">
      <w:pPr>
        <w:pBdr>
          <w:bottom w:val="single" w:sz="4" w:space="1" w:color="auto"/>
        </w:pBdr>
        <w:rPr>
          <w:b/>
        </w:rPr>
      </w:pPr>
    </w:p>
    <w:p w:rsidR="00456A12" w:rsidRDefault="00456A12">
      <w:pPr>
        <w:rPr>
          <w:b/>
        </w:rPr>
      </w:pPr>
      <w:r w:rsidRPr="00456A12">
        <w:rPr>
          <w:b/>
        </w:rPr>
        <w:t>Reporting Thresholds</w:t>
      </w:r>
    </w:p>
    <w:p w:rsidR="00456A12" w:rsidRDefault="002D0B53" w:rsidP="00456A12">
      <w:pPr>
        <w:numPr>
          <w:ilvl w:val="0"/>
          <w:numId w:val="14"/>
        </w:numPr>
      </w:pPr>
      <w:r w:rsidRPr="00456A12">
        <w:t>Levels of edits reflect relative analytic value</w:t>
      </w:r>
    </w:p>
    <w:p w:rsidR="00456A12" w:rsidRDefault="00456A12" w:rsidP="00456A12">
      <w:pPr>
        <w:numPr>
          <w:ilvl w:val="1"/>
          <w:numId w:val="14"/>
        </w:numPr>
      </w:pPr>
      <w:r w:rsidRPr="00456A12">
        <w:t>A Levels – must meet APCD Threshold (within 2%)</w:t>
      </w:r>
    </w:p>
    <w:p w:rsidR="00456A12" w:rsidRPr="00456A12" w:rsidRDefault="00456A12" w:rsidP="00456A12">
      <w:pPr>
        <w:numPr>
          <w:ilvl w:val="1"/>
          <w:numId w:val="14"/>
        </w:numPr>
      </w:pPr>
      <w:r w:rsidRPr="00456A12">
        <w:t>Other levels – monitored but not enforced</w:t>
      </w:r>
    </w:p>
    <w:p w:rsidR="00456A12" w:rsidRDefault="002D0B53" w:rsidP="00456A12">
      <w:pPr>
        <w:numPr>
          <w:ilvl w:val="0"/>
          <w:numId w:val="15"/>
        </w:numPr>
      </w:pPr>
      <w:r w:rsidRPr="00456A12">
        <w:t xml:space="preserve">Assigned to each data element </w:t>
      </w:r>
    </w:p>
    <w:p w:rsidR="007C6359" w:rsidRPr="00456A12" w:rsidRDefault="002D0B53" w:rsidP="00456A12">
      <w:pPr>
        <w:numPr>
          <w:ilvl w:val="1"/>
          <w:numId w:val="15"/>
        </w:numPr>
      </w:pPr>
      <w:r w:rsidRPr="00456A12">
        <w:t>Expected level of completion</w:t>
      </w:r>
    </w:p>
    <w:p w:rsidR="007C6359" w:rsidRPr="00456A12" w:rsidRDefault="002D0B53" w:rsidP="00456A12">
      <w:pPr>
        <w:numPr>
          <w:ilvl w:val="1"/>
          <w:numId w:val="15"/>
        </w:numPr>
      </w:pPr>
      <w:r w:rsidRPr="00456A12">
        <w:t>2% (Service Provider Middle Name) to 100%</w:t>
      </w:r>
    </w:p>
    <w:p w:rsidR="007C6359" w:rsidRPr="00456A12" w:rsidRDefault="002D0B53" w:rsidP="00456A12">
      <w:pPr>
        <w:numPr>
          <w:ilvl w:val="0"/>
          <w:numId w:val="15"/>
        </w:numPr>
      </w:pPr>
      <w:r w:rsidRPr="00456A12">
        <w:t>CHIA works cooperatively with payers</w:t>
      </w:r>
    </w:p>
    <w:p w:rsidR="007C6359" w:rsidRPr="00456A12" w:rsidRDefault="002D0B53" w:rsidP="00456A12">
      <w:pPr>
        <w:numPr>
          <w:ilvl w:val="1"/>
          <w:numId w:val="15"/>
        </w:numPr>
      </w:pPr>
      <w:r w:rsidRPr="00456A12">
        <w:t>Annual variances</w:t>
      </w:r>
    </w:p>
    <w:p w:rsidR="007C6359" w:rsidRPr="00456A12" w:rsidRDefault="002D0B53" w:rsidP="00456A12">
      <w:pPr>
        <w:numPr>
          <w:ilvl w:val="1"/>
          <w:numId w:val="15"/>
        </w:numPr>
      </w:pPr>
      <w:r w:rsidRPr="00456A12">
        <w:lastRenderedPageBreak/>
        <w:t>Goal more complete data in the future</w:t>
      </w:r>
    </w:p>
    <w:p w:rsidR="007C6359" w:rsidRPr="00456A12" w:rsidRDefault="002D0B53" w:rsidP="00456A12">
      <w:pPr>
        <w:numPr>
          <w:ilvl w:val="0"/>
          <w:numId w:val="15"/>
        </w:numPr>
        <w:pBdr>
          <w:bottom w:val="single" w:sz="4" w:space="1" w:color="auto"/>
        </w:pBdr>
      </w:pPr>
      <w:r w:rsidRPr="00456A12">
        <w:t>Documentation Guide (on CHIA website) has details of variances by data element</w:t>
      </w:r>
    </w:p>
    <w:p w:rsidR="00456A12" w:rsidRDefault="00456A12">
      <w:pPr>
        <w:rPr>
          <w:b/>
        </w:rPr>
      </w:pPr>
      <w:r w:rsidRPr="00456A12">
        <w:rPr>
          <w:b/>
        </w:rPr>
        <w:t>Insights from the QA Team</w:t>
      </w:r>
    </w:p>
    <w:p w:rsidR="00456A12" w:rsidRPr="00456A12" w:rsidRDefault="00456A12" w:rsidP="00456A12">
      <w:r w:rsidRPr="00456A12">
        <w:t>Member Language Preference</w:t>
      </w:r>
    </w:p>
    <w:p w:rsidR="00456A12" w:rsidRPr="00456A12" w:rsidRDefault="00456A12" w:rsidP="00456A12">
      <w:r w:rsidRPr="00456A12">
        <w:t>Behavioral Health Benefit Flag</w:t>
      </w:r>
    </w:p>
    <w:p w:rsidR="00456A12" w:rsidRPr="00456A12" w:rsidRDefault="00456A12" w:rsidP="00456A12">
      <w:pPr>
        <w:pBdr>
          <w:bottom w:val="single" w:sz="4" w:space="1" w:color="auto"/>
        </w:pBdr>
      </w:pPr>
      <w:r w:rsidRPr="00456A12">
        <w:t>APCD Data Dictionary Update</w:t>
      </w:r>
    </w:p>
    <w:p w:rsidR="00456A12" w:rsidRDefault="00456A12">
      <w:pPr>
        <w:rPr>
          <w:b/>
          <w:bCs/>
        </w:rPr>
      </w:pPr>
      <w:r w:rsidRPr="00456A12">
        <w:rPr>
          <w:b/>
          <w:bCs/>
        </w:rPr>
        <w:t>ME033 – Member Language Preference</w:t>
      </w:r>
    </w:p>
    <w:p w:rsidR="00456A12" w:rsidRDefault="00456A12" w:rsidP="00456A12">
      <w:r w:rsidRPr="00456A12">
        <w:rPr>
          <w:bCs/>
          <w:u w:val="single"/>
        </w:rPr>
        <w:t>Definition</w:t>
      </w:r>
      <w:r w:rsidRPr="00456A12">
        <w:rPr>
          <w:bCs/>
        </w:rPr>
        <w:t>:</w:t>
      </w:r>
      <w:r w:rsidRPr="00456A12">
        <w:t xml:space="preserve"> Member's self-disclosed verbal language preference. Carriers report the spoken language preference of the member. Unknown/ Not Specified are only be used when patient/client answers unknown or refuses to answer.</w:t>
      </w:r>
    </w:p>
    <w:tbl>
      <w:tblPr>
        <w:tblW w:w="10800" w:type="dxa"/>
        <w:tblCellMar>
          <w:left w:w="0" w:type="dxa"/>
          <w:right w:w="0" w:type="dxa"/>
        </w:tblCellMar>
        <w:tblLook w:val="0600" w:firstRow="0" w:lastRow="0" w:firstColumn="0" w:lastColumn="0" w:noHBand="1" w:noVBand="1"/>
      </w:tblPr>
      <w:tblGrid>
        <w:gridCol w:w="1144"/>
        <w:gridCol w:w="1780"/>
        <w:gridCol w:w="1353"/>
        <w:gridCol w:w="1185"/>
        <w:gridCol w:w="79"/>
        <w:gridCol w:w="1155"/>
        <w:gridCol w:w="1698"/>
        <w:gridCol w:w="1210"/>
        <w:gridCol w:w="1196"/>
      </w:tblGrid>
      <w:tr w:rsidR="00456A12" w:rsidRPr="00456A12" w:rsidTr="00456A12">
        <w:trPr>
          <w:trHeight w:val="78"/>
        </w:trPr>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Frequency Ranking</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r w:rsidRPr="00456A12">
              <w:rPr>
                <w:b/>
                <w:bCs/>
              </w:rPr>
              <w:t xml:space="preserve">Language </w:t>
            </w:r>
          </w:p>
          <w:p w:rsidR="007C6359" w:rsidRPr="00456A12" w:rsidRDefault="00456A12" w:rsidP="00456A12">
            <w:r w:rsidRPr="00456A12">
              <w:rPr>
                <w:b/>
                <w:bCs/>
              </w:rPr>
              <w:t>Preference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Eligibility Records</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Frequency</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Frequency Ranking</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Language Preference</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Eligibility Records</w:t>
            </w:r>
          </w:p>
        </w:tc>
        <w:tc>
          <w:tcPr>
            <w:tcW w:w="1400" w:type="dxa"/>
            <w:tcBorders>
              <w:top w:val="single" w:sz="8" w:space="0" w:color="000000"/>
              <w:left w:val="single" w:sz="8" w:space="0" w:color="000000"/>
              <w:bottom w:val="single" w:sz="8" w:space="0" w:color="000000"/>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Frequency</w:t>
            </w:r>
          </w:p>
        </w:tc>
      </w:tr>
      <w:tr w:rsidR="00456A12" w:rsidRPr="00456A12" w:rsidTr="00456A12">
        <w:trPr>
          <w:trHeight w:val="80"/>
        </w:trPr>
        <w:tc>
          <w:tcPr>
            <w:tcW w:w="130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1</w:t>
            </w:r>
          </w:p>
        </w:tc>
        <w:tc>
          <w:tcPr>
            <w:tcW w:w="24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Unknown / not specified</w:t>
            </w:r>
          </w:p>
        </w:tc>
        <w:tc>
          <w:tcPr>
            <w:tcW w:w="166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18,653,628 </w:t>
            </w:r>
          </w:p>
        </w:tc>
        <w:tc>
          <w:tcPr>
            <w:tcW w:w="138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48.719%</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13</w:t>
            </w:r>
          </w:p>
        </w:tc>
        <w:tc>
          <w:tcPr>
            <w:tcW w:w="23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Korean</w:t>
            </w:r>
          </w:p>
        </w:tc>
        <w:tc>
          <w:tcPr>
            <w:tcW w:w="15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5,682 </w:t>
            </w:r>
          </w:p>
        </w:tc>
        <w:tc>
          <w:tcPr>
            <w:tcW w:w="1400" w:type="dxa"/>
            <w:tcBorders>
              <w:top w:val="single" w:sz="8" w:space="0" w:color="000000"/>
              <w:left w:val="single" w:sz="8" w:space="0" w:color="000000"/>
              <w:bottom w:val="single" w:sz="8" w:space="0" w:color="000000"/>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t>0.015%</w:t>
            </w:r>
          </w:p>
        </w:tc>
      </w:tr>
      <w:tr w:rsidR="00456A12" w:rsidRPr="00456A12" w:rsidTr="00456A12">
        <w:trPr>
          <w:trHeight w:val="78"/>
        </w:trPr>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2</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English</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18,264,490 </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47.702%</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14</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Hindi</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5,221 </w:t>
            </w:r>
          </w:p>
        </w:tc>
        <w:tc>
          <w:tcPr>
            <w:tcW w:w="1400" w:type="dxa"/>
            <w:tcBorders>
              <w:top w:val="single" w:sz="8" w:space="0" w:color="000000"/>
              <w:left w:val="single" w:sz="8" w:space="0" w:color="000000"/>
              <w:bottom w:val="single" w:sz="8" w:space="0" w:color="000000"/>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t>0.014%</w:t>
            </w:r>
          </w:p>
        </w:tc>
      </w:tr>
      <w:tr w:rsidR="00456A12" w:rsidRPr="00456A12" w:rsidTr="00456A12">
        <w:trPr>
          <w:trHeight w:val="78"/>
        </w:trPr>
        <w:tc>
          <w:tcPr>
            <w:tcW w:w="130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3</w:t>
            </w:r>
          </w:p>
        </w:tc>
        <w:tc>
          <w:tcPr>
            <w:tcW w:w="24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Spanish</w:t>
            </w:r>
          </w:p>
        </w:tc>
        <w:tc>
          <w:tcPr>
            <w:tcW w:w="166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612,226 </w:t>
            </w:r>
          </w:p>
        </w:tc>
        <w:tc>
          <w:tcPr>
            <w:tcW w:w="138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1.599%</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15</w:t>
            </w:r>
          </w:p>
        </w:tc>
        <w:tc>
          <w:tcPr>
            <w:tcW w:w="23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Greek</w:t>
            </w:r>
          </w:p>
        </w:tc>
        <w:tc>
          <w:tcPr>
            <w:tcW w:w="15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4,798 </w:t>
            </w:r>
          </w:p>
        </w:tc>
        <w:tc>
          <w:tcPr>
            <w:tcW w:w="1400" w:type="dxa"/>
            <w:tcBorders>
              <w:top w:val="single" w:sz="8" w:space="0" w:color="000000"/>
              <w:left w:val="single" w:sz="8" w:space="0" w:color="000000"/>
              <w:bottom w:val="single" w:sz="8" w:space="0" w:color="000000"/>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t>0.013%</w:t>
            </w:r>
          </w:p>
        </w:tc>
      </w:tr>
      <w:tr w:rsidR="00456A12" w:rsidRPr="00456A12" w:rsidTr="00456A12">
        <w:trPr>
          <w:trHeight w:val="80"/>
        </w:trPr>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4</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Other Language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319,787 </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0.835%</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16</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Polish</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4,602 </w:t>
            </w:r>
          </w:p>
        </w:tc>
        <w:tc>
          <w:tcPr>
            <w:tcW w:w="1400" w:type="dxa"/>
            <w:tcBorders>
              <w:top w:val="single" w:sz="8" w:space="0" w:color="000000"/>
              <w:left w:val="single" w:sz="8" w:space="0" w:color="000000"/>
              <w:bottom w:val="single" w:sz="8" w:space="0" w:color="000000"/>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t>0.012%</w:t>
            </w:r>
          </w:p>
        </w:tc>
      </w:tr>
      <w:tr w:rsidR="00456A12" w:rsidRPr="00456A12" w:rsidTr="00456A12">
        <w:trPr>
          <w:trHeight w:val="78"/>
        </w:trPr>
        <w:tc>
          <w:tcPr>
            <w:tcW w:w="130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5</w:t>
            </w:r>
          </w:p>
        </w:tc>
        <w:tc>
          <w:tcPr>
            <w:tcW w:w="24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Portuguese</w:t>
            </w:r>
          </w:p>
        </w:tc>
        <w:tc>
          <w:tcPr>
            <w:tcW w:w="166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140,452 </w:t>
            </w:r>
          </w:p>
        </w:tc>
        <w:tc>
          <w:tcPr>
            <w:tcW w:w="138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0.367%</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17</w:t>
            </w:r>
          </w:p>
        </w:tc>
        <w:tc>
          <w:tcPr>
            <w:tcW w:w="23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Italian</w:t>
            </w:r>
          </w:p>
        </w:tc>
        <w:tc>
          <w:tcPr>
            <w:tcW w:w="15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3,879 </w:t>
            </w:r>
          </w:p>
        </w:tc>
        <w:tc>
          <w:tcPr>
            <w:tcW w:w="1400" w:type="dxa"/>
            <w:tcBorders>
              <w:top w:val="single" w:sz="8" w:space="0" w:color="000000"/>
              <w:left w:val="single" w:sz="8" w:space="0" w:color="000000"/>
              <w:bottom w:val="single" w:sz="8" w:space="0" w:color="000000"/>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t>0.010%</w:t>
            </w:r>
          </w:p>
        </w:tc>
      </w:tr>
      <w:tr w:rsidR="00456A12" w:rsidRPr="00456A12" w:rsidTr="00456A12">
        <w:trPr>
          <w:trHeight w:val="78"/>
        </w:trPr>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6</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Chinese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101,207 </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0.264%</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18</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German</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3,720 </w:t>
            </w:r>
          </w:p>
        </w:tc>
        <w:tc>
          <w:tcPr>
            <w:tcW w:w="1400" w:type="dxa"/>
            <w:tcBorders>
              <w:top w:val="single" w:sz="8" w:space="0" w:color="000000"/>
              <w:left w:val="single" w:sz="8" w:space="0" w:color="000000"/>
              <w:bottom w:val="single" w:sz="8" w:space="0" w:color="000000"/>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t>0.010%</w:t>
            </w:r>
          </w:p>
        </w:tc>
      </w:tr>
      <w:tr w:rsidR="00456A12" w:rsidRPr="00456A12" w:rsidTr="00456A12">
        <w:trPr>
          <w:trHeight w:val="78"/>
        </w:trPr>
        <w:tc>
          <w:tcPr>
            <w:tcW w:w="130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7</w:t>
            </w:r>
          </w:p>
        </w:tc>
        <w:tc>
          <w:tcPr>
            <w:tcW w:w="24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Vietnamese</w:t>
            </w:r>
          </w:p>
        </w:tc>
        <w:tc>
          <w:tcPr>
            <w:tcW w:w="166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49,597 </w:t>
            </w:r>
          </w:p>
        </w:tc>
        <w:tc>
          <w:tcPr>
            <w:tcW w:w="138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0.130%</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19</w:t>
            </w:r>
          </w:p>
        </w:tc>
        <w:tc>
          <w:tcPr>
            <w:tcW w:w="23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African</w:t>
            </w:r>
          </w:p>
        </w:tc>
        <w:tc>
          <w:tcPr>
            <w:tcW w:w="15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3,669 </w:t>
            </w:r>
          </w:p>
        </w:tc>
        <w:tc>
          <w:tcPr>
            <w:tcW w:w="1400" w:type="dxa"/>
            <w:tcBorders>
              <w:top w:val="single" w:sz="8" w:space="0" w:color="000000"/>
              <w:left w:val="single" w:sz="8" w:space="0" w:color="000000"/>
              <w:bottom w:val="single" w:sz="8" w:space="0" w:color="000000"/>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t>0.010%</w:t>
            </w:r>
          </w:p>
        </w:tc>
      </w:tr>
      <w:tr w:rsidR="00456A12" w:rsidRPr="00456A12" w:rsidTr="00456A12">
        <w:trPr>
          <w:trHeight w:val="80"/>
        </w:trPr>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8</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Haitian Creole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33,746 </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0.088%</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20</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Japanese</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1,413 </w:t>
            </w:r>
          </w:p>
        </w:tc>
        <w:tc>
          <w:tcPr>
            <w:tcW w:w="1400" w:type="dxa"/>
            <w:tcBorders>
              <w:top w:val="single" w:sz="8" w:space="0" w:color="000000"/>
              <w:left w:val="single" w:sz="8" w:space="0" w:color="000000"/>
              <w:bottom w:val="single" w:sz="8" w:space="0" w:color="000000"/>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t>0.004%</w:t>
            </w:r>
          </w:p>
        </w:tc>
      </w:tr>
      <w:tr w:rsidR="00456A12" w:rsidRPr="00456A12" w:rsidTr="00456A12">
        <w:trPr>
          <w:trHeight w:val="78"/>
        </w:trPr>
        <w:tc>
          <w:tcPr>
            <w:tcW w:w="130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9</w:t>
            </w:r>
          </w:p>
        </w:tc>
        <w:tc>
          <w:tcPr>
            <w:tcW w:w="24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Russian</w:t>
            </w:r>
          </w:p>
        </w:tc>
        <w:tc>
          <w:tcPr>
            <w:tcW w:w="166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22,971 </w:t>
            </w:r>
          </w:p>
        </w:tc>
        <w:tc>
          <w:tcPr>
            <w:tcW w:w="138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0.060%</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21</w:t>
            </w:r>
          </w:p>
        </w:tc>
        <w:tc>
          <w:tcPr>
            <w:tcW w:w="23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Urdu</w:t>
            </w:r>
          </w:p>
        </w:tc>
        <w:tc>
          <w:tcPr>
            <w:tcW w:w="15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560 </w:t>
            </w:r>
          </w:p>
        </w:tc>
        <w:tc>
          <w:tcPr>
            <w:tcW w:w="1400" w:type="dxa"/>
            <w:tcBorders>
              <w:top w:val="single" w:sz="8" w:space="0" w:color="000000"/>
              <w:left w:val="single" w:sz="8" w:space="0" w:color="000000"/>
              <w:bottom w:val="single" w:sz="8" w:space="0" w:color="000000"/>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t>0.001%</w:t>
            </w:r>
          </w:p>
        </w:tc>
      </w:tr>
      <w:tr w:rsidR="00456A12" w:rsidRPr="00456A12" w:rsidTr="00456A12">
        <w:trPr>
          <w:trHeight w:val="78"/>
        </w:trPr>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10</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Cape Verdean Creole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22,201 </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0.058%</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22</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Tagalog</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468 </w:t>
            </w:r>
          </w:p>
        </w:tc>
        <w:tc>
          <w:tcPr>
            <w:tcW w:w="1400" w:type="dxa"/>
            <w:tcBorders>
              <w:top w:val="single" w:sz="8" w:space="0" w:color="000000"/>
              <w:left w:val="single" w:sz="8" w:space="0" w:color="000000"/>
              <w:bottom w:val="single" w:sz="8" w:space="0" w:color="000000"/>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t>0.001%</w:t>
            </w:r>
          </w:p>
        </w:tc>
      </w:tr>
      <w:tr w:rsidR="00456A12" w:rsidRPr="00456A12" w:rsidTr="00456A12">
        <w:trPr>
          <w:trHeight w:val="80"/>
        </w:trPr>
        <w:tc>
          <w:tcPr>
            <w:tcW w:w="130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11</w:t>
            </w:r>
          </w:p>
        </w:tc>
        <w:tc>
          <w:tcPr>
            <w:tcW w:w="24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Arabic</w:t>
            </w:r>
          </w:p>
        </w:tc>
        <w:tc>
          <w:tcPr>
            <w:tcW w:w="166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21,984 </w:t>
            </w:r>
          </w:p>
        </w:tc>
        <w:tc>
          <w:tcPr>
            <w:tcW w:w="138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0.057%</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23</w:t>
            </w:r>
          </w:p>
        </w:tc>
        <w:tc>
          <w:tcPr>
            <w:tcW w:w="23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Hebrew</w:t>
            </w:r>
          </w:p>
        </w:tc>
        <w:tc>
          <w:tcPr>
            <w:tcW w:w="154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bottom"/>
            <w:hideMark/>
          </w:tcPr>
          <w:p w:rsidR="007C6359" w:rsidRPr="00456A12" w:rsidRDefault="00456A12" w:rsidP="00456A12">
            <w:r w:rsidRPr="00456A12">
              <w:t xml:space="preserve">             316 </w:t>
            </w:r>
          </w:p>
        </w:tc>
        <w:tc>
          <w:tcPr>
            <w:tcW w:w="1400" w:type="dxa"/>
            <w:tcBorders>
              <w:top w:val="single" w:sz="8" w:space="0" w:color="000000"/>
              <w:left w:val="single" w:sz="8" w:space="0" w:color="000000"/>
              <w:bottom w:val="single" w:sz="8" w:space="0" w:color="000000"/>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t>0.001%</w:t>
            </w:r>
          </w:p>
        </w:tc>
      </w:tr>
      <w:tr w:rsidR="00456A12" w:rsidRPr="00456A12" w:rsidTr="00456A12">
        <w:trPr>
          <w:trHeight w:val="78"/>
        </w:trPr>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lastRenderedPageBreak/>
              <w:t>12</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French</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11,700 </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0.031%</w:t>
            </w:r>
          </w:p>
        </w:tc>
        <w:tc>
          <w:tcPr>
            <w:tcW w:w="12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rsidR="00456A12" w:rsidRPr="00456A12" w:rsidRDefault="00456A12" w:rsidP="00456A12"/>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24</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Persian</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C6359" w:rsidRPr="00456A12" w:rsidRDefault="00456A12" w:rsidP="00456A12">
            <w:r w:rsidRPr="00456A12">
              <w:t xml:space="preserve">             257 </w:t>
            </w:r>
          </w:p>
        </w:tc>
        <w:tc>
          <w:tcPr>
            <w:tcW w:w="1400" w:type="dxa"/>
            <w:tcBorders>
              <w:top w:val="single" w:sz="8" w:space="0" w:color="000000"/>
              <w:left w:val="single" w:sz="8" w:space="0" w:color="000000"/>
              <w:bottom w:val="single" w:sz="8" w:space="0" w:color="000000"/>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t>0.001%</w:t>
            </w:r>
          </w:p>
        </w:tc>
      </w:tr>
    </w:tbl>
    <w:p w:rsidR="00456A12" w:rsidRDefault="00456A12" w:rsidP="00456A12"/>
    <w:p w:rsidR="00456A12" w:rsidRPr="00456A12" w:rsidRDefault="00456A12" w:rsidP="00456A12">
      <w:pPr>
        <w:pBdr>
          <w:bottom w:val="single" w:sz="4" w:space="1" w:color="auto"/>
        </w:pBdr>
      </w:pPr>
      <w:r w:rsidRPr="00456A12">
        <w:rPr>
          <w:b/>
          <w:bCs/>
          <w:i/>
          <w:iCs/>
        </w:rPr>
        <w:t>Note:</w:t>
      </w:r>
      <w:r w:rsidRPr="00456A12">
        <w:rPr>
          <w:i/>
          <w:iCs/>
        </w:rPr>
        <w:t xml:space="preserve"> Carriers do not report language data if they do not have it. </w:t>
      </w:r>
      <w:r w:rsidRPr="00456A12">
        <w:rPr>
          <w:b/>
          <w:bCs/>
          <w:i/>
          <w:iCs/>
        </w:rPr>
        <w:t>For</w:t>
      </w:r>
      <w:r>
        <w:rPr>
          <w:b/>
          <w:bCs/>
          <w:i/>
          <w:iCs/>
        </w:rPr>
        <w:t xml:space="preserve"> 45,625,414 eligibility records </w:t>
      </w:r>
      <w:r w:rsidRPr="00456A12">
        <w:rPr>
          <w:b/>
          <w:bCs/>
          <w:i/>
          <w:iCs/>
        </w:rPr>
        <w:t>submitted in August 2012, 84% of records had language data</w:t>
      </w:r>
      <w:r w:rsidRPr="00456A12">
        <w:rPr>
          <w:b/>
          <w:bCs/>
        </w:rPr>
        <w:t>.</w:t>
      </w:r>
      <w:r w:rsidRPr="00456A12">
        <w:t xml:space="preserve"> </w:t>
      </w:r>
      <w:r w:rsidRPr="00456A12">
        <w:rPr>
          <w:i/>
          <w:iCs/>
        </w:rPr>
        <w:t>Filing Spec</w:t>
      </w:r>
      <w:r>
        <w:rPr>
          <w:i/>
          <w:iCs/>
        </w:rPr>
        <w:t xml:space="preserve">ifications inform carriers that </w:t>
      </w:r>
      <w:r w:rsidRPr="00456A12">
        <w:rPr>
          <w:i/>
          <w:iCs/>
        </w:rPr>
        <w:t xml:space="preserve">MA APCD is expecting a 3% base percentage in reporting volume </w:t>
      </w:r>
      <w:r>
        <w:rPr>
          <w:i/>
          <w:iCs/>
        </w:rPr>
        <w:t xml:space="preserve">of data in regards to condition </w:t>
      </w:r>
      <w:r w:rsidRPr="00456A12">
        <w:rPr>
          <w:i/>
          <w:iCs/>
        </w:rPr>
        <w:t>requirements. Category B Reporting margin.</w:t>
      </w:r>
    </w:p>
    <w:p w:rsidR="00456A12" w:rsidRDefault="00456A12" w:rsidP="00456A12">
      <w:pPr>
        <w:rPr>
          <w:b/>
          <w:bCs/>
        </w:rPr>
      </w:pPr>
      <w:r w:rsidRPr="00456A12">
        <w:rPr>
          <w:b/>
          <w:bCs/>
        </w:rPr>
        <w:t>ME034 – Member Language Preference: Other</w:t>
      </w:r>
    </w:p>
    <w:p w:rsidR="00456A12" w:rsidRPr="00456A12" w:rsidRDefault="00456A12" w:rsidP="00456A12">
      <w:r w:rsidRPr="00456A12">
        <w:rPr>
          <w:b/>
          <w:bCs/>
          <w:u w:val="single"/>
        </w:rPr>
        <w:t>Definition</w:t>
      </w:r>
      <w:r w:rsidRPr="00456A12">
        <w:rPr>
          <w:b/>
          <w:bCs/>
        </w:rPr>
        <w:t>:</w:t>
      </w:r>
      <w:r w:rsidRPr="00456A12">
        <w:t xml:space="preserve"> Member's Other Language Preference. Carriers report the other language the member / subscriber has identified. Do not report any value If no other language identified. If Chinese if reported as the Member’s Preferred Language, the Other Language Preference Field is used to describe the variety of Chinese. </w:t>
      </w:r>
    </w:p>
    <w:tbl>
      <w:tblPr>
        <w:tblW w:w="4065" w:type="dxa"/>
        <w:tblCellMar>
          <w:left w:w="0" w:type="dxa"/>
          <w:right w:w="0" w:type="dxa"/>
        </w:tblCellMar>
        <w:tblLook w:val="0600" w:firstRow="0" w:lastRow="0" w:firstColumn="0" w:lastColumn="0" w:noHBand="1" w:noVBand="1"/>
      </w:tblPr>
      <w:tblGrid>
        <w:gridCol w:w="2085"/>
        <w:gridCol w:w="1980"/>
      </w:tblGrid>
      <w:tr w:rsidR="00456A12" w:rsidRPr="00456A12" w:rsidTr="00456A12">
        <w:trPr>
          <w:trHeight w:val="595"/>
        </w:trPr>
        <w:tc>
          <w:tcPr>
            <w:tcW w:w="4065" w:type="dxa"/>
            <w:gridSpan w:val="2"/>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TOP TEN OTHER LANGUAGES</w:t>
            </w:r>
          </w:p>
        </w:tc>
      </w:tr>
      <w:tr w:rsidR="00456A12" w:rsidRPr="00456A12" w:rsidTr="00456A12">
        <w:trPr>
          <w:trHeight w:val="864"/>
        </w:trPr>
        <w:tc>
          <w:tcPr>
            <w:tcW w:w="2085"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Frequency Ranking</w:t>
            </w:r>
          </w:p>
        </w:tc>
        <w:tc>
          <w:tcPr>
            <w:tcW w:w="1980"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456A12" w:rsidRPr="00456A12" w:rsidRDefault="00456A12" w:rsidP="00456A12">
            <w:r w:rsidRPr="00456A12">
              <w:rPr>
                <w:b/>
                <w:bCs/>
              </w:rPr>
              <w:t xml:space="preserve">Language </w:t>
            </w:r>
          </w:p>
          <w:p w:rsidR="007C6359" w:rsidRPr="00456A12" w:rsidRDefault="00456A12" w:rsidP="00456A12">
            <w:r w:rsidRPr="00456A12">
              <w:rPr>
                <w:b/>
                <w:bCs/>
              </w:rPr>
              <w:t>Preference</w:t>
            </w:r>
          </w:p>
        </w:tc>
      </w:tr>
      <w:tr w:rsidR="00456A12" w:rsidRPr="00456A12" w:rsidTr="00456A12">
        <w:trPr>
          <w:trHeight w:val="595"/>
        </w:trPr>
        <w:tc>
          <w:tcPr>
            <w:tcW w:w="2085" w:type="dxa"/>
            <w:tcBorders>
              <w:top w:val="single" w:sz="8" w:space="0" w:color="333399"/>
              <w:left w:val="single" w:sz="8" w:space="0" w:color="333399"/>
              <w:bottom w:val="single" w:sz="8" w:space="0" w:color="333399"/>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1</w:t>
            </w:r>
          </w:p>
        </w:tc>
        <w:tc>
          <w:tcPr>
            <w:tcW w:w="1980" w:type="dxa"/>
            <w:tcBorders>
              <w:top w:val="single" w:sz="8" w:space="0" w:color="333399"/>
              <w:left w:val="single" w:sz="8" w:space="0" w:color="333399"/>
              <w:bottom w:val="single" w:sz="8" w:space="0" w:color="333399"/>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t>Armenian</w:t>
            </w:r>
          </w:p>
        </w:tc>
      </w:tr>
      <w:tr w:rsidR="00456A12" w:rsidRPr="00456A12" w:rsidTr="00456A12">
        <w:trPr>
          <w:trHeight w:val="593"/>
        </w:trPr>
        <w:tc>
          <w:tcPr>
            <w:tcW w:w="2085"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2</w:t>
            </w:r>
          </w:p>
        </w:tc>
        <w:tc>
          <w:tcPr>
            <w:tcW w:w="1980"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t>Thai</w:t>
            </w:r>
          </w:p>
        </w:tc>
      </w:tr>
      <w:tr w:rsidR="00456A12" w:rsidRPr="00456A12" w:rsidTr="00456A12">
        <w:trPr>
          <w:trHeight w:val="595"/>
        </w:trPr>
        <w:tc>
          <w:tcPr>
            <w:tcW w:w="2085" w:type="dxa"/>
            <w:tcBorders>
              <w:top w:val="single" w:sz="8" w:space="0" w:color="333399"/>
              <w:left w:val="single" w:sz="8" w:space="0" w:color="333399"/>
              <w:bottom w:val="single" w:sz="8" w:space="0" w:color="333399"/>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3</w:t>
            </w:r>
          </w:p>
        </w:tc>
        <w:tc>
          <w:tcPr>
            <w:tcW w:w="1980" w:type="dxa"/>
            <w:tcBorders>
              <w:top w:val="single" w:sz="8" w:space="0" w:color="333399"/>
              <w:left w:val="single" w:sz="8" w:space="0" w:color="333399"/>
              <w:bottom w:val="single" w:sz="8" w:space="0" w:color="333399"/>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t>Cambodian (Khmer)</w:t>
            </w:r>
          </w:p>
        </w:tc>
      </w:tr>
      <w:tr w:rsidR="00456A12" w:rsidRPr="00456A12" w:rsidTr="00456A12">
        <w:trPr>
          <w:trHeight w:val="595"/>
        </w:trPr>
        <w:tc>
          <w:tcPr>
            <w:tcW w:w="2085"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4</w:t>
            </w:r>
          </w:p>
        </w:tc>
        <w:tc>
          <w:tcPr>
            <w:tcW w:w="1980"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t>Burmese</w:t>
            </w:r>
          </w:p>
        </w:tc>
      </w:tr>
      <w:tr w:rsidR="00456A12" w:rsidRPr="00456A12" w:rsidTr="00456A12">
        <w:trPr>
          <w:trHeight w:val="593"/>
        </w:trPr>
        <w:tc>
          <w:tcPr>
            <w:tcW w:w="2085" w:type="dxa"/>
            <w:tcBorders>
              <w:top w:val="single" w:sz="8" w:space="0" w:color="333399"/>
              <w:left w:val="single" w:sz="8" w:space="0" w:color="333399"/>
              <w:bottom w:val="single" w:sz="8" w:space="0" w:color="333399"/>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5</w:t>
            </w:r>
          </w:p>
        </w:tc>
        <w:tc>
          <w:tcPr>
            <w:tcW w:w="1980" w:type="dxa"/>
            <w:tcBorders>
              <w:top w:val="single" w:sz="8" w:space="0" w:color="333399"/>
              <w:left w:val="single" w:sz="8" w:space="0" w:color="333399"/>
              <w:bottom w:val="single" w:sz="8" w:space="0" w:color="333399"/>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t>Lithuanian</w:t>
            </w:r>
          </w:p>
        </w:tc>
      </w:tr>
      <w:tr w:rsidR="00456A12" w:rsidRPr="00456A12" w:rsidTr="00456A12">
        <w:trPr>
          <w:trHeight w:val="595"/>
        </w:trPr>
        <w:tc>
          <w:tcPr>
            <w:tcW w:w="2085"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6</w:t>
            </w:r>
          </w:p>
        </w:tc>
        <w:tc>
          <w:tcPr>
            <w:tcW w:w="1980"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t>Gujarati</w:t>
            </w:r>
          </w:p>
        </w:tc>
      </w:tr>
      <w:tr w:rsidR="00456A12" w:rsidRPr="00456A12" w:rsidTr="00456A12">
        <w:trPr>
          <w:trHeight w:val="593"/>
        </w:trPr>
        <w:tc>
          <w:tcPr>
            <w:tcW w:w="2085" w:type="dxa"/>
            <w:tcBorders>
              <w:top w:val="single" w:sz="8" w:space="0" w:color="333399"/>
              <w:left w:val="single" w:sz="8" w:space="0" w:color="333399"/>
              <w:bottom w:val="single" w:sz="8" w:space="0" w:color="333399"/>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7</w:t>
            </w:r>
          </w:p>
        </w:tc>
        <w:tc>
          <w:tcPr>
            <w:tcW w:w="1980" w:type="dxa"/>
            <w:tcBorders>
              <w:top w:val="single" w:sz="8" w:space="0" w:color="333399"/>
              <w:left w:val="single" w:sz="8" w:space="0" w:color="333399"/>
              <w:bottom w:val="single" w:sz="8" w:space="0" w:color="333399"/>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t>Turkish</w:t>
            </w:r>
          </w:p>
        </w:tc>
      </w:tr>
      <w:tr w:rsidR="00456A12" w:rsidRPr="00456A12" w:rsidTr="00456A12">
        <w:trPr>
          <w:trHeight w:val="595"/>
        </w:trPr>
        <w:tc>
          <w:tcPr>
            <w:tcW w:w="2085"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8</w:t>
            </w:r>
          </w:p>
        </w:tc>
        <w:tc>
          <w:tcPr>
            <w:tcW w:w="1980"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t>Bengali</w:t>
            </w:r>
          </w:p>
        </w:tc>
      </w:tr>
      <w:tr w:rsidR="00456A12" w:rsidRPr="00456A12" w:rsidTr="00456A12">
        <w:trPr>
          <w:trHeight w:val="593"/>
        </w:trPr>
        <w:tc>
          <w:tcPr>
            <w:tcW w:w="2085" w:type="dxa"/>
            <w:tcBorders>
              <w:top w:val="single" w:sz="8" w:space="0" w:color="333399"/>
              <w:left w:val="single" w:sz="8" w:space="0" w:color="333399"/>
              <w:bottom w:val="single" w:sz="8" w:space="0" w:color="333399"/>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rPr>
                <w:b/>
                <w:bCs/>
              </w:rPr>
              <w:t>9</w:t>
            </w:r>
          </w:p>
        </w:tc>
        <w:tc>
          <w:tcPr>
            <w:tcW w:w="1980" w:type="dxa"/>
            <w:tcBorders>
              <w:top w:val="single" w:sz="8" w:space="0" w:color="333399"/>
              <w:left w:val="single" w:sz="8" w:space="0" w:color="333399"/>
              <w:bottom w:val="single" w:sz="8" w:space="0" w:color="333399"/>
              <w:right w:val="single" w:sz="8" w:space="0" w:color="333399"/>
            </w:tcBorders>
            <w:shd w:val="clear" w:color="auto" w:fill="CCCCFF"/>
            <w:tcMar>
              <w:top w:w="15" w:type="dxa"/>
              <w:left w:w="15" w:type="dxa"/>
              <w:bottom w:w="0" w:type="dxa"/>
              <w:right w:w="15" w:type="dxa"/>
            </w:tcMar>
            <w:vAlign w:val="bottom"/>
            <w:hideMark/>
          </w:tcPr>
          <w:p w:rsidR="007C6359" w:rsidRPr="00456A12" w:rsidRDefault="00456A12" w:rsidP="00456A12">
            <w:r w:rsidRPr="00456A12">
              <w:t>Romanian</w:t>
            </w:r>
          </w:p>
        </w:tc>
      </w:tr>
      <w:tr w:rsidR="00456A12" w:rsidRPr="00456A12" w:rsidTr="00456A12">
        <w:trPr>
          <w:trHeight w:val="595"/>
        </w:trPr>
        <w:tc>
          <w:tcPr>
            <w:tcW w:w="2085"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rPr>
                <w:b/>
                <w:bCs/>
              </w:rPr>
              <w:t>10</w:t>
            </w:r>
          </w:p>
        </w:tc>
        <w:tc>
          <w:tcPr>
            <w:tcW w:w="1980" w:type="dxa"/>
            <w:tcBorders>
              <w:top w:val="single" w:sz="8" w:space="0" w:color="333399"/>
              <w:left w:val="single" w:sz="8" w:space="0" w:color="333399"/>
              <w:bottom w:val="single" w:sz="8" w:space="0" w:color="333399"/>
              <w:right w:val="single" w:sz="8" w:space="0" w:color="333399"/>
            </w:tcBorders>
            <w:shd w:val="clear" w:color="auto" w:fill="auto"/>
            <w:tcMar>
              <w:top w:w="15" w:type="dxa"/>
              <w:left w:w="15" w:type="dxa"/>
              <w:bottom w:w="0" w:type="dxa"/>
              <w:right w:w="15" w:type="dxa"/>
            </w:tcMar>
            <w:vAlign w:val="bottom"/>
            <w:hideMark/>
          </w:tcPr>
          <w:p w:rsidR="007C6359" w:rsidRPr="00456A12" w:rsidRDefault="00456A12" w:rsidP="00456A12">
            <w:r w:rsidRPr="00456A12">
              <w:t>Indonesian</w:t>
            </w:r>
          </w:p>
        </w:tc>
      </w:tr>
    </w:tbl>
    <w:p w:rsidR="00456A12" w:rsidRDefault="00456A12" w:rsidP="00456A12"/>
    <w:tbl>
      <w:tblPr>
        <w:tblW w:w="3474" w:type="dxa"/>
        <w:tblCellMar>
          <w:left w:w="0" w:type="dxa"/>
          <w:right w:w="0" w:type="dxa"/>
        </w:tblCellMar>
        <w:tblLook w:val="0600" w:firstRow="0" w:lastRow="0" w:firstColumn="0" w:lastColumn="0" w:noHBand="1" w:noVBand="1"/>
      </w:tblPr>
      <w:tblGrid>
        <w:gridCol w:w="2034"/>
        <w:gridCol w:w="1440"/>
      </w:tblGrid>
      <w:tr w:rsidR="00456A12" w:rsidRPr="00456A12" w:rsidTr="002D0B53">
        <w:trPr>
          <w:trHeight w:val="576"/>
        </w:trPr>
        <w:tc>
          <w:tcPr>
            <w:tcW w:w="3474" w:type="dxa"/>
            <w:gridSpan w:val="2"/>
            <w:tcBorders>
              <w:top w:val="single" w:sz="8" w:space="0" w:color="333399"/>
              <w:left w:val="single" w:sz="8" w:space="0" w:color="333399"/>
              <w:bottom w:val="single" w:sz="8" w:space="0" w:color="333399"/>
              <w:right w:val="single" w:sz="8" w:space="0" w:color="333399"/>
            </w:tcBorders>
            <w:shd w:val="clear" w:color="auto" w:fill="auto"/>
            <w:tcMar>
              <w:top w:w="72" w:type="dxa"/>
              <w:left w:w="144" w:type="dxa"/>
              <w:bottom w:w="72" w:type="dxa"/>
              <w:right w:w="144" w:type="dxa"/>
            </w:tcMar>
            <w:vAlign w:val="bottom"/>
            <w:hideMark/>
          </w:tcPr>
          <w:p w:rsidR="007C6359" w:rsidRPr="00456A12" w:rsidRDefault="00456A12" w:rsidP="00456A12">
            <w:r w:rsidRPr="00456A12">
              <w:rPr>
                <w:b/>
                <w:bCs/>
              </w:rPr>
              <w:lastRenderedPageBreak/>
              <w:t>TOP TWO CHINESE LANGUAGES</w:t>
            </w:r>
          </w:p>
        </w:tc>
      </w:tr>
      <w:tr w:rsidR="00456A12" w:rsidRPr="00456A12" w:rsidTr="002D0B53">
        <w:trPr>
          <w:trHeight w:val="1008"/>
        </w:trPr>
        <w:tc>
          <w:tcPr>
            <w:tcW w:w="2034" w:type="dxa"/>
            <w:tcBorders>
              <w:top w:val="single" w:sz="8" w:space="0" w:color="333399"/>
              <w:left w:val="single" w:sz="8" w:space="0" w:color="333399"/>
              <w:bottom w:val="single" w:sz="8" w:space="0" w:color="333399"/>
              <w:right w:val="single" w:sz="8" w:space="0" w:color="333399"/>
            </w:tcBorders>
            <w:shd w:val="clear" w:color="auto" w:fill="auto"/>
            <w:tcMar>
              <w:top w:w="72" w:type="dxa"/>
              <w:left w:w="144" w:type="dxa"/>
              <w:bottom w:w="72" w:type="dxa"/>
              <w:right w:w="144" w:type="dxa"/>
            </w:tcMar>
            <w:vAlign w:val="bottom"/>
            <w:hideMark/>
          </w:tcPr>
          <w:p w:rsidR="007C6359" w:rsidRPr="00456A12" w:rsidRDefault="00456A12" w:rsidP="00456A12">
            <w:r w:rsidRPr="00456A12">
              <w:rPr>
                <w:b/>
                <w:bCs/>
              </w:rPr>
              <w:t>Frequency Ranking</w:t>
            </w:r>
          </w:p>
        </w:tc>
        <w:tc>
          <w:tcPr>
            <w:tcW w:w="1440" w:type="dxa"/>
            <w:tcBorders>
              <w:top w:val="single" w:sz="8" w:space="0" w:color="333399"/>
              <w:left w:val="single" w:sz="8" w:space="0" w:color="333399"/>
              <w:bottom w:val="single" w:sz="8" w:space="0" w:color="333399"/>
              <w:right w:val="single" w:sz="8" w:space="0" w:color="333399"/>
            </w:tcBorders>
            <w:shd w:val="clear" w:color="auto" w:fill="auto"/>
            <w:tcMar>
              <w:top w:w="72" w:type="dxa"/>
              <w:left w:w="144" w:type="dxa"/>
              <w:bottom w:w="72" w:type="dxa"/>
              <w:right w:w="144" w:type="dxa"/>
            </w:tcMar>
            <w:vAlign w:val="bottom"/>
            <w:hideMark/>
          </w:tcPr>
          <w:p w:rsidR="00456A12" w:rsidRPr="00456A12" w:rsidRDefault="00456A12" w:rsidP="00456A12">
            <w:r w:rsidRPr="00456A12">
              <w:rPr>
                <w:b/>
                <w:bCs/>
              </w:rPr>
              <w:t>Language</w:t>
            </w:r>
          </w:p>
          <w:p w:rsidR="007C6359" w:rsidRPr="00456A12" w:rsidRDefault="00456A12" w:rsidP="00456A12">
            <w:r w:rsidRPr="00456A12">
              <w:rPr>
                <w:b/>
                <w:bCs/>
              </w:rPr>
              <w:t xml:space="preserve"> Preference</w:t>
            </w:r>
          </w:p>
        </w:tc>
      </w:tr>
      <w:tr w:rsidR="00456A12" w:rsidRPr="00456A12" w:rsidTr="002D0B53">
        <w:trPr>
          <w:trHeight w:val="576"/>
        </w:trPr>
        <w:tc>
          <w:tcPr>
            <w:tcW w:w="2034" w:type="dxa"/>
            <w:tcBorders>
              <w:top w:val="single" w:sz="8" w:space="0" w:color="333399"/>
              <w:left w:val="single" w:sz="8" w:space="0" w:color="333399"/>
              <w:bottom w:val="single" w:sz="8" w:space="0" w:color="333399"/>
              <w:right w:val="single" w:sz="8" w:space="0" w:color="333399"/>
            </w:tcBorders>
            <w:shd w:val="clear" w:color="auto" w:fill="CCCCFF"/>
            <w:tcMar>
              <w:top w:w="72" w:type="dxa"/>
              <w:left w:w="144" w:type="dxa"/>
              <w:bottom w:w="72" w:type="dxa"/>
              <w:right w:w="144" w:type="dxa"/>
            </w:tcMar>
            <w:vAlign w:val="bottom"/>
            <w:hideMark/>
          </w:tcPr>
          <w:p w:rsidR="007C6359" w:rsidRPr="00456A12" w:rsidRDefault="00456A12" w:rsidP="00456A12">
            <w:r w:rsidRPr="00456A12">
              <w:rPr>
                <w:b/>
                <w:bCs/>
              </w:rPr>
              <w:t>1</w:t>
            </w:r>
          </w:p>
        </w:tc>
        <w:tc>
          <w:tcPr>
            <w:tcW w:w="1440" w:type="dxa"/>
            <w:tcBorders>
              <w:top w:val="single" w:sz="8" w:space="0" w:color="333399"/>
              <w:left w:val="single" w:sz="8" w:space="0" w:color="333399"/>
              <w:bottom w:val="single" w:sz="8" w:space="0" w:color="333399"/>
              <w:right w:val="single" w:sz="8" w:space="0" w:color="333399"/>
            </w:tcBorders>
            <w:shd w:val="clear" w:color="auto" w:fill="CCCCFF"/>
            <w:tcMar>
              <w:top w:w="72" w:type="dxa"/>
              <w:left w:w="144" w:type="dxa"/>
              <w:bottom w:w="72" w:type="dxa"/>
              <w:right w:w="144" w:type="dxa"/>
            </w:tcMar>
            <w:vAlign w:val="bottom"/>
            <w:hideMark/>
          </w:tcPr>
          <w:p w:rsidR="007C6359" w:rsidRPr="00456A12" w:rsidRDefault="00456A12" w:rsidP="00456A12">
            <w:r w:rsidRPr="00456A12">
              <w:t>Mandarin</w:t>
            </w:r>
          </w:p>
        </w:tc>
      </w:tr>
      <w:tr w:rsidR="00456A12" w:rsidRPr="00456A12" w:rsidTr="002D0B53">
        <w:trPr>
          <w:trHeight w:val="576"/>
        </w:trPr>
        <w:tc>
          <w:tcPr>
            <w:tcW w:w="2034" w:type="dxa"/>
            <w:tcBorders>
              <w:top w:val="single" w:sz="8" w:space="0" w:color="333399"/>
              <w:left w:val="single" w:sz="8" w:space="0" w:color="333399"/>
              <w:bottom w:val="single" w:sz="8" w:space="0" w:color="333399"/>
              <w:right w:val="single" w:sz="8" w:space="0" w:color="333399"/>
            </w:tcBorders>
            <w:shd w:val="clear" w:color="auto" w:fill="auto"/>
            <w:tcMar>
              <w:top w:w="72" w:type="dxa"/>
              <w:left w:w="144" w:type="dxa"/>
              <w:bottom w:w="72" w:type="dxa"/>
              <w:right w:w="144" w:type="dxa"/>
            </w:tcMar>
            <w:vAlign w:val="bottom"/>
            <w:hideMark/>
          </w:tcPr>
          <w:p w:rsidR="007C6359" w:rsidRPr="00456A12" w:rsidRDefault="00456A12" w:rsidP="00456A12">
            <w:r w:rsidRPr="00456A12">
              <w:rPr>
                <w:b/>
                <w:bCs/>
              </w:rPr>
              <w:t>2</w:t>
            </w:r>
          </w:p>
        </w:tc>
        <w:tc>
          <w:tcPr>
            <w:tcW w:w="1440" w:type="dxa"/>
            <w:tcBorders>
              <w:top w:val="single" w:sz="8" w:space="0" w:color="333399"/>
              <w:left w:val="single" w:sz="8" w:space="0" w:color="333399"/>
              <w:bottom w:val="single" w:sz="8" w:space="0" w:color="333399"/>
              <w:right w:val="single" w:sz="8" w:space="0" w:color="333399"/>
            </w:tcBorders>
            <w:shd w:val="clear" w:color="auto" w:fill="auto"/>
            <w:tcMar>
              <w:top w:w="72" w:type="dxa"/>
              <w:left w:w="144" w:type="dxa"/>
              <w:bottom w:w="72" w:type="dxa"/>
              <w:right w:w="144" w:type="dxa"/>
            </w:tcMar>
            <w:vAlign w:val="bottom"/>
            <w:hideMark/>
          </w:tcPr>
          <w:p w:rsidR="007C6359" w:rsidRPr="00456A12" w:rsidRDefault="00456A12" w:rsidP="00456A12">
            <w:r w:rsidRPr="00456A12">
              <w:t>Cantonese</w:t>
            </w:r>
          </w:p>
        </w:tc>
      </w:tr>
    </w:tbl>
    <w:p w:rsidR="00456A12" w:rsidRDefault="00456A12" w:rsidP="00456A12"/>
    <w:p w:rsidR="002D0B53" w:rsidRPr="002D0B53" w:rsidRDefault="002D0B53" w:rsidP="002D0B53">
      <w:pPr>
        <w:pBdr>
          <w:bottom w:val="single" w:sz="4" w:space="1" w:color="auto"/>
        </w:pBdr>
      </w:pPr>
      <w:r w:rsidRPr="002D0B53">
        <w:rPr>
          <w:b/>
          <w:bCs/>
          <w:i/>
          <w:iCs/>
        </w:rPr>
        <w:t>Note:</w:t>
      </w:r>
      <w:r w:rsidRPr="002D0B53">
        <w:rPr>
          <w:i/>
          <w:iCs/>
        </w:rPr>
        <w:t xml:space="preserve"> Unlike Member Language Preference, Other Language Preference is a </w:t>
      </w:r>
      <w:r w:rsidRPr="002D0B53">
        <w:rPr>
          <w:b/>
          <w:bCs/>
          <w:i/>
          <w:iCs/>
        </w:rPr>
        <w:t>free text field</w:t>
      </w:r>
      <w:r w:rsidRPr="002D0B53">
        <w:rPr>
          <w:i/>
          <w:iCs/>
        </w:rPr>
        <w:t>. Worldwide over 6,000 different languages are spoken. MA APCD contains over 300 different languages and it is estimated that the number will be reduced to under 200 after the field is cleaned for spelling and typographical errors.</w:t>
      </w:r>
    </w:p>
    <w:p w:rsidR="002D0B53" w:rsidRDefault="002D0B53" w:rsidP="00456A12">
      <w:pPr>
        <w:rPr>
          <w:b/>
          <w:bCs/>
        </w:rPr>
      </w:pPr>
      <w:r w:rsidRPr="002D0B53">
        <w:rPr>
          <w:b/>
          <w:bCs/>
        </w:rPr>
        <w:t xml:space="preserve">Member Language Preference </w:t>
      </w:r>
      <w:r w:rsidRPr="002D0B53">
        <w:rPr>
          <w:b/>
          <w:bCs/>
        </w:rPr>
        <w:br/>
        <w:t xml:space="preserve"> 18,653,628 Records Unknown/Not Specified</w:t>
      </w:r>
    </w:p>
    <w:p w:rsidR="002D0B53" w:rsidRPr="002D0B53" w:rsidRDefault="002D0B53" w:rsidP="002D0B53">
      <w:r w:rsidRPr="002D0B53">
        <w:t xml:space="preserve">Unknown/Not Specified are only be used when patient/client answers unknown or refuses to answer their language preference. </w:t>
      </w:r>
    </w:p>
    <w:p w:rsidR="002D0B53" w:rsidRPr="002D0B53" w:rsidRDefault="002D0B53" w:rsidP="002D0B53">
      <w:r w:rsidRPr="002D0B53">
        <w:rPr>
          <w:bCs/>
          <w:iCs/>
        </w:rPr>
        <w:t>The Largest Percent of Unknown/Not Specified Member Language Preference Records Is Limited to Eight Carriers</w:t>
      </w:r>
    </w:p>
    <w:tbl>
      <w:tblPr>
        <w:tblW w:w="10224" w:type="dxa"/>
        <w:tblCellMar>
          <w:left w:w="0" w:type="dxa"/>
          <w:right w:w="0" w:type="dxa"/>
        </w:tblCellMar>
        <w:tblLook w:val="0600" w:firstRow="0" w:lastRow="0" w:firstColumn="0" w:lastColumn="0" w:noHBand="1" w:noVBand="1"/>
      </w:tblPr>
      <w:tblGrid>
        <w:gridCol w:w="5351"/>
        <w:gridCol w:w="1824"/>
        <w:gridCol w:w="3049"/>
      </w:tblGrid>
      <w:tr w:rsidR="002D0B53" w:rsidRPr="002D0B53" w:rsidTr="002D0B53">
        <w:trPr>
          <w:trHeight w:val="585"/>
        </w:trPr>
        <w:tc>
          <w:tcPr>
            <w:tcW w:w="6260" w:type="dxa"/>
            <w:tcBorders>
              <w:top w:val="single" w:sz="18" w:space="0" w:color="008080"/>
              <w:left w:val="single" w:sz="1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2D0B53" w:rsidRPr="002D0B53" w:rsidRDefault="002D0B53" w:rsidP="002D0B53"/>
        </w:tc>
        <w:tc>
          <w:tcPr>
            <w:tcW w:w="1960" w:type="dxa"/>
            <w:tcBorders>
              <w:top w:val="single" w:sz="18" w:space="0" w:color="008080"/>
              <w:left w:val="single" w:sz="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rPr>
                <w:b/>
                <w:bCs/>
                <w:i/>
                <w:iCs/>
              </w:rPr>
              <w:t>Unknowns</w:t>
            </w:r>
          </w:p>
        </w:tc>
        <w:tc>
          <w:tcPr>
            <w:tcW w:w="3440" w:type="dxa"/>
            <w:tcBorders>
              <w:top w:val="single" w:sz="18" w:space="0" w:color="008080"/>
              <w:left w:val="single" w:sz="8" w:space="0" w:color="008080"/>
              <w:bottom w:val="single" w:sz="8" w:space="0" w:color="008080"/>
              <w:right w:val="single" w:sz="1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rPr>
                <w:b/>
                <w:bCs/>
                <w:i/>
                <w:iCs/>
              </w:rPr>
              <w:t>Percent of Total Unknowns</w:t>
            </w:r>
          </w:p>
        </w:tc>
      </w:tr>
      <w:tr w:rsidR="002D0B53" w:rsidRPr="002D0B53" w:rsidTr="002D0B53">
        <w:trPr>
          <w:trHeight w:val="385"/>
        </w:trPr>
        <w:tc>
          <w:tcPr>
            <w:tcW w:w="6260" w:type="dxa"/>
            <w:tcBorders>
              <w:top w:val="single" w:sz="8" w:space="0" w:color="008080"/>
              <w:left w:val="single" w:sz="1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Carrier One</w:t>
            </w:r>
          </w:p>
        </w:tc>
        <w:tc>
          <w:tcPr>
            <w:tcW w:w="1960" w:type="dxa"/>
            <w:tcBorders>
              <w:top w:val="single" w:sz="8" w:space="0" w:color="008080"/>
              <w:left w:val="single" w:sz="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4,691,399</w:t>
            </w:r>
          </w:p>
        </w:tc>
        <w:tc>
          <w:tcPr>
            <w:tcW w:w="3440" w:type="dxa"/>
            <w:tcBorders>
              <w:top w:val="single" w:sz="8" w:space="0" w:color="008080"/>
              <w:left w:val="single" w:sz="8" w:space="0" w:color="008080"/>
              <w:bottom w:val="single" w:sz="8" w:space="0" w:color="008080"/>
              <w:right w:val="single" w:sz="1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25%</w:t>
            </w:r>
          </w:p>
        </w:tc>
      </w:tr>
      <w:tr w:rsidR="002D0B53" w:rsidRPr="002D0B53" w:rsidTr="002D0B53">
        <w:trPr>
          <w:trHeight w:val="385"/>
        </w:trPr>
        <w:tc>
          <w:tcPr>
            <w:tcW w:w="6260" w:type="dxa"/>
            <w:tcBorders>
              <w:top w:val="single" w:sz="8" w:space="0" w:color="008080"/>
              <w:left w:val="single" w:sz="18" w:space="0" w:color="008080"/>
              <w:bottom w:val="single" w:sz="8" w:space="0" w:color="008080"/>
              <w:right w:val="single" w:sz="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Carrier Two</w:t>
            </w:r>
          </w:p>
        </w:tc>
        <w:tc>
          <w:tcPr>
            <w:tcW w:w="1960" w:type="dxa"/>
            <w:tcBorders>
              <w:top w:val="single" w:sz="8" w:space="0" w:color="008080"/>
              <w:left w:val="single" w:sz="8" w:space="0" w:color="008080"/>
              <w:bottom w:val="single" w:sz="8" w:space="0" w:color="008080"/>
              <w:right w:val="single" w:sz="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4,315,762</w:t>
            </w:r>
          </w:p>
        </w:tc>
        <w:tc>
          <w:tcPr>
            <w:tcW w:w="3440" w:type="dxa"/>
            <w:tcBorders>
              <w:top w:val="single" w:sz="8" w:space="0" w:color="008080"/>
              <w:left w:val="single" w:sz="8" w:space="0" w:color="008080"/>
              <w:bottom w:val="single" w:sz="8" w:space="0" w:color="008080"/>
              <w:right w:val="single" w:sz="1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23%</w:t>
            </w:r>
          </w:p>
        </w:tc>
      </w:tr>
      <w:tr w:rsidR="002D0B53" w:rsidRPr="002D0B53" w:rsidTr="002D0B53">
        <w:trPr>
          <w:trHeight w:val="385"/>
        </w:trPr>
        <w:tc>
          <w:tcPr>
            <w:tcW w:w="6260" w:type="dxa"/>
            <w:tcBorders>
              <w:top w:val="single" w:sz="8" w:space="0" w:color="008080"/>
              <w:left w:val="single" w:sz="1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Carrier Three</w:t>
            </w:r>
          </w:p>
        </w:tc>
        <w:tc>
          <w:tcPr>
            <w:tcW w:w="1960" w:type="dxa"/>
            <w:tcBorders>
              <w:top w:val="single" w:sz="8" w:space="0" w:color="008080"/>
              <w:left w:val="single" w:sz="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2,247,217</w:t>
            </w:r>
          </w:p>
        </w:tc>
        <w:tc>
          <w:tcPr>
            <w:tcW w:w="3440" w:type="dxa"/>
            <w:tcBorders>
              <w:top w:val="single" w:sz="8" w:space="0" w:color="008080"/>
              <w:left w:val="single" w:sz="8" w:space="0" w:color="008080"/>
              <w:bottom w:val="single" w:sz="8" w:space="0" w:color="008080"/>
              <w:right w:val="single" w:sz="1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12%</w:t>
            </w:r>
          </w:p>
        </w:tc>
      </w:tr>
      <w:tr w:rsidR="002D0B53" w:rsidRPr="002D0B53" w:rsidTr="002D0B53">
        <w:trPr>
          <w:trHeight w:val="385"/>
        </w:trPr>
        <w:tc>
          <w:tcPr>
            <w:tcW w:w="6260" w:type="dxa"/>
            <w:tcBorders>
              <w:top w:val="single" w:sz="8" w:space="0" w:color="008080"/>
              <w:left w:val="single" w:sz="18" w:space="0" w:color="008080"/>
              <w:bottom w:val="single" w:sz="8" w:space="0" w:color="008080"/>
              <w:right w:val="single" w:sz="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Carrier Four</w:t>
            </w:r>
          </w:p>
        </w:tc>
        <w:tc>
          <w:tcPr>
            <w:tcW w:w="1960" w:type="dxa"/>
            <w:tcBorders>
              <w:top w:val="single" w:sz="8" w:space="0" w:color="008080"/>
              <w:left w:val="single" w:sz="8" w:space="0" w:color="008080"/>
              <w:bottom w:val="single" w:sz="8" w:space="0" w:color="008080"/>
              <w:right w:val="single" w:sz="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1,119,370</w:t>
            </w:r>
          </w:p>
        </w:tc>
        <w:tc>
          <w:tcPr>
            <w:tcW w:w="3440" w:type="dxa"/>
            <w:tcBorders>
              <w:top w:val="single" w:sz="8" w:space="0" w:color="008080"/>
              <w:left w:val="single" w:sz="8" w:space="0" w:color="008080"/>
              <w:bottom w:val="single" w:sz="8" w:space="0" w:color="008080"/>
              <w:right w:val="single" w:sz="1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6%</w:t>
            </w:r>
          </w:p>
        </w:tc>
      </w:tr>
      <w:tr w:rsidR="002D0B53" w:rsidRPr="002D0B53" w:rsidTr="002D0B53">
        <w:trPr>
          <w:trHeight w:val="385"/>
        </w:trPr>
        <w:tc>
          <w:tcPr>
            <w:tcW w:w="6260" w:type="dxa"/>
            <w:tcBorders>
              <w:top w:val="single" w:sz="8" w:space="0" w:color="008080"/>
              <w:left w:val="single" w:sz="1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Carrier Five</w:t>
            </w:r>
          </w:p>
        </w:tc>
        <w:tc>
          <w:tcPr>
            <w:tcW w:w="1960" w:type="dxa"/>
            <w:tcBorders>
              <w:top w:val="single" w:sz="8" w:space="0" w:color="008080"/>
              <w:left w:val="single" w:sz="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1,112,318</w:t>
            </w:r>
          </w:p>
        </w:tc>
        <w:tc>
          <w:tcPr>
            <w:tcW w:w="3440" w:type="dxa"/>
            <w:tcBorders>
              <w:top w:val="single" w:sz="8" w:space="0" w:color="008080"/>
              <w:left w:val="single" w:sz="8" w:space="0" w:color="008080"/>
              <w:bottom w:val="single" w:sz="8" w:space="0" w:color="008080"/>
              <w:right w:val="single" w:sz="1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6%</w:t>
            </w:r>
          </w:p>
        </w:tc>
      </w:tr>
      <w:tr w:rsidR="002D0B53" w:rsidRPr="002D0B53" w:rsidTr="002D0B53">
        <w:trPr>
          <w:trHeight w:val="385"/>
        </w:trPr>
        <w:tc>
          <w:tcPr>
            <w:tcW w:w="6260" w:type="dxa"/>
            <w:tcBorders>
              <w:top w:val="single" w:sz="8" w:space="0" w:color="008080"/>
              <w:left w:val="single" w:sz="18" w:space="0" w:color="008080"/>
              <w:bottom w:val="single" w:sz="8" w:space="0" w:color="008080"/>
              <w:right w:val="single" w:sz="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Carrier Six</w:t>
            </w:r>
          </w:p>
        </w:tc>
        <w:tc>
          <w:tcPr>
            <w:tcW w:w="1960" w:type="dxa"/>
            <w:tcBorders>
              <w:top w:val="single" w:sz="8" w:space="0" w:color="008080"/>
              <w:left w:val="single" w:sz="8" w:space="0" w:color="008080"/>
              <w:bottom w:val="single" w:sz="8" w:space="0" w:color="008080"/>
              <w:right w:val="single" w:sz="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998,984</w:t>
            </w:r>
          </w:p>
        </w:tc>
        <w:tc>
          <w:tcPr>
            <w:tcW w:w="3440" w:type="dxa"/>
            <w:tcBorders>
              <w:top w:val="single" w:sz="8" w:space="0" w:color="008080"/>
              <w:left w:val="single" w:sz="8" w:space="0" w:color="008080"/>
              <w:bottom w:val="single" w:sz="8" w:space="0" w:color="008080"/>
              <w:right w:val="single" w:sz="1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5%</w:t>
            </w:r>
          </w:p>
        </w:tc>
      </w:tr>
      <w:tr w:rsidR="002D0B53" w:rsidRPr="002D0B53" w:rsidTr="002D0B53">
        <w:trPr>
          <w:trHeight w:val="385"/>
        </w:trPr>
        <w:tc>
          <w:tcPr>
            <w:tcW w:w="6260" w:type="dxa"/>
            <w:tcBorders>
              <w:top w:val="single" w:sz="8" w:space="0" w:color="008080"/>
              <w:left w:val="single" w:sz="1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Carrier Seven</w:t>
            </w:r>
          </w:p>
        </w:tc>
        <w:tc>
          <w:tcPr>
            <w:tcW w:w="1960" w:type="dxa"/>
            <w:tcBorders>
              <w:top w:val="single" w:sz="8" w:space="0" w:color="008080"/>
              <w:left w:val="single" w:sz="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806,364</w:t>
            </w:r>
          </w:p>
        </w:tc>
        <w:tc>
          <w:tcPr>
            <w:tcW w:w="3440" w:type="dxa"/>
            <w:tcBorders>
              <w:top w:val="single" w:sz="8" w:space="0" w:color="008080"/>
              <w:left w:val="single" w:sz="8" w:space="0" w:color="008080"/>
              <w:bottom w:val="single" w:sz="8" w:space="0" w:color="008080"/>
              <w:right w:val="single" w:sz="1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4%</w:t>
            </w:r>
          </w:p>
        </w:tc>
      </w:tr>
      <w:tr w:rsidR="002D0B53" w:rsidRPr="002D0B53" w:rsidTr="002D0B53">
        <w:trPr>
          <w:trHeight w:val="385"/>
        </w:trPr>
        <w:tc>
          <w:tcPr>
            <w:tcW w:w="6260" w:type="dxa"/>
            <w:tcBorders>
              <w:top w:val="single" w:sz="8" w:space="0" w:color="008080"/>
              <w:left w:val="single" w:sz="18" w:space="0" w:color="008080"/>
              <w:bottom w:val="single" w:sz="8" w:space="0" w:color="008080"/>
              <w:right w:val="single" w:sz="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lastRenderedPageBreak/>
              <w:t>Carrier Eight</w:t>
            </w:r>
          </w:p>
        </w:tc>
        <w:tc>
          <w:tcPr>
            <w:tcW w:w="1960" w:type="dxa"/>
            <w:tcBorders>
              <w:top w:val="single" w:sz="8" w:space="0" w:color="008080"/>
              <w:left w:val="single" w:sz="8" w:space="0" w:color="008080"/>
              <w:bottom w:val="single" w:sz="8" w:space="0" w:color="008080"/>
              <w:right w:val="single" w:sz="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793,796</w:t>
            </w:r>
          </w:p>
        </w:tc>
        <w:tc>
          <w:tcPr>
            <w:tcW w:w="3440" w:type="dxa"/>
            <w:tcBorders>
              <w:top w:val="single" w:sz="8" w:space="0" w:color="008080"/>
              <w:left w:val="single" w:sz="8" w:space="0" w:color="008080"/>
              <w:bottom w:val="single" w:sz="8" w:space="0" w:color="008080"/>
              <w:right w:val="single" w:sz="1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4%</w:t>
            </w:r>
          </w:p>
        </w:tc>
      </w:tr>
      <w:tr w:rsidR="002D0B53" w:rsidRPr="002D0B53" w:rsidTr="002D0B53">
        <w:trPr>
          <w:trHeight w:val="385"/>
        </w:trPr>
        <w:tc>
          <w:tcPr>
            <w:tcW w:w="6260" w:type="dxa"/>
            <w:tcBorders>
              <w:top w:val="single" w:sz="8" w:space="0" w:color="008080"/>
              <w:left w:val="single" w:sz="1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All Other Carriers</w:t>
            </w:r>
          </w:p>
        </w:tc>
        <w:tc>
          <w:tcPr>
            <w:tcW w:w="1960" w:type="dxa"/>
            <w:tcBorders>
              <w:top w:val="single" w:sz="8" w:space="0" w:color="008080"/>
              <w:left w:val="single" w:sz="8" w:space="0" w:color="008080"/>
              <w:bottom w:val="single" w:sz="8" w:space="0" w:color="008080"/>
              <w:right w:val="single" w:sz="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2,568,418</w:t>
            </w:r>
          </w:p>
        </w:tc>
        <w:tc>
          <w:tcPr>
            <w:tcW w:w="3440" w:type="dxa"/>
            <w:tcBorders>
              <w:top w:val="single" w:sz="8" w:space="0" w:color="008080"/>
              <w:left w:val="single" w:sz="8" w:space="0" w:color="008080"/>
              <w:bottom w:val="single" w:sz="8" w:space="0" w:color="008080"/>
              <w:right w:val="single" w:sz="18" w:space="0" w:color="008080"/>
            </w:tcBorders>
            <w:shd w:val="clear" w:color="auto" w:fill="C0C0C0"/>
            <w:tcMar>
              <w:top w:w="72" w:type="dxa"/>
              <w:left w:w="72" w:type="dxa"/>
              <w:bottom w:w="0" w:type="dxa"/>
              <w:right w:w="72" w:type="dxa"/>
            </w:tcMar>
            <w:vAlign w:val="bottom"/>
            <w:hideMark/>
          </w:tcPr>
          <w:p w:rsidR="007C6359" w:rsidRPr="002D0B53" w:rsidRDefault="002D0B53" w:rsidP="002D0B53">
            <w:r w:rsidRPr="002D0B53">
              <w:t>14%</w:t>
            </w:r>
          </w:p>
        </w:tc>
      </w:tr>
      <w:tr w:rsidR="002D0B53" w:rsidRPr="002D0B53" w:rsidTr="002D0B53">
        <w:trPr>
          <w:trHeight w:val="285"/>
        </w:trPr>
        <w:tc>
          <w:tcPr>
            <w:tcW w:w="6260" w:type="dxa"/>
            <w:tcBorders>
              <w:top w:val="single" w:sz="8" w:space="0" w:color="008080"/>
              <w:left w:val="single" w:sz="18" w:space="0" w:color="008080"/>
              <w:bottom w:val="single" w:sz="18" w:space="0" w:color="000000"/>
              <w:right w:val="single" w:sz="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rPr>
                <w:b/>
                <w:bCs/>
              </w:rPr>
              <w:t>Total</w:t>
            </w:r>
          </w:p>
        </w:tc>
        <w:tc>
          <w:tcPr>
            <w:tcW w:w="1960" w:type="dxa"/>
            <w:tcBorders>
              <w:top w:val="single" w:sz="8" w:space="0" w:color="008080"/>
              <w:left w:val="single" w:sz="8" w:space="0" w:color="008080"/>
              <w:bottom w:val="single" w:sz="18" w:space="0" w:color="000000"/>
              <w:right w:val="single" w:sz="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rPr>
                <w:b/>
                <w:bCs/>
              </w:rPr>
              <w:t>18,653,628</w:t>
            </w:r>
          </w:p>
        </w:tc>
        <w:tc>
          <w:tcPr>
            <w:tcW w:w="3440" w:type="dxa"/>
            <w:tcBorders>
              <w:top w:val="single" w:sz="8" w:space="0" w:color="008080"/>
              <w:left w:val="single" w:sz="8" w:space="0" w:color="008080"/>
              <w:bottom w:val="single" w:sz="18" w:space="0" w:color="000000"/>
              <w:right w:val="single" w:sz="18" w:space="0" w:color="008080"/>
            </w:tcBorders>
            <w:shd w:val="clear" w:color="auto" w:fill="auto"/>
            <w:tcMar>
              <w:top w:w="72" w:type="dxa"/>
              <w:left w:w="72" w:type="dxa"/>
              <w:bottom w:w="0" w:type="dxa"/>
              <w:right w:w="72" w:type="dxa"/>
            </w:tcMar>
            <w:vAlign w:val="bottom"/>
            <w:hideMark/>
          </w:tcPr>
          <w:p w:rsidR="007C6359" w:rsidRPr="002D0B53" w:rsidRDefault="002D0B53" w:rsidP="002D0B53">
            <w:r w:rsidRPr="002D0B53">
              <w:t> </w:t>
            </w:r>
          </w:p>
        </w:tc>
      </w:tr>
    </w:tbl>
    <w:p w:rsidR="002D0B53" w:rsidRDefault="002D0B53" w:rsidP="002D0B53">
      <w:pPr>
        <w:pBdr>
          <w:bottom w:val="single" w:sz="4" w:space="1" w:color="auto"/>
        </w:pBdr>
      </w:pPr>
    </w:p>
    <w:p w:rsidR="002D0B53" w:rsidRDefault="002D0B53" w:rsidP="002D0B53">
      <w:pPr>
        <w:rPr>
          <w:b/>
          <w:bCs/>
        </w:rPr>
      </w:pPr>
      <w:r w:rsidRPr="002D0B53">
        <w:rPr>
          <w:b/>
          <w:bCs/>
        </w:rPr>
        <w:t>ME051 – Behavioral Health Benefit Flag</w:t>
      </w:r>
    </w:p>
    <w:p w:rsidR="002D0B53" w:rsidRDefault="002D0B53" w:rsidP="002D0B53">
      <w:r w:rsidRPr="002D0B53">
        <w:rPr>
          <w:b/>
          <w:bCs/>
          <w:u w:val="single"/>
        </w:rPr>
        <w:t>Definition</w:t>
      </w:r>
      <w:r w:rsidRPr="002D0B53">
        <w:rPr>
          <w:b/>
          <w:bCs/>
        </w:rPr>
        <w:t>:</w:t>
      </w:r>
      <w:r w:rsidRPr="002D0B53">
        <w:t xml:space="preserve"> Carrier uses the flag to report whether Behavioral/Mental Health is a covered benefit using coding options for Yes (1), N</w:t>
      </w:r>
      <w:r>
        <w:t xml:space="preserve">o (2), Unknown (3), Other (4), </w:t>
      </w:r>
      <w:r w:rsidRPr="002D0B53">
        <w:t>Not Applicable (5).</w:t>
      </w:r>
    </w:p>
    <w:tbl>
      <w:tblPr>
        <w:tblW w:w="10080" w:type="dxa"/>
        <w:tblCellMar>
          <w:left w:w="0" w:type="dxa"/>
          <w:right w:w="0" w:type="dxa"/>
        </w:tblCellMar>
        <w:tblLook w:val="0600" w:firstRow="0" w:lastRow="0" w:firstColumn="0" w:lastColumn="0" w:noHBand="1" w:noVBand="1"/>
      </w:tblPr>
      <w:tblGrid>
        <w:gridCol w:w="4515"/>
        <w:gridCol w:w="2874"/>
        <w:gridCol w:w="2691"/>
      </w:tblGrid>
      <w:tr w:rsidR="002D0B53" w:rsidRPr="002D0B53" w:rsidTr="002D0B53">
        <w:trPr>
          <w:trHeight w:val="528"/>
        </w:trPr>
        <w:tc>
          <w:tcPr>
            <w:tcW w:w="4515" w:type="dxa"/>
            <w:tcBorders>
              <w:top w:val="single" w:sz="8" w:space="0" w:color="808080"/>
              <w:left w:val="single" w:sz="8" w:space="0" w:color="808080"/>
              <w:bottom w:val="single" w:sz="8" w:space="0" w:color="808080"/>
              <w:right w:val="single" w:sz="8" w:space="0" w:color="808080"/>
            </w:tcBorders>
            <w:shd w:val="clear" w:color="auto" w:fill="008000"/>
            <w:tcMar>
              <w:top w:w="72" w:type="dxa"/>
              <w:left w:w="72" w:type="dxa"/>
              <w:bottom w:w="72" w:type="dxa"/>
              <w:right w:w="72" w:type="dxa"/>
            </w:tcMar>
            <w:vAlign w:val="bottom"/>
            <w:hideMark/>
          </w:tcPr>
          <w:p w:rsidR="007C6359" w:rsidRPr="002D0B53" w:rsidRDefault="002D0B53" w:rsidP="002D0B53">
            <w:r w:rsidRPr="002D0B53">
              <w:rPr>
                <w:b/>
                <w:bCs/>
              </w:rPr>
              <w:t>Behavioral Health Benefit Flag</w:t>
            </w:r>
          </w:p>
        </w:tc>
        <w:tc>
          <w:tcPr>
            <w:tcW w:w="2874" w:type="dxa"/>
            <w:tcBorders>
              <w:top w:val="single" w:sz="8" w:space="0" w:color="808080"/>
              <w:left w:val="single" w:sz="8" w:space="0" w:color="808080"/>
              <w:bottom w:val="single" w:sz="8" w:space="0" w:color="808080"/>
              <w:right w:val="single" w:sz="8" w:space="0" w:color="808080"/>
            </w:tcBorders>
            <w:shd w:val="clear" w:color="auto" w:fill="008000"/>
            <w:tcMar>
              <w:top w:w="72" w:type="dxa"/>
              <w:left w:w="72" w:type="dxa"/>
              <w:bottom w:w="72" w:type="dxa"/>
              <w:right w:w="72" w:type="dxa"/>
            </w:tcMar>
            <w:vAlign w:val="bottom"/>
            <w:hideMark/>
          </w:tcPr>
          <w:p w:rsidR="007C6359" w:rsidRPr="002D0B53" w:rsidRDefault="002D0B53" w:rsidP="002D0B53">
            <w:r w:rsidRPr="002D0B53">
              <w:rPr>
                <w:b/>
                <w:bCs/>
              </w:rPr>
              <w:t>Total Flags</w:t>
            </w:r>
          </w:p>
        </w:tc>
        <w:tc>
          <w:tcPr>
            <w:tcW w:w="2691" w:type="dxa"/>
            <w:tcBorders>
              <w:top w:val="single" w:sz="8" w:space="0" w:color="808080"/>
              <w:left w:val="single" w:sz="8" w:space="0" w:color="808080"/>
              <w:bottom w:val="single" w:sz="8" w:space="0" w:color="808080"/>
              <w:right w:val="single" w:sz="8" w:space="0" w:color="808080"/>
            </w:tcBorders>
            <w:shd w:val="clear" w:color="auto" w:fill="008000"/>
            <w:tcMar>
              <w:top w:w="72" w:type="dxa"/>
              <w:left w:w="72" w:type="dxa"/>
              <w:bottom w:w="72" w:type="dxa"/>
              <w:right w:w="72" w:type="dxa"/>
            </w:tcMar>
            <w:vAlign w:val="bottom"/>
            <w:hideMark/>
          </w:tcPr>
          <w:p w:rsidR="007C6359" w:rsidRPr="002D0B53" w:rsidRDefault="002D0B53" w:rsidP="002D0B53">
            <w:r w:rsidRPr="002D0B53">
              <w:rPr>
                <w:b/>
                <w:bCs/>
              </w:rPr>
              <w:t>Flag Frequency</w:t>
            </w:r>
          </w:p>
        </w:tc>
      </w:tr>
      <w:tr w:rsidR="002D0B53" w:rsidRPr="002D0B53" w:rsidTr="002D0B53">
        <w:trPr>
          <w:trHeight w:val="528"/>
        </w:trPr>
        <w:tc>
          <w:tcPr>
            <w:tcW w:w="4515" w:type="dxa"/>
            <w:tcBorders>
              <w:top w:val="single" w:sz="8" w:space="0" w:color="808080"/>
              <w:left w:val="single" w:sz="8" w:space="0" w:color="808080"/>
              <w:bottom w:val="single" w:sz="8" w:space="0" w:color="808080"/>
              <w:right w:val="single" w:sz="8" w:space="0" w:color="808080"/>
            </w:tcBorders>
            <w:shd w:val="clear" w:color="auto" w:fill="CCFFCC"/>
            <w:tcMar>
              <w:top w:w="72" w:type="dxa"/>
              <w:left w:w="72" w:type="dxa"/>
              <w:bottom w:w="72" w:type="dxa"/>
              <w:right w:w="72" w:type="dxa"/>
            </w:tcMar>
            <w:vAlign w:val="bottom"/>
            <w:hideMark/>
          </w:tcPr>
          <w:p w:rsidR="007C6359" w:rsidRPr="002D0B53" w:rsidRDefault="002D0B53" w:rsidP="002D0B53">
            <w:r w:rsidRPr="002D0B53">
              <w:t>Invalid Code</w:t>
            </w:r>
          </w:p>
        </w:tc>
        <w:tc>
          <w:tcPr>
            <w:tcW w:w="2874" w:type="dxa"/>
            <w:tcBorders>
              <w:top w:val="single" w:sz="8" w:space="0" w:color="808080"/>
              <w:left w:val="single" w:sz="8" w:space="0" w:color="808080"/>
              <w:bottom w:val="single" w:sz="8" w:space="0" w:color="808080"/>
              <w:right w:val="single" w:sz="8" w:space="0" w:color="808080"/>
            </w:tcBorders>
            <w:shd w:val="clear" w:color="auto" w:fill="CCFFCC"/>
            <w:tcMar>
              <w:top w:w="72" w:type="dxa"/>
              <w:left w:w="72" w:type="dxa"/>
              <w:bottom w:w="72" w:type="dxa"/>
              <w:right w:w="72" w:type="dxa"/>
            </w:tcMar>
            <w:vAlign w:val="bottom"/>
            <w:hideMark/>
          </w:tcPr>
          <w:p w:rsidR="007C6359" w:rsidRPr="002D0B53" w:rsidRDefault="002D0B53" w:rsidP="002D0B53">
            <w:r w:rsidRPr="002D0B53">
              <w:t xml:space="preserve">          53,391 </w:t>
            </w:r>
          </w:p>
        </w:tc>
        <w:tc>
          <w:tcPr>
            <w:tcW w:w="2691" w:type="dxa"/>
            <w:tcBorders>
              <w:top w:val="single" w:sz="8" w:space="0" w:color="808080"/>
              <w:left w:val="single" w:sz="8" w:space="0" w:color="808080"/>
              <w:bottom w:val="single" w:sz="8" w:space="0" w:color="808080"/>
              <w:right w:val="single" w:sz="8" w:space="0" w:color="808080"/>
            </w:tcBorders>
            <w:shd w:val="clear" w:color="auto" w:fill="CCFFCC"/>
            <w:tcMar>
              <w:top w:w="72" w:type="dxa"/>
              <w:left w:w="72" w:type="dxa"/>
              <w:bottom w:w="72" w:type="dxa"/>
              <w:right w:w="72" w:type="dxa"/>
            </w:tcMar>
            <w:vAlign w:val="bottom"/>
            <w:hideMark/>
          </w:tcPr>
          <w:p w:rsidR="007C6359" w:rsidRPr="002D0B53" w:rsidRDefault="002D0B53" w:rsidP="002D0B53">
            <w:r w:rsidRPr="002D0B53">
              <w:t>0%</w:t>
            </w:r>
          </w:p>
        </w:tc>
      </w:tr>
      <w:tr w:rsidR="002D0B53" w:rsidRPr="002D0B53" w:rsidTr="002D0B53">
        <w:trPr>
          <w:trHeight w:val="528"/>
        </w:trPr>
        <w:tc>
          <w:tcPr>
            <w:tcW w:w="4515" w:type="dxa"/>
            <w:tcBorders>
              <w:top w:val="single" w:sz="8" w:space="0" w:color="808080"/>
              <w:left w:val="single" w:sz="8" w:space="0" w:color="808080"/>
              <w:bottom w:val="single" w:sz="8" w:space="0" w:color="808080"/>
              <w:right w:val="single" w:sz="8" w:space="0" w:color="808080"/>
            </w:tcBorders>
            <w:shd w:val="clear" w:color="auto" w:fill="CCFFCC"/>
            <w:tcMar>
              <w:top w:w="72" w:type="dxa"/>
              <w:left w:w="72" w:type="dxa"/>
              <w:bottom w:w="72" w:type="dxa"/>
              <w:right w:w="72" w:type="dxa"/>
            </w:tcMar>
            <w:vAlign w:val="bottom"/>
            <w:hideMark/>
          </w:tcPr>
          <w:p w:rsidR="007C6359" w:rsidRPr="002D0B53" w:rsidRDefault="002D0B53" w:rsidP="002D0B53">
            <w:r w:rsidRPr="002D0B53">
              <w:rPr>
                <w:b/>
                <w:bCs/>
              </w:rPr>
              <w:t>Yes</w:t>
            </w:r>
          </w:p>
        </w:tc>
        <w:tc>
          <w:tcPr>
            <w:tcW w:w="2874" w:type="dxa"/>
            <w:tcBorders>
              <w:top w:val="single" w:sz="8" w:space="0" w:color="808080"/>
              <w:left w:val="single" w:sz="8" w:space="0" w:color="808080"/>
              <w:bottom w:val="single" w:sz="8" w:space="0" w:color="808080"/>
              <w:right w:val="single" w:sz="8" w:space="0" w:color="808080"/>
            </w:tcBorders>
            <w:shd w:val="clear" w:color="auto" w:fill="CCFFCC"/>
            <w:tcMar>
              <w:top w:w="72" w:type="dxa"/>
              <w:left w:w="72" w:type="dxa"/>
              <w:bottom w:w="72" w:type="dxa"/>
              <w:right w:w="72" w:type="dxa"/>
            </w:tcMar>
            <w:vAlign w:val="bottom"/>
            <w:hideMark/>
          </w:tcPr>
          <w:p w:rsidR="007C6359" w:rsidRPr="002D0B53" w:rsidRDefault="002D0B53" w:rsidP="002D0B53">
            <w:r w:rsidRPr="002D0B53">
              <w:rPr>
                <w:b/>
                <w:bCs/>
              </w:rPr>
              <w:t xml:space="preserve">    18,743,238 </w:t>
            </w:r>
          </w:p>
        </w:tc>
        <w:tc>
          <w:tcPr>
            <w:tcW w:w="2691" w:type="dxa"/>
            <w:tcBorders>
              <w:top w:val="single" w:sz="8" w:space="0" w:color="808080"/>
              <w:left w:val="single" w:sz="8" w:space="0" w:color="808080"/>
              <w:bottom w:val="single" w:sz="8" w:space="0" w:color="808080"/>
              <w:right w:val="single" w:sz="8" w:space="0" w:color="808080"/>
            </w:tcBorders>
            <w:shd w:val="clear" w:color="auto" w:fill="CCFFCC"/>
            <w:tcMar>
              <w:top w:w="72" w:type="dxa"/>
              <w:left w:w="72" w:type="dxa"/>
              <w:bottom w:w="72" w:type="dxa"/>
              <w:right w:w="72" w:type="dxa"/>
            </w:tcMar>
            <w:vAlign w:val="bottom"/>
            <w:hideMark/>
          </w:tcPr>
          <w:p w:rsidR="007C6359" w:rsidRPr="002D0B53" w:rsidRDefault="002D0B53" w:rsidP="002D0B53">
            <w:r w:rsidRPr="002D0B53">
              <w:rPr>
                <w:b/>
                <w:bCs/>
              </w:rPr>
              <w:t>42%</w:t>
            </w:r>
          </w:p>
        </w:tc>
      </w:tr>
      <w:tr w:rsidR="002D0B53" w:rsidRPr="002D0B53" w:rsidTr="002D0B53">
        <w:trPr>
          <w:trHeight w:val="528"/>
        </w:trPr>
        <w:tc>
          <w:tcPr>
            <w:tcW w:w="4515" w:type="dxa"/>
            <w:tcBorders>
              <w:top w:val="single" w:sz="8" w:space="0" w:color="808080"/>
              <w:left w:val="single" w:sz="8" w:space="0" w:color="808080"/>
              <w:bottom w:val="single" w:sz="8" w:space="0" w:color="808080"/>
              <w:right w:val="single" w:sz="8" w:space="0" w:color="808080"/>
            </w:tcBorders>
            <w:shd w:val="clear" w:color="auto" w:fill="auto"/>
            <w:tcMar>
              <w:top w:w="72" w:type="dxa"/>
              <w:left w:w="72" w:type="dxa"/>
              <w:bottom w:w="72" w:type="dxa"/>
              <w:right w:w="72" w:type="dxa"/>
            </w:tcMar>
            <w:vAlign w:val="bottom"/>
            <w:hideMark/>
          </w:tcPr>
          <w:p w:rsidR="007C6359" w:rsidRPr="002D0B53" w:rsidRDefault="002D0B53" w:rsidP="002D0B53">
            <w:r w:rsidRPr="002D0B53">
              <w:t>No</w:t>
            </w:r>
          </w:p>
        </w:tc>
        <w:tc>
          <w:tcPr>
            <w:tcW w:w="2874" w:type="dxa"/>
            <w:tcBorders>
              <w:top w:val="single" w:sz="8" w:space="0" w:color="808080"/>
              <w:left w:val="single" w:sz="8" w:space="0" w:color="808080"/>
              <w:bottom w:val="single" w:sz="8" w:space="0" w:color="808080"/>
              <w:right w:val="single" w:sz="8" w:space="0" w:color="808080"/>
            </w:tcBorders>
            <w:shd w:val="clear" w:color="auto" w:fill="auto"/>
            <w:tcMar>
              <w:top w:w="72" w:type="dxa"/>
              <w:left w:w="72" w:type="dxa"/>
              <w:bottom w:w="72" w:type="dxa"/>
              <w:right w:w="72" w:type="dxa"/>
            </w:tcMar>
            <w:vAlign w:val="bottom"/>
            <w:hideMark/>
          </w:tcPr>
          <w:p w:rsidR="007C6359" w:rsidRPr="002D0B53" w:rsidRDefault="002D0B53" w:rsidP="002D0B53">
            <w:r w:rsidRPr="002D0B53">
              <w:t xml:space="preserve">    10,326,220 </w:t>
            </w:r>
          </w:p>
        </w:tc>
        <w:tc>
          <w:tcPr>
            <w:tcW w:w="2691" w:type="dxa"/>
            <w:tcBorders>
              <w:top w:val="single" w:sz="8" w:space="0" w:color="808080"/>
              <w:left w:val="single" w:sz="8" w:space="0" w:color="808080"/>
              <w:bottom w:val="single" w:sz="8" w:space="0" w:color="808080"/>
              <w:right w:val="single" w:sz="8" w:space="0" w:color="808080"/>
            </w:tcBorders>
            <w:shd w:val="clear" w:color="auto" w:fill="auto"/>
            <w:tcMar>
              <w:top w:w="72" w:type="dxa"/>
              <w:left w:w="72" w:type="dxa"/>
              <w:bottom w:w="72" w:type="dxa"/>
              <w:right w:w="72" w:type="dxa"/>
            </w:tcMar>
            <w:vAlign w:val="bottom"/>
            <w:hideMark/>
          </w:tcPr>
          <w:p w:rsidR="007C6359" w:rsidRPr="002D0B53" w:rsidRDefault="002D0B53" w:rsidP="002D0B53">
            <w:r w:rsidRPr="002D0B53">
              <w:t>23%</w:t>
            </w:r>
          </w:p>
        </w:tc>
      </w:tr>
      <w:tr w:rsidR="002D0B53" w:rsidRPr="002D0B53" w:rsidTr="002D0B53">
        <w:trPr>
          <w:trHeight w:val="528"/>
        </w:trPr>
        <w:tc>
          <w:tcPr>
            <w:tcW w:w="4515" w:type="dxa"/>
            <w:tcBorders>
              <w:top w:val="single" w:sz="8" w:space="0" w:color="808080"/>
              <w:left w:val="single" w:sz="8" w:space="0" w:color="808080"/>
              <w:bottom w:val="single" w:sz="8" w:space="0" w:color="808080"/>
              <w:right w:val="single" w:sz="8" w:space="0" w:color="808080"/>
            </w:tcBorders>
            <w:shd w:val="clear" w:color="auto" w:fill="auto"/>
            <w:tcMar>
              <w:top w:w="72" w:type="dxa"/>
              <w:left w:w="72" w:type="dxa"/>
              <w:bottom w:w="72" w:type="dxa"/>
              <w:right w:w="72" w:type="dxa"/>
            </w:tcMar>
            <w:vAlign w:val="bottom"/>
            <w:hideMark/>
          </w:tcPr>
          <w:p w:rsidR="007C6359" w:rsidRPr="002D0B53" w:rsidRDefault="002D0B53" w:rsidP="002D0B53">
            <w:r w:rsidRPr="002D0B53">
              <w:t>Unknown</w:t>
            </w:r>
          </w:p>
        </w:tc>
        <w:tc>
          <w:tcPr>
            <w:tcW w:w="2874" w:type="dxa"/>
            <w:tcBorders>
              <w:top w:val="single" w:sz="8" w:space="0" w:color="808080"/>
              <w:left w:val="single" w:sz="8" w:space="0" w:color="808080"/>
              <w:bottom w:val="single" w:sz="8" w:space="0" w:color="808080"/>
              <w:right w:val="single" w:sz="8" w:space="0" w:color="808080"/>
            </w:tcBorders>
            <w:shd w:val="clear" w:color="auto" w:fill="auto"/>
            <w:tcMar>
              <w:top w:w="72" w:type="dxa"/>
              <w:left w:w="72" w:type="dxa"/>
              <w:bottom w:w="72" w:type="dxa"/>
              <w:right w:w="72" w:type="dxa"/>
            </w:tcMar>
            <w:vAlign w:val="bottom"/>
            <w:hideMark/>
          </w:tcPr>
          <w:p w:rsidR="007C6359" w:rsidRPr="002D0B53" w:rsidRDefault="002D0B53" w:rsidP="002D0B53">
            <w:r w:rsidRPr="002D0B53">
              <w:t xml:space="preserve">      3,563,119 </w:t>
            </w:r>
          </w:p>
        </w:tc>
        <w:tc>
          <w:tcPr>
            <w:tcW w:w="2691" w:type="dxa"/>
            <w:tcBorders>
              <w:top w:val="single" w:sz="8" w:space="0" w:color="808080"/>
              <w:left w:val="single" w:sz="8" w:space="0" w:color="808080"/>
              <w:bottom w:val="single" w:sz="8" w:space="0" w:color="808080"/>
              <w:right w:val="single" w:sz="8" w:space="0" w:color="808080"/>
            </w:tcBorders>
            <w:shd w:val="clear" w:color="auto" w:fill="auto"/>
            <w:tcMar>
              <w:top w:w="72" w:type="dxa"/>
              <w:left w:w="72" w:type="dxa"/>
              <w:bottom w:w="72" w:type="dxa"/>
              <w:right w:w="72" w:type="dxa"/>
            </w:tcMar>
            <w:vAlign w:val="bottom"/>
            <w:hideMark/>
          </w:tcPr>
          <w:p w:rsidR="007C6359" w:rsidRPr="002D0B53" w:rsidRDefault="002D0B53" w:rsidP="002D0B53">
            <w:r w:rsidRPr="002D0B53">
              <w:t>8%</w:t>
            </w:r>
          </w:p>
        </w:tc>
      </w:tr>
      <w:tr w:rsidR="002D0B53" w:rsidRPr="002D0B53" w:rsidTr="002D0B53">
        <w:trPr>
          <w:trHeight w:val="528"/>
        </w:trPr>
        <w:tc>
          <w:tcPr>
            <w:tcW w:w="4515" w:type="dxa"/>
            <w:tcBorders>
              <w:top w:val="single" w:sz="8" w:space="0" w:color="808080"/>
              <w:left w:val="single" w:sz="8" w:space="0" w:color="808080"/>
              <w:bottom w:val="single" w:sz="18" w:space="0" w:color="808080"/>
              <w:right w:val="single" w:sz="8" w:space="0" w:color="808080"/>
            </w:tcBorders>
            <w:shd w:val="clear" w:color="auto" w:fill="CCFFCC"/>
            <w:tcMar>
              <w:top w:w="72" w:type="dxa"/>
              <w:left w:w="72" w:type="dxa"/>
              <w:bottom w:w="72" w:type="dxa"/>
              <w:right w:w="72" w:type="dxa"/>
            </w:tcMar>
            <w:vAlign w:val="bottom"/>
            <w:hideMark/>
          </w:tcPr>
          <w:p w:rsidR="007C6359" w:rsidRPr="002D0B53" w:rsidRDefault="002D0B53" w:rsidP="002D0B53">
            <w:r w:rsidRPr="002D0B53">
              <w:t>Not Applicable</w:t>
            </w:r>
          </w:p>
        </w:tc>
        <w:tc>
          <w:tcPr>
            <w:tcW w:w="2874" w:type="dxa"/>
            <w:tcBorders>
              <w:top w:val="single" w:sz="8" w:space="0" w:color="808080"/>
              <w:left w:val="single" w:sz="8" w:space="0" w:color="808080"/>
              <w:bottom w:val="single" w:sz="18" w:space="0" w:color="808080"/>
              <w:right w:val="single" w:sz="8" w:space="0" w:color="808080"/>
            </w:tcBorders>
            <w:shd w:val="clear" w:color="auto" w:fill="CCFFCC"/>
            <w:tcMar>
              <w:top w:w="72" w:type="dxa"/>
              <w:left w:w="72" w:type="dxa"/>
              <w:bottom w:w="72" w:type="dxa"/>
              <w:right w:w="72" w:type="dxa"/>
            </w:tcMar>
            <w:vAlign w:val="bottom"/>
            <w:hideMark/>
          </w:tcPr>
          <w:p w:rsidR="007C6359" w:rsidRPr="002D0B53" w:rsidRDefault="002D0B53" w:rsidP="002D0B53">
            <w:r w:rsidRPr="002D0B53">
              <w:t xml:space="preserve">    11,818,853 </w:t>
            </w:r>
          </w:p>
        </w:tc>
        <w:tc>
          <w:tcPr>
            <w:tcW w:w="2691" w:type="dxa"/>
            <w:tcBorders>
              <w:top w:val="single" w:sz="8" w:space="0" w:color="808080"/>
              <w:left w:val="single" w:sz="8" w:space="0" w:color="808080"/>
              <w:bottom w:val="single" w:sz="18" w:space="0" w:color="808080"/>
              <w:right w:val="single" w:sz="8" w:space="0" w:color="808080"/>
            </w:tcBorders>
            <w:shd w:val="clear" w:color="auto" w:fill="CCFFCC"/>
            <w:tcMar>
              <w:top w:w="72" w:type="dxa"/>
              <w:left w:w="72" w:type="dxa"/>
              <w:bottom w:w="72" w:type="dxa"/>
              <w:right w:w="72" w:type="dxa"/>
            </w:tcMar>
            <w:vAlign w:val="bottom"/>
            <w:hideMark/>
          </w:tcPr>
          <w:p w:rsidR="007C6359" w:rsidRPr="002D0B53" w:rsidRDefault="002D0B53" w:rsidP="002D0B53">
            <w:r w:rsidRPr="002D0B53">
              <w:t>27%</w:t>
            </w:r>
          </w:p>
        </w:tc>
      </w:tr>
      <w:tr w:rsidR="002D0B53" w:rsidRPr="002D0B53" w:rsidTr="002D0B53">
        <w:trPr>
          <w:trHeight w:val="528"/>
        </w:trPr>
        <w:tc>
          <w:tcPr>
            <w:tcW w:w="4515" w:type="dxa"/>
            <w:tcBorders>
              <w:top w:val="single" w:sz="18" w:space="0" w:color="808080"/>
              <w:left w:val="nil"/>
              <w:bottom w:val="nil"/>
              <w:right w:val="nil"/>
            </w:tcBorders>
            <w:shd w:val="clear" w:color="auto" w:fill="auto"/>
            <w:tcMar>
              <w:top w:w="72" w:type="dxa"/>
              <w:left w:w="72" w:type="dxa"/>
              <w:bottom w:w="72" w:type="dxa"/>
              <w:right w:w="72" w:type="dxa"/>
            </w:tcMar>
            <w:vAlign w:val="bottom"/>
            <w:hideMark/>
          </w:tcPr>
          <w:p w:rsidR="007C6359" w:rsidRPr="002D0B53" w:rsidRDefault="002D0B53" w:rsidP="002D0B53">
            <w:r w:rsidRPr="002D0B53">
              <w:rPr>
                <w:b/>
                <w:bCs/>
              </w:rPr>
              <w:t>Total</w:t>
            </w:r>
          </w:p>
        </w:tc>
        <w:tc>
          <w:tcPr>
            <w:tcW w:w="2874" w:type="dxa"/>
            <w:tcBorders>
              <w:top w:val="single" w:sz="18" w:space="0" w:color="808080"/>
              <w:left w:val="nil"/>
              <w:bottom w:val="nil"/>
              <w:right w:val="nil"/>
            </w:tcBorders>
            <w:shd w:val="clear" w:color="auto" w:fill="auto"/>
            <w:tcMar>
              <w:top w:w="72" w:type="dxa"/>
              <w:left w:w="72" w:type="dxa"/>
              <w:bottom w:w="72" w:type="dxa"/>
              <w:right w:w="72" w:type="dxa"/>
            </w:tcMar>
            <w:vAlign w:val="bottom"/>
            <w:hideMark/>
          </w:tcPr>
          <w:p w:rsidR="007C6359" w:rsidRPr="002D0B53" w:rsidRDefault="002D0B53" w:rsidP="002D0B53">
            <w:r w:rsidRPr="002D0B53">
              <w:rPr>
                <w:b/>
                <w:bCs/>
              </w:rPr>
              <w:t xml:space="preserve">    44,504,821 </w:t>
            </w:r>
          </w:p>
        </w:tc>
        <w:tc>
          <w:tcPr>
            <w:tcW w:w="2691" w:type="dxa"/>
            <w:tcBorders>
              <w:top w:val="single" w:sz="18" w:space="0" w:color="808080"/>
              <w:left w:val="nil"/>
              <w:bottom w:val="nil"/>
              <w:right w:val="nil"/>
            </w:tcBorders>
            <w:shd w:val="clear" w:color="auto" w:fill="auto"/>
            <w:tcMar>
              <w:top w:w="72" w:type="dxa"/>
              <w:left w:w="72" w:type="dxa"/>
              <w:bottom w:w="72" w:type="dxa"/>
              <w:right w:w="72" w:type="dxa"/>
            </w:tcMar>
            <w:vAlign w:val="bottom"/>
            <w:hideMark/>
          </w:tcPr>
          <w:p w:rsidR="007C6359" w:rsidRPr="002D0B53" w:rsidRDefault="002D0B53" w:rsidP="002D0B53">
            <w:r w:rsidRPr="002D0B53">
              <w:t> </w:t>
            </w:r>
          </w:p>
        </w:tc>
      </w:tr>
    </w:tbl>
    <w:p w:rsidR="002D0B53" w:rsidRPr="002D0B53" w:rsidRDefault="002D0B53" w:rsidP="002D0B53">
      <w:pPr>
        <w:pBdr>
          <w:bottom w:val="single" w:sz="4" w:space="1" w:color="auto"/>
        </w:pBdr>
      </w:pPr>
      <w:r w:rsidRPr="002D0B53">
        <w:rPr>
          <w:b/>
          <w:bCs/>
          <w:i/>
          <w:iCs/>
        </w:rPr>
        <w:t>Note:</w:t>
      </w:r>
      <w:r w:rsidRPr="002D0B53">
        <w:rPr>
          <w:i/>
          <w:iCs/>
        </w:rPr>
        <w:t xml:space="preserve"> Filing Specifications inform carriers that MA APCD is expecting a 100% base percentage in reporting volume of data in regards to condition requirements. As of August 2012, </w:t>
      </w:r>
      <w:r w:rsidRPr="002D0B53">
        <w:rPr>
          <w:b/>
          <w:bCs/>
          <w:i/>
          <w:iCs/>
        </w:rPr>
        <w:t>97.5% (44,504,821) of the eligibility records (45,625,414) contain data on Behavioral Health Benefit Flag status</w:t>
      </w:r>
      <w:r w:rsidRPr="002D0B53">
        <w:rPr>
          <w:i/>
          <w:iCs/>
        </w:rPr>
        <w:t>.</w:t>
      </w:r>
    </w:p>
    <w:p w:rsidR="002D0B53" w:rsidRDefault="002D0B53" w:rsidP="002D0B53">
      <w:pPr>
        <w:rPr>
          <w:b/>
          <w:bCs/>
        </w:rPr>
      </w:pPr>
    </w:p>
    <w:p w:rsidR="002D0B53" w:rsidRPr="002D0B53" w:rsidRDefault="002D0B53" w:rsidP="002D0B53">
      <w:pPr>
        <w:pBdr>
          <w:bottom w:val="single" w:sz="4" w:space="1" w:color="auto"/>
        </w:pBdr>
        <w:rPr>
          <w:b/>
          <w:bCs/>
        </w:rPr>
      </w:pPr>
      <w:r w:rsidRPr="002D0B53">
        <w:rPr>
          <w:b/>
          <w:bCs/>
        </w:rPr>
        <w:t>Sample Data Dictionary Page based on all APCD Data as of December 2012</w:t>
      </w:r>
    </w:p>
    <w:p w:rsidR="002D0B53" w:rsidRDefault="002D0B53" w:rsidP="002D0B53">
      <w:pPr>
        <w:rPr>
          <w:b/>
          <w:bCs/>
        </w:rPr>
      </w:pPr>
      <w:r w:rsidRPr="002D0B53">
        <w:rPr>
          <w:b/>
        </w:rPr>
        <w:t>Status of Developments and Enhancements</w:t>
      </w:r>
      <w:r>
        <w:rPr>
          <w:b/>
          <w:bCs/>
        </w:rPr>
        <w:t xml:space="preserve"> (</w:t>
      </w:r>
      <w:r w:rsidRPr="002D0B53">
        <w:rPr>
          <w:b/>
          <w:bCs/>
        </w:rPr>
        <w:t>As of February 2013</w:t>
      </w:r>
      <w:r>
        <w:rPr>
          <w:b/>
          <w:bCs/>
        </w:rPr>
        <w:t>)</w:t>
      </w:r>
    </w:p>
    <w:p w:rsidR="002D0B53" w:rsidRPr="002D0B53" w:rsidRDefault="002D0B53" w:rsidP="002D0B53">
      <w:r w:rsidRPr="002D0B53">
        <w:rPr>
          <w:b/>
          <w:bCs/>
        </w:rPr>
        <w:t>We are on track with the 2011 and 2012 public releases</w:t>
      </w:r>
    </w:p>
    <w:p w:rsidR="002D0B53" w:rsidRPr="002D0B53" w:rsidRDefault="002D0B53" w:rsidP="002D0B53">
      <w:r w:rsidRPr="002D0B53">
        <w:rPr>
          <w:b/>
          <w:bCs/>
        </w:rPr>
        <w:tab/>
        <w:t>2011 Public Release will be available in June 2013</w:t>
      </w:r>
    </w:p>
    <w:p w:rsidR="007C6359" w:rsidRPr="002D0B53" w:rsidRDefault="002D0B53" w:rsidP="002D0B53">
      <w:pPr>
        <w:numPr>
          <w:ilvl w:val="1"/>
          <w:numId w:val="16"/>
        </w:numPr>
      </w:pPr>
      <w:r w:rsidRPr="002D0B53">
        <w:t xml:space="preserve">2009-2011 Dates of Service </w:t>
      </w:r>
    </w:p>
    <w:p w:rsidR="007C6359" w:rsidRPr="002D0B53" w:rsidRDefault="002D0B53" w:rsidP="002D0B53">
      <w:pPr>
        <w:numPr>
          <w:ilvl w:val="1"/>
          <w:numId w:val="16"/>
        </w:numPr>
      </w:pPr>
      <w:r w:rsidRPr="002D0B53">
        <w:lastRenderedPageBreak/>
        <w:t xml:space="preserve">MassHealth </w:t>
      </w:r>
    </w:p>
    <w:p w:rsidR="007C6359" w:rsidRPr="002D0B53" w:rsidRDefault="002D0B53" w:rsidP="002D0B53">
      <w:pPr>
        <w:numPr>
          <w:ilvl w:val="1"/>
          <w:numId w:val="16"/>
        </w:numPr>
      </w:pPr>
      <w:r w:rsidRPr="002D0B53">
        <w:t>Medicare (state agencies only*)</w:t>
      </w:r>
    </w:p>
    <w:p w:rsidR="002D0B53" w:rsidRPr="002D0B53" w:rsidRDefault="002D0B53" w:rsidP="002D0B53">
      <w:r w:rsidRPr="002D0B53">
        <w:rPr>
          <w:b/>
          <w:bCs/>
        </w:rPr>
        <w:t xml:space="preserve">       2012 Public Release will be available in December 2013</w:t>
      </w:r>
    </w:p>
    <w:p w:rsidR="007C6359" w:rsidRPr="002D0B53" w:rsidRDefault="002D0B53" w:rsidP="002D0B53">
      <w:pPr>
        <w:numPr>
          <w:ilvl w:val="1"/>
          <w:numId w:val="17"/>
        </w:numPr>
      </w:pPr>
      <w:r w:rsidRPr="002D0B53">
        <w:t>Master Member Index</w:t>
      </w:r>
    </w:p>
    <w:p w:rsidR="002D0B53" w:rsidRPr="002D0B53" w:rsidRDefault="002D0B53" w:rsidP="002D0B53">
      <w:pPr>
        <w:pBdr>
          <w:bottom w:val="single" w:sz="4" w:space="1" w:color="auto"/>
        </w:pBdr>
      </w:pPr>
      <w:r w:rsidRPr="002D0B53">
        <w:t>*  In discussions with CMS about possible re-release by CHIA</w:t>
      </w:r>
    </w:p>
    <w:p w:rsidR="002D0B53" w:rsidRDefault="002D0B53" w:rsidP="002D0B53">
      <w:r w:rsidRPr="002D0B53">
        <w:t>Master Member Index</w:t>
      </w:r>
    </w:p>
    <w:p w:rsidR="007C6359" w:rsidRPr="002D0B53" w:rsidRDefault="002D0B53" w:rsidP="002D0B53">
      <w:pPr>
        <w:numPr>
          <w:ilvl w:val="0"/>
          <w:numId w:val="18"/>
        </w:numPr>
      </w:pPr>
      <w:r w:rsidRPr="002D0B53">
        <w:t>Files arrive monthly from more than 90 payers, each using their own unique member IDs</w:t>
      </w:r>
    </w:p>
    <w:p w:rsidR="007C6359" w:rsidRPr="002D0B53" w:rsidRDefault="002D0B53" w:rsidP="002D0B53">
      <w:pPr>
        <w:numPr>
          <w:ilvl w:val="1"/>
          <w:numId w:val="18"/>
        </w:numPr>
      </w:pPr>
      <w:r w:rsidRPr="002D0B53">
        <w:t>IDs may change as a member switches products within a payer</w:t>
      </w:r>
    </w:p>
    <w:p w:rsidR="007C6359" w:rsidRPr="002D0B53" w:rsidRDefault="002D0B53" w:rsidP="002D0B53">
      <w:pPr>
        <w:numPr>
          <w:ilvl w:val="1"/>
          <w:numId w:val="18"/>
        </w:numPr>
      </w:pPr>
      <w:r w:rsidRPr="002D0B53">
        <w:t>Rolling 24 months in each monthly submission so there are many duplicate records</w:t>
      </w:r>
    </w:p>
    <w:p w:rsidR="007C6359" w:rsidRPr="002D0B53" w:rsidRDefault="002D0B53" w:rsidP="002D0B53">
      <w:pPr>
        <w:numPr>
          <w:ilvl w:val="0"/>
          <w:numId w:val="18"/>
        </w:numPr>
      </w:pPr>
      <w:r w:rsidRPr="002D0B53">
        <w:t>Master Patient Index will create a unique identifier so members can be tracked – across products and payers</w:t>
      </w:r>
    </w:p>
    <w:p w:rsidR="007C6359" w:rsidRPr="002D0B53" w:rsidRDefault="002D0B53" w:rsidP="002D0B53">
      <w:pPr>
        <w:numPr>
          <w:ilvl w:val="0"/>
          <w:numId w:val="18"/>
        </w:numPr>
      </w:pPr>
      <w:r w:rsidRPr="002D0B53">
        <w:t>Preliminary runs (de-duping) have compressed member file from 25M to 9M records; target is approximately 6M</w:t>
      </w:r>
    </w:p>
    <w:p w:rsidR="002D0B53" w:rsidRDefault="002D0B53" w:rsidP="002D0B53">
      <w:pPr>
        <w:numPr>
          <w:ilvl w:val="0"/>
          <w:numId w:val="18"/>
        </w:numPr>
      </w:pPr>
      <w:r w:rsidRPr="002D0B53">
        <w:t>Plan to have in December 2013 release</w:t>
      </w:r>
    </w:p>
    <w:p w:rsidR="002D0B53" w:rsidRPr="002D0B53" w:rsidRDefault="002D0B53" w:rsidP="002D0B53">
      <w:pPr>
        <w:pBdr>
          <w:bottom w:val="single" w:sz="4" w:space="1" w:color="auto"/>
        </w:pBdr>
      </w:pPr>
    </w:p>
    <w:p w:rsidR="002D0B53" w:rsidRDefault="002D0B53" w:rsidP="002D0B53">
      <w:pPr>
        <w:rPr>
          <w:b/>
          <w:bCs/>
        </w:rPr>
      </w:pPr>
      <w:r w:rsidRPr="002D0B53">
        <w:rPr>
          <w:b/>
          <w:bCs/>
        </w:rPr>
        <w:t>APCD Received Two Grants</w:t>
      </w:r>
      <w:r w:rsidRPr="002D0B53">
        <w:rPr>
          <w:b/>
          <w:bCs/>
        </w:rPr>
        <w:br/>
        <w:t>Which will help build out its infrastructure</w:t>
      </w:r>
    </w:p>
    <w:p w:rsidR="007C6359" w:rsidRPr="002D0B53" w:rsidRDefault="002D0B53" w:rsidP="002D0B53">
      <w:pPr>
        <w:numPr>
          <w:ilvl w:val="0"/>
          <w:numId w:val="19"/>
        </w:numPr>
      </w:pPr>
      <w:r w:rsidRPr="002D0B53">
        <w:t>ACA Implementation (CCIIO)</w:t>
      </w:r>
    </w:p>
    <w:p w:rsidR="007C6359" w:rsidRPr="002D0B53" w:rsidRDefault="002D0B53" w:rsidP="002D0B53">
      <w:pPr>
        <w:numPr>
          <w:ilvl w:val="1"/>
          <w:numId w:val="19"/>
        </w:numPr>
      </w:pPr>
      <w:r w:rsidRPr="002D0B53">
        <w:t xml:space="preserve">Risk adjustment </w:t>
      </w:r>
    </w:p>
    <w:p w:rsidR="007C6359" w:rsidRPr="002D0B53" w:rsidRDefault="002D0B53" w:rsidP="002D0B53">
      <w:pPr>
        <w:numPr>
          <w:ilvl w:val="1"/>
          <w:numId w:val="19"/>
        </w:numPr>
      </w:pPr>
      <w:r w:rsidRPr="002D0B53">
        <w:t>Master Member</w:t>
      </w:r>
    </w:p>
    <w:p w:rsidR="007C6359" w:rsidRPr="002D0B53" w:rsidRDefault="002D0B53" w:rsidP="002D0B53">
      <w:pPr>
        <w:numPr>
          <w:ilvl w:val="0"/>
          <w:numId w:val="19"/>
        </w:numPr>
      </w:pPr>
      <w:r w:rsidRPr="002D0B53">
        <w:t>State Innovation Models (CMS)</w:t>
      </w:r>
    </w:p>
    <w:p w:rsidR="007C6359" w:rsidRPr="002D0B53" w:rsidRDefault="002D0B53" w:rsidP="002D0B53">
      <w:pPr>
        <w:numPr>
          <w:ilvl w:val="1"/>
          <w:numId w:val="19"/>
        </w:numPr>
      </w:pPr>
      <w:r w:rsidRPr="002D0B53">
        <w:t>Provider portal to the APCD</w:t>
      </w:r>
    </w:p>
    <w:p w:rsidR="007C6359" w:rsidRPr="002D0B53" w:rsidRDefault="002D0B53" w:rsidP="002D0B53">
      <w:pPr>
        <w:numPr>
          <w:ilvl w:val="1"/>
          <w:numId w:val="19"/>
        </w:numPr>
      </w:pPr>
      <w:r w:rsidRPr="002D0B53">
        <w:t>Master provider</w:t>
      </w:r>
    </w:p>
    <w:p w:rsidR="007C6359" w:rsidRPr="002D0B53" w:rsidRDefault="000538C8" w:rsidP="002D0B53">
      <w:pPr>
        <w:numPr>
          <w:ilvl w:val="1"/>
          <w:numId w:val="19"/>
        </w:numPr>
      </w:pPr>
      <w:hyperlink r:id="rId7" w:history="1">
        <w:r w:rsidR="002D0B53" w:rsidRPr="002D0B53">
          <w:rPr>
            <w:rStyle w:val="Hyperlink"/>
          </w:rPr>
          <w:t>http://innovation.cms.gov/initiatives/State-Innovations-Model-Testing/index.html</w:t>
        </w:r>
      </w:hyperlink>
    </w:p>
    <w:p w:rsidR="002D0B53" w:rsidRPr="002D0B53" w:rsidRDefault="002D0B53" w:rsidP="002D0B53">
      <w:pPr>
        <w:pBdr>
          <w:bottom w:val="single" w:sz="4" w:space="1" w:color="auto"/>
        </w:pBdr>
        <w:rPr>
          <w:b/>
        </w:rPr>
      </w:pPr>
    </w:p>
    <w:p w:rsidR="002D0B53" w:rsidRDefault="002D0B53" w:rsidP="002D0B53">
      <w:pPr>
        <w:rPr>
          <w:b/>
        </w:rPr>
      </w:pPr>
      <w:r w:rsidRPr="002D0B53">
        <w:rPr>
          <w:b/>
        </w:rPr>
        <w:t>The APCD User Group</w:t>
      </w:r>
    </w:p>
    <w:p w:rsidR="007C6359" w:rsidRPr="002D0B53" w:rsidRDefault="002D0B53" w:rsidP="002D0B53">
      <w:pPr>
        <w:numPr>
          <w:ilvl w:val="0"/>
          <w:numId w:val="20"/>
        </w:numPr>
      </w:pPr>
      <w:r w:rsidRPr="002D0B53">
        <w:lastRenderedPageBreak/>
        <w:t xml:space="preserve">The next group of APCD users will receive their extracts in the coming weeks  </w:t>
      </w:r>
      <w:r w:rsidRPr="002D0B53">
        <w:rPr>
          <w:i/>
          <w:iCs/>
        </w:rPr>
        <w:t>(3 extracts have been delivered to date)</w:t>
      </w:r>
    </w:p>
    <w:p w:rsidR="007C6359" w:rsidRPr="002D0B53" w:rsidRDefault="002D0B53" w:rsidP="002D0B53">
      <w:pPr>
        <w:numPr>
          <w:ilvl w:val="0"/>
          <w:numId w:val="20"/>
        </w:numPr>
      </w:pPr>
      <w:r w:rsidRPr="002D0B53">
        <w:t xml:space="preserve">An APCD User Group will be established once we have 3-5 users ready to proceed </w:t>
      </w:r>
      <w:r w:rsidRPr="002D0B53">
        <w:rPr>
          <w:i/>
          <w:iCs/>
        </w:rPr>
        <w:t>(To date that includes DPH and UMMS)</w:t>
      </w:r>
    </w:p>
    <w:p w:rsidR="007C6359" w:rsidRPr="002D0B53" w:rsidRDefault="002D0B53" w:rsidP="002D0B53">
      <w:pPr>
        <w:numPr>
          <w:ilvl w:val="0"/>
          <w:numId w:val="20"/>
        </w:numPr>
      </w:pPr>
      <w:r w:rsidRPr="002D0B53">
        <w:t>The purpose of this group is to:</w:t>
      </w:r>
    </w:p>
    <w:p w:rsidR="002D0B53" w:rsidRPr="002D0B53" w:rsidRDefault="002D0B53" w:rsidP="002D0B53">
      <w:r w:rsidRPr="002D0B53">
        <w:tab/>
        <w:t>-  Answer questions about using APCD data</w:t>
      </w:r>
    </w:p>
    <w:p w:rsidR="002D0B53" w:rsidRPr="002D0B53" w:rsidRDefault="002D0B53" w:rsidP="002D0B53">
      <w:r w:rsidRPr="002D0B53">
        <w:tab/>
        <w:t>-  Facilitate exchange of “know how” among users</w:t>
      </w:r>
    </w:p>
    <w:p w:rsidR="002D0B53" w:rsidRPr="002D0B53" w:rsidRDefault="002D0B53" w:rsidP="002D0B53">
      <w:pPr>
        <w:pBdr>
          <w:bottom w:val="single" w:sz="4" w:space="1" w:color="auto"/>
        </w:pBdr>
      </w:pPr>
      <w:r w:rsidRPr="002D0B53">
        <w:tab/>
        <w:t>-  Provide CHIA feedback on data quality</w:t>
      </w:r>
    </w:p>
    <w:p w:rsidR="002D0B53" w:rsidRDefault="002D0B53" w:rsidP="002D0B53">
      <w:pPr>
        <w:rPr>
          <w:b/>
          <w:bCs/>
        </w:rPr>
      </w:pPr>
      <w:r w:rsidRPr="002D0B53">
        <w:rPr>
          <w:b/>
          <w:bCs/>
        </w:rPr>
        <w:t>Topics for March APCD Analytic Webinar</w:t>
      </w:r>
      <w:r w:rsidRPr="002D0B53">
        <w:rPr>
          <w:b/>
          <w:bCs/>
        </w:rPr>
        <w:br/>
        <w:t>Please submit questions and topics for our March Webinar</w:t>
      </w:r>
      <w:r w:rsidRPr="002D0B53">
        <w:rPr>
          <w:b/>
          <w:bCs/>
        </w:rPr>
        <w:br/>
        <w:t>Questions?</w:t>
      </w:r>
    </w:p>
    <w:p w:rsidR="002D0B53" w:rsidRPr="002D0B53" w:rsidRDefault="000538C8" w:rsidP="002D0B53">
      <w:hyperlink r:id="rId8" w:history="1">
        <w:r w:rsidR="002D0B53" w:rsidRPr="002D0B53">
          <w:rPr>
            <w:rStyle w:val="Hyperlink"/>
          </w:rPr>
          <w:t>sabine.hedberg@state.ma.us</w:t>
        </w:r>
      </w:hyperlink>
      <w:r w:rsidR="002D0B53" w:rsidRPr="002D0B53">
        <w:t xml:space="preserve"> </w:t>
      </w:r>
    </w:p>
    <w:p w:rsidR="002D0B53" w:rsidRPr="002D0B53" w:rsidRDefault="002D0B53" w:rsidP="002D0B53">
      <w:r w:rsidRPr="002D0B53">
        <w:t>Thank you for your interest in the Massachusetts</w:t>
      </w:r>
      <w:r>
        <w:t xml:space="preserve"> </w:t>
      </w:r>
      <w:r w:rsidRPr="002D0B53">
        <w:t>All Payer Claims Database</w:t>
      </w:r>
    </w:p>
    <w:p w:rsidR="002D0B53" w:rsidRPr="002D0B53" w:rsidRDefault="002D0B53" w:rsidP="002D0B53">
      <w:pPr>
        <w:rPr>
          <w:b/>
        </w:rPr>
      </w:pPr>
    </w:p>
    <w:p w:rsidR="002D0B53" w:rsidRPr="00456A12" w:rsidRDefault="002D0B53" w:rsidP="002D0B53"/>
    <w:sectPr w:rsidR="002D0B53" w:rsidRPr="00456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385"/>
    <w:multiLevelType w:val="hybridMultilevel"/>
    <w:tmpl w:val="160881F4"/>
    <w:lvl w:ilvl="0" w:tplc="D07819D4">
      <w:start w:val="1"/>
      <w:numFmt w:val="bullet"/>
      <w:lvlText w:val="•"/>
      <w:lvlJc w:val="left"/>
      <w:pPr>
        <w:tabs>
          <w:tab w:val="num" w:pos="720"/>
        </w:tabs>
        <w:ind w:left="720" w:hanging="360"/>
      </w:pPr>
      <w:rPr>
        <w:rFonts w:ascii="Arial" w:hAnsi="Arial" w:hint="default"/>
      </w:rPr>
    </w:lvl>
    <w:lvl w:ilvl="1" w:tplc="31424062">
      <w:start w:val="1"/>
      <w:numFmt w:val="bullet"/>
      <w:lvlText w:val="•"/>
      <w:lvlJc w:val="left"/>
      <w:pPr>
        <w:tabs>
          <w:tab w:val="num" w:pos="1440"/>
        </w:tabs>
        <w:ind w:left="1440" w:hanging="360"/>
      </w:pPr>
      <w:rPr>
        <w:rFonts w:ascii="Arial" w:hAnsi="Arial" w:hint="default"/>
      </w:rPr>
    </w:lvl>
    <w:lvl w:ilvl="2" w:tplc="63961090" w:tentative="1">
      <w:start w:val="1"/>
      <w:numFmt w:val="bullet"/>
      <w:lvlText w:val="•"/>
      <w:lvlJc w:val="left"/>
      <w:pPr>
        <w:tabs>
          <w:tab w:val="num" w:pos="2160"/>
        </w:tabs>
        <w:ind w:left="2160" w:hanging="360"/>
      </w:pPr>
      <w:rPr>
        <w:rFonts w:ascii="Arial" w:hAnsi="Arial" w:hint="default"/>
      </w:rPr>
    </w:lvl>
    <w:lvl w:ilvl="3" w:tplc="AEF0D0D6" w:tentative="1">
      <w:start w:val="1"/>
      <w:numFmt w:val="bullet"/>
      <w:lvlText w:val="•"/>
      <w:lvlJc w:val="left"/>
      <w:pPr>
        <w:tabs>
          <w:tab w:val="num" w:pos="2880"/>
        </w:tabs>
        <w:ind w:left="2880" w:hanging="360"/>
      </w:pPr>
      <w:rPr>
        <w:rFonts w:ascii="Arial" w:hAnsi="Arial" w:hint="default"/>
      </w:rPr>
    </w:lvl>
    <w:lvl w:ilvl="4" w:tplc="3E2A4CC4" w:tentative="1">
      <w:start w:val="1"/>
      <w:numFmt w:val="bullet"/>
      <w:lvlText w:val="•"/>
      <w:lvlJc w:val="left"/>
      <w:pPr>
        <w:tabs>
          <w:tab w:val="num" w:pos="3600"/>
        </w:tabs>
        <w:ind w:left="3600" w:hanging="360"/>
      </w:pPr>
      <w:rPr>
        <w:rFonts w:ascii="Arial" w:hAnsi="Arial" w:hint="default"/>
      </w:rPr>
    </w:lvl>
    <w:lvl w:ilvl="5" w:tplc="6FE4EA96" w:tentative="1">
      <w:start w:val="1"/>
      <w:numFmt w:val="bullet"/>
      <w:lvlText w:val="•"/>
      <w:lvlJc w:val="left"/>
      <w:pPr>
        <w:tabs>
          <w:tab w:val="num" w:pos="4320"/>
        </w:tabs>
        <w:ind w:left="4320" w:hanging="360"/>
      </w:pPr>
      <w:rPr>
        <w:rFonts w:ascii="Arial" w:hAnsi="Arial" w:hint="default"/>
      </w:rPr>
    </w:lvl>
    <w:lvl w:ilvl="6" w:tplc="1714A68C" w:tentative="1">
      <w:start w:val="1"/>
      <w:numFmt w:val="bullet"/>
      <w:lvlText w:val="•"/>
      <w:lvlJc w:val="left"/>
      <w:pPr>
        <w:tabs>
          <w:tab w:val="num" w:pos="5040"/>
        </w:tabs>
        <w:ind w:left="5040" w:hanging="360"/>
      </w:pPr>
      <w:rPr>
        <w:rFonts w:ascii="Arial" w:hAnsi="Arial" w:hint="default"/>
      </w:rPr>
    </w:lvl>
    <w:lvl w:ilvl="7" w:tplc="CABADBFC" w:tentative="1">
      <w:start w:val="1"/>
      <w:numFmt w:val="bullet"/>
      <w:lvlText w:val="•"/>
      <w:lvlJc w:val="left"/>
      <w:pPr>
        <w:tabs>
          <w:tab w:val="num" w:pos="5760"/>
        </w:tabs>
        <w:ind w:left="5760" w:hanging="360"/>
      </w:pPr>
      <w:rPr>
        <w:rFonts w:ascii="Arial" w:hAnsi="Arial" w:hint="default"/>
      </w:rPr>
    </w:lvl>
    <w:lvl w:ilvl="8" w:tplc="11184992" w:tentative="1">
      <w:start w:val="1"/>
      <w:numFmt w:val="bullet"/>
      <w:lvlText w:val="•"/>
      <w:lvlJc w:val="left"/>
      <w:pPr>
        <w:tabs>
          <w:tab w:val="num" w:pos="6480"/>
        </w:tabs>
        <w:ind w:left="6480" w:hanging="360"/>
      </w:pPr>
      <w:rPr>
        <w:rFonts w:ascii="Arial" w:hAnsi="Arial" w:hint="default"/>
      </w:rPr>
    </w:lvl>
  </w:abstractNum>
  <w:abstractNum w:abstractNumId="1">
    <w:nsid w:val="0A2605EB"/>
    <w:multiLevelType w:val="hybridMultilevel"/>
    <w:tmpl w:val="5D028284"/>
    <w:lvl w:ilvl="0" w:tplc="705AAFD4">
      <w:start w:val="1"/>
      <w:numFmt w:val="bullet"/>
      <w:lvlText w:val="•"/>
      <w:lvlJc w:val="left"/>
      <w:pPr>
        <w:tabs>
          <w:tab w:val="num" w:pos="720"/>
        </w:tabs>
        <w:ind w:left="720" w:hanging="360"/>
      </w:pPr>
      <w:rPr>
        <w:rFonts w:ascii="Arial" w:hAnsi="Arial" w:hint="default"/>
      </w:rPr>
    </w:lvl>
    <w:lvl w:ilvl="1" w:tplc="E316804E">
      <w:numFmt w:val="bullet"/>
      <w:lvlText w:val="•"/>
      <w:lvlJc w:val="left"/>
      <w:pPr>
        <w:tabs>
          <w:tab w:val="num" w:pos="1440"/>
        </w:tabs>
        <w:ind w:left="1440" w:hanging="360"/>
      </w:pPr>
      <w:rPr>
        <w:rFonts w:ascii="Arial" w:hAnsi="Arial" w:hint="default"/>
      </w:rPr>
    </w:lvl>
    <w:lvl w:ilvl="2" w:tplc="BE5C4F24" w:tentative="1">
      <w:start w:val="1"/>
      <w:numFmt w:val="bullet"/>
      <w:lvlText w:val="•"/>
      <w:lvlJc w:val="left"/>
      <w:pPr>
        <w:tabs>
          <w:tab w:val="num" w:pos="2160"/>
        </w:tabs>
        <w:ind w:left="2160" w:hanging="360"/>
      </w:pPr>
      <w:rPr>
        <w:rFonts w:ascii="Arial" w:hAnsi="Arial" w:hint="default"/>
      </w:rPr>
    </w:lvl>
    <w:lvl w:ilvl="3" w:tplc="7CA0939C" w:tentative="1">
      <w:start w:val="1"/>
      <w:numFmt w:val="bullet"/>
      <w:lvlText w:val="•"/>
      <w:lvlJc w:val="left"/>
      <w:pPr>
        <w:tabs>
          <w:tab w:val="num" w:pos="2880"/>
        </w:tabs>
        <w:ind w:left="2880" w:hanging="360"/>
      </w:pPr>
      <w:rPr>
        <w:rFonts w:ascii="Arial" w:hAnsi="Arial" w:hint="default"/>
      </w:rPr>
    </w:lvl>
    <w:lvl w:ilvl="4" w:tplc="65B69802" w:tentative="1">
      <w:start w:val="1"/>
      <w:numFmt w:val="bullet"/>
      <w:lvlText w:val="•"/>
      <w:lvlJc w:val="left"/>
      <w:pPr>
        <w:tabs>
          <w:tab w:val="num" w:pos="3600"/>
        </w:tabs>
        <w:ind w:left="3600" w:hanging="360"/>
      </w:pPr>
      <w:rPr>
        <w:rFonts w:ascii="Arial" w:hAnsi="Arial" w:hint="default"/>
      </w:rPr>
    </w:lvl>
    <w:lvl w:ilvl="5" w:tplc="0CD46B4E" w:tentative="1">
      <w:start w:val="1"/>
      <w:numFmt w:val="bullet"/>
      <w:lvlText w:val="•"/>
      <w:lvlJc w:val="left"/>
      <w:pPr>
        <w:tabs>
          <w:tab w:val="num" w:pos="4320"/>
        </w:tabs>
        <w:ind w:left="4320" w:hanging="360"/>
      </w:pPr>
      <w:rPr>
        <w:rFonts w:ascii="Arial" w:hAnsi="Arial" w:hint="default"/>
      </w:rPr>
    </w:lvl>
    <w:lvl w:ilvl="6" w:tplc="2DE8ACD0" w:tentative="1">
      <w:start w:val="1"/>
      <w:numFmt w:val="bullet"/>
      <w:lvlText w:val="•"/>
      <w:lvlJc w:val="left"/>
      <w:pPr>
        <w:tabs>
          <w:tab w:val="num" w:pos="5040"/>
        </w:tabs>
        <w:ind w:left="5040" w:hanging="360"/>
      </w:pPr>
      <w:rPr>
        <w:rFonts w:ascii="Arial" w:hAnsi="Arial" w:hint="default"/>
      </w:rPr>
    </w:lvl>
    <w:lvl w:ilvl="7" w:tplc="57C47EC2" w:tentative="1">
      <w:start w:val="1"/>
      <w:numFmt w:val="bullet"/>
      <w:lvlText w:val="•"/>
      <w:lvlJc w:val="left"/>
      <w:pPr>
        <w:tabs>
          <w:tab w:val="num" w:pos="5760"/>
        </w:tabs>
        <w:ind w:left="5760" w:hanging="360"/>
      </w:pPr>
      <w:rPr>
        <w:rFonts w:ascii="Arial" w:hAnsi="Arial" w:hint="default"/>
      </w:rPr>
    </w:lvl>
    <w:lvl w:ilvl="8" w:tplc="5C9C3F30" w:tentative="1">
      <w:start w:val="1"/>
      <w:numFmt w:val="bullet"/>
      <w:lvlText w:val="•"/>
      <w:lvlJc w:val="left"/>
      <w:pPr>
        <w:tabs>
          <w:tab w:val="num" w:pos="6480"/>
        </w:tabs>
        <w:ind w:left="6480" w:hanging="360"/>
      </w:pPr>
      <w:rPr>
        <w:rFonts w:ascii="Arial" w:hAnsi="Arial" w:hint="default"/>
      </w:rPr>
    </w:lvl>
  </w:abstractNum>
  <w:abstractNum w:abstractNumId="2">
    <w:nsid w:val="0E1564B7"/>
    <w:multiLevelType w:val="hybridMultilevel"/>
    <w:tmpl w:val="FF0ACB3A"/>
    <w:lvl w:ilvl="0" w:tplc="F80EB87C">
      <w:start w:val="1"/>
      <w:numFmt w:val="bullet"/>
      <w:lvlText w:val="•"/>
      <w:lvlJc w:val="left"/>
      <w:pPr>
        <w:tabs>
          <w:tab w:val="num" w:pos="720"/>
        </w:tabs>
        <w:ind w:left="720" w:hanging="360"/>
      </w:pPr>
      <w:rPr>
        <w:rFonts w:ascii="Arial" w:hAnsi="Arial" w:hint="default"/>
      </w:rPr>
    </w:lvl>
    <w:lvl w:ilvl="1" w:tplc="E66EA142" w:tentative="1">
      <w:start w:val="1"/>
      <w:numFmt w:val="bullet"/>
      <w:lvlText w:val="•"/>
      <w:lvlJc w:val="left"/>
      <w:pPr>
        <w:tabs>
          <w:tab w:val="num" w:pos="1440"/>
        </w:tabs>
        <w:ind w:left="1440" w:hanging="360"/>
      </w:pPr>
      <w:rPr>
        <w:rFonts w:ascii="Arial" w:hAnsi="Arial" w:hint="default"/>
      </w:rPr>
    </w:lvl>
    <w:lvl w:ilvl="2" w:tplc="EFA88D70" w:tentative="1">
      <w:start w:val="1"/>
      <w:numFmt w:val="bullet"/>
      <w:lvlText w:val="•"/>
      <w:lvlJc w:val="left"/>
      <w:pPr>
        <w:tabs>
          <w:tab w:val="num" w:pos="2160"/>
        </w:tabs>
        <w:ind w:left="2160" w:hanging="360"/>
      </w:pPr>
      <w:rPr>
        <w:rFonts w:ascii="Arial" w:hAnsi="Arial" w:hint="default"/>
      </w:rPr>
    </w:lvl>
    <w:lvl w:ilvl="3" w:tplc="763A2BAC" w:tentative="1">
      <w:start w:val="1"/>
      <w:numFmt w:val="bullet"/>
      <w:lvlText w:val="•"/>
      <w:lvlJc w:val="left"/>
      <w:pPr>
        <w:tabs>
          <w:tab w:val="num" w:pos="2880"/>
        </w:tabs>
        <w:ind w:left="2880" w:hanging="360"/>
      </w:pPr>
      <w:rPr>
        <w:rFonts w:ascii="Arial" w:hAnsi="Arial" w:hint="default"/>
      </w:rPr>
    </w:lvl>
    <w:lvl w:ilvl="4" w:tplc="F3FEE8B4" w:tentative="1">
      <w:start w:val="1"/>
      <w:numFmt w:val="bullet"/>
      <w:lvlText w:val="•"/>
      <w:lvlJc w:val="left"/>
      <w:pPr>
        <w:tabs>
          <w:tab w:val="num" w:pos="3600"/>
        </w:tabs>
        <w:ind w:left="3600" w:hanging="360"/>
      </w:pPr>
      <w:rPr>
        <w:rFonts w:ascii="Arial" w:hAnsi="Arial" w:hint="default"/>
      </w:rPr>
    </w:lvl>
    <w:lvl w:ilvl="5" w:tplc="C002B3B2" w:tentative="1">
      <w:start w:val="1"/>
      <w:numFmt w:val="bullet"/>
      <w:lvlText w:val="•"/>
      <w:lvlJc w:val="left"/>
      <w:pPr>
        <w:tabs>
          <w:tab w:val="num" w:pos="4320"/>
        </w:tabs>
        <w:ind w:left="4320" w:hanging="360"/>
      </w:pPr>
      <w:rPr>
        <w:rFonts w:ascii="Arial" w:hAnsi="Arial" w:hint="default"/>
      </w:rPr>
    </w:lvl>
    <w:lvl w:ilvl="6" w:tplc="2DB4B8D6" w:tentative="1">
      <w:start w:val="1"/>
      <w:numFmt w:val="bullet"/>
      <w:lvlText w:val="•"/>
      <w:lvlJc w:val="left"/>
      <w:pPr>
        <w:tabs>
          <w:tab w:val="num" w:pos="5040"/>
        </w:tabs>
        <w:ind w:left="5040" w:hanging="360"/>
      </w:pPr>
      <w:rPr>
        <w:rFonts w:ascii="Arial" w:hAnsi="Arial" w:hint="default"/>
      </w:rPr>
    </w:lvl>
    <w:lvl w:ilvl="7" w:tplc="648020E2" w:tentative="1">
      <w:start w:val="1"/>
      <w:numFmt w:val="bullet"/>
      <w:lvlText w:val="•"/>
      <w:lvlJc w:val="left"/>
      <w:pPr>
        <w:tabs>
          <w:tab w:val="num" w:pos="5760"/>
        </w:tabs>
        <w:ind w:left="5760" w:hanging="360"/>
      </w:pPr>
      <w:rPr>
        <w:rFonts w:ascii="Arial" w:hAnsi="Arial" w:hint="default"/>
      </w:rPr>
    </w:lvl>
    <w:lvl w:ilvl="8" w:tplc="E1DA1168" w:tentative="1">
      <w:start w:val="1"/>
      <w:numFmt w:val="bullet"/>
      <w:lvlText w:val="•"/>
      <w:lvlJc w:val="left"/>
      <w:pPr>
        <w:tabs>
          <w:tab w:val="num" w:pos="6480"/>
        </w:tabs>
        <w:ind w:left="6480" w:hanging="360"/>
      </w:pPr>
      <w:rPr>
        <w:rFonts w:ascii="Arial" w:hAnsi="Arial" w:hint="default"/>
      </w:rPr>
    </w:lvl>
  </w:abstractNum>
  <w:abstractNum w:abstractNumId="3">
    <w:nsid w:val="17A82C33"/>
    <w:multiLevelType w:val="hybridMultilevel"/>
    <w:tmpl w:val="9660554E"/>
    <w:lvl w:ilvl="0" w:tplc="F806B32E">
      <w:start w:val="1"/>
      <w:numFmt w:val="bullet"/>
      <w:lvlText w:val="–"/>
      <w:lvlJc w:val="left"/>
      <w:pPr>
        <w:tabs>
          <w:tab w:val="num" w:pos="720"/>
        </w:tabs>
        <w:ind w:left="720" w:hanging="360"/>
      </w:pPr>
      <w:rPr>
        <w:rFonts w:ascii="Arial" w:hAnsi="Arial" w:hint="default"/>
      </w:rPr>
    </w:lvl>
    <w:lvl w:ilvl="1" w:tplc="71D808CC">
      <w:start w:val="1"/>
      <w:numFmt w:val="bullet"/>
      <w:lvlText w:val="–"/>
      <w:lvlJc w:val="left"/>
      <w:pPr>
        <w:tabs>
          <w:tab w:val="num" w:pos="1440"/>
        </w:tabs>
        <w:ind w:left="1440" w:hanging="360"/>
      </w:pPr>
      <w:rPr>
        <w:rFonts w:ascii="Arial" w:hAnsi="Arial" w:hint="default"/>
      </w:rPr>
    </w:lvl>
    <w:lvl w:ilvl="2" w:tplc="BF2463E4" w:tentative="1">
      <w:start w:val="1"/>
      <w:numFmt w:val="bullet"/>
      <w:lvlText w:val="–"/>
      <w:lvlJc w:val="left"/>
      <w:pPr>
        <w:tabs>
          <w:tab w:val="num" w:pos="2160"/>
        </w:tabs>
        <w:ind w:left="2160" w:hanging="360"/>
      </w:pPr>
      <w:rPr>
        <w:rFonts w:ascii="Arial" w:hAnsi="Arial" w:hint="default"/>
      </w:rPr>
    </w:lvl>
    <w:lvl w:ilvl="3" w:tplc="8D7421DA" w:tentative="1">
      <w:start w:val="1"/>
      <w:numFmt w:val="bullet"/>
      <w:lvlText w:val="–"/>
      <w:lvlJc w:val="left"/>
      <w:pPr>
        <w:tabs>
          <w:tab w:val="num" w:pos="2880"/>
        </w:tabs>
        <w:ind w:left="2880" w:hanging="360"/>
      </w:pPr>
      <w:rPr>
        <w:rFonts w:ascii="Arial" w:hAnsi="Arial" w:hint="default"/>
      </w:rPr>
    </w:lvl>
    <w:lvl w:ilvl="4" w:tplc="05165696" w:tentative="1">
      <w:start w:val="1"/>
      <w:numFmt w:val="bullet"/>
      <w:lvlText w:val="–"/>
      <w:lvlJc w:val="left"/>
      <w:pPr>
        <w:tabs>
          <w:tab w:val="num" w:pos="3600"/>
        </w:tabs>
        <w:ind w:left="3600" w:hanging="360"/>
      </w:pPr>
      <w:rPr>
        <w:rFonts w:ascii="Arial" w:hAnsi="Arial" w:hint="default"/>
      </w:rPr>
    </w:lvl>
    <w:lvl w:ilvl="5" w:tplc="4BFEC7E0" w:tentative="1">
      <w:start w:val="1"/>
      <w:numFmt w:val="bullet"/>
      <w:lvlText w:val="–"/>
      <w:lvlJc w:val="left"/>
      <w:pPr>
        <w:tabs>
          <w:tab w:val="num" w:pos="4320"/>
        </w:tabs>
        <w:ind w:left="4320" w:hanging="360"/>
      </w:pPr>
      <w:rPr>
        <w:rFonts w:ascii="Arial" w:hAnsi="Arial" w:hint="default"/>
      </w:rPr>
    </w:lvl>
    <w:lvl w:ilvl="6" w:tplc="5A084794" w:tentative="1">
      <w:start w:val="1"/>
      <w:numFmt w:val="bullet"/>
      <w:lvlText w:val="–"/>
      <w:lvlJc w:val="left"/>
      <w:pPr>
        <w:tabs>
          <w:tab w:val="num" w:pos="5040"/>
        </w:tabs>
        <w:ind w:left="5040" w:hanging="360"/>
      </w:pPr>
      <w:rPr>
        <w:rFonts w:ascii="Arial" w:hAnsi="Arial" w:hint="default"/>
      </w:rPr>
    </w:lvl>
    <w:lvl w:ilvl="7" w:tplc="82CC48E6" w:tentative="1">
      <w:start w:val="1"/>
      <w:numFmt w:val="bullet"/>
      <w:lvlText w:val="–"/>
      <w:lvlJc w:val="left"/>
      <w:pPr>
        <w:tabs>
          <w:tab w:val="num" w:pos="5760"/>
        </w:tabs>
        <w:ind w:left="5760" w:hanging="360"/>
      </w:pPr>
      <w:rPr>
        <w:rFonts w:ascii="Arial" w:hAnsi="Arial" w:hint="default"/>
      </w:rPr>
    </w:lvl>
    <w:lvl w:ilvl="8" w:tplc="37DAF702" w:tentative="1">
      <w:start w:val="1"/>
      <w:numFmt w:val="bullet"/>
      <w:lvlText w:val="–"/>
      <w:lvlJc w:val="left"/>
      <w:pPr>
        <w:tabs>
          <w:tab w:val="num" w:pos="6480"/>
        </w:tabs>
        <w:ind w:left="6480" w:hanging="360"/>
      </w:pPr>
      <w:rPr>
        <w:rFonts w:ascii="Arial" w:hAnsi="Arial" w:hint="default"/>
      </w:rPr>
    </w:lvl>
  </w:abstractNum>
  <w:abstractNum w:abstractNumId="4">
    <w:nsid w:val="1AE878AD"/>
    <w:multiLevelType w:val="hybridMultilevel"/>
    <w:tmpl w:val="97FAD6E2"/>
    <w:lvl w:ilvl="0" w:tplc="3438CCF0">
      <w:start w:val="1"/>
      <w:numFmt w:val="bullet"/>
      <w:lvlText w:val="–"/>
      <w:lvlJc w:val="left"/>
      <w:pPr>
        <w:tabs>
          <w:tab w:val="num" w:pos="720"/>
        </w:tabs>
        <w:ind w:left="720" w:hanging="360"/>
      </w:pPr>
      <w:rPr>
        <w:rFonts w:ascii="Arial" w:hAnsi="Arial" w:hint="default"/>
      </w:rPr>
    </w:lvl>
    <w:lvl w:ilvl="1" w:tplc="B386A9DA">
      <w:start w:val="1"/>
      <w:numFmt w:val="bullet"/>
      <w:lvlText w:val="–"/>
      <w:lvlJc w:val="left"/>
      <w:pPr>
        <w:tabs>
          <w:tab w:val="num" w:pos="1440"/>
        </w:tabs>
        <w:ind w:left="1440" w:hanging="360"/>
      </w:pPr>
      <w:rPr>
        <w:rFonts w:ascii="Arial" w:hAnsi="Arial" w:hint="default"/>
      </w:rPr>
    </w:lvl>
    <w:lvl w:ilvl="2" w:tplc="A03A62D0" w:tentative="1">
      <w:start w:val="1"/>
      <w:numFmt w:val="bullet"/>
      <w:lvlText w:val="–"/>
      <w:lvlJc w:val="left"/>
      <w:pPr>
        <w:tabs>
          <w:tab w:val="num" w:pos="2160"/>
        </w:tabs>
        <w:ind w:left="2160" w:hanging="360"/>
      </w:pPr>
      <w:rPr>
        <w:rFonts w:ascii="Arial" w:hAnsi="Arial" w:hint="default"/>
      </w:rPr>
    </w:lvl>
    <w:lvl w:ilvl="3" w:tplc="47F01C7E" w:tentative="1">
      <w:start w:val="1"/>
      <w:numFmt w:val="bullet"/>
      <w:lvlText w:val="–"/>
      <w:lvlJc w:val="left"/>
      <w:pPr>
        <w:tabs>
          <w:tab w:val="num" w:pos="2880"/>
        </w:tabs>
        <w:ind w:left="2880" w:hanging="360"/>
      </w:pPr>
      <w:rPr>
        <w:rFonts w:ascii="Arial" w:hAnsi="Arial" w:hint="default"/>
      </w:rPr>
    </w:lvl>
    <w:lvl w:ilvl="4" w:tplc="92FAF5E8" w:tentative="1">
      <w:start w:val="1"/>
      <w:numFmt w:val="bullet"/>
      <w:lvlText w:val="–"/>
      <w:lvlJc w:val="left"/>
      <w:pPr>
        <w:tabs>
          <w:tab w:val="num" w:pos="3600"/>
        </w:tabs>
        <w:ind w:left="3600" w:hanging="360"/>
      </w:pPr>
      <w:rPr>
        <w:rFonts w:ascii="Arial" w:hAnsi="Arial" w:hint="default"/>
      </w:rPr>
    </w:lvl>
    <w:lvl w:ilvl="5" w:tplc="645A68C8" w:tentative="1">
      <w:start w:val="1"/>
      <w:numFmt w:val="bullet"/>
      <w:lvlText w:val="–"/>
      <w:lvlJc w:val="left"/>
      <w:pPr>
        <w:tabs>
          <w:tab w:val="num" w:pos="4320"/>
        </w:tabs>
        <w:ind w:left="4320" w:hanging="360"/>
      </w:pPr>
      <w:rPr>
        <w:rFonts w:ascii="Arial" w:hAnsi="Arial" w:hint="default"/>
      </w:rPr>
    </w:lvl>
    <w:lvl w:ilvl="6" w:tplc="21CE487E" w:tentative="1">
      <w:start w:val="1"/>
      <w:numFmt w:val="bullet"/>
      <w:lvlText w:val="–"/>
      <w:lvlJc w:val="left"/>
      <w:pPr>
        <w:tabs>
          <w:tab w:val="num" w:pos="5040"/>
        </w:tabs>
        <w:ind w:left="5040" w:hanging="360"/>
      </w:pPr>
      <w:rPr>
        <w:rFonts w:ascii="Arial" w:hAnsi="Arial" w:hint="default"/>
      </w:rPr>
    </w:lvl>
    <w:lvl w:ilvl="7" w:tplc="A1CA47E0" w:tentative="1">
      <w:start w:val="1"/>
      <w:numFmt w:val="bullet"/>
      <w:lvlText w:val="–"/>
      <w:lvlJc w:val="left"/>
      <w:pPr>
        <w:tabs>
          <w:tab w:val="num" w:pos="5760"/>
        </w:tabs>
        <w:ind w:left="5760" w:hanging="360"/>
      </w:pPr>
      <w:rPr>
        <w:rFonts w:ascii="Arial" w:hAnsi="Arial" w:hint="default"/>
      </w:rPr>
    </w:lvl>
    <w:lvl w:ilvl="8" w:tplc="D00AC558" w:tentative="1">
      <w:start w:val="1"/>
      <w:numFmt w:val="bullet"/>
      <w:lvlText w:val="–"/>
      <w:lvlJc w:val="left"/>
      <w:pPr>
        <w:tabs>
          <w:tab w:val="num" w:pos="6480"/>
        </w:tabs>
        <w:ind w:left="6480" w:hanging="360"/>
      </w:pPr>
      <w:rPr>
        <w:rFonts w:ascii="Arial" w:hAnsi="Arial" w:hint="default"/>
      </w:rPr>
    </w:lvl>
  </w:abstractNum>
  <w:abstractNum w:abstractNumId="5">
    <w:nsid w:val="1D4C1996"/>
    <w:multiLevelType w:val="hybridMultilevel"/>
    <w:tmpl w:val="A02A0780"/>
    <w:lvl w:ilvl="0" w:tplc="F9329B20">
      <w:start w:val="1"/>
      <w:numFmt w:val="bullet"/>
      <w:lvlText w:val="•"/>
      <w:lvlJc w:val="left"/>
      <w:pPr>
        <w:tabs>
          <w:tab w:val="num" w:pos="720"/>
        </w:tabs>
        <w:ind w:left="720" w:hanging="360"/>
      </w:pPr>
      <w:rPr>
        <w:rFonts w:ascii="Arial" w:hAnsi="Arial" w:hint="default"/>
      </w:rPr>
    </w:lvl>
    <w:lvl w:ilvl="1" w:tplc="961891A0">
      <w:numFmt w:val="bullet"/>
      <w:lvlText w:val="•"/>
      <w:lvlJc w:val="left"/>
      <w:pPr>
        <w:tabs>
          <w:tab w:val="num" w:pos="1440"/>
        </w:tabs>
        <w:ind w:left="1440" w:hanging="360"/>
      </w:pPr>
      <w:rPr>
        <w:rFonts w:ascii="Arial" w:hAnsi="Arial" w:hint="default"/>
      </w:rPr>
    </w:lvl>
    <w:lvl w:ilvl="2" w:tplc="264EEE36" w:tentative="1">
      <w:start w:val="1"/>
      <w:numFmt w:val="bullet"/>
      <w:lvlText w:val="•"/>
      <w:lvlJc w:val="left"/>
      <w:pPr>
        <w:tabs>
          <w:tab w:val="num" w:pos="2160"/>
        </w:tabs>
        <w:ind w:left="2160" w:hanging="360"/>
      </w:pPr>
      <w:rPr>
        <w:rFonts w:ascii="Arial" w:hAnsi="Arial" w:hint="default"/>
      </w:rPr>
    </w:lvl>
    <w:lvl w:ilvl="3" w:tplc="1856EC1C" w:tentative="1">
      <w:start w:val="1"/>
      <w:numFmt w:val="bullet"/>
      <w:lvlText w:val="•"/>
      <w:lvlJc w:val="left"/>
      <w:pPr>
        <w:tabs>
          <w:tab w:val="num" w:pos="2880"/>
        </w:tabs>
        <w:ind w:left="2880" w:hanging="360"/>
      </w:pPr>
      <w:rPr>
        <w:rFonts w:ascii="Arial" w:hAnsi="Arial" w:hint="default"/>
      </w:rPr>
    </w:lvl>
    <w:lvl w:ilvl="4" w:tplc="849A9906" w:tentative="1">
      <w:start w:val="1"/>
      <w:numFmt w:val="bullet"/>
      <w:lvlText w:val="•"/>
      <w:lvlJc w:val="left"/>
      <w:pPr>
        <w:tabs>
          <w:tab w:val="num" w:pos="3600"/>
        </w:tabs>
        <w:ind w:left="3600" w:hanging="360"/>
      </w:pPr>
      <w:rPr>
        <w:rFonts w:ascii="Arial" w:hAnsi="Arial" w:hint="default"/>
      </w:rPr>
    </w:lvl>
    <w:lvl w:ilvl="5" w:tplc="E4A42350" w:tentative="1">
      <w:start w:val="1"/>
      <w:numFmt w:val="bullet"/>
      <w:lvlText w:val="•"/>
      <w:lvlJc w:val="left"/>
      <w:pPr>
        <w:tabs>
          <w:tab w:val="num" w:pos="4320"/>
        </w:tabs>
        <w:ind w:left="4320" w:hanging="360"/>
      </w:pPr>
      <w:rPr>
        <w:rFonts w:ascii="Arial" w:hAnsi="Arial" w:hint="default"/>
      </w:rPr>
    </w:lvl>
    <w:lvl w:ilvl="6" w:tplc="39D4F6C6" w:tentative="1">
      <w:start w:val="1"/>
      <w:numFmt w:val="bullet"/>
      <w:lvlText w:val="•"/>
      <w:lvlJc w:val="left"/>
      <w:pPr>
        <w:tabs>
          <w:tab w:val="num" w:pos="5040"/>
        </w:tabs>
        <w:ind w:left="5040" w:hanging="360"/>
      </w:pPr>
      <w:rPr>
        <w:rFonts w:ascii="Arial" w:hAnsi="Arial" w:hint="default"/>
      </w:rPr>
    </w:lvl>
    <w:lvl w:ilvl="7" w:tplc="CA0CAFC0" w:tentative="1">
      <w:start w:val="1"/>
      <w:numFmt w:val="bullet"/>
      <w:lvlText w:val="•"/>
      <w:lvlJc w:val="left"/>
      <w:pPr>
        <w:tabs>
          <w:tab w:val="num" w:pos="5760"/>
        </w:tabs>
        <w:ind w:left="5760" w:hanging="360"/>
      </w:pPr>
      <w:rPr>
        <w:rFonts w:ascii="Arial" w:hAnsi="Arial" w:hint="default"/>
      </w:rPr>
    </w:lvl>
    <w:lvl w:ilvl="8" w:tplc="DA80093A" w:tentative="1">
      <w:start w:val="1"/>
      <w:numFmt w:val="bullet"/>
      <w:lvlText w:val="•"/>
      <w:lvlJc w:val="left"/>
      <w:pPr>
        <w:tabs>
          <w:tab w:val="num" w:pos="6480"/>
        </w:tabs>
        <w:ind w:left="6480" w:hanging="360"/>
      </w:pPr>
      <w:rPr>
        <w:rFonts w:ascii="Arial" w:hAnsi="Arial" w:hint="default"/>
      </w:rPr>
    </w:lvl>
  </w:abstractNum>
  <w:abstractNum w:abstractNumId="6">
    <w:nsid w:val="29B3796F"/>
    <w:multiLevelType w:val="hybridMultilevel"/>
    <w:tmpl w:val="F9780DD2"/>
    <w:lvl w:ilvl="0" w:tplc="B3D44F40">
      <w:start w:val="1"/>
      <w:numFmt w:val="bullet"/>
      <w:lvlText w:val="•"/>
      <w:lvlJc w:val="left"/>
      <w:pPr>
        <w:tabs>
          <w:tab w:val="num" w:pos="720"/>
        </w:tabs>
        <w:ind w:left="720" w:hanging="360"/>
      </w:pPr>
      <w:rPr>
        <w:rFonts w:ascii="Arial" w:hAnsi="Arial" w:hint="default"/>
      </w:rPr>
    </w:lvl>
    <w:lvl w:ilvl="1" w:tplc="A5E60966" w:tentative="1">
      <w:start w:val="1"/>
      <w:numFmt w:val="bullet"/>
      <w:lvlText w:val="•"/>
      <w:lvlJc w:val="left"/>
      <w:pPr>
        <w:tabs>
          <w:tab w:val="num" w:pos="1440"/>
        </w:tabs>
        <w:ind w:left="1440" w:hanging="360"/>
      </w:pPr>
      <w:rPr>
        <w:rFonts w:ascii="Arial" w:hAnsi="Arial" w:hint="default"/>
      </w:rPr>
    </w:lvl>
    <w:lvl w:ilvl="2" w:tplc="F0800516" w:tentative="1">
      <w:start w:val="1"/>
      <w:numFmt w:val="bullet"/>
      <w:lvlText w:val="•"/>
      <w:lvlJc w:val="left"/>
      <w:pPr>
        <w:tabs>
          <w:tab w:val="num" w:pos="2160"/>
        </w:tabs>
        <w:ind w:left="2160" w:hanging="360"/>
      </w:pPr>
      <w:rPr>
        <w:rFonts w:ascii="Arial" w:hAnsi="Arial" w:hint="default"/>
      </w:rPr>
    </w:lvl>
    <w:lvl w:ilvl="3" w:tplc="7FD2FF80" w:tentative="1">
      <w:start w:val="1"/>
      <w:numFmt w:val="bullet"/>
      <w:lvlText w:val="•"/>
      <w:lvlJc w:val="left"/>
      <w:pPr>
        <w:tabs>
          <w:tab w:val="num" w:pos="2880"/>
        </w:tabs>
        <w:ind w:left="2880" w:hanging="360"/>
      </w:pPr>
      <w:rPr>
        <w:rFonts w:ascii="Arial" w:hAnsi="Arial" w:hint="default"/>
      </w:rPr>
    </w:lvl>
    <w:lvl w:ilvl="4" w:tplc="67ACCE8C" w:tentative="1">
      <w:start w:val="1"/>
      <w:numFmt w:val="bullet"/>
      <w:lvlText w:val="•"/>
      <w:lvlJc w:val="left"/>
      <w:pPr>
        <w:tabs>
          <w:tab w:val="num" w:pos="3600"/>
        </w:tabs>
        <w:ind w:left="3600" w:hanging="360"/>
      </w:pPr>
      <w:rPr>
        <w:rFonts w:ascii="Arial" w:hAnsi="Arial" w:hint="default"/>
      </w:rPr>
    </w:lvl>
    <w:lvl w:ilvl="5" w:tplc="5BE62124" w:tentative="1">
      <w:start w:val="1"/>
      <w:numFmt w:val="bullet"/>
      <w:lvlText w:val="•"/>
      <w:lvlJc w:val="left"/>
      <w:pPr>
        <w:tabs>
          <w:tab w:val="num" w:pos="4320"/>
        </w:tabs>
        <w:ind w:left="4320" w:hanging="360"/>
      </w:pPr>
      <w:rPr>
        <w:rFonts w:ascii="Arial" w:hAnsi="Arial" w:hint="default"/>
      </w:rPr>
    </w:lvl>
    <w:lvl w:ilvl="6" w:tplc="BB2E6F5C" w:tentative="1">
      <w:start w:val="1"/>
      <w:numFmt w:val="bullet"/>
      <w:lvlText w:val="•"/>
      <w:lvlJc w:val="left"/>
      <w:pPr>
        <w:tabs>
          <w:tab w:val="num" w:pos="5040"/>
        </w:tabs>
        <w:ind w:left="5040" w:hanging="360"/>
      </w:pPr>
      <w:rPr>
        <w:rFonts w:ascii="Arial" w:hAnsi="Arial" w:hint="default"/>
      </w:rPr>
    </w:lvl>
    <w:lvl w:ilvl="7" w:tplc="8BA23C78" w:tentative="1">
      <w:start w:val="1"/>
      <w:numFmt w:val="bullet"/>
      <w:lvlText w:val="•"/>
      <w:lvlJc w:val="left"/>
      <w:pPr>
        <w:tabs>
          <w:tab w:val="num" w:pos="5760"/>
        </w:tabs>
        <w:ind w:left="5760" w:hanging="360"/>
      </w:pPr>
      <w:rPr>
        <w:rFonts w:ascii="Arial" w:hAnsi="Arial" w:hint="default"/>
      </w:rPr>
    </w:lvl>
    <w:lvl w:ilvl="8" w:tplc="380EE312" w:tentative="1">
      <w:start w:val="1"/>
      <w:numFmt w:val="bullet"/>
      <w:lvlText w:val="•"/>
      <w:lvlJc w:val="left"/>
      <w:pPr>
        <w:tabs>
          <w:tab w:val="num" w:pos="6480"/>
        </w:tabs>
        <w:ind w:left="6480" w:hanging="360"/>
      </w:pPr>
      <w:rPr>
        <w:rFonts w:ascii="Arial" w:hAnsi="Arial" w:hint="default"/>
      </w:rPr>
    </w:lvl>
  </w:abstractNum>
  <w:abstractNum w:abstractNumId="7">
    <w:nsid w:val="2BD01545"/>
    <w:multiLevelType w:val="hybridMultilevel"/>
    <w:tmpl w:val="4F8AB720"/>
    <w:lvl w:ilvl="0" w:tplc="F4420D8E">
      <w:start w:val="1"/>
      <w:numFmt w:val="bullet"/>
      <w:lvlText w:val="•"/>
      <w:lvlJc w:val="left"/>
      <w:pPr>
        <w:tabs>
          <w:tab w:val="num" w:pos="720"/>
        </w:tabs>
        <w:ind w:left="720" w:hanging="360"/>
      </w:pPr>
      <w:rPr>
        <w:rFonts w:ascii="Arial" w:hAnsi="Arial" w:hint="default"/>
      </w:rPr>
    </w:lvl>
    <w:lvl w:ilvl="1" w:tplc="77A202DE" w:tentative="1">
      <w:start w:val="1"/>
      <w:numFmt w:val="bullet"/>
      <w:lvlText w:val="•"/>
      <w:lvlJc w:val="left"/>
      <w:pPr>
        <w:tabs>
          <w:tab w:val="num" w:pos="1440"/>
        </w:tabs>
        <w:ind w:left="1440" w:hanging="360"/>
      </w:pPr>
      <w:rPr>
        <w:rFonts w:ascii="Arial" w:hAnsi="Arial" w:hint="default"/>
      </w:rPr>
    </w:lvl>
    <w:lvl w:ilvl="2" w:tplc="4648A9A8" w:tentative="1">
      <w:start w:val="1"/>
      <w:numFmt w:val="bullet"/>
      <w:lvlText w:val="•"/>
      <w:lvlJc w:val="left"/>
      <w:pPr>
        <w:tabs>
          <w:tab w:val="num" w:pos="2160"/>
        </w:tabs>
        <w:ind w:left="2160" w:hanging="360"/>
      </w:pPr>
      <w:rPr>
        <w:rFonts w:ascii="Arial" w:hAnsi="Arial" w:hint="default"/>
      </w:rPr>
    </w:lvl>
    <w:lvl w:ilvl="3" w:tplc="33022774" w:tentative="1">
      <w:start w:val="1"/>
      <w:numFmt w:val="bullet"/>
      <w:lvlText w:val="•"/>
      <w:lvlJc w:val="left"/>
      <w:pPr>
        <w:tabs>
          <w:tab w:val="num" w:pos="2880"/>
        </w:tabs>
        <w:ind w:left="2880" w:hanging="360"/>
      </w:pPr>
      <w:rPr>
        <w:rFonts w:ascii="Arial" w:hAnsi="Arial" w:hint="default"/>
      </w:rPr>
    </w:lvl>
    <w:lvl w:ilvl="4" w:tplc="F4923A04" w:tentative="1">
      <w:start w:val="1"/>
      <w:numFmt w:val="bullet"/>
      <w:lvlText w:val="•"/>
      <w:lvlJc w:val="left"/>
      <w:pPr>
        <w:tabs>
          <w:tab w:val="num" w:pos="3600"/>
        </w:tabs>
        <w:ind w:left="3600" w:hanging="360"/>
      </w:pPr>
      <w:rPr>
        <w:rFonts w:ascii="Arial" w:hAnsi="Arial" w:hint="default"/>
      </w:rPr>
    </w:lvl>
    <w:lvl w:ilvl="5" w:tplc="33F80B40" w:tentative="1">
      <w:start w:val="1"/>
      <w:numFmt w:val="bullet"/>
      <w:lvlText w:val="•"/>
      <w:lvlJc w:val="left"/>
      <w:pPr>
        <w:tabs>
          <w:tab w:val="num" w:pos="4320"/>
        </w:tabs>
        <w:ind w:left="4320" w:hanging="360"/>
      </w:pPr>
      <w:rPr>
        <w:rFonts w:ascii="Arial" w:hAnsi="Arial" w:hint="default"/>
      </w:rPr>
    </w:lvl>
    <w:lvl w:ilvl="6" w:tplc="E19CB6D2" w:tentative="1">
      <w:start w:val="1"/>
      <w:numFmt w:val="bullet"/>
      <w:lvlText w:val="•"/>
      <w:lvlJc w:val="left"/>
      <w:pPr>
        <w:tabs>
          <w:tab w:val="num" w:pos="5040"/>
        </w:tabs>
        <w:ind w:left="5040" w:hanging="360"/>
      </w:pPr>
      <w:rPr>
        <w:rFonts w:ascii="Arial" w:hAnsi="Arial" w:hint="default"/>
      </w:rPr>
    </w:lvl>
    <w:lvl w:ilvl="7" w:tplc="4EEAE0D8" w:tentative="1">
      <w:start w:val="1"/>
      <w:numFmt w:val="bullet"/>
      <w:lvlText w:val="•"/>
      <w:lvlJc w:val="left"/>
      <w:pPr>
        <w:tabs>
          <w:tab w:val="num" w:pos="5760"/>
        </w:tabs>
        <w:ind w:left="5760" w:hanging="360"/>
      </w:pPr>
      <w:rPr>
        <w:rFonts w:ascii="Arial" w:hAnsi="Arial" w:hint="default"/>
      </w:rPr>
    </w:lvl>
    <w:lvl w:ilvl="8" w:tplc="5ED804D0" w:tentative="1">
      <w:start w:val="1"/>
      <w:numFmt w:val="bullet"/>
      <w:lvlText w:val="•"/>
      <w:lvlJc w:val="left"/>
      <w:pPr>
        <w:tabs>
          <w:tab w:val="num" w:pos="6480"/>
        </w:tabs>
        <w:ind w:left="6480" w:hanging="360"/>
      </w:pPr>
      <w:rPr>
        <w:rFonts w:ascii="Arial" w:hAnsi="Arial" w:hint="default"/>
      </w:rPr>
    </w:lvl>
  </w:abstractNum>
  <w:abstractNum w:abstractNumId="8">
    <w:nsid w:val="31AC59D6"/>
    <w:multiLevelType w:val="hybridMultilevel"/>
    <w:tmpl w:val="3D1CD722"/>
    <w:lvl w:ilvl="0" w:tplc="D5D4C1BE">
      <w:start w:val="1"/>
      <w:numFmt w:val="bullet"/>
      <w:lvlText w:val="•"/>
      <w:lvlJc w:val="left"/>
      <w:pPr>
        <w:tabs>
          <w:tab w:val="num" w:pos="720"/>
        </w:tabs>
        <w:ind w:left="720" w:hanging="360"/>
      </w:pPr>
      <w:rPr>
        <w:rFonts w:ascii="Arial" w:hAnsi="Arial" w:hint="default"/>
      </w:rPr>
    </w:lvl>
    <w:lvl w:ilvl="1" w:tplc="14A4460C">
      <w:numFmt w:val="bullet"/>
      <w:lvlText w:val="–"/>
      <w:lvlJc w:val="left"/>
      <w:pPr>
        <w:tabs>
          <w:tab w:val="num" w:pos="1440"/>
        </w:tabs>
        <w:ind w:left="1440" w:hanging="360"/>
      </w:pPr>
      <w:rPr>
        <w:rFonts w:ascii="Arial" w:hAnsi="Arial" w:hint="default"/>
      </w:rPr>
    </w:lvl>
    <w:lvl w:ilvl="2" w:tplc="A2CE3F6A" w:tentative="1">
      <w:start w:val="1"/>
      <w:numFmt w:val="bullet"/>
      <w:lvlText w:val="•"/>
      <w:lvlJc w:val="left"/>
      <w:pPr>
        <w:tabs>
          <w:tab w:val="num" w:pos="2160"/>
        </w:tabs>
        <w:ind w:left="2160" w:hanging="360"/>
      </w:pPr>
      <w:rPr>
        <w:rFonts w:ascii="Arial" w:hAnsi="Arial" w:hint="default"/>
      </w:rPr>
    </w:lvl>
    <w:lvl w:ilvl="3" w:tplc="5AA24B86" w:tentative="1">
      <w:start w:val="1"/>
      <w:numFmt w:val="bullet"/>
      <w:lvlText w:val="•"/>
      <w:lvlJc w:val="left"/>
      <w:pPr>
        <w:tabs>
          <w:tab w:val="num" w:pos="2880"/>
        </w:tabs>
        <w:ind w:left="2880" w:hanging="360"/>
      </w:pPr>
      <w:rPr>
        <w:rFonts w:ascii="Arial" w:hAnsi="Arial" w:hint="default"/>
      </w:rPr>
    </w:lvl>
    <w:lvl w:ilvl="4" w:tplc="E4FE9E68" w:tentative="1">
      <w:start w:val="1"/>
      <w:numFmt w:val="bullet"/>
      <w:lvlText w:val="•"/>
      <w:lvlJc w:val="left"/>
      <w:pPr>
        <w:tabs>
          <w:tab w:val="num" w:pos="3600"/>
        </w:tabs>
        <w:ind w:left="3600" w:hanging="360"/>
      </w:pPr>
      <w:rPr>
        <w:rFonts w:ascii="Arial" w:hAnsi="Arial" w:hint="default"/>
      </w:rPr>
    </w:lvl>
    <w:lvl w:ilvl="5" w:tplc="76BA231A" w:tentative="1">
      <w:start w:val="1"/>
      <w:numFmt w:val="bullet"/>
      <w:lvlText w:val="•"/>
      <w:lvlJc w:val="left"/>
      <w:pPr>
        <w:tabs>
          <w:tab w:val="num" w:pos="4320"/>
        </w:tabs>
        <w:ind w:left="4320" w:hanging="360"/>
      </w:pPr>
      <w:rPr>
        <w:rFonts w:ascii="Arial" w:hAnsi="Arial" w:hint="default"/>
      </w:rPr>
    </w:lvl>
    <w:lvl w:ilvl="6" w:tplc="2506CFA0" w:tentative="1">
      <w:start w:val="1"/>
      <w:numFmt w:val="bullet"/>
      <w:lvlText w:val="•"/>
      <w:lvlJc w:val="left"/>
      <w:pPr>
        <w:tabs>
          <w:tab w:val="num" w:pos="5040"/>
        </w:tabs>
        <w:ind w:left="5040" w:hanging="360"/>
      </w:pPr>
      <w:rPr>
        <w:rFonts w:ascii="Arial" w:hAnsi="Arial" w:hint="default"/>
      </w:rPr>
    </w:lvl>
    <w:lvl w:ilvl="7" w:tplc="D932E3EC" w:tentative="1">
      <w:start w:val="1"/>
      <w:numFmt w:val="bullet"/>
      <w:lvlText w:val="•"/>
      <w:lvlJc w:val="left"/>
      <w:pPr>
        <w:tabs>
          <w:tab w:val="num" w:pos="5760"/>
        </w:tabs>
        <w:ind w:left="5760" w:hanging="360"/>
      </w:pPr>
      <w:rPr>
        <w:rFonts w:ascii="Arial" w:hAnsi="Arial" w:hint="default"/>
      </w:rPr>
    </w:lvl>
    <w:lvl w:ilvl="8" w:tplc="814CA692" w:tentative="1">
      <w:start w:val="1"/>
      <w:numFmt w:val="bullet"/>
      <w:lvlText w:val="•"/>
      <w:lvlJc w:val="left"/>
      <w:pPr>
        <w:tabs>
          <w:tab w:val="num" w:pos="6480"/>
        </w:tabs>
        <w:ind w:left="6480" w:hanging="360"/>
      </w:pPr>
      <w:rPr>
        <w:rFonts w:ascii="Arial" w:hAnsi="Arial" w:hint="default"/>
      </w:rPr>
    </w:lvl>
  </w:abstractNum>
  <w:abstractNum w:abstractNumId="9">
    <w:nsid w:val="3CDE5A69"/>
    <w:multiLevelType w:val="hybridMultilevel"/>
    <w:tmpl w:val="5CFA7782"/>
    <w:lvl w:ilvl="0" w:tplc="2860782E">
      <w:start w:val="1"/>
      <w:numFmt w:val="bullet"/>
      <w:lvlText w:val="•"/>
      <w:lvlJc w:val="left"/>
      <w:pPr>
        <w:tabs>
          <w:tab w:val="num" w:pos="720"/>
        </w:tabs>
        <w:ind w:left="720" w:hanging="360"/>
      </w:pPr>
      <w:rPr>
        <w:rFonts w:ascii="Arial" w:hAnsi="Arial" w:hint="default"/>
      </w:rPr>
    </w:lvl>
    <w:lvl w:ilvl="1" w:tplc="EE5A72BA" w:tentative="1">
      <w:start w:val="1"/>
      <w:numFmt w:val="bullet"/>
      <w:lvlText w:val="•"/>
      <w:lvlJc w:val="left"/>
      <w:pPr>
        <w:tabs>
          <w:tab w:val="num" w:pos="1440"/>
        </w:tabs>
        <w:ind w:left="1440" w:hanging="360"/>
      </w:pPr>
      <w:rPr>
        <w:rFonts w:ascii="Arial" w:hAnsi="Arial" w:hint="default"/>
      </w:rPr>
    </w:lvl>
    <w:lvl w:ilvl="2" w:tplc="CD7CCBDA" w:tentative="1">
      <w:start w:val="1"/>
      <w:numFmt w:val="bullet"/>
      <w:lvlText w:val="•"/>
      <w:lvlJc w:val="left"/>
      <w:pPr>
        <w:tabs>
          <w:tab w:val="num" w:pos="2160"/>
        </w:tabs>
        <w:ind w:left="2160" w:hanging="360"/>
      </w:pPr>
      <w:rPr>
        <w:rFonts w:ascii="Arial" w:hAnsi="Arial" w:hint="default"/>
      </w:rPr>
    </w:lvl>
    <w:lvl w:ilvl="3" w:tplc="F844DC6A" w:tentative="1">
      <w:start w:val="1"/>
      <w:numFmt w:val="bullet"/>
      <w:lvlText w:val="•"/>
      <w:lvlJc w:val="left"/>
      <w:pPr>
        <w:tabs>
          <w:tab w:val="num" w:pos="2880"/>
        </w:tabs>
        <w:ind w:left="2880" w:hanging="360"/>
      </w:pPr>
      <w:rPr>
        <w:rFonts w:ascii="Arial" w:hAnsi="Arial" w:hint="default"/>
      </w:rPr>
    </w:lvl>
    <w:lvl w:ilvl="4" w:tplc="5524B992" w:tentative="1">
      <w:start w:val="1"/>
      <w:numFmt w:val="bullet"/>
      <w:lvlText w:val="•"/>
      <w:lvlJc w:val="left"/>
      <w:pPr>
        <w:tabs>
          <w:tab w:val="num" w:pos="3600"/>
        </w:tabs>
        <w:ind w:left="3600" w:hanging="360"/>
      </w:pPr>
      <w:rPr>
        <w:rFonts w:ascii="Arial" w:hAnsi="Arial" w:hint="default"/>
      </w:rPr>
    </w:lvl>
    <w:lvl w:ilvl="5" w:tplc="CC6E3610" w:tentative="1">
      <w:start w:val="1"/>
      <w:numFmt w:val="bullet"/>
      <w:lvlText w:val="•"/>
      <w:lvlJc w:val="left"/>
      <w:pPr>
        <w:tabs>
          <w:tab w:val="num" w:pos="4320"/>
        </w:tabs>
        <w:ind w:left="4320" w:hanging="360"/>
      </w:pPr>
      <w:rPr>
        <w:rFonts w:ascii="Arial" w:hAnsi="Arial" w:hint="default"/>
      </w:rPr>
    </w:lvl>
    <w:lvl w:ilvl="6" w:tplc="79868B22" w:tentative="1">
      <w:start w:val="1"/>
      <w:numFmt w:val="bullet"/>
      <w:lvlText w:val="•"/>
      <w:lvlJc w:val="left"/>
      <w:pPr>
        <w:tabs>
          <w:tab w:val="num" w:pos="5040"/>
        </w:tabs>
        <w:ind w:left="5040" w:hanging="360"/>
      </w:pPr>
      <w:rPr>
        <w:rFonts w:ascii="Arial" w:hAnsi="Arial" w:hint="default"/>
      </w:rPr>
    </w:lvl>
    <w:lvl w:ilvl="7" w:tplc="0624D1D4" w:tentative="1">
      <w:start w:val="1"/>
      <w:numFmt w:val="bullet"/>
      <w:lvlText w:val="•"/>
      <w:lvlJc w:val="left"/>
      <w:pPr>
        <w:tabs>
          <w:tab w:val="num" w:pos="5760"/>
        </w:tabs>
        <w:ind w:left="5760" w:hanging="360"/>
      </w:pPr>
      <w:rPr>
        <w:rFonts w:ascii="Arial" w:hAnsi="Arial" w:hint="default"/>
      </w:rPr>
    </w:lvl>
    <w:lvl w:ilvl="8" w:tplc="45CE5250" w:tentative="1">
      <w:start w:val="1"/>
      <w:numFmt w:val="bullet"/>
      <w:lvlText w:val="•"/>
      <w:lvlJc w:val="left"/>
      <w:pPr>
        <w:tabs>
          <w:tab w:val="num" w:pos="6480"/>
        </w:tabs>
        <w:ind w:left="6480" w:hanging="360"/>
      </w:pPr>
      <w:rPr>
        <w:rFonts w:ascii="Arial" w:hAnsi="Arial" w:hint="default"/>
      </w:rPr>
    </w:lvl>
  </w:abstractNum>
  <w:abstractNum w:abstractNumId="10">
    <w:nsid w:val="42B01AF0"/>
    <w:multiLevelType w:val="hybridMultilevel"/>
    <w:tmpl w:val="3D3480D8"/>
    <w:lvl w:ilvl="0" w:tplc="77A8EA60">
      <w:start w:val="1"/>
      <w:numFmt w:val="bullet"/>
      <w:lvlText w:val="•"/>
      <w:lvlJc w:val="left"/>
      <w:pPr>
        <w:tabs>
          <w:tab w:val="num" w:pos="720"/>
        </w:tabs>
        <w:ind w:left="720" w:hanging="360"/>
      </w:pPr>
      <w:rPr>
        <w:rFonts w:ascii="Arial" w:hAnsi="Arial" w:hint="default"/>
      </w:rPr>
    </w:lvl>
    <w:lvl w:ilvl="1" w:tplc="F8E066AA">
      <w:numFmt w:val="bullet"/>
      <w:lvlText w:val="–"/>
      <w:lvlJc w:val="left"/>
      <w:pPr>
        <w:tabs>
          <w:tab w:val="num" w:pos="1440"/>
        </w:tabs>
        <w:ind w:left="1440" w:hanging="360"/>
      </w:pPr>
      <w:rPr>
        <w:rFonts w:ascii="Arial" w:hAnsi="Arial" w:hint="default"/>
      </w:rPr>
    </w:lvl>
    <w:lvl w:ilvl="2" w:tplc="F43EAC28" w:tentative="1">
      <w:start w:val="1"/>
      <w:numFmt w:val="bullet"/>
      <w:lvlText w:val="•"/>
      <w:lvlJc w:val="left"/>
      <w:pPr>
        <w:tabs>
          <w:tab w:val="num" w:pos="2160"/>
        </w:tabs>
        <w:ind w:left="2160" w:hanging="360"/>
      </w:pPr>
      <w:rPr>
        <w:rFonts w:ascii="Arial" w:hAnsi="Arial" w:hint="default"/>
      </w:rPr>
    </w:lvl>
    <w:lvl w:ilvl="3" w:tplc="1CD8F922" w:tentative="1">
      <w:start w:val="1"/>
      <w:numFmt w:val="bullet"/>
      <w:lvlText w:val="•"/>
      <w:lvlJc w:val="left"/>
      <w:pPr>
        <w:tabs>
          <w:tab w:val="num" w:pos="2880"/>
        </w:tabs>
        <w:ind w:left="2880" w:hanging="360"/>
      </w:pPr>
      <w:rPr>
        <w:rFonts w:ascii="Arial" w:hAnsi="Arial" w:hint="default"/>
      </w:rPr>
    </w:lvl>
    <w:lvl w:ilvl="4" w:tplc="3C9C7A44" w:tentative="1">
      <w:start w:val="1"/>
      <w:numFmt w:val="bullet"/>
      <w:lvlText w:val="•"/>
      <w:lvlJc w:val="left"/>
      <w:pPr>
        <w:tabs>
          <w:tab w:val="num" w:pos="3600"/>
        </w:tabs>
        <w:ind w:left="3600" w:hanging="360"/>
      </w:pPr>
      <w:rPr>
        <w:rFonts w:ascii="Arial" w:hAnsi="Arial" w:hint="default"/>
      </w:rPr>
    </w:lvl>
    <w:lvl w:ilvl="5" w:tplc="0D224C56" w:tentative="1">
      <w:start w:val="1"/>
      <w:numFmt w:val="bullet"/>
      <w:lvlText w:val="•"/>
      <w:lvlJc w:val="left"/>
      <w:pPr>
        <w:tabs>
          <w:tab w:val="num" w:pos="4320"/>
        </w:tabs>
        <w:ind w:left="4320" w:hanging="360"/>
      </w:pPr>
      <w:rPr>
        <w:rFonts w:ascii="Arial" w:hAnsi="Arial" w:hint="default"/>
      </w:rPr>
    </w:lvl>
    <w:lvl w:ilvl="6" w:tplc="DF22CA0C" w:tentative="1">
      <w:start w:val="1"/>
      <w:numFmt w:val="bullet"/>
      <w:lvlText w:val="•"/>
      <w:lvlJc w:val="left"/>
      <w:pPr>
        <w:tabs>
          <w:tab w:val="num" w:pos="5040"/>
        </w:tabs>
        <w:ind w:left="5040" w:hanging="360"/>
      </w:pPr>
      <w:rPr>
        <w:rFonts w:ascii="Arial" w:hAnsi="Arial" w:hint="default"/>
      </w:rPr>
    </w:lvl>
    <w:lvl w:ilvl="7" w:tplc="BEAE920A" w:tentative="1">
      <w:start w:val="1"/>
      <w:numFmt w:val="bullet"/>
      <w:lvlText w:val="•"/>
      <w:lvlJc w:val="left"/>
      <w:pPr>
        <w:tabs>
          <w:tab w:val="num" w:pos="5760"/>
        </w:tabs>
        <w:ind w:left="5760" w:hanging="360"/>
      </w:pPr>
      <w:rPr>
        <w:rFonts w:ascii="Arial" w:hAnsi="Arial" w:hint="default"/>
      </w:rPr>
    </w:lvl>
    <w:lvl w:ilvl="8" w:tplc="38022BDA" w:tentative="1">
      <w:start w:val="1"/>
      <w:numFmt w:val="bullet"/>
      <w:lvlText w:val="•"/>
      <w:lvlJc w:val="left"/>
      <w:pPr>
        <w:tabs>
          <w:tab w:val="num" w:pos="6480"/>
        </w:tabs>
        <w:ind w:left="6480" w:hanging="360"/>
      </w:pPr>
      <w:rPr>
        <w:rFonts w:ascii="Arial" w:hAnsi="Arial" w:hint="default"/>
      </w:rPr>
    </w:lvl>
  </w:abstractNum>
  <w:abstractNum w:abstractNumId="11">
    <w:nsid w:val="4D3D670F"/>
    <w:multiLevelType w:val="hybridMultilevel"/>
    <w:tmpl w:val="E4B81848"/>
    <w:lvl w:ilvl="0" w:tplc="DF3C8940">
      <w:start w:val="1"/>
      <w:numFmt w:val="bullet"/>
      <w:lvlText w:val="•"/>
      <w:lvlJc w:val="left"/>
      <w:pPr>
        <w:tabs>
          <w:tab w:val="num" w:pos="720"/>
        </w:tabs>
        <w:ind w:left="720" w:hanging="360"/>
      </w:pPr>
      <w:rPr>
        <w:rFonts w:ascii="Arial" w:hAnsi="Arial" w:hint="default"/>
      </w:rPr>
    </w:lvl>
    <w:lvl w:ilvl="1" w:tplc="F3BE8294" w:tentative="1">
      <w:start w:val="1"/>
      <w:numFmt w:val="bullet"/>
      <w:lvlText w:val="•"/>
      <w:lvlJc w:val="left"/>
      <w:pPr>
        <w:tabs>
          <w:tab w:val="num" w:pos="1440"/>
        </w:tabs>
        <w:ind w:left="1440" w:hanging="360"/>
      </w:pPr>
      <w:rPr>
        <w:rFonts w:ascii="Arial" w:hAnsi="Arial" w:hint="default"/>
      </w:rPr>
    </w:lvl>
    <w:lvl w:ilvl="2" w:tplc="F996840E" w:tentative="1">
      <w:start w:val="1"/>
      <w:numFmt w:val="bullet"/>
      <w:lvlText w:val="•"/>
      <w:lvlJc w:val="left"/>
      <w:pPr>
        <w:tabs>
          <w:tab w:val="num" w:pos="2160"/>
        </w:tabs>
        <w:ind w:left="2160" w:hanging="360"/>
      </w:pPr>
      <w:rPr>
        <w:rFonts w:ascii="Arial" w:hAnsi="Arial" w:hint="default"/>
      </w:rPr>
    </w:lvl>
    <w:lvl w:ilvl="3" w:tplc="80C6C91A" w:tentative="1">
      <w:start w:val="1"/>
      <w:numFmt w:val="bullet"/>
      <w:lvlText w:val="•"/>
      <w:lvlJc w:val="left"/>
      <w:pPr>
        <w:tabs>
          <w:tab w:val="num" w:pos="2880"/>
        </w:tabs>
        <w:ind w:left="2880" w:hanging="360"/>
      </w:pPr>
      <w:rPr>
        <w:rFonts w:ascii="Arial" w:hAnsi="Arial" w:hint="default"/>
      </w:rPr>
    </w:lvl>
    <w:lvl w:ilvl="4" w:tplc="8236D340" w:tentative="1">
      <w:start w:val="1"/>
      <w:numFmt w:val="bullet"/>
      <w:lvlText w:val="•"/>
      <w:lvlJc w:val="left"/>
      <w:pPr>
        <w:tabs>
          <w:tab w:val="num" w:pos="3600"/>
        </w:tabs>
        <w:ind w:left="3600" w:hanging="360"/>
      </w:pPr>
      <w:rPr>
        <w:rFonts w:ascii="Arial" w:hAnsi="Arial" w:hint="default"/>
      </w:rPr>
    </w:lvl>
    <w:lvl w:ilvl="5" w:tplc="C0C6094A" w:tentative="1">
      <w:start w:val="1"/>
      <w:numFmt w:val="bullet"/>
      <w:lvlText w:val="•"/>
      <w:lvlJc w:val="left"/>
      <w:pPr>
        <w:tabs>
          <w:tab w:val="num" w:pos="4320"/>
        </w:tabs>
        <w:ind w:left="4320" w:hanging="360"/>
      </w:pPr>
      <w:rPr>
        <w:rFonts w:ascii="Arial" w:hAnsi="Arial" w:hint="default"/>
      </w:rPr>
    </w:lvl>
    <w:lvl w:ilvl="6" w:tplc="99F261C2" w:tentative="1">
      <w:start w:val="1"/>
      <w:numFmt w:val="bullet"/>
      <w:lvlText w:val="•"/>
      <w:lvlJc w:val="left"/>
      <w:pPr>
        <w:tabs>
          <w:tab w:val="num" w:pos="5040"/>
        </w:tabs>
        <w:ind w:left="5040" w:hanging="360"/>
      </w:pPr>
      <w:rPr>
        <w:rFonts w:ascii="Arial" w:hAnsi="Arial" w:hint="default"/>
      </w:rPr>
    </w:lvl>
    <w:lvl w:ilvl="7" w:tplc="E2929AF8" w:tentative="1">
      <w:start w:val="1"/>
      <w:numFmt w:val="bullet"/>
      <w:lvlText w:val="•"/>
      <w:lvlJc w:val="left"/>
      <w:pPr>
        <w:tabs>
          <w:tab w:val="num" w:pos="5760"/>
        </w:tabs>
        <w:ind w:left="5760" w:hanging="360"/>
      </w:pPr>
      <w:rPr>
        <w:rFonts w:ascii="Arial" w:hAnsi="Arial" w:hint="default"/>
      </w:rPr>
    </w:lvl>
    <w:lvl w:ilvl="8" w:tplc="88A8FF5A" w:tentative="1">
      <w:start w:val="1"/>
      <w:numFmt w:val="bullet"/>
      <w:lvlText w:val="•"/>
      <w:lvlJc w:val="left"/>
      <w:pPr>
        <w:tabs>
          <w:tab w:val="num" w:pos="6480"/>
        </w:tabs>
        <w:ind w:left="6480" w:hanging="360"/>
      </w:pPr>
      <w:rPr>
        <w:rFonts w:ascii="Arial" w:hAnsi="Arial" w:hint="default"/>
      </w:rPr>
    </w:lvl>
  </w:abstractNum>
  <w:abstractNum w:abstractNumId="12">
    <w:nsid w:val="4E514BD5"/>
    <w:multiLevelType w:val="hybridMultilevel"/>
    <w:tmpl w:val="C7B04D94"/>
    <w:lvl w:ilvl="0" w:tplc="7F229EA4">
      <w:start w:val="1"/>
      <w:numFmt w:val="bullet"/>
      <w:lvlText w:val="•"/>
      <w:lvlJc w:val="left"/>
      <w:pPr>
        <w:tabs>
          <w:tab w:val="num" w:pos="720"/>
        </w:tabs>
        <w:ind w:left="720" w:hanging="360"/>
      </w:pPr>
      <w:rPr>
        <w:rFonts w:ascii="Arial" w:hAnsi="Arial" w:hint="default"/>
      </w:rPr>
    </w:lvl>
    <w:lvl w:ilvl="1" w:tplc="7CD6C4A0" w:tentative="1">
      <w:start w:val="1"/>
      <w:numFmt w:val="bullet"/>
      <w:lvlText w:val="•"/>
      <w:lvlJc w:val="left"/>
      <w:pPr>
        <w:tabs>
          <w:tab w:val="num" w:pos="1440"/>
        </w:tabs>
        <w:ind w:left="1440" w:hanging="360"/>
      </w:pPr>
      <w:rPr>
        <w:rFonts w:ascii="Arial" w:hAnsi="Arial" w:hint="default"/>
      </w:rPr>
    </w:lvl>
    <w:lvl w:ilvl="2" w:tplc="D8E8C09A" w:tentative="1">
      <w:start w:val="1"/>
      <w:numFmt w:val="bullet"/>
      <w:lvlText w:val="•"/>
      <w:lvlJc w:val="left"/>
      <w:pPr>
        <w:tabs>
          <w:tab w:val="num" w:pos="2160"/>
        </w:tabs>
        <w:ind w:left="2160" w:hanging="360"/>
      </w:pPr>
      <w:rPr>
        <w:rFonts w:ascii="Arial" w:hAnsi="Arial" w:hint="default"/>
      </w:rPr>
    </w:lvl>
    <w:lvl w:ilvl="3" w:tplc="6908DF6C" w:tentative="1">
      <w:start w:val="1"/>
      <w:numFmt w:val="bullet"/>
      <w:lvlText w:val="•"/>
      <w:lvlJc w:val="left"/>
      <w:pPr>
        <w:tabs>
          <w:tab w:val="num" w:pos="2880"/>
        </w:tabs>
        <w:ind w:left="2880" w:hanging="360"/>
      </w:pPr>
      <w:rPr>
        <w:rFonts w:ascii="Arial" w:hAnsi="Arial" w:hint="default"/>
      </w:rPr>
    </w:lvl>
    <w:lvl w:ilvl="4" w:tplc="ABDEDC9A" w:tentative="1">
      <w:start w:val="1"/>
      <w:numFmt w:val="bullet"/>
      <w:lvlText w:val="•"/>
      <w:lvlJc w:val="left"/>
      <w:pPr>
        <w:tabs>
          <w:tab w:val="num" w:pos="3600"/>
        </w:tabs>
        <w:ind w:left="3600" w:hanging="360"/>
      </w:pPr>
      <w:rPr>
        <w:rFonts w:ascii="Arial" w:hAnsi="Arial" w:hint="default"/>
      </w:rPr>
    </w:lvl>
    <w:lvl w:ilvl="5" w:tplc="8ADE054C" w:tentative="1">
      <w:start w:val="1"/>
      <w:numFmt w:val="bullet"/>
      <w:lvlText w:val="•"/>
      <w:lvlJc w:val="left"/>
      <w:pPr>
        <w:tabs>
          <w:tab w:val="num" w:pos="4320"/>
        </w:tabs>
        <w:ind w:left="4320" w:hanging="360"/>
      </w:pPr>
      <w:rPr>
        <w:rFonts w:ascii="Arial" w:hAnsi="Arial" w:hint="default"/>
      </w:rPr>
    </w:lvl>
    <w:lvl w:ilvl="6" w:tplc="A4A86D44" w:tentative="1">
      <w:start w:val="1"/>
      <w:numFmt w:val="bullet"/>
      <w:lvlText w:val="•"/>
      <w:lvlJc w:val="left"/>
      <w:pPr>
        <w:tabs>
          <w:tab w:val="num" w:pos="5040"/>
        </w:tabs>
        <w:ind w:left="5040" w:hanging="360"/>
      </w:pPr>
      <w:rPr>
        <w:rFonts w:ascii="Arial" w:hAnsi="Arial" w:hint="default"/>
      </w:rPr>
    </w:lvl>
    <w:lvl w:ilvl="7" w:tplc="6924FE28" w:tentative="1">
      <w:start w:val="1"/>
      <w:numFmt w:val="bullet"/>
      <w:lvlText w:val="•"/>
      <w:lvlJc w:val="left"/>
      <w:pPr>
        <w:tabs>
          <w:tab w:val="num" w:pos="5760"/>
        </w:tabs>
        <w:ind w:left="5760" w:hanging="360"/>
      </w:pPr>
      <w:rPr>
        <w:rFonts w:ascii="Arial" w:hAnsi="Arial" w:hint="default"/>
      </w:rPr>
    </w:lvl>
    <w:lvl w:ilvl="8" w:tplc="D0D64936" w:tentative="1">
      <w:start w:val="1"/>
      <w:numFmt w:val="bullet"/>
      <w:lvlText w:val="•"/>
      <w:lvlJc w:val="left"/>
      <w:pPr>
        <w:tabs>
          <w:tab w:val="num" w:pos="6480"/>
        </w:tabs>
        <w:ind w:left="6480" w:hanging="360"/>
      </w:pPr>
      <w:rPr>
        <w:rFonts w:ascii="Arial" w:hAnsi="Arial" w:hint="default"/>
      </w:rPr>
    </w:lvl>
  </w:abstractNum>
  <w:abstractNum w:abstractNumId="13">
    <w:nsid w:val="568911DD"/>
    <w:multiLevelType w:val="hybridMultilevel"/>
    <w:tmpl w:val="18C80F62"/>
    <w:lvl w:ilvl="0" w:tplc="6652F7D0">
      <w:start w:val="1"/>
      <w:numFmt w:val="bullet"/>
      <w:lvlText w:val="•"/>
      <w:lvlJc w:val="left"/>
      <w:pPr>
        <w:tabs>
          <w:tab w:val="num" w:pos="720"/>
        </w:tabs>
        <w:ind w:left="720" w:hanging="360"/>
      </w:pPr>
      <w:rPr>
        <w:rFonts w:ascii="Arial" w:hAnsi="Arial" w:hint="default"/>
      </w:rPr>
    </w:lvl>
    <w:lvl w:ilvl="1" w:tplc="9EB6138A">
      <w:numFmt w:val="bullet"/>
      <w:lvlText w:val="–"/>
      <w:lvlJc w:val="left"/>
      <w:pPr>
        <w:tabs>
          <w:tab w:val="num" w:pos="1440"/>
        </w:tabs>
        <w:ind w:left="1440" w:hanging="360"/>
      </w:pPr>
      <w:rPr>
        <w:rFonts w:ascii="Arial" w:hAnsi="Arial" w:hint="default"/>
      </w:rPr>
    </w:lvl>
    <w:lvl w:ilvl="2" w:tplc="DB68D110" w:tentative="1">
      <w:start w:val="1"/>
      <w:numFmt w:val="bullet"/>
      <w:lvlText w:val="•"/>
      <w:lvlJc w:val="left"/>
      <w:pPr>
        <w:tabs>
          <w:tab w:val="num" w:pos="2160"/>
        </w:tabs>
        <w:ind w:left="2160" w:hanging="360"/>
      </w:pPr>
      <w:rPr>
        <w:rFonts w:ascii="Arial" w:hAnsi="Arial" w:hint="default"/>
      </w:rPr>
    </w:lvl>
    <w:lvl w:ilvl="3" w:tplc="EA429262" w:tentative="1">
      <w:start w:val="1"/>
      <w:numFmt w:val="bullet"/>
      <w:lvlText w:val="•"/>
      <w:lvlJc w:val="left"/>
      <w:pPr>
        <w:tabs>
          <w:tab w:val="num" w:pos="2880"/>
        </w:tabs>
        <w:ind w:left="2880" w:hanging="360"/>
      </w:pPr>
      <w:rPr>
        <w:rFonts w:ascii="Arial" w:hAnsi="Arial" w:hint="default"/>
      </w:rPr>
    </w:lvl>
    <w:lvl w:ilvl="4" w:tplc="2D1036EC" w:tentative="1">
      <w:start w:val="1"/>
      <w:numFmt w:val="bullet"/>
      <w:lvlText w:val="•"/>
      <w:lvlJc w:val="left"/>
      <w:pPr>
        <w:tabs>
          <w:tab w:val="num" w:pos="3600"/>
        </w:tabs>
        <w:ind w:left="3600" w:hanging="360"/>
      </w:pPr>
      <w:rPr>
        <w:rFonts w:ascii="Arial" w:hAnsi="Arial" w:hint="default"/>
      </w:rPr>
    </w:lvl>
    <w:lvl w:ilvl="5" w:tplc="6486D1A6" w:tentative="1">
      <w:start w:val="1"/>
      <w:numFmt w:val="bullet"/>
      <w:lvlText w:val="•"/>
      <w:lvlJc w:val="left"/>
      <w:pPr>
        <w:tabs>
          <w:tab w:val="num" w:pos="4320"/>
        </w:tabs>
        <w:ind w:left="4320" w:hanging="360"/>
      </w:pPr>
      <w:rPr>
        <w:rFonts w:ascii="Arial" w:hAnsi="Arial" w:hint="default"/>
      </w:rPr>
    </w:lvl>
    <w:lvl w:ilvl="6" w:tplc="737A92FE" w:tentative="1">
      <w:start w:val="1"/>
      <w:numFmt w:val="bullet"/>
      <w:lvlText w:val="•"/>
      <w:lvlJc w:val="left"/>
      <w:pPr>
        <w:tabs>
          <w:tab w:val="num" w:pos="5040"/>
        </w:tabs>
        <w:ind w:left="5040" w:hanging="360"/>
      </w:pPr>
      <w:rPr>
        <w:rFonts w:ascii="Arial" w:hAnsi="Arial" w:hint="default"/>
      </w:rPr>
    </w:lvl>
    <w:lvl w:ilvl="7" w:tplc="C0C26C7A" w:tentative="1">
      <w:start w:val="1"/>
      <w:numFmt w:val="bullet"/>
      <w:lvlText w:val="•"/>
      <w:lvlJc w:val="left"/>
      <w:pPr>
        <w:tabs>
          <w:tab w:val="num" w:pos="5760"/>
        </w:tabs>
        <w:ind w:left="5760" w:hanging="360"/>
      </w:pPr>
      <w:rPr>
        <w:rFonts w:ascii="Arial" w:hAnsi="Arial" w:hint="default"/>
      </w:rPr>
    </w:lvl>
    <w:lvl w:ilvl="8" w:tplc="EE0AA0B0" w:tentative="1">
      <w:start w:val="1"/>
      <w:numFmt w:val="bullet"/>
      <w:lvlText w:val="•"/>
      <w:lvlJc w:val="left"/>
      <w:pPr>
        <w:tabs>
          <w:tab w:val="num" w:pos="6480"/>
        </w:tabs>
        <w:ind w:left="6480" w:hanging="360"/>
      </w:pPr>
      <w:rPr>
        <w:rFonts w:ascii="Arial" w:hAnsi="Arial" w:hint="default"/>
      </w:rPr>
    </w:lvl>
  </w:abstractNum>
  <w:abstractNum w:abstractNumId="14">
    <w:nsid w:val="58F627AC"/>
    <w:multiLevelType w:val="hybridMultilevel"/>
    <w:tmpl w:val="3BC8B12E"/>
    <w:lvl w:ilvl="0" w:tplc="CDBE6AE8">
      <w:start w:val="1"/>
      <w:numFmt w:val="bullet"/>
      <w:lvlText w:val="•"/>
      <w:lvlJc w:val="left"/>
      <w:pPr>
        <w:tabs>
          <w:tab w:val="num" w:pos="720"/>
        </w:tabs>
        <w:ind w:left="720" w:hanging="360"/>
      </w:pPr>
      <w:rPr>
        <w:rFonts w:ascii="Arial" w:hAnsi="Arial" w:hint="default"/>
      </w:rPr>
    </w:lvl>
    <w:lvl w:ilvl="1" w:tplc="A68CCA3E" w:tentative="1">
      <w:start w:val="1"/>
      <w:numFmt w:val="bullet"/>
      <w:lvlText w:val="•"/>
      <w:lvlJc w:val="left"/>
      <w:pPr>
        <w:tabs>
          <w:tab w:val="num" w:pos="1440"/>
        </w:tabs>
        <w:ind w:left="1440" w:hanging="360"/>
      </w:pPr>
      <w:rPr>
        <w:rFonts w:ascii="Arial" w:hAnsi="Arial" w:hint="default"/>
      </w:rPr>
    </w:lvl>
    <w:lvl w:ilvl="2" w:tplc="2D3CE2B4" w:tentative="1">
      <w:start w:val="1"/>
      <w:numFmt w:val="bullet"/>
      <w:lvlText w:val="•"/>
      <w:lvlJc w:val="left"/>
      <w:pPr>
        <w:tabs>
          <w:tab w:val="num" w:pos="2160"/>
        </w:tabs>
        <w:ind w:left="2160" w:hanging="360"/>
      </w:pPr>
      <w:rPr>
        <w:rFonts w:ascii="Arial" w:hAnsi="Arial" w:hint="default"/>
      </w:rPr>
    </w:lvl>
    <w:lvl w:ilvl="3" w:tplc="B6FC7144" w:tentative="1">
      <w:start w:val="1"/>
      <w:numFmt w:val="bullet"/>
      <w:lvlText w:val="•"/>
      <w:lvlJc w:val="left"/>
      <w:pPr>
        <w:tabs>
          <w:tab w:val="num" w:pos="2880"/>
        </w:tabs>
        <w:ind w:left="2880" w:hanging="360"/>
      </w:pPr>
      <w:rPr>
        <w:rFonts w:ascii="Arial" w:hAnsi="Arial" w:hint="default"/>
      </w:rPr>
    </w:lvl>
    <w:lvl w:ilvl="4" w:tplc="9BE89B58" w:tentative="1">
      <w:start w:val="1"/>
      <w:numFmt w:val="bullet"/>
      <w:lvlText w:val="•"/>
      <w:lvlJc w:val="left"/>
      <w:pPr>
        <w:tabs>
          <w:tab w:val="num" w:pos="3600"/>
        </w:tabs>
        <w:ind w:left="3600" w:hanging="360"/>
      </w:pPr>
      <w:rPr>
        <w:rFonts w:ascii="Arial" w:hAnsi="Arial" w:hint="default"/>
      </w:rPr>
    </w:lvl>
    <w:lvl w:ilvl="5" w:tplc="0A3CEB62" w:tentative="1">
      <w:start w:val="1"/>
      <w:numFmt w:val="bullet"/>
      <w:lvlText w:val="•"/>
      <w:lvlJc w:val="left"/>
      <w:pPr>
        <w:tabs>
          <w:tab w:val="num" w:pos="4320"/>
        </w:tabs>
        <w:ind w:left="4320" w:hanging="360"/>
      </w:pPr>
      <w:rPr>
        <w:rFonts w:ascii="Arial" w:hAnsi="Arial" w:hint="default"/>
      </w:rPr>
    </w:lvl>
    <w:lvl w:ilvl="6" w:tplc="C58C0CF0" w:tentative="1">
      <w:start w:val="1"/>
      <w:numFmt w:val="bullet"/>
      <w:lvlText w:val="•"/>
      <w:lvlJc w:val="left"/>
      <w:pPr>
        <w:tabs>
          <w:tab w:val="num" w:pos="5040"/>
        </w:tabs>
        <w:ind w:left="5040" w:hanging="360"/>
      </w:pPr>
      <w:rPr>
        <w:rFonts w:ascii="Arial" w:hAnsi="Arial" w:hint="default"/>
      </w:rPr>
    </w:lvl>
    <w:lvl w:ilvl="7" w:tplc="9796F812" w:tentative="1">
      <w:start w:val="1"/>
      <w:numFmt w:val="bullet"/>
      <w:lvlText w:val="•"/>
      <w:lvlJc w:val="left"/>
      <w:pPr>
        <w:tabs>
          <w:tab w:val="num" w:pos="5760"/>
        </w:tabs>
        <w:ind w:left="5760" w:hanging="360"/>
      </w:pPr>
      <w:rPr>
        <w:rFonts w:ascii="Arial" w:hAnsi="Arial" w:hint="default"/>
      </w:rPr>
    </w:lvl>
    <w:lvl w:ilvl="8" w:tplc="850E0E98" w:tentative="1">
      <w:start w:val="1"/>
      <w:numFmt w:val="bullet"/>
      <w:lvlText w:val="•"/>
      <w:lvlJc w:val="left"/>
      <w:pPr>
        <w:tabs>
          <w:tab w:val="num" w:pos="6480"/>
        </w:tabs>
        <w:ind w:left="6480" w:hanging="360"/>
      </w:pPr>
      <w:rPr>
        <w:rFonts w:ascii="Arial" w:hAnsi="Arial" w:hint="default"/>
      </w:rPr>
    </w:lvl>
  </w:abstractNum>
  <w:abstractNum w:abstractNumId="15">
    <w:nsid w:val="5DDE5A24"/>
    <w:multiLevelType w:val="hybridMultilevel"/>
    <w:tmpl w:val="AA46B7E4"/>
    <w:lvl w:ilvl="0" w:tplc="323C8968">
      <w:start w:val="1"/>
      <w:numFmt w:val="bullet"/>
      <w:lvlText w:val="•"/>
      <w:lvlJc w:val="left"/>
      <w:pPr>
        <w:tabs>
          <w:tab w:val="num" w:pos="720"/>
        </w:tabs>
        <w:ind w:left="720" w:hanging="360"/>
      </w:pPr>
      <w:rPr>
        <w:rFonts w:ascii="Arial" w:hAnsi="Arial" w:hint="default"/>
      </w:rPr>
    </w:lvl>
    <w:lvl w:ilvl="1" w:tplc="C5B8D52A" w:tentative="1">
      <w:start w:val="1"/>
      <w:numFmt w:val="bullet"/>
      <w:lvlText w:val="•"/>
      <w:lvlJc w:val="left"/>
      <w:pPr>
        <w:tabs>
          <w:tab w:val="num" w:pos="1440"/>
        </w:tabs>
        <w:ind w:left="1440" w:hanging="360"/>
      </w:pPr>
      <w:rPr>
        <w:rFonts w:ascii="Arial" w:hAnsi="Arial" w:hint="default"/>
      </w:rPr>
    </w:lvl>
    <w:lvl w:ilvl="2" w:tplc="6D2E0794" w:tentative="1">
      <w:start w:val="1"/>
      <w:numFmt w:val="bullet"/>
      <w:lvlText w:val="•"/>
      <w:lvlJc w:val="left"/>
      <w:pPr>
        <w:tabs>
          <w:tab w:val="num" w:pos="2160"/>
        </w:tabs>
        <w:ind w:left="2160" w:hanging="360"/>
      </w:pPr>
      <w:rPr>
        <w:rFonts w:ascii="Arial" w:hAnsi="Arial" w:hint="default"/>
      </w:rPr>
    </w:lvl>
    <w:lvl w:ilvl="3" w:tplc="F9D022FC" w:tentative="1">
      <w:start w:val="1"/>
      <w:numFmt w:val="bullet"/>
      <w:lvlText w:val="•"/>
      <w:lvlJc w:val="left"/>
      <w:pPr>
        <w:tabs>
          <w:tab w:val="num" w:pos="2880"/>
        </w:tabs>
        <w:ind w:left="2880" w:hanging="360"/>
      </w:pPr>
      <w:rPr>
        <w:rFonts w:ascii="Arial" w:hAnsi="Arial" w:hint="default"/>
      </w:rPr>
    </w:lvl>
    <w:lvl w:ilvl="4" w:tplc="5F4664D0" w:tentative="1">
      <w:start w:val="1"/>
      <w:numFmt w:val="bullet"/>
      <w:lvlText w:val="•"/>
      <w:lvlJc w:val="left"/>
      <w:pPr>
        <w:tabs>
          <w:tab w:val="num" w:pos="3600"/>
        </w:tabs>
        <w:ind w:left="3600" w:hanging="360"/>
      </w:pPr>
      <w:rPr>
        <w:rFonts w:ascii="Arial" w:hAnsi="Arial" w:hint="default"/>
      </w:rPr>
    </w:lvl>
    <w:lvl w:ilvl="5" w:tplc="18AE11BE" w:tentative="1">
      <w:start w:val="1"/>
      <w:numFmt w:val="bullet"/>
      <w:lvlText w:val="•"/>
      <w:lvlJc w:val="left"/>
      <w:pPr>
        <w:tabs>
          <w:tab w:val="num" w:pos="4320"/>
        </w:tabs>
        <w:ind w:left="4320" w:hanging="360"/>
      </w:pPr>
      <w:rPr>
        <w:rFonts w:ascii="Arial" w:hAnsi="Arial" w:hint="default"/>
      </w:rPr>
    </w:lvl>
    <w:lvl w:ilvl="6" w:tplc="14045D62" w:tentative="1">
      <w:start w:val="1"/>
      <w:numFmt w:val="bullet"/>
      <w:lvlText w:val="•"/>
      <w:lvlJc w:val="left"/>
      <w:pPr>
        <w:tabs>
          <w:tab w:val="num" w:pos="5040"/>
        </w:tabs>
        <w:ind w:left="5040" w:hanging="360"/>
      </w:pPr>
      <w:rPr>
        <w:rFonts w:ascii="Arial" w:hAnsi="Arial" w:hint="default"/>
      </w:rPr>
    </w:lvl>
    <w:lvl w:ilvl="7" w:tplc="E2FC5926" w:tentative="1">
      <w:start w:val="1"/>
      <w:numFmt w:val="bullet"/>
      <w:lvlText w:val="•"/>
      <w:lvlJc w:val="left"/>
      <w:pPr>
        <w:tabs>
          <w:tab w:val="num" w:pos="5760"/>
        </w:tabs>
        <w:ind w:left="5760" w:hanging="360"/>
      </w:pPr>
      <w:rPr>
        <w:rFonts w:ascii="Arial" w:hAnsi="Arial" w:hint="default"/>
      </w:rPr>
    </w:lvl>
    <w:lvl w:ilvl="8" w:tplc="84EAA78E" w:tentative="1">
      <w:start w:val="1"/>
      <w:numFmt w:val="bullet"/>
      <w:lvlText w:val="•"/>
      <w:lvlJc w:val="left"/>
      <w:pPr>
        <w:tabs>
          <w:tab w:val="num" w:pos="6480"/>
        </w:tabs>
        <w:ind w:left="6480" w:hanging="360"/>
      </w:pPr>
      <w:rPr>
        <w:rFonts w:ascii="Arial" w:hAnsi="Arial" w:hint="default"/>
      </w:rPr>
    </w:lvl>
  </w:abstractNum>
  <w:abstractNum w:abstractNumId="16">
    <w:nsid w:val="634C3595"/>
    <w:multiLevelType w:val="hybridMultilevel"/>
    <w:tmpl w:val="A70A973C"/>
    <w:lvl w:ilvl="0" w:tplc="732C0376">
      <w:start w:val="1"/>
      <w:numFmt w:val="bullet"/>
      <w:lvlText w:val="•"/>
      <w:lvlJc w:val="left"/>
      <w:pPr>
        <w:tabs>
          <w:tab w:val="num" w:pos="720"/>
        </w:tabs>
        <w:ind w:left="720" w:hanging="360"/>
      </w:pPr>
      <w:rPr>
        <w:rFonts w:ascii="Arial" w:hAnsi="Arial" w:hint="default"/>
      </w:rPr>
    </w:lvl>
    <w:lvl w:ilvl="1" w:tplc="33F829A6" w:tentative="1">
      <w:start w:val="1"/>
      <w:numFmt w:val="bullet"/>
      <w:lvlText w:val="•"/>
      <w:lvlJc w:val="left"/>
      <w:pPr>
        <w:tabs>
          <w:tab w:val="num" w:pos="1440"/>
        </w:tabs>
        <w:ind w:left="1440" w:hanging="360"/>
      </w:pPr>
      <w:rPr>
        <w:rFonts w:ascii="Arial" w:hAnsi="Arial" w:hint="default"/>
      </w:rPr>
    </w:lvl>
    <w:lvl w:ilvl="2" w:tplc="2FD8C108" w:tentative="1">
      <w:start w:val="1"/>
      <w:numFmt w:val="bullet"/>
      <w:lvlText w:val="•"/>
      <w:lvlJc w:val="left"/>
      <w:pPr>
        <w:tabs>
          <w:tab w:val="num" w:pos="2160"/>
        </w:tabs>
        <w:ind w:left="2160" w:hanging="360"/>
      </w:pPr>
      <w:rPr>
        <w:rFonts w:ascii="Arial" w:hAnsi="Arial" w:hint="default"/>
      </w:rPr>
    </w:lvl>
    <w:lvl w:ilvl="3" w:tplc="D55CEB4C" w:tentative="1">
      <w:start w:val="1"/>
      <w:numFmt w:val="bullet"/>
      <w:lvlText w:val="•"/>
      <w:lvlJc w:val="left"/>
      <w:pPr>
        <w:tabs>
          <w:tab w:val="num" w:pos="2880"/>
        </w:tabs>
        <w:ind w:left="2880" w:hanging="360"/>
      </w:pPr>
      <w:rPr>
        <w:rFonts w:ascii="Arial" w:hAnsi="Arial" w:hint="default"/>
      </w:rPr>
    </w:lvl>
    <w:lvl w:ilvl="4" w:tplc="535C4A7E" w:tentative="1">
      <w:start w:val="1"/>
      <w:numFmt w:val="bullet"/>
      <w:lvlText w:val="•"/>
      <w:lvlJc w:val="left"/>
      <w:pPr>
        <w:tabs>
          <w:tab w:val="num" w:pos="3600"/>
        </w:tabs>
        <w:ind w:left="3600" w:hanging="360"/>
      </w:pPr>
      <w:rPr>
        <w:rFonts w:ascii="Arial" w:hAnsi="Arial" w:hint="default"/>
      </w:rPr>
    </w:lvl>
    <w:lvl w:ilvl="5" w:tplc="1CC89B96" w:tentative="1">
      <w:start w:val="1"/>
      <w:numFmt w:val="bullet"/>
      <w:lvlText w:val="•"/>
      <w:lvlJc w:val="left"/>
      <w:pPr>
        <w:tabs>
          <w:tab w:val="num" w:pos="4320"/>
        </w:tabs>
        <w:ind w:left="4320" w:hanging="360"/>
      </w:pPr>
      <w:rPr>
        <w:rFonts w:ascii="Arial" w:hAnsi="Arial" w:hint="default"/>
      </w:rPr>
    </w:lvl>
    <w:lvl w:ilvl="6" w:tplc="7526AEA8" w:tentative="1">
      <w:start w:val="1"/>
      <w:numFmt w:val="bullet"/>
      <w:lvlText w:val="•"/>
      <w:lvlJc w:val="left"/>
      <w:pPr>
        <w:tabs>
          <w:tab w:val="num" w:pos="5040"/>
        </w:tabs>
        <w:ind w:left="5040" w:hanging="360"/>
      </w:pPr>
      <w:rPr>
        <w:rFonts w:ascii="Arial" w:hAnsi="Arial" w:hint="default"/>
      </w:rPr>
    </w:lvl>
    <w:lvl w:ilvl="7" w:tplc="DBA85FD8" w:tentative="1">
      <w:start w:val="1"/>
      <w:numFmt w:val="bullet"/>
      <w:lvlText w:val="•"/>
      <w:lvlJc w:val="left"/>
      <w:pPr>
        <w:tabs>
          <w:tab w:val="num" w:pos="5760"/>
        </w:tabs>
        <w:ind w:left="5760" w:hanging="360"/>
      </w:pPr>
      <w:rPr>
        <w:rFonts w:ascii="Arial" w:hAnsi="Arial" w:hint="default"/>
      </w:rPr>
    </w:lvl>
    <w:lvl w:ilvl="8" w:tplc="5E205792" w:tentative="1">
      <w:start w:val="1"/>
      <w:numFmt w:val="bullet"/>
      <w:lvlText w:val="•"/>
      <w:lvlJc w:val="left"/>
      <w:pPr>
        <w:tabs>
          <w:tab w:val="num" w:pos="6480"/>
        </w:tabs>
        <w:ind w:left="6480" w:hanging="360"/>
      </w:pPr>
      <w:rPr>
        <w:rFonts w:ascii="Arial" w:hAnsi="Arial" w:hint="default"/>
      </w:rPr>
    </w:lvl>
  </w:abstractNum>
  <w:abstractNum w:abstractNumId="17">
    <w:nsid w:val="66CE44A5"/>
    <w:multiLevelType w:val="hybridMultilevel"/>
    <w:tmpl w:val="45ECBCDE"/>
    <w:lvl w:ilvl="0" w:tplc="28F83446">
      <w:start w:val="1"/>
      <w:numFmt w:val="bullet"/>
      <w:lvlText w:val="•"/>
      <w:lvlJc w:val="left"/>
      <w:pPr>
        <w:tabs>
          <w:tab w:val="num" w:pos="720"/>
        </w:tabs>
        <w:ind w:left="720" w:hanging="360"/>
      </w:pPr>
      <w:rPr>
        <w:rFonts w:ascii="Arial" w:hAnsi="Arial" w:hint="default"/>
      </w:rPr>
    </w:lvl>
    <w:lvl w:ilvl="1" w:tplc="E918E99E">
      <w:numFmt w:val="bullet"/>
      <w:lvlText w:val="–"/>
      <w:lvlJc w:val="left"/>
      <w:pPr>
        <w:tabs>
          <w:tab w:val="num" w:pos="1440"/>
        </w:tabs>
        <w:ind w:left="1440" w:hanging="360"/>
      </w:pPr>
      <w:rPr>
        <w:rFonts w:ascii="Arial" w:hAnsi="Arial" w:hint="default"/>
      </w:rPr>
    </w:lvl>
    <w:lvl w:ilvl="2" w:tplc="0AACBB8A" w:tentative="1">
      <w:start w:val="1"/>
      <w:numFmt w:val="bullet"/>
      <w:lvlText w:val="•"/>
      <w:lvlJc w:val="left"/>
      <w:pPr>
        <w:tabs>
          <w:tab w:val="num" w:pos="2160"/>
        </w:tabs>
        <w:ind w:left="2160" w:hanging="360"/>
      </w:pPr>
      <w:rPr>
        <w:rFonts w:ascii="Arial" w:hAnsi="Arial" w:hint="default"/>
      </w:rPr>
    </w:lvl>
    <w:lvl w:ilvl="3" w:tplc="2D986CAE" w:tentative="1">
      <w:start w:val="1"/>
      <w:numFmt w:val="bullet"/>
      <w:lvlText w:val="•"/>
      <w:lvlJc w:val="left"/>
      <w:pPr>
        <w:tabs>
          <w:tab w:val="num" w:pos="2880"/>
        </w:tabs>
        <w:ind w:left="2880" w:hanging="360"/>
      </w:pPr>
      <w:rPr>
        <w:rFonts w:ascii="Arial" w:hAnsi="Arial" w:hint="default"/>
      </w:rPr>
    </w:lvl>
    <w:lvl w:ilvl="4" w:tplc="DB76B730" w:tentative="1">
      <w:start w:val="1"/>
      <w:numFmt w:val="bullet"/>
      <w:lvlText w:val="•"/>
      <w:lvlJc w:val="left"/>
      <w:pPr>
        <w:tabs>
          <w:tab w:val="num" w:pos="3600"/>
        </w:tabs>
        <w:ind w:left="3600" w:hanging="360"/>
      </w:pPr>
      <w:rPr>
        <w:rFonts w:ascii="Arial" w:hAnsi="Arial" w:hint="default"/>
      </w:rPr>
    </w:lvl>
    <w:lvl w:ilvl="5" w:tplc="3CB43E52" w:tentative="1">
      <w:start w:val="1"/>
      <w:numFmt w:val="bullet"/>
      <w:lvlText w:val="•"/>
      <w:lvlJc w:val="left"/>
      <w:pPr>
        <w:tabs>
          <w:tab w:val="num" w:pos="4320"/>
        </w:tabs>
        <w:ind w:left="4320" w:hanging="360"/>
      </w:pPr>
      <w:rPr>
        <w:rFonts w:ascii="Arial" w:hAnsi="Arial" w:hint="default"/>
      </w:rPr>
    </w:lvl>
    <w:lvl w:ilvl="6" w:tplc="379021F8" w:tentative="1">
      <w:start w:val="1"/>
      <w:numFmt w:val="bullet"/>
      <w:lvlText w:val="•"/>
      <w:lvlJc w:val="left"/>
      <w:pPr>
        <w:tabs>
          <w:tab w:val="num" w:pos="5040"/>
        </w:tabs>
        <w:ind w:left="5040" w:hanging="360"/>
      </w:pPr>
      <w:rPr>
        <w:rFonts w:ascii="Arial" w:hAnsi="Arial" w:hint="default"/>
      </w:rPr>
    </w:lvl>
    <w:lvl w:ilvl="7" w:tplc="8F401FE2" w:tentative="1">
      <w:start w:val="1"/>
      <w:numFmt w:val="bullet"/>
      <w:lvlText w:val="•"/>
      <w:lvlJc w:val="left"/>
      <w:pPr>
        <w:tabs>
          <w:tab w:val="num" w:pos="5760"/>
        </w:tabs>
        <w:ind w:left="5760" w:hanging="360"/>
      </w:pPr>
      <w:rPr>
        <w:rFonts w:ascii="Arial" w:hAnsi="Arial" w:hint="default"/>
      </w:rPr>
    </w:lvl>
    <w:lvl w:ilvl="8" w:tplc="91A4D2EC" w:tentative="1">
      <w:start w:val="1"/>
      <w:numFmt w:val="bullet"/>
      <w:lvlText w:val="•"/>
      <w:lvlJc w:val="left"/>
      <w:pPr>
        <w:tabs>
          <w:tab w:val="num" w:pos="6480"/>
        </w:tabs>
        <w:ind w:left="6480" w:hanging="360"/>
      </w:pPr>
      <w:rPr>
        <w:rFonts w:ascii="Arial" w:hAnsi="Arial" w:hint="default"/>
      </w:rPr>
    </w:lvl>
  </w:abstractNum>
  <w:abstractNum w:abstractNumId="18">
    <w:nsid w:val="7808180F"/>
    <w:multiLevelType w:val="hybridMultilevel"/>
    <w:tmpl w:val="78862EF6"/>
    <w:lvl w:ilvl="0" w:tplc="DF30E2E4">
      <w:start w:val="1"/>
      <w:numFmt w:val="bullet"/>
      <w:lvlText w:val="•"/>
      <w:lvlJc w:val="left"/>
      <w:pPr>
        <w:tabs>
          <w:tab w:val="num" w:pos="720"/>
        </w:tabs>
        <w:ind w:left="720" w:hanging="360"/>
      </w:pPr>
      <w:rPr>
        <w:rFonts w:ascii="Arial" w:hAnsi="Arial" w:hint="default"/>
      </w:rPr>
    </w:lvl>
    <w:lvl w:ilvl="1" w:tplc="E570AD24" w:tentative="1">
      <w:start w:val="1"/>
      <w:numFmt w:val="bullet"/>
      <w:lvlText w:val="•"/>
      <w:lvlJc w:val="left"/>
      <w:pPr>
        <w:tabs>
          <w:tab w:val="num" w:pos="1440"/>
        </w:tabs>
        <w:ind w:left="1440" w:hanging="360"/>
      </w:pPr>
      <w:rPr>
        <w:rFonts w:ascii="Arial" w:hAnsi="Arial" w:hint="default"/>
      </w:rPr>
    </w:lvl>
    <w:lvl w:ilvl="2" w:tplc="B17A492E" w:tentative="1">
      <w:start w:val="1"/>
      <w:numFmt w:val="bullet"/>
      <w:lvlText w:val="•"/>
      <w:lvlJc w:val="left"/>
      <w:pPr>
        <w:tabs>
          <w:tab w:val="num" w:pos="2160"/>
        </w:tabs>
        <w:ind w:left="2160" w:hanging="360"/>
      </w:pPr>
      <w:rPr>
        <w:rFonts w:ascii="Arial" w:hAnsi="Arial" w:hint="default"/>
      </w:rPr>
    </w:lvl>
    <w:lvl w:ilvl="3" w:tplc="F61402A6" w:tentative="1">
      <w:start w:val="1"/>
      <w:numFmt w:val="bullet"/>
      <w:lvlText w:val="•"/>
      <w:lvlJc w:val="left"/>
      <w:pPr>
        <w:tabs>
          <w:tab w:val="num" w:pos="2880"/>
        </w:tabs>
        <w:ind w:left="2880" w:hanging="360"/>
      </w:pPr>
      <w:rPr>
        <w:rFonts w:ascii="Arial" w:hAnsi="Arial" w:hint="default"/>
      </w:rPr>
    </w:lvl>
    <w:lvl w:ilvl="4" w:tplc="16ECD110" w:tentative="1">
      <w:start w:val="1"/>
      <w:numFmt w:val="bullet"/>
      <w:lvlText w:val="•"/>
      <w:lvlJc w:val="left"/>
      <w:pPr>
        <w:tabs>
          <w:tab w:val="num" w:pos="3600"/>
        </w:tabs>
        <w:ind w:left="3600" w:hanging="360"/>
      </w:pPr>
      <w:rPr>
        <w:rFonts w:ascii="Arial" w:hAnsi="Arial" w:hint="default"/>
      </w:rPr>
    </w:lvl>
    <w:lvl w:ilvl="5" w:tplc="F0FEE67A" w:tentative="1">
      <w:start w:val="1"/>
      <w:numFmt w:val="bullet"/>
      <w:lvlText w:val="•"/>
      <w:lvlJc w:val="left"/>
      <w:pPr>
        <w:tabs>
          <w:tab w:val="num" w:pos="4320"/>
        </w:tabs>
        <w:ind w:left="4320" w:hanging="360"/>
      </w:pPr>
      <w:rPr>
        <w:rFonts w:ascii="Arial" w:hAnsi="Arial" w:hint="default"/>
      </w:rPr>
    </w:lvl>
    <w:lvl w:ilvl="6" w:tplc="7B34E4D6" w:tentative="1">
      <w:start w:val="1"/>
      <w:numFmt w:val="bullet"/>
      <w:lvlText w:val="•"/>
      <w:lvlJc w:val="left"/>
      <w:pPr>
        <w:tabs>
          <w:tab w:val="num" w:pos="5040"/>
        </w:tabs>
        <w:ind w:left="5040" w:hanging="360"/>
      </w:pPr>
      <w:rPr>
        <w:rFonts w:ascii="Arial" w:hAnsi="Arial" w:hint="default"/>
      </w:rPr>
    </w:lvl>
    <w:lvl w:ilvl="7" w:tplc="A6C0B1DA" w:tentative="1">
      <w:start w:val="1"/>
      <w:numFmt w:val="bullet"/>
      <w:lvlText w:val="•"/>
      <w:lvlJc w:val="left"/>
      <w:pPr>
        <w:tabs>
          <w:tab w:val="num" w:pos="5760"/>
        </w:tabs>
        <w:ind w:left="5760" w:hanging="360"/>
      </w:pPr>
      <w:rPr>
        <w:rFonts w:ascii="Arial" w:hAnsi="Arial" w:hint="default"/>
      </w:rPr>
    </w:lvl>
    <w:lvl w:ilvl="8" w:tplc="8A847392" w:tentative="1">
      <w:start w:val="1"/>
      <w:numFmt w:val="bullet"/>
      <w:lvlText w:val="•"/>
      <w:lvlJc w:val="left"/>
      <w:pPr>
        <w:tabs>
          <w:tab w:val="num" w:pos="6480"/>
        </w:tabs>
        <w:ind w:left="6480" w:hanging="360"/>
      </w:pPr>
      <w:rPr>
        <w:rFonts w:ascii="Arial" w:hAnsi="Arial" w:hint="default"/>
      </w:rPr>
    </w:lvl>
  </w:abstractNum>
  <w:abstractNum w:abstractNumId="19">
    <w:nsid w:val="7DB8550F"/>
    <w:multiLevelType w:val="hybridMultilevel"/>
    <w:tmpl w:val="BA723C02"/>
    <w:lvl w:ilvl="0" w:tplc="72DA9916">
      <w:start w:val="1"/>
      <w:numFmt w:val="bullet"/>
      <w:lvlText w:val="•"/>
      <w:lvlJc w:val="left"/>
      <w:pPr>
        <w:tabs>
          <w:tab w:val="num" w:pos="720"/>
        </w:tabs>
        <w:ind w:left="720" w:hanging="360"/>
      </w:pPr>
      <w:rPr>
        <w:rFonts w:ascii="Arial" w:hAnsi="Arial" w:hint="default"/>
      </w:rPr>
    </w:lvl>
    <w:lvl w:ilvl="1" w:tplc="8DE2A012" w:tentative="1">
      <w:start w:val="1"/>
      <w:numFmt w:val="bullet"/>
      <w:lvlText w:val="•"/>
      <w:lvlJc w:val="left"/>
      <w:pPr>
        <w:tabs>
          <w:tab w:val="num" w:pos="1440"/>
        </w:tabs>
        <w:ind w:left="1440" w:hanging="360"/>
      </w:pPr>
      <w:rPr>
        <w:rFonts w:ascii="Arial" w:hAnsi="Arial" w:hint="default"/>
      </w:rPr>
    </w:lvl>
    <w:lvl w:ilvl="2" w:tplc="54942CB2" w:tentative="1">
      <w:start w:val="1"/>
      <w:numFmt w:val="bullet"/>
      <w:lvlText w:val="•"/>
      <w:lvlJc w:val="left"/>
      <w:pPr>
        <w:tabs>
          <w:tab w:val="num" w:pos="2160"/>
        </w:tabs>
        <w:ind w:left="2160" w:hanging="360"/>
      </w:pPr>
      <w:rPr>
        <w:rFonts w:ascii="Arial" w:hAnsi="Arial" w:hint="default"/>
      </w:rPr>
    </w:lvl>
    <w:lvl w:ilvl="3" w:tplc="3638854C" w:tentative="1">
      <w:start w:val="1"/>
      <w:numFmt w:val="bullet"/>
      <w:lvlText w:val="•"/>
      <w:lvlJc w:val="left"/>
      <w:pPr>
        <w:tabs>
          <w:tab w:val="num" w:pos="2880"/>
        </w:tabs>
        <w:ind w:left="2880" w:hanging="360"/>
      </w:pPr>
      <w:rPr>
        <w:rFonts w:ascii="Arial" w:hAnsi="Arial" w:hint="default"/>
      </w:rPr>
    </w:lvl>
    <w:lvl w:ilvl="4" w:tplc="182A40FC" w:tentative="1">
      <w:start w:val="1"/>
      <w:numFmt w:val="bullet"/>
      <w:lvlText w:val="•"/>
      <w:lvlJc w:val="left"/>
      <w:pPr>
        <w:tabs>
          <w:tab w:val="num" w:pos="3600"/>
        </w:tabs>
        <w:ind w:left="3600" w:hanging="360"/>
      </w:pPr>
      <w:rPr>
        <w:rFonts w:ascii="Arial" w:hAnsi="Arial" w:hint="default"/>
      </w:rPr>
    </w:lvl>
    <w:lvl w:ilvl="5" w:tplc="7AE42212" w:tentative="1">
      <w:start w:val="1"/>
      <w:numFmt w:val="bullet"/>
      <w:lvlText w:val="•"/>
      <w:lvlJc w:val="left"/>
      <w:pPr>
        <w:tabs>
          <w:tab w:val="num" w:pos="4320"/>
        </w:tabs>
        <w:ind w:left="4320" w:hanging="360"/>
      </w:pPr>
      <w:rPr>
        <w:rFonts w:ascii="Arial" w:hAnsi="Arial" w:hint="default"/>
      </w:rPr>
    </w:lvl>
    <w:lvl w:ilvl="6" w:tplc="5BA2BF10" w:tentative="1">
      <w:start w:val="1"/>
      <w:numFmt w:val="bullet"/>
      <w:lvlText w:val="•"/>
      <w:lvlJc w:val="left"/>
      <w:pPr>
        <w:tabs>
          <w:tab w:val="num" w:pos="5040"/>
        </w:tabs>
        <w:ind w:left="5040" w:hanging="360"/>
      </w:pPr>
      <w:rPr>
        <w:rFonts w:ascii="Arial" w:hAnsi="Arial" w:hint="default"/>
      </w:rPr>
    </w:lvl>
    <w:lvl w:ilvl="7" w:tplc="38C4FE90" w:tentative="1">
      <w:start w:val="1"/>
      <w:numFmt w:val="bullet"/>
      <w:lvlText w:val="•"/>
      <w:lvlJc w:val="left"/>
      <w:pPr>
        <w:tabs>
          <w:tab w:val="num" w:pos="5760"/>
        </w:tabs>
        <w:ind w:left="5760" w:hanging="360"/>
      </w:pPr>
      <w:rPr>
        <w:rFonts w:ascii="Arial" w:hAnsi="Arial" w:hint="default"/>
      </w:rPr>
    </w:lvl>
    <w:lvl w:ilvl="8" w:tplc="951258A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1"/>
  </w:num>
  <w:num w:numId="4">
    <w:abstractNumId w:val="15"/>
  </w:num>
  <w:num w:numId="5">
    <w:abstractNumId w:val="2"/>
  </w:num>
  <w:num w:numId="6">
    <w:abstractNumId w:val="14"/>
  </w:num>
  <w:num w:numId="7">
    <w:abstractNumId w:val="9"/>
  </w:num>
  <w:num w:numId="8">
    <w:abstractNumId w:val="7"/>
  </w:num>
  <w:num w:numId="9">
    <w:abstractNumId w:val="12"/>
  </w:num>
  <w:num w:numId="10">
    <w:abstractNumId w:val="16"/>
  </w:num>
  <w:num w:numId="11">
    <w:abstractNumId w:val="18"/>
  </w:num>
  <w:num w:numId="12">
    <w:abstractNumId w:val="19"/>
  </w:num>
  <w:num w:numId="13">
    <w:abstractNumId w:val="10"/>
  </w:num>
  <w:num w:numId="14">
    <w:abstractNumId w:val="0"/>
  </w:num>
  <w:num w:numId="15">
    <w:abstractNumId w:val="8"/>
  </w:num>
  <w:num w:numId="16">
    <w:abstractNumId w:val="4"/>
  </w:num>
  <w:num w:numId="17">
    <w:abstractNumId w:val="3"/>
  </w:num>
  <w:num w:numId="18">
    <w:abstractNumId w:val="17"/>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F3"/>
    <w:rsid w:val="000538C8"/>
    <w:rsid w:val="002B791A"/>
    <w:rsid w:val="002D0B53"/>
    <w:rsid w:val="00456A12"/>
    <w:rsid w:val="006F7B84"/>
    <w:rsid w:val="007C6359"/>
    <w:rsid w:val="009E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CF3"/>
    <w:rPr>
      <w:color w:val="0000FF" w:themeColor="hyperlink"/>
      <w:u w:val="single"/>
    </w:rPr>
  </w:style>
  <w:style w:type="paragraph" w:styleId="NormalWeb">
    <w:name w:val="Normal (Web)"/>
    <w:basedOn w:val="Normal"/>
    <w:uiPriority w:val="99"/>
    <w:unhideWhenUsed/>
    <w:rsid w:val="009E5C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0B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CF3"/>
    <w:rPr>
      <w:color w:val="0000FF" w:themeColor="hyperlink"/>
      <w:u w:val="single"/>
    </w:rPr>
  </w:style>
  <w:style w:type="paragraph" w:styleId="NormalWeb">
    <w:name w:val="Normal (Web)"/>
    <w:basedOn w:val="Normal"/>
    <w:uiPriority w:val="99"/>
    <w:unhideWhenUsed/>
    <w:rsid w:val="009E5C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0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261">
      <w:bodyDiv w:val="1"/>
      <w:marLeft w:val="0"/>
      <w:marRight w:val="0"/>
      <w:marTop w:val="0"/>
      <w:marBottom w:val="0"/>
      <w:divBdr>
        <w:top w:val="none" w:sz="0" w:space="0" w:color="auto"/>
        <w:left w:val="none" w:sz="0" w:space="0" w:color="auto"/>
        <w:bottom w:val="none" w:sz="0" w:space="0" w:color="auto"/>
        <w:right w:val="none" w:sz="0" w:space="0" w:color="auto"/>
      </w:divBdr>
      <w:divsChild>
        <w:div w:id="1662153153">
          <w:marLeft w:val="547"/>
          <w:marRight w:val="0"/>
          <w:marTop w:val="134"/>
          <w:marBottom w:val="0"/>
          <w:divBdr>
            <w:top w:val="none" w:sz="0" w:space="0" w:color="auto"/>
            <w:left w:val="none" w:sz="0" w:space="0" w:color="auto"/>
            <w:bottom w:val="none" w:sz="0" w:space="0" w:color="auto"/>
            <w:right w:val="none" w:sz="0" w:space="0" w:color="auto"/>
          </w:divBdr>
        </w:div>
        <w:div w:id="1545823452">
          <w:marLeft w:val="1166"/>
          <w:marRight w:val="0"/>
          <w:marTop w:val="0"/>
          <w:marBottom w:val="0"/>
          <w:divBdr>
            <w:top w:val="none" w:sz="0" w:space="0" w:color="auto"/>
            <w:left w:val="none" w:sz="0" w:space="0" w:color="auto"/>
            <w:bottom w:val="none" w:sz="0" w:space="0" w:color="auto"/>
            <w:right w:val="none" w:sz="0" w:space="0" w:color="auto"/>
          </w:divBdr>
        </w:div>
        <w:div w:id="341905860">
          <w:marLeft w:val="1166"/>
          <w:marRight w:val="0"/>
          <w:marTop w:val="0"/>
          <w:marBottom w:val="0"/>
          <w:divBdr>
            <w:top w:val="none" w:sz="0" w:space="0" w:color="auto"/>
            <w:left w:val="none" w:sz="0" w:space="0" w:color="auto"/>
            <w:bottom w:val="none" w:sz="0" w:space="0" w:color="auto"/>
            <w:right w:val="none" w:sz="0" w:space="0" w:color="auto"/>
          </w:divBdr>
        </w:div>
        <w:div w:id="589316460">
          <w:marLeft w:val="547"/>
          <w:marRight w:val="0"/>
          <w:marTop w:val="134"/>
          <w:marBottom w:val="0"/>
          <w:divBdr>
            <w:top w:val="none" w:sz="0" w:space="0" w:color="auto"/>
            <w:left w:val="none" w:sz="0" w:space="0" w:color="auto"/>
            <w:bottom w:val="none" w:sz="0" w:space="0" w:color="auto"/>
            <w:right w:val="none" w:sz="0" w:space="0" w:color="auto"/>
          </w:divBdr>
        </w:div>
        <w:div w:id="226503031">
          <w:marLeft w:val="1166"/>
          <w:marRight w:val="0"/>
          <w:marTop w:val="0"/>
          <w:marBottom w:val="0"/>
          <w:divBdr>
            <w:top w:val="none" w:sz="0" w:space="0" w:color="auto"/>
            <w:left w:val="none" w:sz="0" w:space="0" w:color="auto"/>
            <w:bottom w:val="none" w:sz="0" w:space="0" w:color="auto"/>
            <w:right w:val="none" w:sz="0" w:space="0" w:color="auto"/>
          </w:divBdr>
        </w:div>
        <w:div w:id="1036589028">
          <w:marLeft w:val="1166"/>
          <w:marRight w:val="0"/>
          <w:marTop w:val="0"/>
          <w:marBottom w:val="0"/>
          <w:divBdr>
            <w:top w:val="none" w:sz="0" w:space="0" w:color="auto"/>
            <w:left w:val="none" w:sz="0" w:space="0" w:color="auto"/>
            <w:bottom w:val="none" w:sz="0" w:space="0" w:color="auto"/>
            <w:right w:val="none" w:sz="0" w:space="0" w:color="auto"/>
          </w:divBdr>
        </w:div>
        <w:div w:id="2141530059">
          <w:marLeft w:val="1166"/>
          <w:marRight w:val="0"/>
          <w:marTop w:val="0"/>
          <w:marBottom w:val="0"/>
          <w:divBdr>
            <w:top w:val="none" w:sz="0" w:space="0" w:color="auto"/>
            <w:left w:val="none" w:sz="0" w:space="0" w:color="auto"/>
            <w:bottom w:val="none" w:sz="0" w:space="0" w:color="auto"/>
            <w:right w:val="none" w:sz="0" w:space="0" w:color="auto"/>
          </w:divBdr>
        </w:div>
        <w:div w:id="891234827">
          <w:marLeft w:val="1166"/>
          <w:marRight w:val="0"/>
          <w:marTop w:val="0"/>
          <w:marBottom w:val="0"/>
          <w:divBdr>
            <w:top w:val="none" w:sz="0" w:space="0" w:color="auto"/>
            <w:left w:val="none" w:sz="0" w:space="0" w:color="auto"/>
            <w:bottom w:val="none" w:sz="0" w:space="0" w:color="auto"/>
            <w:right w:val="none" w:sz="0" w:space="0" w:color="auto"/>
          </w:divBdr>
        </w:div>
      </w:divsChild>
    </w:div>
    <w:div w:id="26105814">
      <w:bodyDiv w:val="1"/>
      <w:marLeft w:val="0"/>
      <w:marRight w:val="0"/>
      <w:marTop w:val="0"/>
      <w:marBottom w:val="0"/>
      <w:divBdr>
        <w:top w:val="none" w:sz="0" w:space="0" w:color="auto"/>
        <w:left w:val="none" w:sz="0" w:space="0" w:color="auto"/>
        <w:bottom w:val="none" w:sz="0" w:space="0" w:color="auto"/>
        <w:right w:val="none" w:sz="0" w:space="0" w:color="auto"/>
      </w:divBdr>
    </w:div>
    <w:div w:id="54744399">
      <w:bodyDiv w:val="1"/>
      <w:marLeft w:val="0"/>
      <w:marRight w:val="0"/>
      <w:marTop w:val="0"/>
      <w:marBottom w:val="0"/>
      <w:divBdr>
        <w:top w:val="none" w:sz="0" w:space="0" w:color="auto"/>
        <w:left w:val="none" w:sz="0" w:space="0" w:color="auto"/>
        <w:bottom w:val="none" w:sz="0" w:space="0" w:color="auto"/>
        <w:right w:val="none" w:sz="0" w:space="0" w:color="auto"/>
      </w:divBdr>
    </w:div>
    <w:div w:id="240722699">
      <w:bodyDiv w:val="1"/>
      <w:marLeft w:val="0"/>
      <w:marRight w:val="0"/>
      <w:marTop w:val="0"/>
      <w:marBottom w:val="0"/>
      <w:divBdr>
        <w:top w:val="none" w:sz="0" w:space="0" w:color="auto"/>
        <w:left w:val="none" w:sz="0" w:space="0" w:color="auto"/>
        <w:bottom w:val="none" w:sz="0" w:space="0" w:color="auto"/>
        <w:right w:val="none" w:sz="0" w:space="0" w:color="auto"/>
      </w:divBdr>
      <w:divsChild>
        <w:div w:id="1081676965">
          <w:marLeft w:val="547"/>
          <w:marRight w:val="0"/>
          <w:marTop w:val="134"/>
          <w:marBottom w:val="0"/>
          <w:divBdr>
            <w:top w:val="none" w:sz="0" w:space="0" w:color="auto"/>
            <w:left w:val="none" w:sz="0" w:space="0" w:color="auto"/>
            <w:bottom w:val="none" w:sz="0" w:space="0" w:color="auto"/>
            <w:right w:val="none" w:sz="0" w:space="0" w:color="auto"/>
          </w:divBdr>
        </w:div>
        <w:div w:id="648511437">
          <w:marLeft w:val="1166"/>
          <w:marRight w:val="0"/>
          <w:marTop w:val="115"/>
          <w:marBottom w:val="0"/>
          <w:divBdr>
            <w:top w:val="none" w:sz="0" w:space="0" w:color="auto"/>
            <w:left w:val="none" w:sz="0" w:space="0" w:color="auto"/>
            <w:bottom w:val="none" w:sz="0" w:space="0" w:color="auto"/>
            <w:right w:val="none" w:sz="0" w:space="0" w:color="auto"/>
          </w:divBdr>
        </w:div>
        <w:div w:id="1487696951">
          <w:marLeft w:val="1166"/>
          <w:marRight w:val="0"/>
          <w:marTop w:val="115"/>
          <w:marBottom w:val="0"/>
          <w:divBdr>
            <w:top w:val="none" w:sz="0" w:space="0" w:color="auto"/>
            <w:left w:val="none" w:sz="0" w:space="0" w:color="auto"/>
            <w:bottom w:val="none" w:sz="0" w:space="0" w:color="auto"/>
            <w:right w:val="none" w:sz="0" w:space="0" w:color="auto"/>
          </w:divBdr>
        </w:div>
        <w:div w:id="227376059">
          <w:marLeft w:val="547"/>
          <w:marRight w:val="0"/>
          <w:marTop w:val="134"/>
          <w:marBottom w:val="0"/>
          <w:divBdr>
            <w:top w:val="none" w:sz="0" w:space="0" w:color="auto"/>
            <w:left w:val="none" w:sz="0" w:space="0" w:color="auto"/>
            <w:bottom w:val="none" w:sz="0" w:space="0" w:color="auto"/>
            <w:right w:val="none" w:sz="0" w:space="0" w:color="auto"/>
          </w:divBdr>
        </w:div>
        <w:div w:id="1901014728">
          <w:marLeft w:val="1166"/>
          <w:marRight w:val="0"/>
          <w:marTop w:val="115"/>
          <w:marBottom w:val="0"/>
          <w:divBdr>
            <w:top w:val="none" w:sz="0" w:space="0" w:color="auto"/>
            <w:left w:val="none" w:sz="0" w:space="0" w:color="auto"/>
            <w:bottom w:val="none" w:sz="0" w:space="0" w:color="auto"/>
            <w:right w:val="none" w:sz="0" w:space="0" w:color="auto"/>
          </w:divBdr>
        </w:div>
        <w:div w:id="1327053699">
          <w:marLeft w:val="1166"/>
          <w:marRight w:val="0"/>
          <w:marTop w:val="115"/>
          <w:marBottom w:val="0"/>
          <w:divBdr>
            <w:top w:val="none" w:sz="0" w:space="0" w:color="auto"/>
            <w:left w:val="none" w:sz="0" w:space="0" w:color="auto"/>
            <w:bottom w:val="none" w:sz="0" w:space="0" w:color="auto"/>
            <w:right w:val="none" w:sz="0" w:space="0" w:color="auto"/>
          </w:divBdr>
        </w:div>
        <w:div w:id="423690861">
          <w:marLeft w:val="1166"/>
          <w:marRight w:val="0"/>
          <w:marTop w:val="115"/>
          <w:marBottom w:val="0"/>
          <w:divBdr>
            <w:top w:val="none" w:sz="0" w:space="0" w:color="auto"/>
            <w:left w:val="none" w:sz="0" w:space="0" w:color="auto"/>
            <w:bottom w:val="none" w:sz="0" w:space="0" w:color="auto"/>
            <w:right w:val="none" w:sz="0" w:space="0" w:color="auto"/>
          </w:divBdr>
        </w:div>
      </w:divsChild>
    </w:div>
    <w:div w:id="330452895">
      <w:bodyDiv w:val="1"/>
      <w:marLeft w:val="0"/>
      <w:marRight w:val="0"/>
      <w:marTop w:val="0"/>
      <w:marBottom w:val="0"/>
      <w:divBdr>
        <w:top w:val="none" w:sz="0" w:space="0" w:color="auto"/>
        <w:left w:val="none" w:sz="0" w:space="0" w:color="auto"/>
        <w:bottom w:val="none" w:sz="0" w:space="0" w:color="auto"/>
        <w:right w:val="none" w:sz="0" w:space="0" w:color="auto"/>
      </w:divBdr>
    </w:div>
    <w:div w:id="545145151">
      <w:bodyDiv w:val="1"/>
      <w:marLeft w:val="0"/>
      <w:marRight w:val="0"/>
      <w:marTop w:val="0"/>
      <w:marBottom w:val="0"/>
      <w:divBdr>
        <w:top w:val="none" w:sz="0" w:space="0" w:color="auto"/>
        <w:left w:val="none" w:sz="0" w:space="0" w:color="auto"/>
        <w:bottom w:val="none" w:sz="0" w:space="0" w:color="auto"/>
        <w:right w:val="none" w:sz="0" w:space="0" w:color="auto"/>
      </w:divBdr>
      <w:divsChild>
        <w:div w:id="296186052">
          <w:marLeft w:val="547"/>
          <w:marRight w:val="0"/>
          <w:marTop w:val="115"/>
          <w:marBottom w:val="0"/>
          <w:divBdr>
            <w:top w:val="none" w:sz="0" w:space="0" w:color="auto"/>
            <w:left w:val="none" w:sz="0" w:space="0" w:color="auto"/>
            <w:bottom w:val="none" w:sz="0" w:space="0" w:color="auto"/>
            <w:right w:val="none" w:sz="0" w:space="0" w:color="auto"/>
          </w:divBdr>
        </w:div>
        <w:div w:id="149101939">
          <w:marLeft w:val="547"/>
          <w:marRight w:val="0"/>
          <w:marTop w:val="115"/>
          <w:marBottom w:val="0"/>
          <w:divBdr>
            <w:top w:val="none" w:sz="0" w:space="0" w:color="auto"/>
            <w:left w:val="none" w:sz="0" w:space="0" w:color="auto"/>
            <w:bottom w:val="none" w:sz="0" w:space="0" w:color="auto"/>
            <w:right w:val="none" w:sz="0" w:space="0" w:color="auto"/>
          </w:divBdr>
        </w:div>
        <w:div w:id="1950504755">
          <w:marLeft w:val="1166"/>
          <w:marRight w:val="0"/>
          <w:marTop w:val="96"/>
          <w:marBottom w:val="0"/>
          <w:divBdr>
            <w:top w:val="none" w:sz="0" w:space="0" w:color="auto"/>
            <w:left w:val="none" w:sz="0" w:space="0" w:color="auto"/>
            <w:bottom w:val="none" w:sz="0" w:space="0" w:color="auto"/>
            <w:right w:val="none" w:sz="0" w:space="0" w:color="auto"/>
          </w:divBdr>
        </w:div>
        <w:div w:id="1422675064">
          <w:marLeft w:val="1166"/>
          <w:marRight w:val="0"/>
          <w:marTop w:val="96"/>
          <w:marBottom w:val="0"/>
          <w:divBdr>
            <w:top w:val="none" w:sz="0" w:space="0" w:color="auto"/>
            <w:left w:val="none" w:sz="0" w:space="0" w:color="auto"/>
            <w:bottom w:val="none" w:sz="0" w:space="0" w:color="auto"/>
            <w:right w:val="none" w:sz="0" w:space="0" w:color="auto"/>
          </w:divBdr>
        </w:div>
        <w:div w:id="1899634770">
          <w:marLeft w:val="547"/>
          <w:marRight w:val="0"/>
          <w:marTop w:val="115"/>
          <w:marBottom w:val="0"/>
          <w:divBdr>
            <w:top w:val="none" w:sz="0" w:space="0" w:color="auto"/>
            <w:left w:val="none" w:sz="0" w:space="0" w:color="auto"/>
            <w:bottom w:val="none" w:sz="0" w:space="0" w:color="auto"/>
            <w:right w:val="none" w:sz="0" w:space="0" w:color="auto"/>
          </w:divBdr>
        </w:div>
        <w:div w:id="1904440659">
          <w:marLeft w:val="1166"/>
          <w:marRight w:val="0"/>
          <w:marTop w:val="96"/>
          <w:marBottom w:val="0"/>
          <w:divBdr>
            <w:top w:val="none" w:sz="0" w:space="0" w:color="auto"/>
            <w:left w:val="none" w:sz="0" w:space="0" w:color="auto"/>
            <w:bottom w:val="none" w:sz="0" w:space="0" w:color="auto"/>
            <w:right w:val="none" w:sz="0" w:space="0" w:color="auto"/>
          </w:divBdr>
        </w:div>
        <w:div w:id="1717658897">
          <w:marLeft w:val="1166"/>
          <w:marRight w:val="0"/>
          <w:marTop w:val="96"/>
          <w:marBottom w:val="0"/>
          <w:divBdr>
            <w:top w:val="none" w:sz="0" w:space="0" w:color="auto"/>
            <w:left w:val="none" w:sz="0" w:space="0" w:color="auto"/>
            <w:bottom w:val="none" w:sz="0" w:space="0" w:color="auto"/>
            <w:right w:val="none" w:sz="0" w:space="0" w:color="auto"/>
          </w:divBdr>
        </w:div>
        <w:div w:id="953056162">
          <w:marLeft w:val="547"/>
          <w:marRight w:val="0"/>
          <w:marTop w:val="115"/>
          <w:marBottom w:val="0"/>
          <w:divBdr>
            <w:top w:val="none" w:sz="0" w:space="0" w:color="auto"/>
            <w:left w:val="none" w:sz="0" w:space="0" w:color="auto"/>
            <w:bottom w:val="none" w:sz="0" w:space="0" w:color="auto"/>
            <w:right w:val="none" w:sz="0" w:space="0" w:color="auto"/>
          </w:divBdr>
        </w:div>
      </w:divsChild>
    </w:div>
    <w:div w:id="576860062">
      <w:bodyDiv w:val="1"/>
      <w:marLeft w:val="0"/>
      <w:marRight w:val="0"/>
      <w:marTop w:val="0"/>
      <w:marBottom w:val="0"/>
      <w:divBdr>
        <w:top w:val="none" w:sz="0" w:space="0" w:color="auto"/>
        <w:left w:val="none" w:sz="0" w:space="0" w:color="auto"/>
        <w:bottom w:val="none" w:sz="0" w:space="0" w:color="auto"/>
        <w:right w:val="none" w:sz="0" w:space="0" w:color="auto"/>
      </w:divBdr>
      <w:divsChild>
        <w:div w:id="218131029">
          <w:marLeft w:val="274"/>
          <w:marRight w:val="0"/>
          <w:marTop w:val="0"/>
          <w:marBottom w:val="0"/>
          <w:divBdr>
            <w:top w:val="none" w:sz="0" w:space="0" w:color="auto"/>
            <w:left w:val="none" w:sz="0" w:space="0" w:color="auto"/>
            <w:bottom w:val="none" w:sz="0" w:space="0" w:color="auto"/>
            <w:right w:val="none" w:sz="0" w:space="0" w:color="auto"/>
          </w:divBdr>
        </w:div>
        <w:div w:id="1237936672">
          <w:marLeft w:val="274"/>
          <w:marRight w:val="0"/>
          <w:marTop w:val="0"/>
          <w:marBottom w:val="0"/>
          <w:divBdr>
            <w:top w:val="none" w:sz="0" w:space="0" w:color="auto"/>
            <w:left w:val="none" w:sz="0" w:space="0" w:color="auto"/>
            <w:bottom w:val="none" w:sz="0" w:space="0" w:color="auto"/>
            <w:right w:val="none" w:sz="0" w:space="0" w:color="auto"/>
          </w:divBdr>
        </w:div>
        <w:div w:id="519779522">
          <w:marLeft w:val="274"/>
          <w:marRight w:val="0"/>
          <w:marTop w:val="0"/>
          <w:marBottom w:val="0"/>
          <w:divBdr>
            <w:top w:val="none" w:sz="0" w:space="0" w:color="auto"/>
            <w:left w:val="none" w:sz="0" w:space="0" w:color="auto"/>
            <w:bottom w:val="none" w:sz="0" w:space="0" w:color="auto"/>
            <w:right w:val="none" w:sz="0" w:space="0" w:color="auto"/>
          </w:divBdr>
        </w:div>
      </w:divsChild>
    </w:div>
    <w:div w:id="598298981">
      <w:bodyDiv w:val="1"/>
      <w:marLeft w:val="0"/>
      <w:marRight w:val="0"/>
      <w:marTop w:val="0"/>
      <w:marBottom w:val="0"/>
      <w:divBdr>
        <w:top w:val="none" w:sz="0" w:space="0" w:color="auto"/>
        <w:left w:val="none" w:sz="0" w:space="0" w:color="auto"/>
        <w:bottom w:val="none" w:sz="0" w:space="0" w:color="auto"/>
        <w:right w:val="none" w:sz="0" w:space="0" w:color="auto"/>
      </w:divBdr>
    </w:div>
    <w:div w:id="633682828">
      <w:bodyDiv w:val="1"/>
      <w:marLeft w:val="0"/>
      <w:marRight w:val="0"/>
      <w:marTop w:val="0"/>
      <w:marBottom w:val="0"/>
      <w:divBdr>
        <w:top w:val="none" w:sz="0" w:space="0" w:color="auto"/>
        <w:left w:val="none" w:sz="0" w:space="0" w:color="auto"/>
        <w:bottom w:val="none" w:sz="0" w:space="0" w:color="auto"/>
        <w:right w:val="none" w:sz="0" w:space="0" w:color="auto"/>
      </w:divBdr>
    </w:div>
    <w:div w:id="728112461">
      <w:bodyDiv w:val="1"/>
      <w:marLeft w:val="0"/>
      <w:marRight w:val="0"/>
      <w:marTop w:val="0"/>
      <w:marBottom w:val="0"/>
      <w:divBdr>
        <w:top w:val="none" w:sz="0" w:space="0" w:color="auto"/>
        <w:left w:val="none" w:sz="0" w:space="0" w:color="auto"/>
        <w:bottom w:val="none" w:sz="0" w:space="0" w:color="auto"/>
        <w:right w:val="none" w:sz="0" w:space="0" w:color="auto"/>
      </w:divBdr>
    </w:div>
    <w:div w:id="733356181">
      <w:bodyDiv w:val="1"/>
      <w:marLeft w:val="0"/>
      <w:marRight w:val="0"/>
      <w:marTop w:val="0"/>
      <w:marBottom w:val="0"/>
      <w:divBdr>
        <w:top w:val="none" w:sz="0" w:space="0" w:color="auto"/>
        <w:left w:val="none" w:sz="0" w:space="0" w:color="auto"/>
        <w:bottom w:val="none" w:sz="0" w:space="0" w:color="auto"/>
        <w:right w:val="none" w:sz="0" w:space="0" w:color="auto"/>
      </w:divBdr>
      <w:divsChild>
        <w:div w:id="322859744">
          <w:marLeft w:val="547"/>
          <w:marRight w:val="0"/>
          <w:marTop w:val="115"/>
          <w:marBottom w:val="0"/>
          <w:divBdr>
            <w:top w:val="none" w:sz="0" w:space="0" w:color="auto"/>
            <w:left w:val="none" w:sz="0" w:space="0" w:color="auto"/>
            <w:bottom w:val="none" w:sz="0" w:space="0" w:color="auto"/>
            <w:right w:val="none" w:sz="0" w:space="0" w:color="auto"/>
          </w:divBdr>
        </w:div>
        <w:div w:id="1391343298">
          <w:marLeft w:val="1166"/>
          <w:marRight w:val="0"/>
          <w:marTop w:val="77"/>
          <w:marBottom w:val="0"/>
          <w:divBdr>
            <w:top w:val="none" w:sz="0" w:space="0" w:color="auto"/>
            <w:left w:val="none" w:sz="0" w:space="0" w:color="auto"/>
            <w:bottom w:val="none" w:sz="0" w:space="0" w:color="auto"/>
            <w:right w:val="none" w:sz="0" w:space="0" w:color="auto"/>
          </w:divBdr>
        </w:div>
        <w:div w:id="829059179">
          <w:marLeft w:val="1166"/>
          <w:marRight w:val="0"/>
          <w:marTop w:val="77"/>
          <w:marBottom w:val="0"/>
          <w:divBdr>
            <w:top w:val="none" w:sz="0" w:space="0" w:color="auto"/>
            <w:left w:val="none" w:sz="0" w:space="0" w:color="auto"/>
            <w:bottom w:val="none" w:sz="0" w:space="0" w:color="auto"/>
            <w:right w:val="none" w:sz="0" w:space="0" w:color="auto"/>
          </w:divBdr>
        </w:div>
        <w:div w:id="269508827">
          <w:marLeft w:val="1166"/>
          <w:marRight w:val="0"/>
          <w:marTop w:val="77"/>
          <w:marBottom w:val="0"/>
          <w:divBdr>
            <w:top w:val="none" w:sz="0" w:space="0" w:color="auto"/>
            <w:left w:val="none" w:sz="0" w:space="0" w:color="auto"/>
            <w:bottom w:val="none" w:sz="0" w:space="0" w:color="auto"/>
            <w:right w:val="none" w:sz="0" w:space="0" w:color="auto"/>
          </w:divBdr>
        </w:div>
        <w:div w:id="444740972">
          <w:marLeft w:val="1166"/>
          <w:marRight w:val="0"/>
          <w:marTop w:val="77"/>
          <w:marBottom w:val="0"/>
          <w:divBdr>
            <w:top w:val="none" w:sz="0" w:space="0" w:color="auto"/>
            <w:left w:val="none" w:sz="0" w:space="0" w:color="auto"/>
            <w:bottom w:val="none" w:sz="0" w:space="0" w:color="auto"/>
            <w:right w:val="none" w:sz="0" w:space="0" w:color="auto"/>
          </w:divBdr>
        </w:div>
        <w:div w:id="1079979583">
          <w:marLeft w:val="547"/>
          <w:marRight w:val="0"/>
          <w:marTop w:val="115"/>
          <w:marBottom w:val="0"/>
          <w:divBdr>
            <w:top w:val="none" w:sz="0" w:space="0" w:color="auto"/>
            <w:left w:val="none" w:sz="0" w:space="0" w:color="auto"/>
            <w:bottom w:val="none" w:sz="0" w:space="0" w:color="auto"/>
            <w:right w:val="none" w:sz="0" w:space="0" w:color="auto"/>
          </w:divBdr>
        </w:div>
        <w:div w:id="272054871">
          <w:marLeft w:val="547"/>
          <w:marRight w:val="0"/>
          <w:marTop w:val="115"/>
          <w:marBottom w:val="0"/>
          <w:divBdr>
            <w:top w:val="none" w:sz="0" w:space="0" w:color="auto"/>
            <w:left w:val="none" w:sz="0" w:space="0" w:color="auto"/>
            <w:bottom w:val="none" w:sz="0" w:space="0" w:color="auto"/>
            <w:right w:val="none" w:sz="0" w:space="0" w:color="auto"/>
          </w:divBdr>
        </w:div>
      </w:divsChild>
    </w:div>
    <w:div w:id="863594637">
      <w:bodyDiv w:val="1"/>
      <w:marLeft w:val="0"/>
      <w:marRight w:val="0"/>
      <w:marTop w:val="0"/>
      <w:marBottom w:val="0"/>
      <w:divBdr>
        <w:top w:val="none" w:sz="0" w:space="0" w:color="auto"/>
        <w:left w:val="none" w:sz="0" w:space="0" w:color="auto"/>
        <w:bottom w:val="none" w:sz="0" w:space="0" w:color="auto"/>
        <w:right w:val="none" w:sz="0" w:space="0" w:color="auto"/>
      </w:divBdr>
    </w:div>
    <w:div w:id="925924206">
      <w:bodyDiv w:val="1"/>
      <w:marLeft w:val="0"/>
      <w:marRight w:val="0"/>
      <w:marTop w:val="0"/>
      <w:marBottom w:val="0"/>
      <w:divBdr>
        <w:top w:val="none" w:sz="0" w:space="0" w:color="auto"/>
        <w:left w:val="none" w:sz="0" w:space="0" w:color="auto"/>
        <w:bottom w:val="none" w:sz="0" w:space="0" w:color="auto"/>
        <w:right w:val="none" w:sz="0" w:space="0" w:color="auto"/>
      </w:divBdr>
    </w:div>
    <w:div w:id="933896874">
      <w:bodyDiv w:val="1"/>
      <w:marLeft w:val="0"/>
      <w:marRight w:val="0"/>
      <w:marTop w:val="0"/>
      <w:marBottom w:val="0"/>
      <w:divBdr>
        <w:top w:val="none" w:sz="0" w:space="0" w:color="auto"/>
        <w:left w:val="none" w:sz="0" w:space="0" w:color="auto"/>
        <w:bottom w:val="none" w:sz="0" w:space="0" w:color="auto"/>
        <w:right w:val="none" w:sz="0" w:space="0" w:color="auto"/>
      </w:divBdr>
    </w:div>
    <w:div w:id="999043335">
      <w:bodyDiv w:val="1"/>
      <w:marLeft w:val="0"/>
      <w:marRight w:val="0"/>
      <w:marTop w:val="0"/>
      <w:marBottom w:val="0"/>
      <w:divBdr>
        <w:top w:val="none" w:sz="0" w:space="0" w:color="auto"/>
        <w:left w:val="none" w:sz="0" w:space="0" w:color="auto"/>
        <w:bottom w:val="none" w:sz="0" w:space="0" w:color="auto"/>
        <w:right w:val="none" w:sz="0" w:space="0" w:color="auto"/>
      </w:divBdr>
    </w:div>
    <w:div w:id="1013721779">
      <w:bodyDiv w:val="1"/>
      <w:marLeft w:val="0"/>
      <w:marRight w:val="0"/>
      <w:marTop w:val="0"/>
      <w:marBottom w:val="0"/>
      <w:divBdr>
        <w:top w:val="none" w:sz="0" w:space="0" w:color="auto"/>
        <w:left w:val="none" w:sz="0" w:space="0" w:color="auto"/>
        <w:bottom w:val="none" w:sz="0" w:space="0" w:color="auto"/>
        <w:right w:val="none" w:sz="0" w:space="0" w:color="auto"/>
      </w:divBdr>
    </w:div>
    <w:div w:id="1049722878">
      <w:bodyDiv w:val="1"/>
      <w:marLeft w:val="0"/>
      <w:marRight w:val="0"/>
      <w:marTop w:val="0"/>
      <w:marBottom w:val="0"/>
      <w:divBdr>
        <w:top w:val="none" w:sz="0" w:space="0" w:color="auto"/>
        <w:left w:val="none" w:sz="0" w:space="0" w:color="auto"/>
        <w:bottom w:val="none" w:sz="0" w:space="0" w:color="auto"/>
        <w:right w:val="none" w:sz="0" w:space="0" w:color="auto"/>
      </w:divBdr>
    </w:div>
    <w:div w:id="1152520408">
      <w:bodyDiv w:val="1"/>
      <w:marLeft w:val="0"/>
      <w:marRight w:val="0"/>
      <w:marTop w:val="0"/>
      <w:marBottom w:val="0"/>
      <w:divBdr>
        <w:top w:val="none" w:sz="0" w:space="0" w:color="auto"/>
        <w:left w:val="none" w:sz="0" w:space="0" w:color="auto"/>
        <w:bottom w:val="none" w:sz="0" w:space="0" w:color="auto"/>
        <w:right w:val="none" w:sz="0" w:space="0" w:color="auto"/>
      </w:divBdr>
      <w:divsChild>
        <w:div w:id="1005934515">
          <w:marLeft w:val="547"/>
          <w:marRight w:val="0"/>
          <w:marTop w:val="154"/>
          <w:marBottom w:val="0"/>
          <w:divBdr>
            <w:top w:val="none" w:sz="0" w:space="0" w:color="auto"/>
            <w:left w:val="none" w:sz="0" w:space="0" w:color="auto"/>
            <w:bottom w:val="none" w:sz="0" w:space="0" w:color="auto"/>
            <w:right w:val="none" w:sz="0" w:space="0" w:color="auto"/>
          </w:divBdr>
        </w:div>
        <w:div w:id="727873361">
          <w:marLeft w:val="1166"/>
          <w:marRight w:val="0"/>
          <w:marTop w:val="115"/>
          <w:marBottom w:val="0"/>
          <w:divBdr>
            <w:top w:val="none" w:sz="0" w:space="0" w:color="auto"/>
            <w:left w:val="none" w:sz="0" w:space="0" w:color="auto"/>
            <w:bottom w:val="none" w:sz="0" w:space="0" w:color="auto"/>
            <w:right w:val="none" w:sz="0" w:space="0" w:color="auto"/>
          </w:divBdr>
        </w:div>
        <w:div w:id="449014794">
          <w:marLeft w:val="1166"/>
          <w:marRight w:val="0"/>
          <w:marTop w:val="115"/>
          <w:marBottom w:val="0"/>
          <w:divBdr>
            <w:top w:val="none" w:sz="0" w:space="0" w:color="auto"/>
            <w:left w:val="none" w:sz="0" w:space="0" w:color="auto"/>
            <w:bottom w:val="none" w:sz="0" w:space="0" w:color="auto"/>
            <w:right w:val="none" w:sz="0" w:space="0" w:color="auto"/>
          </w:divBdr>
        </w:div>
        <w:div w:id="630131235">
          <w:marLeft w:val="1166"/>
          <w:marRight w:val="0"/>
          <w:marTop w:val="115"/>
          <w:marBottom w:val="0"/>
          <w:divBdr>
            <w:top w:val="none" w:sz="0" w:space="0" w:color="auto"/>
            <w:left w:val="none" w:sz="0" w:space="0" w:color="auto"/>
            <w:bottom w:val="none" w:sz="0" w:space="0" w:color="auto"/>
            <w:right w:val="none" w:sz="0" w:space="0" w:color="auto"/>
          </w:divBdr>
        </w:div>
        <w:div w:id="469136618">
          <w:marLeft w:val="1166"/>
          <w:marRight w:val="0"/>
          <w:marTop w:val="115"/>
          <w:marBottom w:val="0"/>
          <w:divBdr>
            <w:top w:val="none" w:sz="0" w:space="0" w:color="auto"/>
            <w:left w:val="none" w:sz="0" w:space="0" w:color="auto"/>
            <w:bottom w:val="none" w:sz="0" w:space="0" w:color="auto"/>
            <w:right w:val="none" w:sz="0" w:space="0" w:color="auto"/>
          </w:divBdr>
        </w:div>
        <w:div w:id="101608390">
          <w:marLeft w:val="1166"/>
          <w:marRight w:val="0"/>
          <w:marTop w:val="115"/>
          <w:marBottom w:val="0"/>
          <w:divBdr>
            <w:top w:val="none" w:sz="0" w:space="0" w:color="auto"/>
            <w:left w:val="none" w:sz="0" w:space="0" w:color="auto"/>
            <w:bottom w:val="none" w:sz="0" w:space="0" w:color="auto"/>
            <w:right w:val="none" w:sz="0" w:space="0" w:color="auto"/>
          </w:divBdr>
        </w:div>
        <w:div w:id="587738183">
          <w:marLeft w:val="1166"/>
          <w:marRight w:val="0"/>
          <w:marTop w:val="115"/>
          <w:marBottom w:val="0"/>
          <w:divBdr>
            <w:top w:val="none" w:sz="0" w:space="0" w:color="auto"/>
            <w:left w:val="none" w:sz="0" w:space="0" w:color="auto"/>
            <w:bottom w:val="none" w:sz="0" w:space="0" w:color="auto"/>
            <w:right w:val="none" w:sz="0" w:space="0" w:color="auto"/>
          </w:divBdr>
        </w:div>
      </w:divsChild>
    </w:div>
    <w:div w:id="1223518179">
      <w:bodyDiv w:val="1"/>
      <w:marLeft w:val="0"/>
      <w:marRight w:val="0"/>
      <w:marTop w:val="0"/>
      <w:marBottom w:val="0"/>
      <w:divBdr>
        <w:top w:val="none" w:sz="0" w:space="0" w:color="auto"/>
        <w:left w:val="none" w:sz="0" w:space="0" w:color="auto"/>
        <w:bottom w:val="none" w:sz="0" w:space="0" w:color="auto"/>
        <w:right w:val="none" w:sz="0" w:space="0" w:color="auto"/>
      </w:divBdr>
      <w:divsChild>
        <w:div w:id="1342511621">
          <w:marLeft w:val="547"/>
          <w:marRight w:val="0"/>
          <w:marTop w:val="115"/>
          <w:marBottom w:val="0"/>
          <w:divBdr>
            <w:top w:val="none" w:sz="0" w:space="0" w:color="auto"/>
            <w:left w:val="none" w:sz="0" w:space="0" w:color="auto"/>
            <w:bottom w:val="none" w:sz="0" w:space="0" w:color="auto"/>
            <w:right w:val="none" w:sz="0" w:space="0" w:color="auto"/>
          </w:divBdr>
        </w:div>
        <w:div w:id="892470889">
          <w:marLeft w:val="547"/>
          <w:marRight w:val="0"/>
          <w:marTop w:val="115"/>
          <w:marBottom w:val="0"/>
          <w:divBdr>
            <w:top w:val="none" w:sz="0" w:space="0" w:color="auto"/>
            <w:left w:val="none" w:sz="0" w:space="0" w:color="auto"/>
            <w:bottom w:val="none" w:sz="0" w:space="0" w:color="auto"/>
            <w:right w:val="none" w:sz="0" w:space="0" w:color="auto"/>
          </w:divBdr>
        </w:div>
        <w:div w:id="714160205">
          <w:marLeft w:val="547"/>
          <w:marRight w:val="0"/>
          <w:marTop w:val="115"/>
          <w:marBottom w:val="0"/>
          <w:divBdr>
            <w:top w:val="none" w:sz="0" w:space="0" w:color="auto"/>
            <w:left w:val="none" w:sz="0" w:space="0" w:color="auto"/>
            <w:bottom w:val="none" w:sz="0" w:space="0" w:color="auto"/>
            <w:right w:val="none" w:sz="0" w:space="0" w:color="auto"/>
          </w:divBdr>
        </w:div>
        <w:div w:id="1031494882">
          <w:marLeft w:val="547"/>
          <w:marRight w:val="0"/>
          <w:marTop w:val="115"/>
          <w:marBottom w:val="0"/>
          <w:divBdr>
            <w:top w:val="none" w:sz="0" w:space="0" w:color="auto"/>
            <w:left w:val="none" w:sz="0" w:space="0" w:color="auto"/>
            <w:bottom w:val="none" w:sz="0" w:space="0" w:color="auto"/>
            <w:right w:val="none" w:sz="0" w:space="0" w:color="auto"/>
          </w:divBdr>
        </w:div>
        <w:div w:id="1600068675">
          <w:marLeft w:val="547"/>
          <w:marRight w:val="0"/>
          <w:marTop w:val="115"/>
          <w:marBottom w:val="0"/>
          <w:divBdr>
            <w:top w:val="none" w:sz="0" w:space="0" w:color="auto"/>
            <w:left w:val="none" w:sz="0" w:space="0" w:color="auto"/>
            <w:bottom w:val="none" w:sz="0" w:space="0" w:color="auto"/>
            <w:right w:val="none" w:sz="0" w:space="0" w:color="auto"/>
          </w:divBdr>
        </w:div>
      </w:divsChild>
    </w:div>
    <w:div w:id="1434083536">
      <w:bodyDiv w:val="1"/>
      <w:marLeft w:val="0"/>
      <w:marRight w:val="0"/>
      <w:marTop w:val="0"/>
      <w:marBottom w:val="0"/>
      <w:divBdr>
        <w:top w:val="none" w:sz="0" w:space="0" w:color="auto"/>
        <w:left w:val="none" w:sz="0" w:space="0" w:color="auto"/>
        <w:bottom w:val="none" w:sz="0" w:space="0" w:color="auto"/>
        <w:right w:val="none" w:sz="0" w:space="0" w:color="auto"/>
      </w:divBdr>
      <w:divsChild>
        <w:div w:id="360134996">
          <w:marLeft w:val="547"/>
          <w:marRight w:val="0"/>
          <w:marTop w:val="96"/>
          <w:marBottom w:val="0"/>
          <w:divBdr>
            <w:top w:val="none" w:sz="0" w:space="0" w:color="auto"/>
            <w:left w:val="none" w:sz="0" w:space="0" w:color="auto"/>
            <w:bottom w:val="none" w:sz="0" w:space="0" w:color="auto"/>
            <w:right w:val="none" w:sz="0" w:space="0" w:color="auto"/>
          </w:divBdr>
        </w:div>
        <w:div w:id="912397494">
          <w:marLeft w:val="1166"/>
          <w:marRight w:val="0"/>
          <w:marTop w:val="96"/>
          <w:marBottom w:val="0"/>
          <w:divBdr>
            <w:top w:val="none" w:sz="0" w:space="0" w:color="auto"/>
            <w:left w:val="none" w:sz="0" w:space="0" w:color="auto"/>
            <w:bottom w:val="none" w:sz="0" w:space="0" w:color="auto"/>
            <w:right w:val="none" w:sz="0" w:space="0" w:color="auto"/>
          </w:divBdr>
        </w:div>
        <w:div w:id="634988547">
          <w:marLeft w:val="1166"/>
          <w:marRight w:val="0"/>
          <w:marTop w:val="96"/>
          <w:marBottom w:val="0"/>
          <w:divBdr>
            <w:top w:val="none" w:sz="0" w:space="0" w:color="auto"/>
            <w:left w:val="none" w:sz="0" w:space="0" w:color="auto"/>
            <w:bottom w:val="none" w:sz="0" w:space="0" w:color="auto"/>
            <w:right w:val="none" w:sz="0" w:space="0" w:color="auto"/>
          </w:divBdr>
        </w:div>
        <w:div w:id="1779257772">
          <w:marLeft w:val="547"/>
          <w:marRight w:val="0"/>
          <w:marTop w:val="96"/>
          <w:marBottom w:val="0"/>
          <w:divBdr>
            <w:top w:val="none" w:sz="0" w:space="0" w:color="auto"/>
            <w:left w:val="none" w:sz="0" w:space="0" w:color="auto"/>
            <w:bottom w:val="none" w:sz="0" w:space="0" w:color="auto"/>
            <w:right w:val="none" w:sz="0" w:space="0" w:color="auto"/>
          </w:divBdr>
        </w:div>
        <w:div w:id="584653074">
          <w:marLeft w:val="547"/>
          <w:marRight w:val="0"/>
          <w:marTop w:val="96"/>
          <w:marBottom w:val="0"/>
          <w:divBdr>
            <w:top w:val="none" w:sz="0" w:space="0" w:color="auto"/>
            <w:left w:val="none" w:sz="0" w:space="0" w:color="auto"/>
            <w:bottom w:val="none" w:sz="0" w:space="0" w:color="auto"/>
            <w:right w:val="none" w:sz="0" w:space="0" w:color="auto"/>
          </w:divBdr>
        </w:div>
        <w:div w:id="872500932">
          <w:marLeft w:val="547"/>
          <w:marRight w:val="0"/>
          <w:marTop w:val="96"/>
          <w:marBottom w:val="0"/>
          <w:divBdr>
            <w:top w:val="none" w:sz="0" w:space="0" w:color="auto"/>
            <w:left w:val="none" w:sz="0" w:space="0" w:color="auto"/>
            <w:bottom w:val="none" w:sz="0" w:space="0" w:color="auto"/>
            <w:right w:val="none" w:sz="0" w:space="0" w:color="auto"/>
          </w:divBdr>
        </w:div>
      </w:divsChild>
    </w:div>
    <w:div w:id="1476723020">
      <w:bodyDiv w:val="1"/>
      <w:marLeft w:val="0"/>
      <w:marRight w:val="0"/>
      <w:marTop w:val="0"/>
      <w:marBottom w:val="0"/>
      <w:divBdr>
        <w:top w:val="none" w:sz="0" w:space="0" w:color="auto"/>
        <w:left w:val="none" w:sz="0" w:space="0" w:color="auto"/>
        <w:bottom w:val="none" w:sz="0" w:space="0" w:color="auto"/>
        <w:right w:val="none" w:sz="0" w:space="0" w:color="auto"/>
      </w:divBdr>
    </w:div>
    <w:div w:id="1512600567">
      <w:bodyDiv w:val="1"/>
      <w:marLeft w:val="0"/>
      <w:marRight w:val="0"/>
      <w:marTop w:val="0"/>
      <w:marBottom w:val="0"/>
      <w:divBdr>
        <w:top w:val="none" w:sz="0" w:space="0" w:color="auto"/>
        <w:left w:val="none" w:sz="0" w:space="0" w:color="auto"/>
        <w:bottom w:val="none" w:sz="0" w:space="0" w:color="auto"/>
        <w:right w:val="none" w:sz="0" w:space="0" w:color="auto"/>
      </w:divBdr>
    </w:div>
    <w:div w:id="1531256351">
      <w:bodyDiv w:val="1"/>
      <w:marLeft w:val="0"/>
      <w:marRight w:val="0"/>
      <w:marTop w:val="0"/>
      <w:marBottom w:val="0"/>
      <w:divBdr>
        <w:top w:val="none" w:sz="0" w:space="0" w:color="auto"/>
        <w:left w:val="none" w:sz="0" w:space="0" w:color="auto"/>
        <w:bottom w:val="none" w:sz="0" w:space="0" w:color="auto"/>
        <w:right w:val="none" w:sz="0" w:space="0" w:color="auto"/>
      </w:divBdr>
    </w:div>
    <w:div w:id="1616137648">
      <w:bodyDiv w:val="1"/>
      <w:marLeft w:val="0"/>
      <w:marRight w:val="0"/>
      <w:marTop w:val="0"/>
      <w:marBottom w:val="0"/>
      <w:divBdr>
        <w:top w:val="none" w:sz="0" w:space="0" w:color="auto"/>
        <w:left w:val="none" w:sz="0" w:space="0" w:color="auto"/>
        <w:bottom w:val="none" w:sz="0" w:space="0" w:color="auto"/>
        <w:right w:val="none" w:sz="0" w:space="0" w:color="auto"/>
      </w:divBdr>
      <w:divsChild>
        <w:div w:id="786003126">
          <w:marLeft w:val="1166"/>
          <w:marRight w:val="0"/>
          <w:marTop w:val="96"/>
          <w:marBottom w:val="0"/>
          <w:divBdr>
            <w:top w:val="none" w:sz="0" w:space="0" w:color="auto"/>
            <w:left w:val="none" w:sz="0" w:space="0" w:color="auto"/>
            <w:bottom w:val="none" w:sz="0" w:space="0" w:color="auto"/>
            <w:right w:val="none" w:sz="0" w:space="0" w:color="auto"/>
          </w:divBdr>
        </w:div>
        <w:div w:id="1152257859">
          <w:marLeft w:val="1166"/>
          <w:marRight w:val="0"/>
          <w:marTop w:val="96"/>
          <w:marBottom w:val="0"/>
          <w:divBdr>
            <w:top w:val="none" w:sz="0" w:space="0" w:color="auto"/>
            <w:left w:val="none" w:sz="0" w:space="0" w:color="auto"/>
            <w:bottom w:val="none" w:sz="0" w:space="0" w:color="auto"/>
            <w:right w:val="none" w:sz="0" w:space="0" w:color="auto"/>
          </w:divBdr>
        </w:div>
        <w:div w:id="756829774">
          <w:marLeft w:val="1166"/>
          <w:marRight w:val="0"/>
          <w:marTop w:val="96"/>
          <w:marBottom w:val="0"/>
          <w:divBdr>
            <w:top w:val="none" w:sz="0" w:space="0" w:color="auto"/>
            <w:left w:val="none" w:sz="0" w:space="0" w:color="auto"/>
            <w:bottom w:val="none" w:sz="0" w:space="0" w:color="auto"/>
            <w:right w:val="none" w:sz="0" w:space="0" w:color="auto"/>
          </w:divBdr>
        </w:div>
        <w:div w:id="1681807472">
          <w:marLeft w:val="1166"/>
          <w:marRight w:val="0"/>
          <w:marTop w:val="96"/>
          <w:marBottom w:val="0"/>
          <w:divBdr>
            <w:top w:val="none" w:sz="0" w:space="0" w:color="auto"/>
            <w:left w:val="none" w:sz="0" w:space="0" w:color="auto"/>
            <w:bottom w:val="none" w:sz="0" w:space="0" w:color="auto"/>
            <w:right w:val="none" w:sz="0" w:space="0" w:color="auto"/>
          </w:divBdr>
        </w:div>
      </w:divsChild>
    </w:div>
    <w:div w:id="1650355721">
      <w:bodyDiv w:val="1"/>
      <w:marLeft w:val="0"/>
      <w:marRight w:val="0"/>
      <w:marTop w:val="0"/>
      <w:marBottom w:val="0"/>
      <w:divBdr>
        <w:top w:val="none" w:sz="0" w:space="0" w:color="auto"/>
        <w:left w:val="none" w:sz="0" w:space="0" w:color="auto"/>
        <w:bottom w:val="none" w:sz="0" w:space="0" w:color="auto"/>
        <w:right w:val="none" w:sz="0" w:space="0" w:color="auto"/>
      </w:divBdr>
    </w:div>
    <w:div w:id="1883783473">
      <w:bodyDiv w:val="1"/>
      <w:marLeft w:val="0"/>
      <w:marRight w:val="0"/>
      <w:marTop w:val="0"/>
      <w:marBottom w:val="0"/>
      <w:divBdr>
        <w:top w:val="none" w:sz="0" w:space="0" w:color="auto"/>
        <w:left w:val="none" w:sz="0" w:space="0" w:color="auto"/>
        <w:bottom w:val="none" w:sz="0" w:space="0" w:color="auto"/>
        <w:right w:val="none" w:sz="0" w:space="0" w:color="auto"/>
      </w:divBdr>
    </w:div>
    <w:div w:id="1889804393">
      <w:bodyDiv w:val="1"/>
      <w:marLeft w:val="0"/>
      <w:marRight w:val="0"/>
      <w:marTop w:val="0"/>
      <w:marBottom w:val="0"/>
      <w:divBdr>
        <w:top w:val="none" w:sz="0" w:space="0" w:color="auto"/>
        <w:left w:val="none" w:sz="0" w:space="0" w:color="auto"/>
        <w:bottom w:val="none" w:sz="0" w:space="0" w:color="auto"/>
        <w:right w:val="none" w:sz="0" w:space="0" w:color="auto"/>
      </w:divBdr>
      <w:divsChild>
        <w:div w:id="1328245507">
          <w:marLeft w:val="274"/>
          <w:marRight w:val="0"/>
          <w:marTop w:val="0"/>
          <w:marBottom w:val="0"/>
          <w:divBdr>
            <w:top w:val="none" w:sz="0" w:space="0" w:color="auto"/>
            <w:left w:val="none" w:sz="0" w:space="0" w:color="auto"/>
            <w:bottom w:val="none" w:sz="0" w:space="0" w:color="auto"/>
            <w:right w:val="none" w:sz="0" w:space="0" w:color="auto"/>
          </w:divBdr>
        </w:div>
        <w:div w:id="2137021597">
          <w:marLeft w:val="274"/>
          <w:marRight w:val="0"/>
          <w:marTop w:val="0"/>
          <w:marBottom w:val="0"/>
          <w:divBdr>
            <w:top w:val="none" w:sz="0" w:space="0" w:color="auto"/>
            <w:left w:val="none" w:sz="0" w:space="0" w:color="auto"/>
            <w:bottom w:val="none" w:sz="0" w:space="0" w:color="auto"/>
            <w:right w:val="none" w:sz="0" w:space="0" w:color="auto"/>
          </w:divBdr>
        </w:div>
        <w:div w:id="1926380284">
          <w:marLeft w:val="274"/>
          <w:marRight w:val="0"/>
          <w:marTop w:val="0"/>
          <w:marBottom w:val="0"/>
          <w:divBdr>
            <w:top w:val="none" w:sz="0" w:space="0" w:color="auto"/>
            <w:left w:val="none" w:sz="0" w:space="0" w:color="auto"/>
            <w:bottom w:val="none" w:sz="0" w:space="0" w:color="auto"/>
            <w:right w:val="none" w:sz="0" w:space="0" w:color="auto"/>
          </w:divBdr>
        </w:div>
        <w:div w:id="1612125676">
          <w:marLeft w:val="274"/>
          <w:marRight w:val="0"/>
          <w:marTop w:val="0"/>
          <w:marBottom w:val="0"/>
          <w:divBdr>
            <w:top w:val="none" w:sz="0" w:space="0" w:color="auto"/>
            <w:left w:val="none" w:sz="0" w:space="0" w:color="auto"/>
            <w:bottom w:val="none" w:sz="0" w:space="0" w:color="auto"/>
            <w:right w:val="none" w:sz="0" w:space="0" w:color="auto"/>
          </w:divBdr>
        </w:div>
        <w:div w:id="859078537">
          <w:marLeft w:val="274"/>
          <w:marRight w:val="0"/>
          <w:marTop w:val="0"/>
          <w:marBottom w:val="0"/>
          <w:divBdr>
            <w:top w:val="none" w:sz="0" w:space="0" w:color="auto"/>
            <w:left w:val="none" w:sz="0" w:space="0" w:color="auto"/>
            <w:bottom w:val="none" w:sz="0" w:space="0" w:color="auto"/>
            <w:right w:val="none" w:sz="0" w:space="0" w:color="auto"/>
          </w:divBdr>
        </w:div>
        <w:div w:id="2075004137">
          <w:marLeft w:val="274"/>
          <w:marRight w:val="0"/>
          <w:marTop w:val="0"/>
          <w:marBottom w:val="0"/>
          <w:divBdr>
            <w:top w:val="none" w:sz="0" w:space="0" w:color="auto"/>
            <w:left w:val="none" w:sz="0" w:space="0" w:color="auto"/>
            <w:bottom w:val="none" w:sz="0" w:space="0" w:color="auto"/>
            <w:right w:val="none" w:sz="0" w:space="0" w:color="auto"/>
          </w:divBdr>
        </w:div>
        <w:div w:id="419526739">
          <w:marLeft w:val="274"/>
          <w:marRight w:val="0"/>
          <w:marTop w:val="0"/>
          <w:marBottom w:val="0"/>
          <w:divBdr>
            <w:top w:val="none" w:sz="0" w:space="0" w:color="auto"/>
            <w:left w:val="none" w:sz="0" w:space="0" w:color="auto"/>
            <w:bottom w:val="none" w:sz="0" w:space="0" w:color="auto"/>
            <w:right w:val="none" w:sz="0" w:space="0" w:color="auto"/>
          </w:divBdr>
        </w:div>
        <w:div w:id="2024089824">
          <w:marLeft w:val="274"/>
          <w:marRight w:val="0"/>
          <w:marTop w:val="0"/>
          <w:marBottom w:val="0"/>
          <w:divBdr>
            <w:top w:val="none" w:sz="0" w:space="0" w:color="auto"/>
            <w:left w:val="none" w:sz="0" w:space="0" w:color="auto"/>
            <w:bottom w:val="none" w:sz="0" w:space="0" w:color="auto"/>
            <w:right w:val="none" w:sz="0" w:space="0" w:color="auto"/>
          </w:divBdr>
        </w:div>
        <w:div w:id="1527252254">
          <w:marLeft w:val="274"/>
          <w:marRight w:val="0"/>
          <w:marTop w:val="0"/>
          <w:marBottom w:val="0"/>
          <w:divBdr>
            <w:top w:val="none" w:sz="0" w:space="0" w:color="auto"/>
            <w:left w:val="none" w:sz="0" w:space="0" w:color="auto"/>
            <w:bottom w:val="none" w:sz="0" w:space="0" w:color="auto"/>
            <w:right w:val="none" w:sz="0" w:space="0" w:color="auto"/>
          </w:divBdr>
        </w:div>
        <w:div w:id="488328713">
          <w:marLeft w:val="274"/>
          <w:marRight w:val="0"/>
          <w:marTop w:val="0"/>
          <w:marBottom w:val="0"/>
          <w:divBdr>
            <w:top w:val="none" w:sz="0" w:space="0" w:color="auto"/>
            <w:left w:val="none" w:sz="0" w:space="0" w:color="auto"/>
            <w:bottom w:val="none" w:sz="0" w:space="0" w:color="auto"/>
            <w:right w:val="none" w:sz="0" w:space="0" w:color="auto"/>
          </w:divBdr>
        </w:div>
      </w:divsChild>
    </w:div>
    <w:div w:id="1932158930">
      <w:bodyDiv w:val="1"/>
      <w:marLeft w:val="0"/>
      <w:marRight w:val="0"/>
      <w:marTop w:val="0"/>
      <w:marBottom w:val="0"/>
      <w:divBdr>
        <w:top w:val="none" w:sz="0" w:space="0" w:color="auto"/>
        <w:left w:val="none" w:sz="0" w:space="0" w:color="auto"/>
        <w:bottom w:val="none" w:sz="0" w:space="0" w:color="auto"/>
        <w:right w:val="none" w:sz="0" w:space="0" w:color="auto"/>
      </w:divBdr>
    </w:div>
    <w:div w:id="1932856636">
      <w:bodyDiv w:val="1"/>
      <w:marLeft w:val="0"/>
      <w:marRight w:val="0"/>
      <w:marTop w:val="0"/>
      <w:marBottom w:val="0"/>
      <w:divBdr>
        <w:top w:val="none" w:sz="0" w:space="0" w:color="auto"/>
        <w:left w:val="none" w:sz="0" w:space="0" w:color="auto"/>
        <w:bottom w:val="none" w:sz="0" w:space="0" w:color="auto"/>
        <w:right w:val="none" w:sz="0" w:space="0" w:color="auto"/>
      </w:divBdr>
      <w:divsChild>
        <w:div w:id="2004384036">
          <w:marLeft w:val="547"/>
          <w:marRight w:val="0"/>
          <w:marTop w:val="115"/>
          <w:marBottom w:val="0"/>
          <w:divBdr>
            <w:top w:val="none" w:sz="0" w:space="0" w:color="auto"/>
            <w:left w:val="none" w:sz="0" w:space="0" w:color="auto"/>
            <w:bottom w:val="none" w:sz="0" w:space="0" w:color="auto"/>
            <w:right w:val="none" w:sz="0" w:space="0" w:color="auto"/>
          </w:divBdr>
        </w:div>
        <w:div w:id="1627198045">
          <w:marLeft w:val="547"/>
          <w:marRight w:val="0"/>
          <w:marTop w:val="115"/>
          <w:marBottom w:val="0"/>
          <w:divBdr>
            <w:top w:val="none" w:sz="0" w:space="0" w:color="auto"/>
            <w:left w:val="none" w:sz="0" w:space="0" w:color="auto"/>
            <w:bottom w:val="none" w:sz="0" w:space="0" w:color="auto"/>
            <w:right w:val="none" w:sz="0" w:space="0" w:color="auto"/>
          </w:divBdr>
        </w:div>
        <w:div w:id="136384055">
          <w:marLeft w:val="547"/>
          <w:marRight w:val="0"/>
          <w:marTop w:val="115"/>
          <w:marBottom w:val="0"/>
          <w:divBdr>
            <w:top w:val="none" w:sz="0" w:space="0" w:color="auto"/>
            <w:left w:val="none" w:sz="0" w:space="0" w:color="auto"/>
            <w:bottom w:val="none" w:sz="0" w:space="0" w:color="auto"/>
            <w:right w:val="none" w:sz="0" w:space="0" w:color="auto"/>
          </w:divBdr>
        </w:div>
      </w:divsChild>
    </w:div>
    <w:div w:id="1938514958">
      <w:bodyDiv w:val="1"/>
      <w:marLeft w:val="0"/>
      <w:marRight w:val="0"/>
      <w:marTop w:val="0"/>
      <w:marBottom w:val="0"/>
      <w:divBdr>
        <w:top w:val="none" w:sz="0" w:space="0" w:color="auto"/>
        <w:left w:val="none" w:sz="0" w:space="0" w:color="auto"/>
        <w:bottom w:val="none" w:sz="0" w:space="0" w:color="auto"/>
        <w:right w:val="none" w:sz="0" w:space="0" w:color="auto"/>
      </w:divBdr>
    </w:div>
    <w:div w:id="2096510540">
      <w:bodyDiv w:val="1"/>
      <w:marLeft w:val="0"/>
      <w:marRight w:val="0"/>
      <w:marTop w:val="0"/>
      <w:marBottom w:val="0"/>
      <w:divBdr>
        <w:top w:val="none" w:sz="0" w:space="0" w:color="auto"/>
        <w:left w:val="none" w:sz="0" w:space="0" w:color="auto"/>
        <w:bottom w:val="none" w:sz="0" w:space="0" w:color="auto"/>
        <w:right w:val="none" w:sz="0" w:space="0" w:color="auto"/>
      </w:divBdr>
    </w:div>
    <w:div w:id="2108960168">
      <w:bodyDiv w:val="1"/>
      <w:marLeft w:val="0"/>
      <w:marRight w:val="0"/>
      <w:marTop w:val="0"/>
      <w:marBottom w:val="0"/>
      <w:divBdr>
        <w:top w:val="none" w:sz="0" w:space="0" w:color="auto"/>
        <w:left w:val="none" w:sz="0" w:space="0" w:color="auto"/>
        <w:bottom w:val="none" w:sz="0" w:space="0" w:color="auto"/>
        <w:right w:val="none" w:sz="0" w:space="0" w:color="auto"/>
      </w:divBdr>
    </w:div>
    <w:div w:id="2119134298">
      <w:bodyDiv w:val="1"/>
      <w:marLeft w:val="0"/>
      <w:marRight w:val="0"/>
      <w:marTop w:val="0"/>
      <w:marBottom w:val="0"/>
      <w:divBdr>
        <w:top w:val="none" w:sz="0" w:space="0" w:color="auto"/>
        <w:left w:val="none" w:sz="0" w:space="0" w:color="auto"/>
        <w:bottom w:val="none" w:sz="0" w:space="0" w:color="auto"/>
        <w:right w:val="none" w:sz="0" w:space="0" w:color="auto"/>
      </w:divBdr>
    </w:div>
    <w:div w:id="212376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ne.hedberg@state.ma.us" TargetMode="External"/><Relationship Id="rId3" Type="http://schemas.microsoft.com/office/2007/relationships/stylesWithEffects" Target="stylesWithEffects.xml"/><Relationship Id="rId7" Type="http://schemas.openxmlformats.org/officeDocument/2006/relationships/hyperlink" Target="http://innovation.cms.gov/initiatives/State-Innovations-Model-Testing/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hi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 | Commonwealth of Massachusetts</dc:creator>
  <cp:keywords>APCD Analytical Workgroup - February 26, 2013</cp:keywords>
  <cp:lastModifiedBy>Andrew Jackmauh</cp:lastModifiedBy>
  <cp:revision>2</cp:revision>
  <dcterms:created xsi:type="dcterms:W3CDTF">2013-02-26T21:19:00Z</dcterms:created>
  <dcterms:modified xsi:type="dcterms:W3CDTF">2013-02-26T21:19:00Z</dcterms:modified>
</cp:coreProperties>
</file>