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F4" w:rsidRPr="00E258EF" w:rsidRDefault="00C50253" w:rsidP="00E258EF">
      <w:pPr>
        <w:jc w:val="center"/>
        <w:rPr>
          <w:rFonts w:ascii="Book Antiqua" w:hAnsi="Book Antiqua"/>
        </w:rPr>
      </w:pPr>
      <w:bookmarkStart w:id="0" w:name="_GoBack"/>
      <w:bookmarkEnd w:id="0"/>
      <w:r>
        <w:rPr>
          <w:rFonts w:ascii="Book Antiqua" w:hAnsi="Book Antiqua"/>
        </w:rPr>
        <w:t xml:space="preserve">SQAC </w:t>
      </w:r>
      <w:r w:rsidR="00E258EF" w:rsidRPr="00E258EF">
        <w:rPr>
          <w:rFonts w:ascii="Book Antiqua" w:hAnsi="Book Antiqua"/>
        </w:rPr>
        <w:t>Quality Priority Proposal</w:t>
      </w:r>
    </w:p>
    <w:p w:rsidR="003678A6" w:rsidRDefault="00EE62F8" w:rsidP="00E258EF">
      <w:pPr>
        <w:rPr>
          <w:rFonts w:ascii="Book Antiqua" w:hAnsi="Book Antiqua"/>
        </w:rPr>
      </w:pPr>
      <w:r w:rsidRPr="00123C95">
        <w:rPr>
          <w:rFonts w:ascii="Book Antiqua" w:hAnsi="Book Antiqua"/>
          <w:b/>
        </w:rPr>
        <w:t>Proposed Priority Area:</w:t>
      </w:r>
      <w:r>
        <w:rPr>
          <w:rFonts w:ascii="Book Antiqua" w:hAnsi="Book Antiqua"/>
        </w:rPr>
        <w:t xml:space="preserve"> </w:t>
      </w:r>
      <w:r w:rsidR="00C52317">
        <w:rPr>
          <w:rFonts w:ascii="Book Antiqua" w:hAnsi="Book Antiqua"/>
        </w:rPr>
        <w:t>End of Life Care</w:t>
      </w:r>
    </w:p>
    <w:p w:rsidR="003678A6" w:rsidRPr="00086EDC" w:rsidRDefault="00E258EF" w:rsidP="003678A6">
      <w:pPr>
        <w:rPr>
          <w:rFonts w:ascii="Book Antiqua" w:hAnsi="Book Antiqua"/>
        </w:rPr>
      </w:pPr>
      <w:r w:rsidRPr="00123C95">
        <w:rPr>
          <w:rFonts w:ascii="Book Antiqua" w:hAnsi="Book Antiqua"/>
          <w:b/>
        </w:rPr>
        <w:t>Description of the priority area</w:t>
      </w:r>
      <w:r w:rsidR="00EE62F8" w:rsidRPr="00123C95">
        <w:rPr>
          <w:rFonts w:ascii="Book Antiqua" w:hAnsi="Book Antiqua"/>
          <w:b/>
        </w:rPr>
        <w:t>:</w:t>
      </w:r>
      <w:r w:rsidR="00EE62F8">
        <w:rPr>
          <w:rFonts w:ascii="Book Antiqua" w:hAnsi="Book Antiqua"/>
        </w:rPr>
        <w:t xml:space="preserve">  </w:t>
      </w:r>
      <w:r w:rsidR="00C52317">
        <w:rPr>
          <w:rFonts w:ascii="Book Antiqua" w:hAnsi="Book Antiqua"/>
        </w:rPr>
        <w:t>End of life care is the support and medical care given to patients during the time surrounding death.  This includes decisions about medical treatments, hospitalizations, admissions to skilled nursing facilities</w:t>
      </w:r>
      <w:r w:rsidR="008529C6">
        <w:rPr>
          <w:rFonts w:ascii="Book Antiqua" w:hAnsi="Book Antiqua"/>
        </w:rPr>
        <w:t>, palliative care</w:t>
      </w:r>
      <w:r w:rsidR="00C52317">
        <w:rPr>
          <w:rFonts w:ascii="Book Antiqua" w:hAnsi="Book Antiqua"/>
        </w:rPr>
        <w:t xml:space="preserve"> and hospice as well as patient and family decision making.</w:t>
      </w:r>
    </w:p>
    <w:p w:rsidR="003678A6" w:rsidRDefault="00FF6E11" w:rsidP="000511BC">
      <w:pPr>
        <w:rPr>
          <w:rFonts w:ascii="Book Antiqua" w:hAnsi="Book Antiqua"/>
        </w:rPr>
      </w:pPr>
      <w:r w:rsidRPr="00123C95">
        <w:rPr>
          <w:rFonts w:ascii="Book Antiqua" w:hAnsi="Book Antiqua"/>
          <w:b/>
        </w:rPr>
        <w:t>Reason</w:t>
      </w:r>
      <w:r w:rsidR="00123C95" w:rsidRPr="00123C95">
        <w:rPr>
          <w:rFonts w:ascii="Book Antiqua" w:hAnsi="Book Antiqua"/>
          <w:b/>
        </w:rPr>
        <w:t>s</w:t>
      </w:r>
      <w:r w:rsidRPr="00123C95">
        <w:rPr>
          <w:rFonts w:ascii="Book Antiqua" w:hAnsi="Book Antiqua"/>
          <w:b/>
        </w:rPr>
        <w:t xml:space="preserve"> it is being highlighted:</w:t>
      </w:r>
      <w:r>
        <w:rPr>
          <w:rFonts w:ascii="Book Antiqua" w:hAnsi="Book Antiqua"/>
        </w:rPr>
        <w:t xml:space="preserve"> </w:t>
      </w:r>
      <w:r w:rsidR="007A737E">
        <w:rPr>
          <w:rFonts w:ascii="Book Antiqua" w:hAnsi="Book Antiqua"/>
        </w:rPr>
        <w:t>There is significant variation in the amount of intervention and cost of care near the end of a patient’s life.</w:t>
      </w:r>
      <w:r w:rsidR="007A737E" w:rsidRPr="007A737E">
        <w:rPr>
          <w:rStyle w:val="FootnoteReference"/>
          <w:rFonts w:ascii="Book Antiqua" w:hAnsi="Book Antiqua"/>
        </w:rPr>
        <w:t xml:space="preserve"> </w:t>
      </w:r>
      <w:r w:rsidR="007A737E">
        <w:rPr>
          <w:rStyle w:val="FootnoteReference"/>
          <w:rFonts w:ascii="Book Antiqua" w:hAnsi="Book Antiqua"/>
        </w:rPr>
        <w:footnoteReference w:id="1"/>
      </w:r>
      <w:r w:rsidR="007A737E">
        <w:rPr>
          <w:rFonts w:ascii="Book Antiqua" w:hAnsi="Book Antiqua"/>
        </w:rPr>
        <w:t xml:space="preserve">  Often interventions are costly and do little to improve a patient’s chance for sustained improvement in their condition in the mid to long term.  </w:t>
      </w:r>
      <w:r w:rsidR="00E26C20">
        <w:rPr>
          <w:rFonts w:ascii="Book Antiqua" w:hAnsi="Book Antiqua"/>
        </w:rPr>
        <w:t>Palliative and end of life care programs can help improve the quality of care that patients experience throughout the course of their illness.</w:t>
      </w:r>
      <w:r w:rsidR="008529C6">
        <w:rPr>
          <w:rStyle w:val="FootnoteReference"/>
          <w:rFonts w:ascii="Book Antiqua" w:hAnsi="Book Antiqua"/>
        </w:rPr>
        <w:footnoteReference w:id="2"/>
      </w:r>
      <w:r w:rsidR="00E26C20">
        <w:rPr>
          <w:rFonts w:ascii="Book Antiqua" w:hAnsi="Book Antiqua"/>
        </w:rPr>
        <w:t xml:space="preserve">  </w:t>
      </w:r>
      <w:r w:rsidR="007A737E">
        <w:rPr>
          <w:rFonts w:ascii="Book Antiqua" w:hAnsi="Book Antiqua"/>
        </w:rPr>
        <w:t>In addition to improving the patient’s comfort, t</w:t>
      </w:r>
      <w:r w:rsidR="00E26C20">
        <w:rPr>
          <w:rFonts w:ascii="Book Antiqua" w:hAnsi="Book Antiqua"/>
        </w:rPr>
        <w:t xml:space="preserve">hese programs can </w:t>
      </w:r>
      <w:r w:rsidR="007A737E">
        <w:rPr>
          <w:rFonts w:ascii="Book Antiqua" w:hAnsi="Book Antiqua"/>
        </w:rPr>
        <w:t>reduce spending on interventions and treatments that will not appreciably improve a patient’s condition</w:t>
      </w:r>
      <w:r w:rsidR="009A716E">
        <w:rPr>
          <w:rFonts w:ascii="Book Antiqua" w:hAnsi="Book Antiqua"/>
        </w:rPr>
        <w:t xml:space="preserve"> or quality of life</w:t>
      </w:r>
      <w:r w:rsidR="007A737E">
        <w:rPr>
          <w:rFonts w:ascii="Book Antiqua" w:hAnsi="Book Antiqua"/>
        </w:rPr>
        <w:t xml:space="preserve"> and may also </w:t>
      </w:r>
      <w:r w:rsidR="00E26C20">
        <w:rPr>
          <w:rFonts w:ascii="Book Antiqua" w:hAnsi="Book Antiqua"/>
        </w:rPr>
        <w:t>result in reduced emergency department visits</w:t>
      </w:r>
      <w:r w:rsidR="00B74ACF">
        <w:rPr>
          <w:rFonts w:ascii="Book Antiqua" w:hAnsi="Book Antiqua"/>
        </w:rPr>
        <w:t xml:space="preserve"> and</w:t>
      </w:r>
      <w:r w:rsidR="00E26C20">
        <w:rPr>
          <w:rFonts w:ascii="Book Antiqua" w:hAnsi="Book Antiqua"/>
        </w:rPr>
        <w:t xml:space="preserve"> fewer preventable hospitalizations</w:t>
      </w:r>
      <w:r w:rsidR="00F44FD4">
        <w:rPr>
          <w:rFonts w:ascii="Book Antiqua" w:hAnsi="Book Antiqua"/>
        </w:rPr>
        <w:t>.</w:t>
      </w:r>
    </w:p>
    <w:p w:rsidR="003678A6" w:rsidRPr="00DD698D" w:rsidRDefault="00E258EF" w:rsidP="003678A6">
      <w:pPr>
        <w:rPr>
          <w:rFonts w:ascii="Book Antiqua" w:hAnsi="Book Antiqua"/>
          <w:b/>
        </w:rPr>
      </w:pPr>
      <w:r w:rsidRPr="00DD698D">
        <w:rPr>
          <w:rFonts w:ascii="Book Antiqua" w:hAnsi="Book Antiqua"/>
          <w:b/>
        </w:rPr>
        <w:t>Ways that quality may be improved</w:t>
      </w:r>
      <w:r w:rsidR="00DD698D" w:rsidRPr="00DD698D">
        <w:rPr>
          <w:rFonts w:ascii="Book Antiqua" w:hAnsi="Book Antiqua"/>
        </w:rPr>
        <w:t>:</w:t>
      </w:r>
      <w:r w:rsidR="00A50949">
        <w:rPr>
          <w:rFonts w:ascii="Book Antiqua" w:hAnsi="Book Antiqua"/>
        </w:rPr>
        <w:t xml:space="preserve"> </w:t>
      </w:r>
      <w:r w:rsidR="00B74ACF">
        <w:rPr>
          <w:rFonts w:ascii="Book Antiqua" w:hAnsi="Book Antiqua"/>
        </w:rPr>
        <w:t xml:space="preserve">Patients can make their wishes known to their families and loved ones through advanced directives.  Providers can counsel patients </w:t>
      </w:r>
      <w:r w:rsidR="00441388">
        <w:rPr>
          <w:rFonts w:ascii="Book Antiqua" w:hAnsi="Book Antiqua"/>
        </w:rPr>
        <w:t>and their families o</w:t>
      </w:r>
      <w:r w:rsidR="00B74ACF">
        <w:rPr>
          <w:rFonts w:ascii="Book Antiqua" w:hAnsi="Book Antiqua"/>
        </w:rPr>
        <w:t xml:space="preserve">n the probable course of their illness and explain the choices </w:t>
      </w:r>
      <w:r w:rsidR="00441388">
        <w:rPr>
          <w:rFonts w:ascii="Book Antiqua" w:hAnsi="Book Antiqua"/>
        </w:rPr>
        <w:t xml:space="preserve">for treatment, including being clear on when further treatment is likely to have little benefit and be traumatic for the patient.   </w:t>
      </w:r>
    </w:p>
    <w:p w:rsidR="006A1A0F" w:rsidRDefault="00E258EF" w:rsidP="00C52317">
      <w:pPr>
        <w:rPr>
          <w:rFonts w:ascii="Book Antiqua" w:hAnsi="Book Antiqua"/>
          <w:b/>
        </w:rPr>
      </w:pPr>
      <w:r w:rsidRPr="00AF4912">
        <w:rPr>
          <w:rFonts w:ascii="Book Antiqua" w:hAnsi="Book Antiqua"/>
          <w:b/>
        </w:rPr>
        <w:t>Ways that quality could be measured</w:t>
      </w:r>
      <w:r w:rsidR="00AF4912">
        <w:rPr>
          <w:rFonts w:ascii="Book Antiqua" w:hAnsi="Book Antiqua"/>
          <w:b/>
        </w:rPr>
        <w:t>:</w:t>
      </w:r>
      <w:r w:rsidR="00F20E74">
        <w:rPr>
          <w:rFonts w:ascii="Book Antiqua" w:hAnsi="Book Antiqua"/>
          <w:b/>
        </w:rPr>
        <w:t xml:space="preserve"> </w:t>
      </w:r>
      <w:r w:rsidR="006A1A0F" w:rsidRPr="00EB2E69">
        <w:rPr>
          <w:rFonts w:ascii="Book Antiqua" w:hAnsi="Book Antiqua"/>
        </w:rPr>
        <w:t>There are several measures focused on end of life care.</w:t>
      </w:r>
      <w:r w:rsidR="006A1A0F">
        <w:rPr>
          <w:rFonts w:ascii="Book Antiqua" w:hAnsi="Book Antiqua"/>
          <w:b/>
        </w:rPr>
        <w:t xml:space="preserve"> </w:t>
      </w:r>
    </w:p>
    <w:p w:rsidR="006A1A0F" w:rsidRPr="00EB2E69" w:rsidRDefault="006A1A0F" w:rsidP="00C52317">
      <w:pPr>
        <w:rPr>
          <w:rFonts w:ascii="Book Antiqua" w:hAnsi="Book Antiqua"/>
          <w:i/>
        </w:rPr>
      </w:pPr>
      <w:r w:rsidRPr="00EB2E69">
        <w:rPr>
          <w:rFonts w:ascii="Book Antiqua" w:hAnsi="Book Antiqua"/>
          <w:i/>
        </w:rPr>
        <w:t>SQMS</w:t>
      </w:r>
    </w:p>
    <w:p w:rsidR="00C52317" w:rsidRDefault="006F7113" w:rsidP="00C52317">
      <w:pPr>
        <w:rPr>
          <w:rFonts w:ascii="Book Antiqua" w:hAnsi="Book Antiqua"/>
        </w:rPr>
      </w:pPr>
      <w:r>
        <w:rPr>
          <w:rFonts w:ascii="Book Antiqua" w:hAnsi="Book Antiqua"/>
        </w:rPr>
        <w:t xml:space="preserve">The following measures </w:t>
      </w:r>
      <w:r w:rsidR="00441388">
        <w:rPr>
          <w:rFonts w:ascii="Book Antiqua" w:hAnsi="Book Antiqua"/>
        </w:rPr>
        <w:t xml:space="preserve">addressing end of life care are included </w:t>
      </w:r>
      <w:r>
        <w:rPr>
          <w:rFonts w:ascii="Book Antiqua" w:hAnsi="Book Antiqua"/>
        </w:rPr>
        <w:t>in the SQMS:</w:t>
      </w:r>
    </w:p>
    <w:p w:rsidR="006F7113" w:rsidRPr="00756C32" w:rsidRDefault="00756C32" w:rsidP="00756C32">
      <w:pPr>
        <w:pStyle w:val="ListParagraph"/>
        <w:numPr>
          <w:ilvl w:val="0"/>
          <w:numId w:val="10"/>
        </w:numPr>
        <w:rPr>
          <w:rFonts w:ascii="Book Antiqua" w:hAnsi="Book Antiqua"/>
        </w:rPr>
      </w:pPr>
      <w:r w:rsidRPr="00756C32">
        <w:rPr>
          <w:rFonts w:ascii="Book Antiqua" w:hAnsi="Book Antiqua"/>
        </w:rPr>
        <w:t>Proportion admitted to hospice for less than 3 days</w:t>
      </w:r>
    </w:p>
    <w:p w:rsidR="00756C32" w:rsidRPr="00756C32" w:rsidRDefault="00756C32" w:rsidP="00756C32">
      <w:pPr>
        <w:pStyle w:val="ListParagraph"/>
        <w:numPr>
          <w:ilvl w:val="0"/>
          <w:numId w:val="10"/>
        </w:numPr>
        <w:rPr>
          <w:rFonts w:ascii="Book Antiqua" w:hAnsi="Book Antiqua"/>
        </w:rPr>
      </w:pPr>
      <w:r w:rsidRPr="00756C32">
        <w:rPr>
          <w:rFonts w:ascii="Book Antiqua" w:hAnsi="Book Antiqua"/>
        </w:rPr>
        <w:t>Advance Care Plan</w:t>
      </w:r>
    </w:p>
    <w:p w:rsidR="00756C32" w:rsidRPr="00756C32" w:rsidRDefault="00756C32" w:rsidP="00756C32">
      <w:pPr>
        <w:pStyle w:val="ListParagraph"/>
        <w:numPr>
          <w:ilvl w:val="0"/>
          <w:numId w:val="10"/>
        </w:numPr>
        <w:rPr>
          <w:rFonts w:ascii="Book Antiqua" w:hAnsi="Book Antiqua"/>
        </w:rPr>
      </w:pPr>
      <w:r w:rsidRPr="00756C32">
        <w:rPr>
          <w:rFonts w:ascii="Book Antiqua" w:hAnsi="Book Antiqua"/>
        </w:rPr>
        <w:t>Pain Screening</w:t>
      </w:r>
    </w:p>
    <w:p w:rsidR="00756C32" w:rsidRPr="00756C32" w:rsidRDefault="00756C32" w:rsidP="00756C32">
      <w:pPr>
        <w:pStyle w:val="ListParagraph"/>
        <w:numPr>
          <w:ilvl w:val="0"/>
          <w:numId w:val="10"/>
        </w:numPr>
        <w:rPr>
          <w:rFonts w:ascii="Book Antiqua" w:hAnsi="Book Antiqua"/>
        </w:rPr>
      </w:pPr>
      <w:r w:rsidRPr="00756C32">
        <w:rPr>
          <w:rFonts w:ascii="Book Antiqua" w:hAnsi="Book Antiqua"/>
        </w:rPr>
        <w:t>Pain Assessment</w:t>
      </w:r>
    </w:p>
    <w:p w:rsidR="00756C32" w:rsidRDefault="00756C32" w:rsidP="00756C32">
      <w:pPr>
        <w:pStyle w:val="ListParagraph"/>
        <w:numPr>
          <w:ilvl w:val="0"/>
          <w:numId w:val="10"/>
        </w:numPr>
        <w:rPr>
          <w:rFonts w:ascii="Book Antiqua" w:hAnsi="Book Antiqua"/>
        </w:rPr>
      </w:pPr>
      <w:r w:rsidRPr="00756C32">
        <w:rPr>
          <w:rFonts w:ascii="Book Antiqua" w:hAnsi="Book Antiqua"/>
        </w:rPr>
        <w:t>Palliative and End of Life Care: Dyspnea Screening &amp; Management</w:t>
      </w:r>
    </w:p>
    <w:p w:rsidR="00756C32" w:rsidRPr="00756C32" w:rsidRDefault="00756C32" w:rsidP="00756C32">
      <w:pPr>
        <w:pStyle w:val="ListParagraph"/>
        <w:numPr>
          <w:ilvl w:val="0"/>
          <w:numId w:val="10"/>
        </w:numPr>
        <w:rPr>
          <w:rFonts w:ascii="Book Antiqua" w:hAnsi="Book Antiqua"/>
        </w:rPr>
      </w:pPr>
      <w:r w:rsidRPr="00756C32">
        <w:rPr>
          <w:rFonts w:ascii="Book Antiqua" w:hAnsi="Book Antiqua"/>
        </w:rPr>
        <w:t>Dyspnea Screening</w:t>
      </w:r>
    </w:p>
    <w:p w:rsidR="00756C32" w:rsidRPr="00756C32" w:rsidRDefault="00756C32" w:rsidP="00756C32">
      <w:pPr>
        <w:pStyle w:val="ListParagraph"/>
        <w:numPr>
          <w:ilvl w:val="0"/>
          <w:numId w:val="10"/>
        </w:numPr>
        <w:rPr>
          <w:rFonts w:ascii="Book Antiqua" w:hAnsi="Book Antiqua"/>
        </w:rPr>
      </w:pPr>
      <w:r w:rsidRPr="00756C32">
        <w:rPr>
          <w:rFonts w:ascii="Book Antiqua" w:hAnsi="Book Antiqua"/>
        </w:rPr>
        <w:t>Dyspnea Treatment</w:t>
      </w:r>
    </w:p>
    <w:p w:rsidR="00756C32" w:rsidRPr="00756C32" w:rsidRDefault="00756C32" w:rsidP="00756C32">
      <w:pPr>
        <w:pStyle w:val="ListParagraph"/>
        <w:numPr>
          <w:ilvl w:val="0"/>
          <w:numId w:val="10"/>
        </w:numPr>
        <w:rPr>
          <w:rFonts w:ascii="Book Antiqua" w:hAnsi="Book Antiqua"/>
        </w:rPr>
      </w:pPr>
      <w:r w:rsidRPr="00756C32">
        <w:rPr>
          <w:rFonts w:ascii="Book Antiqua" w:hAnsi="Book Antiqua"/>
        </w:rPr>
        <w:t>Beliefs/Values Addressed</w:t>
      </w:r>
    </w:p>
    <w:p w:rsidR="00A56097" w:rsidRPr="00441388" w:rsidRDefault="00A56097" w:rsidP="00E26C20">
      <w:pPr>
        <w:pStyle w:val="ListParagraph"/>
        <w:rPr>
          <w:rFonts w:ascii="Book Antiqua" w:hAnsi="Book Antiqua"/>
        </w:rPr>
      </w:pPr>
    </w:p>
    <w:p w:rsidR="00B7567D" w:rsidRDefault="00441388" w:rsidP="00E258EF">
      <w:pPr>
        <w:rPr>
          <w:rFonts w:ascii="Book Antiqua" w:hAnsi="Book Antiqua"/>
        </w:rPr>
      </w:pPr>
      <w:r w:rsidRPr="00324C6A">
        <w:rPr>
          <w:rFonts w:ascii="Book Antiqua" w:hAnsi="Book Antiqua"/>
        </w:rPr>
        <w:lastRenderedPageBreak/>
        <w:t xml:space="preserve">While not currently measured through the SQMS, it is possible to measure the number patients who receive end of life counseling services.  </w:t>
      </w:r>
    </w:p>
    <w:p w:rsidR="00EB2E69" w:rsidRPr="00EB2E69" w:rsidRDefault="00EB2E69" w:rsidP="00B7567D">
      <w:pPr>
        <w:rPr>
          <w:rFonts w:ascii="Book Antiqua" w:hAnsi="Book Antiqua"/>
          <w:i/>
        </w:rPr>
      </w:pPr>
      <w:r w:rsidRPr="00EB2E69">
        <w:rPr>
          <w:rFonts w:ascii="Book Antiqua" w:hAnsi="Book Antiqua"/>
          <w:i/>
        </w:rPr>
        <w:t>NQF Measures</w:t>
      </w:r>
    </w:p>
    <w:p w:rsidR="00B7567D" w:rsidRPr="00612165" w:rsidRDefault="00B7567D" w:rsidP="00B7567D">
      <w:pPr>
        <w:rPr>
          <w:rFonts w:ascii="Book Antiqua" w:hAnsi="Book Antiqua"/>
        </w:rPr>
      </w:pPr>
      <w:r>
        <w:rPr>
          <w:rFonts w:ascii="Book Antiqua" w:hAnsi="Book Antiqua"/>
        </w:rPr>
        <w:t xml:space="preserve">In 2012 </w:t>
      </w:r>
      <w:r w:rsidRPr="00612165">
        <w:rPr>
          <w:rFonts w:ascii="Book Antiqua" w:hAnsi="Book Antiqua"/>
        </w:rPr>
        <w:t xml:space="preserve">NQF endorsed </w:t>
      </w:r>
      <w:r w:rsidR="00EB2E69">
        <w:rPr>
          <w:rFonts w:ascii="Book Antiqua" w:hAnsi="Book Antiqua"/>
        </w:rPr>
        <w:t xml:space="preserve">the following </w:t>
      </w:r>
      <w:r w:rsidRPr="00612165">
        <w:rPr>
          <w:rFonts w:ascii="Book Antiqua" w:hAnsi="Book Antiqua"/>
        </w:rPr>
        <w:t>14 evidence-based quality measures for</w:t>
      </w:r>
      <w:r>
        <w:rPr>
          <w:rFonts w:ascii="Book Antiqua" w:hAnsi="Book Antiqua"/>
        </w:rPr>
        <w:t xml:space="preserve"> </w:t>
      </w:r>
      <w:r w:rsidRPr="00612165">
        <w:rPr>
          <w:rFonts w:ascii="Book Antiqua" w:hAnsi="Book Antiqua"/>
        </w:rPr>
        <w:t>palliative and end-of-life care</w:t>
      </w:r>
      <w:r>
        <w:rPr>
          <w:rFonts w:ascii="Book Antiqua" w:hAnsi="Book Antiqua"/>
        </w:rPr>
        <w:t xml:space="preserve"> which are listed below</w:t>
      </w:r>
      <w:r w:rsidRPr="00612165">
        <w:rPr>
          <w:rFonts w:ascii="Book Antiqua" w:hAnsi="Book Antiqua"/>
        </w:rPr>
        <w:t xml:space="preserve">. </w:t>
      </w:r>
      <w:r>
        <w:rPr>
          <w:rFonts w:ascii="Book Antiqua" w:hAnsi="Book Antiqua"/>
        </w:rPr>
        <w:t xml:space="preserve">  CMS requires Hospices </w:t>
      </w:r>
      <w:r w:rsidR="00EB2E69">
        <w:rPr>
          <w:rFonts w:ascii="Book Antiqua" w:hAnsi="Book Antiqua"/>
        </w:rPr>
        <w:t xml:space="preserve">to </w:t>
      </w:r>
      <w:r>
        <w:rPr>
          <w:rFonts w:ascii="Book Antiqua" w:hAnsi="Book Antiqua"/>
        </w:rPr>
        <w:t xml:space="preserve">submit data on the </w:t>
      </w:r>
      <w:r w:rsidRPr="00321B9B">
        <w:rPr>
          <w:rFonts w:ascii="Book Antiqua" w:hAnsi="Book Antiqua"/>
        </w:rPr>
        <w:t>Hospice</w:t>
      </w:r>
      <w:r>
        <w:rPr>
          <w:rFonts w:ascii="Book Antiqua" w:hAnsi="Book Antiqua"/>
        </w:rPr>
        <w:t xml:space="preserve"> </w:t>
      </w:r>
      <w:r w:rsidRPr="00321B9B">
        <w:rPr>
          <w:rFonts w:ascii="Book Antiqua" w:hAnsi="Book Antiqua"/>
        </w:rPr>
        <w:t>Item Set, which collects data on seven</w:t>
      </w:r>
      <w:r>
        <w:rPr>
          <w:rFonts w:ascii="Book Antiqua" w:hAnsi="Book Antiqua"/>
        </w:rPr>
        <w:t xml:space="preserve"> of these measures which are indicated by a star * below.</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pain screening, for hospice and palliative care (NQF #1634)</w:t>
      </w:r>
      <w:r>
        <w:rPr>
          <w:rFonts w:ascii="Book Antiqua" w:hAnsi="Book Antiqua"/>
        </w:rPr>
        <w:t>*</w:t>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pain assessment, for hospice and palliative care (NQF #1637)</w:t>
      </w:r>
      <w:r>
        <w:rPr>
          <w:rFonts w:ascii="Book Antiqua" w:hAnsi="Book Antiqua"/>
        </w:rPr>
        <w:t>*</w:t>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patients treated with an opioid who are given a bowel regimen (NQF #1617)</w:t>
      </w:r>
      <w:r>
        <w:rPr>
          <w:rFonts w:ascii="Book Antiqua" w:hAnsi="Book Antiqua"/>
        </w:rPr>
        <w:t>*</w:t>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patients with advanced cancer assessed for pain at outpatient visits (NQF #1628);</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dyspnea treatment, for hospice and palliative care (NQF #1638)</w:t>
      </w:r>
      <w:r>
        <w:rPr>
          <w:rFonts w:ascii="Book Antiqua" w:hAnsi="Book Antiqua"/>
        </w:rPr>
        <w:t>*</w:t>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dyspnea screening, for hospice and palliative care (NQF #1639)</w:t>
      </w:r>
      <w:r>
        <w:rPr>
          <w:rFonts w:ascii="Book Antiqua" w:hAnsi="Book Antiqua"/>
        </w:rPr>
        <w:t>*</w:t>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patients admitted to an intensive care unit who have care preferences documented (NQF #1626);</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treatment preferences, for hospice and palliative care (NQF #1641)</w:t>
      </w:r>
      <w:r>
        <w:rPr>
          <w:rFonts w:ascii="Book Antiqua" w:hAnsi="Book Antiqua"/>
        </w:rPr>
        <w:t>*</w:t>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percentage of hospice patients with documentation in the clinical record of a discussion of spiritual/religious concerns or documentation that the patient/caregiver did not want to discuss such concerns (NQF #1647)</w:t>
      </w:r>
      <w:r>
        <w:rPr>
          <w:rFonts w:ascii="Book Antiqua" w:hAnsi="Book Antiqua"/>
        </w:rPr>
        <w:t>*</w:t>
      </w:r>
      <w:r>
        <w:rPr>
          <w:rStyle w:val="FootnoteReference"/>
          <w:rFonts w:ascii="Book Antiqua" w:hAnsi="Book Antiqua"/>
        </w:rPr>
        <w:footnoteReference w:id="3"/>
      </w:r>
      <w:r w:rsidRPr="00612165">
        <w:rPr>
          <w:rFonts w:ascii="Book Antiqua" w:hAnsi="Book Antiqua"/>
        </w:rPr>
        <w:t>;</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comfortable dying (NQF #0209);</w:t>
      </w:r>
    </w:p>
    <w:p w:rsidR="00B7567D" w:rsidRPr="00EB2E69" w:rsidRDefault="00B7567D" w:rsidP="00EB2E69">
      <w:pPr>
        <w:pStyle w:val="ListParagraph"/>
        <w:rPr>
          <w:rFonts w:ascii="Book Antiqua" w:hAnsi="Book Antiqua"/>
        </w:rPr>
      </w:pPr>
      <w:proofErr w:type="gramStart"/>
      <w:r w:rsidRPr="00612165">
        <w:rPr>
          <w:rFonts w:ascii="Book Antiqua" w:hAnsi="Book Antiqua"/>
        </w:rPr>
        <w:t>hospitalized</w:t>
      </w:r>
      <w:proofErr w:type="gramEnd"/>
      <w:r w:rsidRPr="00612165">
        <w:rPr>
          <w:rFonts w:ascii="Book Antiqua" w:hAnsi="Book Antiqua"/>
        </w:rPr>
        <w:t xml:space="preserve"> patients who die an expected death with an implantable</w:t>
      </w:r>
      <w:r>
        <w:rPr>
          <w:rFonts w:ascii="Book Antiqua" w:hAnsi="Book Antiqua"/>
        </w:rPr>
        <w:t xml:space="preserve"> </w:t>
      </w:r>
      <w:r w:rsidRPr="00612165">
        <w:rPr>
          <w:rFonts w:ascii="Book Antiqua" w:hAnsi="Book Antiqua"/>
        </w:rPr>
        <w:t>cardioverter defibrillator (ICD) that has been deactivated</w:t>
      </w:r>
      <w:r w:rsidR="00EB2E69">
        <w:rPr>
          <w:rFonts w:ascii="Book Antiqua" w:hAnsi="Book Antiqua"/>
        </w:rPr>
        <w:t xml:space="preserve"> (NQF #1625)</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family evaluation of hospice care (NQF #0208);</w:t>
      </w:r>
    </w:p>
    <w:p w:rsidR="00B7567D" w:rsidRPr="00612165" w:rsidRDefault="00B7567D" w:rsidP="00B7567D">
      <w:pPr>
        <w:pStyle w:val="ListParagraph"/>
        <w:numPr>
          <w:ilvl w:val="0"/>
          <w:numId w:val="9"/>
        </w:numPr>
        <w:rPr>
          <w:rFonts w:ascii="Book Antiqua" w:hAnsi="Book Antiqua"/>
        </w:rPr>
      </w:pPr>
      <w:r w:rsidRPr="00612165">
        <w:rPr>
          <w:rFonts w:ascii="Book Antiqua" w:hAnsi="Book Antiqua"/>
        </w:rPr>
        <w:t>Consumer Assessments and Reports of End of Life (NQF #1632);</w:t>
      </w:r>
    </w:p>
    <w:p w:rsidR="00B7567D" w:rsidRDefault="00B7567D" w:rsidP="00B7567D">
      <w:pPr>
        <w:pStyle w:val="ListParagraph"/>
        <w:numPr>
          <w:ilvl w:val="0"/>
          <w:numId w:val="9"/>
        </w:numPr>
        <w:rPr>
          <w:rFonts w:ascii="Book Antiqua" w:hAnsi="Book Antiqua"/>
        </w:rPr>
      </w:pPr>
      <w:proofErr w:type="gramStart"/>
      <w:r w:rsidRPr="00612165">
        <w:rPr>
          <w:rFonts w:ascii="Book Antiqua" w:hAnsi="Book Antiqua"/>
        </w:rPr>
        <w:t>bereaved</w:t>
      </w:r>
      <w:proofErr w:type="gramEnd"/>
      <w:r w:rsidRPr="00612165">
        <w:rPr>
          <w:rFonts w:ascii="Book Antiqua" w:hAnsi="Book Antiqua"/>
        </w:rPr>
        <w:t xml:space="preserve"> family survey (NQF #1623).</w:t>
      </w:r>
    </w:p>
    <w:p w:rsidR="00B7567D" w:rsidRPr="00B7567D" w:rsidRDefault="00B7567D" w:rsidP="00B7567D">
      <w:pPr>
        <w:rPr>
          <w:rFonts w:ascii="Book Antiqua" w:hAnsi="Book Antiqua"/>
        </w:rPr>
      </w:pPr>
      <w:r w:rsidRPr="00B7567D">
        <w:rPr>
          <w:rFonts w:ascii="Book Antiqua" w:hAnsi="Book Antiqua"/>
        </w:rPr>
        <w:t>Starting in 2015, in addition to the Hospice Item Set quality reporting requirements</w:t>
      </w:r>
      <w:r>
        <w:rPr>
          <w:rFonts w:ascii="Book Antiqua" w:hAnsi="Book Antiqua"/>
        </w:rPr>
        <w:t xml:space="preserve"> listed above</w:t>
      </w:r>
      <w:r w:rsidR="00827B3C">
        <w:rPr>
          <w:rFonts w:ascii="Book Antiqua" w:hAnsi="Book Antiqua"/>
        </w:rPr>
        <w:t>,</w:t>
      </w:r>
      <w:r>
        <w:rPr>
          <w:rFonts w:ascii="Book Antiqua" w:hAnsi="Book Antiqua"/>
        </w:rPr>
        <w:t xml:space="preserve"> </w:t>
      </w:r>
      <w:r w:rsidRPr="00B7567D">
        <w:rPr>
          <w:rFonts w:ascii="Book Antiqua" w:hAnsi="Book Antiqua"/>
        </w:rPr>
        <w:t xml:space="preserve">CMS will require that hospices </w:t>
      </w:r>
      <w:r w:rsidR="00827B3C">
        <w:rPr>
          <w:rFonts w:ascii="Book Antiqua" w:hAnsi="Book Antiqua"/>
        </w:rPr>
        <w:t>administer</w:t>
      </w:r>
      <w:r w:rsidRPr="00B7567D">
        <w:rPr>
          <w:rFonts w:ascii="Book Antiqua" w:hAnsi="Book Antiqua"/>
        </w:rPr>
        <w:t xml:space="preserve"> the Hospice Experience of Care Survey, which will gather information from caregivers of deceased hospice patients about patient and family experiences with hospice care.  The CAHPS Hospice Survey consists of 47 questions and is administered to the primary informal caregiver of the decedent who died while receiving hospice care.</w:t>
      </w:r>
      <w:r>
        <w:rPr>
          <w:rFonts w:ascii="Book Antiqua" w:hAnsi="Book Antiqua"/>
        </w:rPr>
        <w:t xml:space="preserve">  </w:t>
      </w:r>
      <w:r w:rsidR="00EB2E69">
        <w:rPr>
          <w:rFonts w:ascii="Book Antiqua" w:hAnsi="Book Antiqua"/>
        </w:rPr>
        <w:t>The Appendix provides a list of questions included in the survey</w:t>
      </w:r>
      <w:r>
        <w:rPr>
          <w:rFonts w:ascii="Book Antiqua" w:hAnsi="Book Antiqua"/>
        </w:rPr>
        <w:t>.</w:t>
      </w:r>
    </w:p>
    <w:p w:rsidR="000A36E5" w:rsidRDefault="000A36E5" w:rsidP="00E258EF">
      <w:pPr>
        <w:rPr>
          <w:rFonts w:ascii="Book Antiqua" w:hAnsi="Book Antiqua"/>
          <w:b/>
        </w:rPr>
      </w:pPr>
      <w:r>
        <w:rPr>
          <w:rFonts w:ascii="Book Antiqua" w:hAnsi="Book Antiqua"/>
          <w:b/>
        </w:rPr>
        <w:t>Cross Cutting Dimensions</w:t>
      </w:r>
    </w:p>
    <w:p w:rsidR="000A36E5" w:rsidRPr="000A36E5" w:rsidRDefault="00246957" w:rsidP="00E258EF">
      <w:pPr>
        <w:rPr>
          <w:rFonts w:ascii="Book Antiqua" w:hAnsi="Book Antiqua"/>
        </w:rPr>
      </w:pPr>
      <w:r>
        <w:rPr>
          <w:rFonts w:ascii="Book Antiqua" w:hAnsi="Book Antiqua"/>
        </w:rPr>
        <w:t>The SQAC believes it is important to consider end of life care across a number of dimensions including d</w:t>
      </w:r>
      <w:r w:rsidR="000A36E5">
        <w:rPr>
          <w:rFonts w:ascii="Book Antiqua" w:hAnsi="Book Antiqua"/>
        </w:rPr>
        <w:t>isparities, transparency, care coordination and patient experience/activation.</w:t>
      </w:r>
      <w:r w:rsidR="00F71606">
        <w:rPr>
          <w:rFonts w:ascii="Book Antiqua" w:hAnsi="Book Antiqua"/>
        </w:rPr>
        <w:t xml:space="preserve">  </w:t>
      </w:r>
    </w:p>
    <w:p w:rsidR="003678A6" w:rsidRPr="006D57D2" w:rsidRDefault="00E258EF" w:rsidP="00E258EF">
      <w:pPr>
        <w:rPr>
          <w:rFonts w:ascii="Book Antiqua" w:hAnsi="Book Antiqua"/>
        </w:rPr>
      </w:pPr>
      <w:r w:rsidRPr="00324C6A">
        <w:rPr>
          <w:rFonts w:ascii="Book Antiqua" w:hAnsi="Book Antiqua"/>
          <w:i/>
        </w:rPr>
        <w:lastRenderedPageBreak/>
        <w:t xml:space="preserve">Ways that disparities </w:t>
      </w:r>
      <w:r w:rsidR="00246957" w:rsidRPr="00324C6A">
        <w:rPr>
          <w:rFonts w:ascii="Book Antiqua" w:hAnsi="Book Antiqua"/>
          <w:i/>
        </w:rPr>
        <w:t xml:space="preserve">in end of life care </w:t>
      </w:r>
      <w:r w:rsidRPr="00324C6A">
        <w:rPr>
          <w:rFonts w:ascii="Book Antiqua" w:hAnsi="Book Antiqua"/>
          <w:i/>
        </w:rPr>
        <w:t>could be measured and improved</w:t>
      </w:r>
      <w:r w:rsidR="00AF4912" w:rsidRPr="00324C6A">
        <w:rPr>
          <w:rFonts w:ascii="Book Antiqua" w:hAnsi="Book Antiqua"/>
          <w:i/>
        </w:rPr>
        <w:t>:</w:t>
      </w:r>
      <w:r w:rsidR="00F559C9">
        <w:rPr>
          <w:rFonts w:ascii="Book Antiqua" w:hAnsi="Book Antiqua"/>
          <w:b/>
        </w:rPr>
        <w:t xml:space="preserve">  </w:t>
      </w:r>
      <w:r w:rsidR="001B668F">
        <w:rPr>
          <w:rFonts w:ascii="Book Antiqua" w:hAnsi="Book Antiqua"/>
        </w:rPr>
        <w:t>M</w:t>
      </w:r>
      <w:r w:rsidR="0004371C">
        <w:rPr>
          <w:rFonts w:ascii="Book Antiqua" w:hAnsi="Book Antiqua"/>
        </w:rPr>
        <w:t xml:space="preserve">easures </w:t>
      </w:r>
      <w:r w:rsidR="00246957">
        <w:rPr>
          <w:rFonts w:ascii="Book Antiqua" w:hAnsi="Book Antiqua"/>
        </w:rPr>
        <w:t xml:space="preserve">described above can </w:t>
      </w:r>
      <w:r w:rsidR="006D57D2" w:rsidRPr="006D57D2">
        <w:rPr>
          <w:rFonts w:ascii="Book Antiqua" w:hAnsi="Book Antiqua"/>
        </w:rPr>
        <w:t xml:space="preserve">be stratified by race/ethnicity, income, geography, </w:t>
      </w:r>
      <w:r w:rsidR="0004371C">
        <w:rPr>
          <w:rFonts w:ascii="Book Antiqua" w:hAnsi="Book Antiqua"/>
        </w:rPr>
        <w:t xml:space="preserve">and age.  </w:t>
      </w:r>
      <w:r w:rsidR="006D57D2" w:rsidRPr="006D57D2">
        <w:rPr>
          <w:rFonts w:ascii="Book Antiqua" w:hAnsi="Book Antiqua"/>
        </w:rPr>
        <w:t xml:space="preserve"> </w:t>
      </w:r>
      <w:r w:rsidR="00246957">
        <w:rPr>
          <w:rFonts w:ascii="Book Antiqua" w:hAnsi="Book Antiqua"/>
        </w:rPr>
        <w:t>Performance improvements can then be targeted to particular providers or geographies in order to reduce disparities</w:t>
      </w:r>
      <w:r w:rsidR="00DA4AFE">
        <w:rPr>
          <w:rFonts w:ascii="Book Antiqua" w:hAnsi="Book Antiqua"/>
        </w:rPr>
        <w:t xml:space="preserve"> in care. </w:t>
      </w:r>
    </w:p>
    <w:p w:rsidR="00E258EF" w:rsidRPr="0004371C" w:rsidRDefault="001A6EC0" w:rsidP="00E258EF">
      <w:pPr>
        <w:rPr>
          <w:rFonts w:ascii="Book Antiqua" w:hAnsi="Book Antiqua"/>
        </w:rPr>
      </w:pPr>
      <w:r w:rsidRPr="00DF07EE">
        <w:rPr>
          <w:rFonts w:ascii="Book Antiqua" w:hAnsi="Book Antiqua"/>
          <w:i/>
        </w:rPr>
        <w:t xml:space="preserve">Improving </w:t>
      </w:r>
      <w:r w:rsidR="00E258EF" w:rsidRPr="00DF07EE">
        <w:rPr>
          <w:rFonts w:ascii="Book Antiqua" w:hAnsi="Book Antiqua"/>
          <w:i/>
        </w:rPr>
        <w:t>transparency</w:t>
      </w:r>
      <w:r w:rsidR="00AF4912" w:rsidRPr="00DF07EE">
        <w:rPr>
          <w:rFonts w:ascii="Book Antiqua" w:hAnsi="Book Antiqua"/>
          <w:i/>
        </w:rPr>
        <w:t>:</w:t>
      </w:r>
      <w:r w:rsidR="00AF4912">
        <w:rPr>
          <w:rFonts w:ascii="Book Antiqua" w:hAnsi="Book Antiqua"/>
          <w:b/>
        </w:rPr>
        <w:t xml:space="preserve"> </w:t>
      </w:r>
      <w:r w:rsidR="00DA4AFE" w:rsidRPr="00DF07EE">
        <w:rPr>
          <w:rFonts w:ascii="Book Antiqua" w:hAnsi="Book Antiqua"/>
        </w:rPr>
        <w:t xml:space="preserve">By providing measurement of end of life care, </w:t>
      </w:r>
      <w:r w:rsidR="00DA4AFE">
        <w:rPr>
          <w:rFonts w:ascii="Book Antiqua" w:hAnsi="Book Antiqua"/>
        </w:rPr>
        <w:t xml:space="preserve">there will be increased visibility into </w:t>
      </w:r>
      <w:r w:rsidR="0004371C" w:rsidRPr="00DA4AFE">
        <w:rPr>
          <w:rFonts w:ascii="Book Antiqua" w:hAnsi="Book Antiqua"/>
        </w:rPr>
        <w:t>addi</w:t>
      </w:r>
      <w:r w:rsidR="0004371C">
        <w:rPr>
          <w:rFonts w:ascii="Book Antiqua" w:hAnsi="Book Antiqua"/>
        </w:rPr>
        <w:t xml:space="preserve">tional adoption of advanced directives by patients and </w:t>
      </w:r>
      <w:r w:rsidR="00121B1A">
        <w:rPr>
          <w:rFonts w:ascii="Book Antiqua" w:hAnsi="Book Antiqua"/>
        </w:rPr>
        <w:t xml:space="preserve">additional </w:t>
      </w:r>
      <w:r w:rsidR="0004371C">
        <w:rPr>
          <w:rFonts w:ascii="Book Antiqua" w:hAnsi="Book Antiqua"/>
        </w:rPr>
        <w:t>end of life care planning.  Reporting of quality measures for hospices c</w:t>
      </w:r>
      <w:r w:rsidR="00DF07EE">
        <w:rPr>
          <w:rFonts w:ascii="Book Antiqua" w:hAnsi="Book Antiqua"/>
        </w:rPr>
        <w:t>ould</w:t>
      </w:r>
      <w:r w:rsidR="0004371C">
        <w:rPr>
          <w:rFonts w:ascii="Book Antiqua" w:hAnsi="Book Antiqua"/>
        </w:rPr>
        <w:t xml:space="preserve"> help patients make informed comparisons across facilities.</w:t>
      </w:r>
    </w:p>
    <w:p w:rsidR="00E258EF" w:rsidRPr="00AF4912" w:rsidRDefault="001A6EC0" w:rsidP="00E258EF">
      <w:pPr>
        <w:rPr>
          <w:rFonts w:ascii="Book Antiqua" w:hAnsi="Book Antiqua"/>
          <w:b/>
        </w:rPr>
      </w:pPr>
      <w:r w:rsidRPr="00DF07EE">
        <w:rPr>
          <w:rFonts w:ascii="Book Antiqua" w:hAnsi="Book Antiqua"/>
          <w:i/>
        </w:rPr>
        <w:t xml:space="preserve">Link to </w:t>
      </w:r>
      <w:r w:rsidR="00E258EF" w:rsidRPr="00DF07EE">
        <w:rPr>
          <w:rFonts w:ascii="Book Antiqua" w:hAnsi="Book Antiqua"/>
          <w:i/>
        </w:rPr>
        <w:t>care coordination</w:t>
      </w:r>
      <w:r w:rsidR="00AF4912" w:rsidRPr="00DF07EE">
        <w:rPr>
          <w:rFonts w:ascii="Book Antiqua" w:hAnsi="Book Antiqua"/>
          <w:i/>
        </w:rPr>
        <w:t>:</w:t>
      </w:r>
      <w:r w:rsidR="004917CB" w:rsidRPr="00DF07EE">
        <w:rPr>
          <w:rFonts w:ascii="Book Antiqua" w:hAnsi="Book Antiqua"/>
          <w:i/>
        </w:rPr>
        <w:t xml:space="preserve"> </w:t>
      </w:r>
      <w:r w:rsidR="004917CB">
        <w:rPr>
          <w:rFonts w:ascii="Book Antiqua" w:hAnsi="Book Antiqua"/>
        </w:rPr>
        <w:t xml:space="preserve"> </w:t>
      </w:r>
      <w:r w:rsidR="0004371C">
        <w:rPr>
          <w:rFonts w:ascii="Book Antiqua" w:hAnsi="Book Antiqua"/>
        </w:rPr>
        <w:t xml:space="preserve">At the end of life patients are </w:t>
      </w:r>
      <w:r w:rsidR="001B668F">
        <w:rPr>
          <w:rFonts w:ascii="Book Antiqua" w:hAnsi="Book Antiqua"/>
        </w:rPr>
        <w:t xml:space="preserve">often </w:t>
      </w:r>
      <w:r w:rsidR="0004371C">
        <w:rPr>
          <w:rFonts w:ascii="Book Antiqua" w:hAnsi="Book Antiqua"/>
        </w:rPr>
        <w:t xml:space="preserve">cared for by a diverse array of specialists who </w:t>
      </w:r>
      <w:r w:rsidR="001B668F">
        <w:rPr>
          <w:rFonts w:ascii="Book Antiqua" w:hAnsi="Book Antiqua"/>
        </w:rPr>
        <w:t xml:space="preserve">in many cases </w:t>
      </w:r>
      <w:r w:rsidR="0004371C">
        <w:rPr>
          <w:rFonts w:ascii="Book Antiqua" w:hAnsi="Book Antiqua"/>
        </w:rPr>
        <w:t xml:space="preserve">do not have </w:t>
      </w:r>
      <w:r w:rsidR="00FE4B34">
        <w:rPr>
          <w:rFonts w:ascii="Book Antiqua" w:hAnsi="Book Antiqua"/>
        </w:rPr>
        <w:t>complete information about the patient’s medical h</w:t>
      </w:r>
      <w:r w:rsidR="0016090C">
        <w:rPr>
          <w:rFonts w:ascii="Book Antiqua" w:hAnsi="Book Antiqua"/>
        </w:rPr>
        <w:t>istory.  Further complicating</w:t>
      </w:r>
      <w:r w:rsidR="00121B1A">
        <w:rPr>
          <w:rFonts w:ascii="Book Antiqua" w:hAnsi="Book Antiqua"/>
        </w:rPr>
        <w:t xml:space="preserve"> the situation</w:t>
      </w:r>
      <w:r w:rsidR="0016090C">
        <w:rPr>
          <w:rFonts w:ascii="Book Antiqua" w:hAnsi="Book Antiqua"/>
        </w:rPr>
        <w:t xml:space="preserve"> is that patients and family members often have to make quick decisions without </w:t>
      </w:r>
      <w:r w:rsidR="000031AE">
        <w:rPr>
          <w:rFonts w:ascii="Book Antiqua" w:hAnsi="Book Antiqua"/>
        </w:rPr>
        <w:t>complete information about treatment option</w:t>
      </w:r>
      <w:r w:rsidR="00F95EA3">
        <w:rPr>
          <w:rFonts w:ascii="Book Antiqua" w:hAnsi="Book Antiqua"/>
        </w:rPr>
        <w:t xml:space="preserve">s.  Care coordination can </w:t>
      </w:r>
      <w:r w:rsidR="003B7AC9">
        <w:rPr>
          <w:rFonts w:ascii="Book Antiqua" w:hAnsi="Book Antiqua"/>
        </w:rPr>
        <w:t xml:space="preserve">help </w:t>
      </w:r>
      <w:r w:rsidR="00F95EA3">
        <w:rPr>
          <w:rFonts w:ascii="Book Antiqua" w:hAnsi="Book Antiqua"/>
        </w:rPr>
        <w:t xml:space="preserve">providers </w:t>
      </w:r>
      <w:r w:rsidR="003B7AC9">
        <w:rPr>
          <w:rFonts w:ascii="Book Antiqua" w:hAnsi="Book Antiqua"/>
        </w:rPr>
        <w:t xml:space="preserve">to </w:t>
      </w:r>
      <w:r w:rsidR="00F95EA3">
        <w:rPr>
          <w:rFonts w:ascii="Book Antiqua" w:hAnsi="Book Antiqua"/>
        </w:rPr>
        <w:t xml:space="preserve">have </w:t>
      </w:r>
      <w:r w:rsidR="001B668F">
        <w:rPr>
          <w:rFonts w:ascii="Book Antiqua" w:hAnsi="Book Antiqua"/>
        </w:rPr>
        <w:t xml:space="preserve">and deliver </w:t>
      </w:r>
      <w:r w:rsidR="00F95EA3">
        <w:rPr>
          <w:rFonts w:ascii="Book Antiqua" w:hAnsi="Book Antiqua"/>
        </w:rPr>
        <w:t xml:space="preserve">appropriate patient information, </w:t>
      </w:r>
      <w:r w:rsidR="00DF6C95">
        <w:rPr>
          <w:rFonts w:ascii="Book Antiqua" w:hAnsi="Book Antiqua"/>
        </w:rPr>
        <w:t xml:space="preserve">so </w:t>
      </w:r>
      <w:r w:rsidR="00F95EA3">
        <w:rPr>
          <w:rFonts w:ascii="Book Antiqua" w:hAnsi="Book Antiqua"/>
        </w:rPr>
        <w:t xml:space="preserve">that patients and their families are able to express their wishes and that they are taken into account.  Care coordination can also </w:t>
      </w:r>
      <w:r w:rsidR="003B7AC9">
        <w:rPr>
          <w:rFonts w:ascii="Book Antiqua" w:hAnsi="Book Antiqua"/>
        </w:rPr>
        <w:t xml:space="preserve">help exchange appropriate </w:t>
      </w:r>
      <w:r w:rsidR="00F95EA3">
        <w:rPr>
          <w:rFonts w:ascii="Book Antiqua" w:hAnsi="Book Antiqua"/>
        </w:rPr>
        <w:t xml:space="preserve">information </w:t>
      </w:r>
      <w:r w:rsidR="003B7AC9">
        <w:rPr>
          <w:rFonts w:ascii="Book Antiqua" w:hAnsi="Book Antiqua"/>
        </w:rPr>
        <w:t xml:space="preserve">between caregivers in </w:t>
      </w:r>
      <w:r w:rsidR="00F95EA3">
        <w:rPr>
          <w:rFonts w:ascii="Book Antiqua" w:hAnsi="Book Antiqua"/>
        </w:rPr>
        <w:t>hospitals, skilled nursing facilities and hospice as appropriate.</w:t>
      </w:r>
    </w:p>
    <w:p w:rsidR="003678A6" w:rsidRPr="00204BA0" w:rsidRDefault="00E258EF" w:rsidP="004917CB">
      <w:pPr>
        <w:rPr>
          <w:rFonts w:ascii="Book Antiqua" w:hAnsi="Book Antiqua"/>
        </w:rPr>
      </w:pPr>
      <w:r w:rsidRPr="0048492F">
        <w:rPr>
          <w:rFonts w:ascii="Book Antiqua" w:hAnsi="Book Antiqua"/>
          <w:i/>
        </w:rPr>
        <w:t>Patient experience/patient activation</w:t>
      </w:r>
      <w:r w:rsidR="00AF4912" w:rsidRPr="0048492F">
        <w:rPr>
          <w:rFonts w:ascii="Book Antiqua" w:hAnsi="Book Antiqua"/>
          <w:i/>
        </w:rPr>
        <w:t>:</w:t>
      </w:r>
      <w:r w:rsidR="00173F7B">
        <w:rPr>
          <w:rFonts w:ascii="Book Antiqua" w:hAnsi="Book Antiqua"/>
          <w:b/>
        </w:rPr>
        <w:t xml:space="preserve"> </w:t>
      </w:r>
      <w:r w:rsidR="003B7AC9" w:rsidRPr="0048492F">
        <w:rPr>
          <w:rFonts w:ascii="Book Antiqua" w:hAnsi="Book Antiqua"/>
        </w:rPr>
        <w:t xml:space="preserve">For end of life care, patient experience </w:t>
      </w:r>
      <w:r w:rsidR="009E6011">
        <w:rPr>
          <w:rFonts w:ascii="Book Antiqua" w:hAnsi="Book Antiqua"/>
        </w:rPr>
        <w:t xml:space="preserve">and caregiver experience </w:t>
      </w:r>
      <w:r w:rsidR="003B7AC9" w:rsidRPr="0048492F">
        <w:rPr>
          <w:rFonts w:ascii="Book Antiqua" w:hAnsi="Book Antiqua"/>
        </w:rPr>
        <w:t xml:space="preserve">is the fundamental measure of quality.  </w:t>
      </w:r>
      <w:r w:rsidR="0048492F">
        <w:rPr>
          <w:rFonts w:ascii="Book Antiqua" w:hAnsi="Book Antiqua"/>
        </w:rPr>
        <w:t xml:space="preserve">Care giver </w:t>
      </w:r>
      <w:r w:rsidR="00204BA0">
        <w:rPr>
          <w:rFonts w:ascii="Book Antiqua" w:hAnsi="Book Antiqua"/>
        </w:rPr>
        <w:t xml:space="preserve">experience is being measured by the Hospice Experience of Care </w:t>
      </w:r>
      <w:r w:rsidR="00DF6C95">
        <w:rPr>
          <w:rFonts w:ascii="Book Antiqua" w:hAnsi="Book Antiqua"/>
        </w:rPr>
        <w:t>survey which</w:t>
      </w:r>
      <w:r w:rsidR="0048492F">
        <w:rPr>
          <w:rFonts w:ascii="Book Antiqua" w:hAnsi="Book Antiqua"/>
        </w:rPr>
        <w:t xml:space="preserve"> is administered to a family care giver after a </w:t>
      </w:r>
      <w:r w:rsidR="00B7567D">
        <w:rPr>
          <w:rFonts w:ascii="Book Antiqua" w:hAnsi="Book Antiqua"/>
        </w:rPr>
        <w:t>patient’s</w:t>
      </w:r>
      <w:r w:rsidR="0048492F">
        <w:rPr>
          <w:rFonts w:ascii="Book Antiqua" w:hAnsi="Book Antiqua"/>
        </w:rPr>
        <w:t xml:space="preserve"> death.  This survey </w:t>
      </w:r>
      <w:r w:rsidR="00B7567D">
        <w:rPr>
          <w:rFonts w:ascii="Book Antiqua" w:hAnsi="Book Antiqua"/>
        </w:rPr>
        <w:t>is described</w:t>
      </w:r>
      <w:r w:rsidR="00DF07EE">
        <w:rPr>
          <w:rFonts w:ascii="Book Antiqua" w:hAnsi="Book Antiqua"/>
        </w:rPr>
        <w:t xml:space="preserve"> in </w:t>
      </w:r>
      <w:r w:rsidR="0048492F">
        <w:rPr>
          <w:rFonts w:ascii="Book Antiqua" w:hAnsi="Book Antiqua"/>
        </w:rPr>
        <w:t xml:space="preserve">more detail in </w:t>
      </w:r>
      <w:r w:rsidR="00DF07EE">
        <w:rPr>
          <w:rFonts w:ascii="Book Antiqua" w:hAnsi="Book Antiqua"/>
        </w:rPr>
        <w:t xml:space="preserve">the </w:t>
      </w:r>
      <w:r w:rsidR="00EB2E69">
        <w:rPr>
          <w:rFonts w:ascii="Book Antiqua" w:hAnsi="Book Antiqua"/>
        </w:rPr>
        <w:t>A</w:t>
      </w:r>
      <w:r w:rsidR="00DF07EE">
        <w:rPr>
          <w:rFonts w:ascii="Book Antiqua" w:hAnsi="Book Antiqua"/>
        </w:rPr>
        <w:t>ppendix</w:t>
      </w:r>
      <w:r w:rsidR="00204BA0">
        <w:rPr>
          <w:rFonts w:ascii="Book Antiqua" w:hAnsi="Book Antiqua"/>
        </w:rPr>
        <w:t xml:space="preserve">.  Patient activation is necessary to engage patients in making deep decisions about their health, their quality of life and the course of their death.  </w:t>
      </w:r>
      <w:r w:rsidR="003B7AC9">
        <w:rPr>
          <w:rFonts w:ascii="Book Antiqua" w:hAnsi="Book Antiqua"/>
        </w:rPr>
        <w:t xml:space="preserve">To achieve this, it is frequently necessary to provide ongoing, </w:t>
      </w:r>
      <w:r w:rsidR="00204BA0">
        <w:rPr>
          <w:rFonts w:ascii="Book Antiqua" w:hAnsi="Book Antiqua"/>
        </w:rPr>
        <w:t xml:space="preserve">active counseling. </w:t>
      </w:r>
      <w:r w:rsidR="00DF204F">
        <w:rPr>
          <w:rFonts w:ascii="Book Antiqua" w:hAnsi="Book Antiqua"/>
        </w:rPr>
        <w:t xml:space="preserve">One way to measure the impact of this counseling would </w:t>
      </w:r>
      <w:r w:rsidR="00EB2E69">
        <w:rPr>
          <w:rFonts w:ascii="Book Antiqua" w:hAnsi="Book Antiqua"/>
        </w:rPr>
        <w:t xml:space="preserve">be </w:t>
      </w:r>
      <w:r w:rsidR="00DF204F">
        <w:rPr>
          <w:rFonts w:ascii="Book Antiqua" w:hAnsi="Book Antiqua"/>
        </w:rPr>
        <w:t xml:space="preserve">to measure the number of patients who report having drafted an advanced directive describing their wishes for end of life care. </w:t>
      </w:r>
      <w:r w:rsidR="00204BA0">
        <w:rPr>
          <w:rFonts w:ascii="Book Antiqua" w:hAnsi="Book Antiqua"/>
        </w:rPr>
        <w:t xml:space="preserve"> </w:t>
      </w:r>
    </w:p>
    <w:p w:rsidR="00612165" w:rsidRDefault="001A6EC0">
      <w:pPr>
        <w:rPr>
          <w:rFonts w:ascii="Book Antiqua" w:hAnsi="Book Antiqua"/>
        </w:rPr>
      </w:pPr>
      <w:r>
        <w:rPr>
          <w:rFonts w:ascii="Book Antiqua" w:hAnsi="Book Antiqua"/>
          <w:b/>
        </w:rPr>
        <w:t xml:space="preserve">State Actors Who Are Working in this Area:  </w:t>
      </w:r>
      <w:r w:rsidR="00844AEB">
        <w:rPr>
          <w:rFonts w:ascii="Book Antiqua" w:hAnsi="Book Antiqua"/>
        </w:rPr>
        <w:t>DPH</w:t>
      </w:r>
      <w:r w:rsidR="001B668F">
        <w:rPr>
          <w:rFonts w:ascii="Book Antiqua" w:hAnsi="Book Antiqua"/>
        </w:rPr>
        <w:t>,</w:t>
      </w:r>
      <w:r w:rsidR="00844AEB">
        <w:rPr>
          <w:rStyle w:val="FootnoteReference"/>
          <w:rFonts w:ascii="Book Antiqua" w:hAnsi="Book Antiqua"/>
        </w:rPr>
        <w:footnoteReference w:id="4"/>
      </w:r>
      <w:r w:rsidR="00844AEB">
        <w:rPr>
          <w:rStyle w:val="FootnoteReference"/>
          <w:rFonts w:ascii="Book Antiqua" w:hAnsi="Book Antiqua"/>
        </w:rPr>
        <w:footnoteReference w:id="5"/>
      </w:r>
      <w:r w:rsidR="00844AEB">
        <w:rPr>
          <w:rFonts w:ascii="Book Antiqua" w:hAnsi="Book Antiqua"/>
        </w:rPr>
        <w:t xml:space="preserve"> </w:t>
      </w:r>
      <w:r w:rsidR="00C52317">
        <w:rPr>
          <w:rFonts w:ascii="Book Antiqua" w:hAnsi="Book Antiqua"/>
        </w:rPr>
        <w:t>EOEA</w:t>
      </w:r>
      <w:r w:rsidR="00612165">
        <w:rPr>
          <w:rFonts w:ascii="Book Antiqua" w:hAnsi="Book Antiqua"/>
        </w:rPr>
        <w:br w:type="page"/>
      </w:r>
    </w:p>
    <w:p w:rsidR="00E258EF" w:rsidRPr="00987658" w:rsidRDefault="00612165" w:rsidP="00E258EF">
      <w:pPr>
        <w:rPr>
          <w:rFonts w:ascii="Book Antiqua" w:hAnsi="Book Antiqua"/>
          <w:b/>
        </w:rPr>
      </w:pPr>
      <w:r w:rsidRPr="00987658">
        <w:rPr>
          <w:rFonts w:ascii="Book Antiqua" w:hAnsi="Book Antiqua"/>
          <w:b/>
        </w:rPr>
        <w:lastRenderedPageBreak/>
        <w:t>Appendix</w:t>
      </w:r>
    </w:p>
    <w:p w:rsidR="00DF07EE" w:rsidRPr="0049460D" w:rsidRDefault="00DF07EE" w:rsidP="00DF07EE">
      <w:pPr>
        <w:rPr>
          <w:rFonts w:ascii="Book Antiqua" w:hAnsi="Book Antiqua"/>
          <w:u w:val="single"/>
        </w:rPr>
      </w:pPr>
      <w:r w:rsidRPr="0049460D">
        <w:rPr>
          <w:rFonts w:ascii="Book Antiqua" w:hAnsi="Book Antiqua"/>
          <w:u w:val="single"/>
        </w:rPr>
        <w:t>CAHPS Hospice Survey Quality Measures and Constituent Items</w:t>
      </w:r>
    </w:p>
    <w:p w:rsidR="00844AEB" w:rsidRDefault="00844AEB" w:rsidP="00DF07EE">
      <w:pPr>
        <w:rPr>
          <w:rFonts w:ascii="Book Antiqua" w:hAnsi="Book Antiqua"/>
        </w:rPr>
      </w:pPr>
      <w:r w:rsidRPr="00844AEB">
        <w:rPr>
          <w:rFonts w:ascii="Book Antiqua" w:hAnsi="Book Antiqua"/>
        </w:rPr>
        <w:t>The Centers for Medicare &amp; Medicaid Services (CMS) implemented the Consumer</w:t>
      </w:r>
      <w:r>
        <w:rPr>
          <w:rFonts w:ascii="Book Antiqua" w:hAnsi="Book Antiqua"/>
        </w:rPr>
        <w:t xml:space="preserve"> </w:t>
      </w:r>
      <w:r w:rsidRPr="00844AEB">
        <w:rPr>
          <w:rFonts w:ascii="Book Antiqua" w:hAnsi="Book Antiqua"/>
        </w:rPr>
        <w:t>Assessment of Healthcare Providers and Systems (CAHPS®) Hospice Survey to measure the</w:t>
      </w:r>
      <w:r>
        <w:rPr>
          <w:rFonts w:ascii="Book Antiqua" w:hAnsi="Book Antiqua"/>
        </w:rPr>
        <w:t xml:space="preserve"> </w:t>
      </w:r>
      <w:r w:rsidRPr="00844AEB">
        <w:rPr>
          <w:rFonts w:ascii="Book Antiqua" w:hAnsi="Book Antiqua"/>
        </w:rPr>
        <w:t>experiences that patients and their caregivers have with hospice care. The survey was developed</w:t>
      </w:r>
      <w:r>
        <w:rPr>
          <w:rFonts w:ascii="Book Antiqua" w:hAnsi="Book Antiqua"/>
        </w:rPr>
        <w:t xml:space="preserve"> </w:t>
      </w:r>
      <w:r w:rsidRPr="00844AEB">
        <w:rPr>
          <w:rFonts w:ascii="Book Antiqua" w:hAnsi="Book Antiqua"/>
        </w:rPr>
        <w:t>to provide a source of information from which selected measures could be publicly reported</w:t>
      </w:r>
      <w:r>
        <w:rPr>
          <w:rFonts w:ascii="Book Antiqua" w:hAnsi="Book Antiqua"/>
        </w:rPr>
        <w:t xml:space="preserve"> </w:t>
      </w:r>
      <w:r w:rsidRPr="00844AEB">
        <w:rPr>
          <w:rFonts w:ascii="Book Antiqua" w:hAnsi="Book Antiqua"/>
        </w:rPr>
        <w:t xml:space="preserve">to </w:t>
      </w:r>
      <w:r>
        <w:rPr>
          <w:rFonts w:ascii="Book Antiqua" w:hAnsi="Book Antiqua"/>
        </w:rPr>
        <w:t xml:space="preserve">patients </w:t>
      </w:r>
      <w:r w:rsidRPr="00844AEB">
        <w:rPr>
          <w:rFonts w:ascii="Book Antiqua" w:hAnsi="Book Antiqua"/>
        </w:rPr>
        <w:t>and their family members as a decision aid for selection of a hospice program</w:t>
      </w:r>
      <w:r>
        <w:rPr>
          <w:rFonts w:ascii="Book Antiqua" w:hAnsi="Book Antiqua"/>
        </w:rPr>
        <w:t>, to</w:t>
      </w:r>
      <w:r w:rsidRPr="00844AEB">
        <w:rPr>
          <w:rFonts w:ascii="Book Antiqua" w:hAnsi="Book Antiqua"/>
        </w:rPr>
        <w:t xml:space="preserve"> aid hospices with their internal quality improvement efforts and external benchmarking with</w:t>
      </w:r>
      <w:r>
        <w:rPr>
          <w:rFonts w:ascii="Book Antiqua" w:hAnsi="Book Antiqua"/>
        </w:rPr>
        <w:t xml:space="preserve"> </w:t>
      </w:r>
      <w:r w:rsidRPr="00844AEB">
        <w:rPr>
          <w:rFonts w:ascii="Book Antiqua" w:hAnsi="Book Antiqua"/>
        </w:rPr>
        <w:t xml:space="preserve">other facilities, and provide CMS with information for monitoring the </w:t>
      </w:r>
      <w:r>
        <w:rPr>
          <w:rFonts w:ascii="Book Antiqua" w:hAnsi="Book Antiqua"/>
        </w:rPr>
        <w:t xml:space="preserve">quality of </w:t>
      </w:r>
      <w:r w:rsidRPr="00844AEB">
        <w:rPr>
          <w:rFonts w:ascii="Book Antiqua" w:hAnsi="Book Antiqua"/>
        </w:rPr>
        <w:t>care provided.</w:t>
      </w:r>
      <w:r>
        <w:rPr>
          <w:rFonts w:ascii="Book Antiqua" w:hAnsi="Book Antiqua"/>
        </w:rPr>
        <w:t xml:space="preserve">  It was first administered in 2015.  </w:t>
      </w:r>
      <w:r w:rsidR="0049460D">
        <w:rPr>
          <w:rFonts w:ascii="Book Antiqua" w:hAnsi="Book Antiqua"/>
        </w:rPr>
        <w:t>In measuring performance, the survey groups some questions into composites, while others remain as single-subject</w:t>
      </w:r>
      <w:r w:rsidR="008D43E8">
        <w:rPr>
          <w:rFonts w:ascii="Book Antiqua" w:hAnsi="Book Antiqua"/>
        </w:rPr>
        <w:t xml:space="preserve"> </w:t>
      </w:r>
      <w:r w:rsidR="0049460D">
        <w:rPr>
          <w:rFonts w:ascii="Book Antiqua" w:hAnsi="Book Antiqua"/>
        </w:rPr>
        <w:t xml:space="preserve">questions, as shown below. </w:t>
      </w:r>
    </w:p>
    <w:p w:rsidR="00DF07EE" w:rsidRPr="0049460D" w:rsidRDefault="00DF07EE" w:rsidP="00DF07EE">
      <w:pPr>
        <w:rPr>
          <w:rFonts w:ascii="Book Antiqua" w:hAnsi="Book Antiqua"/>
          <w:i/>
        </w:rPr>
      </w:pPr>
      <w:r w:rsidRPr="0049460D">
        <w:rPr>
          <w:rFonts w:ascii="Book Antiqua" w:hAnsi="Book Antiqua"/>
          <w:i/>
        </w:rPr>
        <w:t>Composite Measures</w:t>
      </w:r>
    </w:p>
    <w:p w:rsidR="00DF07EE" w:rsidRPr="00C91298" w:rsidRDefault="00DF07EE" w:rsidP="00C91298">
      <w:pPr>
        <w:pStyle w:val="ListParagraph"/>
        <w:numPr>
          <w:ilvl w:val="0"/>
          <w:numId w:val="12"/>
        </w:numPr>
        <w:rPr>
          <w:rFonts w:ascii="Book Antiqua" w:hAnsi="Book Antiqua"/>
        </w:rPr>
      </w:pPr>
      <w:r w:rsidRPr="00C91298">
        <w:rPr>
          <w:rFonts w:ascii="Book Antiqua" w:hAnsi="Book Antiqua"/>
        </w:rPr>
        <w:t>Hospice Team Communication</w:t>
      </w:r>
    </w:p>
    <w:p w:rsidR="00DF07EE"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how often did the hospice team keep you</w:t>
      </w:r>
      <w:r w:rsidRPr="00DF07EE">
        <w:rPr>
          <w:rFonts w:ascii="Book Antiqua" w:hAnsi="Book Antiqua"/>
        </w:rPr>
        <w:t xml:space="preserve"> informed about when they would arrive to care for your family member?</w:t>
      </w:r>
    </w:p>
    <w:p w:rsidR="00C91298"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how often did the hospice team explain things in a way that was easy to understand?</w:t>
      </w:r>
    </w:p>
    <w:p w:rsidR="00C91298" w:rsidRDefault="00DF07EE" w:rsidP="00C91298">
      <w:pPr>
        <w:pStyle w:val="ListParagraph"/>
        <w:numPr>
          <w:ilvl w:val="1"/>
          <w:numId w:val="12"/>
        </w:numPr>
        <w:rPr>
          <w:rFonts w:ascii="Book Antiqua" w:hAnsi="Book Antiqua"/>
        </w:rPr>
      </w:pPr>
      <w:r w:rsidRPr="00C91298">
        <w:rPr>
          <w:rFonts w:ascii="Book Antiqua" w:hAnsi="Book Antiqua"/>
        </w:rPr>
        <w:t xml:space="preserve"> How often did the hospice team listen carefully to you when you talked with them about</w:t>
      </w:r>
      <w:r w:rsidR="00C91298" w:rsidRPr="00C91298">
        <w:rPr>
          <w:rFonts w:ascii="Book Antiqua" w:hAnsi="Book Antiqua"/>
        </w:rPr>
        <w:t xml:space="preserve"> </w:t>
      </w:r>
      <w:r w:rsidRPr="00C91298">
        <w:rPr>
          <w:rFonts w:ascii="Book Antiqua" w:hAnsi="Book Antiqua"/>
        </w:rPr>
        <w:t>problems with your family member’s hospice care?</w:t>
      </w:r>
    </w:p>
    <w:p w:rsidR="00C91298"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how often did the hospice team keep you</w:t>
      </w:r>
      <w:r w:rsidR="00C91298" w:rsidRPr="00C91298">
        <w:rPr>
          <w:rFonts w:ascii="Book Antiqua" w:hAnsi="Book Antiqua"/>
        </w:rPr>
        <w:t xml:space="preserve"> </w:t>
      </w:r>
      <w:r w:rsidRPr="00C91298">
        <w:rPr>
          <w:rFonts w:ascii="Book Antiqua" w:hAnsi="Book Antiqua"/>
        </w:rPr>
        <w:t>informed about your family member’s condition?</w:t>
      </w:r>
    </w:p>
    <w:p w:rsidR="00C91298"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how often did the hospice team listen carefully to</w:t>
      </w:r>
      <w:r w:rsidR="00C91298" w:rsidRPr="00C91298">
        <w:rPr>
          <w:rFonts w:ascii="Book Antiqua" w:hAnsi="Book Antiqua"/>
        </w:rPr>
        <w:t xml:space="preserve"> </w:t>
      </w:r>
      <w:r w:rsidRPr="00C91298">
        <w:rPr>
          <w:rFonts w:ascii="Book Antiqua" w:hAnsi="Book Antiqua"/>
        </w:rPr>
        <w:t>you?</w:t>
      </w:r>
    </w:p>
    <w:p w:rsidR="00C91298" w:rsidRDefault="00DF07EE" w:rsidP="00C91298">
      <w:pPr>
        <w:pStyle w:val="ListParagraph"/>
        <w:numPr>
          <w:ilvl w:val="0"/>
          <w:numId w:val="12"/>
        </w:numPr>
        <w:rPr>
          <w:rFonts w:ascii="Book Antiqua" w:hAnsi="Book Antiqua"/>
        </w:rPr>
      </w:pPr>
      <w:r w:rsidRPr="00C91298">
        <w:rPr>
          <w:rFonts w:ascii="Book Antiqua" w:hAnsi="Book Antiqua"/>
        </w:rPr>
        <w:t>Getting Timely Care</w:t>
      </w:r>
      <w:r w:rsidR="00C91298" w:rsidRPr="00C91298">
        <w:rPr>
          <w:rFonts w:ascii="Book Antiqua" w:hAnsi="Book Antiqua"/>
        </w:rPr>
        <w:t xml:space="preserve"> </w:t>
      </w:r>
    </w:p>
    <w:p w:rsidR="00C91298"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when you or your family member asked for help</w:t>
      </w:r>
      <w:r w:rsidR="00C91298" w:rsidRPr="00C91298">
        <w:rPr>
          <w:rFonts w:ascii="Book Antiqua" w:hAnsi="Book Antiqua"/>
        </w:rPr>
        <w:t xml:space="preserve"> </w:t>
      </w:r>
      <w:r w:rsidRPr="00C91298">
        <w:rPr>
          <w:rFonts w:ascii="Book Antiqua" w:hAnsi="Book Antiqua"/>
        </w:rPr>
        <w:t>from the hospice team, how often did you get help as soon as you needed it?</w:t>
      </w:r>
    </w:p>
    <w:p w:rsidR="00C91298" w:rsidRDefault="00DF07EE" w:rsidP="00C91298">
      <w:pPr>
        <w:pStyle w:val="ListParagraph"/>
        <w:numPr>
          <w:ilvl w:val="1"/>
          <w:numId w:val="12"/>
        </w:numPr>
        <w:rPr>
          <w:rFonts w:ascii="Book Antiqua" w:hAnsi="Book Antiqua"/>
        </w:rPr>
      </w:pPr>
      <w:r w:rsidRPr="00C91298">
        <w:rPr>
          <w:rFonts w:ascii="Book Antiqua" w:hAnsi="Book Antiqua"/>
        </w:rPr>
        <w:t>How often did you get the help you needed from the hospice team during evenings, weekends, or</w:t>
      </w:r>
      <w:r w:rsidR="00C91298" w:rsidRPr="00C91298">
        <w:rPr>
          <w:rFonts w:ascii="Book Antiqua" w:hAnsi="Book Antiqua"/>
        </w:rPr>
        <w:t xml:space="preserve"> </w:t>
      </w:r>
      <w:r w:rsidRPr="00C91298">
        <w:rPr>
          <w:rFonts w:ascii="Book Antiqua" w:hAnsi="Book Antiqua"/>
        </w:rPr>
        <w:t>holidays?</w:t>
      </w:r>
    </w:p>
    <w:p w:rsidR="00C91298" w:rsidRDefault="00DF07EE" w:rsidP="00C91298">
      <w:pPr>
        <w:pStyle w:val="ListParagraph"/>
        <w:numPr>
          <w:ilvl w:val="0"/>
          <w:numId w:val="12"/>
        </w:numPr>
        <w:rPr>
          <w:rFonts w:ascii="Book Antiqua" w:hAnsi="Book Antiqua"/>
        </w:rPr>
      </w:pPr>
      <w:r w:rsidRPr="00C91298">
        <w:rPr>
          <w:rFonts w:ascii="Book Antiqua" w:hAnsi="Book Antiqua"/>
        </w:rPr>
        <w:t>Treating Family Member with Respect</w:t>
      </w:r>
    </w:p>
    <w:p w:rsidR="00C91298"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how often did the hospice team treat your family</w:t>
      </w:r>
      <w:r w:rsidR="00C91298" w:rsidRPr="00C91298">
        <w:rPr>
          <w:rFonts w:ascii="Book Antiqua" w:hAnsi="Book Antiqua"/>
        </w:rPr>
        <w:t xml:space="preserve"> </w:t>
      </w:r>
      <w:r w:rsidRPr="00C91298">
        <w:rPr>
          <w:rFonts w:ascii="Book Antiqua" w:hAnsi="Book Antiqua"/>
        </w:rPr>
        <w:t>member with dignity and respect?</w:t>
      </w:r>
    </w:p>
    <w:p w:rsidR="00C91298" w:rsidRDefault="00DF07EE" w:rsidP="00C91298">
      <w:pPr>
        <w:pStyle w:val="ListParagraph"/>
        <w:numPr>
          <w:ilvl w:val="1"/>
          <w:numId w:val="12"/>
        </w:numPr>
        <w:rPr>
          <w:rFonts w:ascii="Book Antiqua" w:hAnsi="Book Antiqua"/>
        </w:rPr>
      </w:pPr>
      <w:r w:rsidRPr="00C91298">
        <w:rPr>
          <w:rFonts w:ascii="Book Antiqua" w:hAnsi="Book Antiqua"/>
        </w:rPr>
        <w:t>While your family member was in hospice care, how often did you feel that the hospice team</w:t>
      </w:r>
      <w:r w:rsidR="00C91298" w:rsidRPr="00C91298">
        <w:rPr>
          <w:rFonts w:ascii="Book Antiqua" w:hAnsi="Book Antiqua"/>
        </w:rPr>
        <w:t xml:space="preserve"> </w:t>
      </w:r>
      <w:r w:rsidRPr="00C91298">
        <w:rPr>
          <w:rFonts w:ascii="Book Antiqua" w:hAnsi="Book Antiqua"/>
        </w:rPr>
        <w:t>really cared about your family member?</w:t>
      </w:r>
    </w:p>
    <w:p w:rsidR="00C91298" w:rsidRDefault="00DF07EE" w:rsidP="00C91298">
      <w:pPr>
        <w:pStyle w:val="ListParagraph"/>
        <w:numPr>
          <w:ilvl w:val="0"/>
          <w:numId w:val="12"/>
        </w:numPr>
        <w:rPr>
          <w:rFonts w:ascii="Book Antiqua" w:hAnsi="Book Antiqua"/>
        </w:rPr>
      </w:pPr>
      <w:r w:rsidRPr="00C91298">
        <w:rPr>
          <w:rFonts w:ascii="Book Antiqua" w:hAnsi="Book Antiqua"/>
        </w:rPr>
        <w:t>Providing Emotional Support</w:t>
      </w:r>
    </w:p>
    <w:p w:rsidR="00C91298" w:rsidRDefault="00DF07EE" w:rsidP="00C91298">
      <w:pPr>
        <w:pStyle w:val="ListParagraph"/>
        <w:numPr>
          <w:ilvl w:val="1"/>
          <w:numId w:val="12"/>
        </w:numPr>
        <w:rPr>
          <w:rFonts w:ascii="Book Antiqua" w:hAnsi="Book Antiqua"/>
        </w:rPr>
      </w:pPr>
      <w:r w:rsidRPr="00C91298">
        <w:rPr>
          <w:rFonts w:ascii="Book Antiqua" w:hAnsi="Book Antiqua"/>
        </w:rPr>
        <w:lastRenderedPageBreak/>
        <w:t>While your family member was in hospice care, how much emotional support did you get from</w:t>
      </w:r>
      <w:r w:rsidR="00C91298" w:rsidRPr="00C91298">
        <w:rPr>
          <w:rFonts w:ascii="Book Antiqua" w:hAnsi="Book Antiqua"/>
        </w:rPr>
        <w:t xml:space="preserve"> </w:t>
      </w:r>
      <w:r w:rsidRPr="00C91298">
        <w:rPr>
          <w:rFonts w:ascii="Book Antiqua" w:hAnsi="Book Antiqua"/>
        </w:rPr>
        <w:t>the hospice team?</w:t>
      </w:r>
    </w:p>
    <w:p w:rsidR="00C91298" w:rsidRDefault="00DF07EE" w:rsidP="00C91298">
      <w:pPr>
        <w:pStyle w:val="ListParagraph"/>
        <w:numPr>
          <w:ilvl w:val="1"/>
          <w:numId w:val="12"/>
        </w:numPr>
        <w:rPr>
          <w:rFonts w:ascii="Book Antiqua" w:hAnsi="Book Antiqua"/>
        </w:rPr>
      </w:pPr>
      <w:r w:rsidRPr="00C91298">
        <w:rPr>
          <w:rFonts w:ascii="Book Antiqua" w:hAnsi="Book Antiqua"/>
        </w:rPr>
        <w:t>In the weeks after your family member died, how much emotional support did you get from the</w:t>
      </w:r>
      <w:r w:rsidR="00C91298" w:rsidRPr="00C91298">
        <w:rPr>
          <w:rFonts w:ascii="Book Antiqua" w:hAnsi="Book Antiqua"/>
        </w:rPr>
        <w:t xml:space="preserve"> </w:t>
      </w:r>
      <w:r w:rsidRPr="00C91298">
        <w:rPr>
          <w:rFonts w:ascii="Book Antiqua" w:hAnsi="Book Antiqua"/>
        </w:rPr>
        <w:t>hospice team?</w:t>
      </w:r>
    </w:p>
    <w:p w:rsidR="00C91298" w:rsidRDefault="00DF07EE" w:rsidP="00C91298">
      <w:pPr>
        <w:pStyle w:val="ListParagraph"/>
        <w:numPr>
          <w:ilvl w:val="0"/>
          <w:numId w:val="12"/>
        </w:numPr>
        <w:rPr>
          <w:rFonts w:ascii="Book Antiqua" w:hAnsi="Book Antiqua"/>
        </w:rPr>
      </w:pPr>
      <w:r w:rsidRPr="00C91298">
        <w:rPr>
          <w:rFonts w:ascii="Book Antiqua" w:hAnsi="Book Antiqua"/>
        </w:rPr>
        <w:t>Getting Help for Symptoms</w:t>
      </w:r>
      <w:r w:rsidR="00C91298" w:rsidRPr="00C91298">
        <w:rPr>
          <w:rFonts w:ascii="Book Antiqua" w:hAnsi="Book Antiqua"/>
        </w:rPr>
        <w:t xml:space="preserve"> </w:t>
      </w:r>
    </w:p>
    <w:p w:rsidR="00C91298" w:rsidRDefault="00DF07EE" w:rsidP="00C91298">
      <w:pPr>
        <w:pStyle w:val="ListParagraph"/>
        <w:numPr>
          <w:ilvl w:val="1"/>
          <w:numId w:val="12"/>
        </w:numPr>
        <w:rPr>
          <w:rFonts w:ascii="Book Antiqua" w:hAnsi="Book Antiqua"/>
        </w:rPr>
      </w:pPr>
      <w:r w:rsidRPr="00C91298">
        <w:rPr>
          <w:rFonts w:ascii="Book Antiqua" w:hAnsi="Book Antiqua"/>
        </w:rPr>
        <w:t>Did your family member get as much help with pain as he or she needed?</w:t>
      </w:r>
    </w:p>
    <w:p w:rsidR="00C91298" w:rsidRDefault="00DF07EE" w:rsidP="00C91298">
      <w:pPr>
        <w:pStyle w:val="ListParagraph"/>
        <w:numPr>
          <w:ilvl w:val="1"/>
          <w:numId w:val="12"/>
        </w:numPr>
        <w:rPr>
          <w:rFonts w:ascii="Book Antiqua" w:hAnsi="Book Antiqua"/>
        </w:rPr>
      </w:pPr>
      <w:r w:rsidRPr="00C91298">
        <w:rPr>
          <w:rFonts w:ascii="Book Antiqua" w:hAnsi="Book Antiqua"/>
        </w:rPr>
        <w:t>How often did your family member get the help he or she needed for trouble breathing?</w:t>
      </w:r>
    </w:p>
    <w:p w:rsidR="00C91298" w:rsidRDefault="00DF07EE" w:rsidP="00C91298">
      <w:pPr>
        <w:pStyle w:val="ListParagraph"/>
        <w:numPr>
          <w:ilvl w:val="1"/>
          <w:numId w:val="12"/>
        </w:numPr>
        <w:rPr>
          <w:rFonts w:ascii="Book Antiqua" w:hAnsi="Book Antiqua"/>
        </w:rPr>
      </w:pPr>
      <w:r w:rsidRPr="00C91298">
        <w:rPr>
          <w:rFonts w:ascii="Book Antiqua" w:hAnsi="Book Antiqua"/>
        </w:rPr>
        <w:t>How often did your family member get the help he or she needed for trouble with constipation?</w:t>
      </w:r>
    </w:p>
    <w:p w:rsidR="00DF07EE" w:rsidRPr="00C91298" w:rsidRDefault="00DF07EE" w:rsidP="00C91298">
      <w:pPr>
        <w:pStyle w:val="ListParagraph"/>
        <w:numPr>
          <w:ilvl w:val="1"/>
          <w:numId w:val="12"/>
        </w:numPr>
        <w:rPr>
          <w:rFonts w:ascii="Book Antiqua" w:hAnsi="Book Antiqua"/>
        </w:rPr>
      </w:pPr>
      <w:r w:rsidRPr="00C91298">
        <w:rPr>
          <w:rFonts w:ascii="Book Antiqua" w:hAnsi="Book Antiqua"/>
        </w:rPr>
        <w:t xml:space="preserve"> How often did your family member get the help he or she needed from the hospice team for</w:t>
      </w:r>
      <w:r w:rsidR="00C91298" w:rsidRPr="00C91298">
        <w:rPr>
          <w:rFonts w:ascii="Book Antiqua" w:hAnsi="Book Antiqua"/>
        </w:rPr>
        <w:t xml:space="preserve"> </w:t>
      </w:r>
      <w:r w:rsidRPr="00C91298">
        <w:rPr>
          <w:rFonts w:ascii="Book Antiqua" w:hAnsi="Book Antiqua"/>
        </w:rPr>
        <w:t>feelings of anxiety or sadness?</w:t>
      </w:r>
    </w:p>
    <w:p w:rsidR="00DF07EE" w:rsidRPr="00C91298" w:rsidRDefault="00DF07EE" w:rsidP="00C91298">
      <w:pPr>
        <w:pStyle w:val="ListParagraph"/>
        <w:numPr>
          <w:ilvl w:val="0"/>
          <w:numId w:val="12"/>
        </w:numPr>
        <w:rPr>
          <w:rFonts w:ascii="Book Antiqua" w:hAnsi="Book Antiqua"/>
        </w:rPr>
      </w:pPr>
      <w:r w:rsidRPr="00C91298">
        <w:rPr>
          <w:rFonts w:ascii="Book Antiqua" w:hAnsi="Book Antiqua"/>
        </w:rPr>
        <w:t>Getting Hospice Care Training</w:t>
      </w:r>
    </w:p>
    <w:p w:rsidR="00C91298" w:rsidRDefault="00DF07EE" w:rsidP="00C91298">
      <w:pPr>
        <w:pStyle w:val="ListParagraph"/>
        <w:numPr>
          <w:ilvl w:val="1"/>
          <w:numId w:val="12"/>
        </w:numPr>
        <w:rPr>
          <w:rFonts w:ascii="Book Antiqua" w:hAnsi="Book Antiqua"/>
        </w:rPr>
      </w:pPr>
      <w:r w:rsidRPr="00C91298">
        <w:rPr>
          <w:rFonts w:ascii="Book Antiqua" w:hAnsi="Book Antiqua"/>
        </w:rPr>
        <w:t>Did the hospice team give you the training you needed about what side effects to watch for from</w:t>
      </w:r>
      <w:r w:rsidR="00C91298" w:rsidRPr="00C91298">
        <w:rPr>
          <w:rFonts w:ascii="Book Antiqua" w:hAnsi="Book Antiqua"/>
        </w:rPr>
        <w:t xml:space="preserve"> </w:t>
      </w:r>
      <w:r w:rsidRPr="00C91298">
        <w:rPr>
          <w:rFonts w:ascii="Book Antiqua" w:hAnsi="Book Antiqua"/>
        </w:rPr>
        <w:t>pain medicine?</w:t>
      </w:r>
    </w:p>
    <w:p w:rsidR="00C91298" w:rsidRDefault="00DF07EE" w:rsidP="00C91298">
      <w:pPr>
        <w:pStyle w:val="ListParagraph"/>
        <w:numPr>
          <w:ilvl w:val="1"/>
          <w:numId w:val="12"/>
        </w:numPr>
        <w:rPr>
          <w:rFonts w:ascii="Book Antiqua" w:hAnsi="Book Antiqua"/>
        </w:rPr>
      </w:pPr>
      <w:r w:rsidRPr="00C91298">
        <w:rPr>
          <w:rFonts w:ascii="Book Antiqua" w:hAnsi="Book Antiqua"/>
        </w:rPr>
        <w:t>Did the hospice team give you the training you needed about if and when to give more pain</w:t>
      </w:r>
      <w:r w:rsidR="00C91298" w:rsidRPr="00C91298">
        <w:rPr>
          <w:rFonts w:ascii="Book Antiqua" w:hAnsi="Book Antiqua"/>
        </w:rPr>
        <w:t xml:space="preserve"> </w:t>
      </w:r>
      <w:r w:rsidRPr="00C91298">
        <w:rPr>
          <w:rFonts w:ascii="Book Antiqua" w:hAnsi="Book Antiqua"/>
        </w:rPr>
        <w:t>medicine to your family member?</w:t>
      </w:r>
    </w:p>
    <w:p w:rsidR="00C91298" w:rsidRDefault="00DF07EE" w:rsidP="00C91298">
      <w:pPr>
        <w:pStyle w:val="ListParagraph"/>
        <w:numPr>
          <w:ilvl w:val="1"/>
          <w:numId w:val="12"/>
        </w:numPr>
        <w:rPr>
          <w:rFonts w:ascii="Book Antiqua" w:hAnsi="Book Antiqua"/>
        </w:rPr>
      </w:pPr>
      <w:r w:rsidRPr="00C91298">
        <w:rPr>
          <w:rFonts w:ascii="Book Antiqua" w:hAnsi="Book Antiqua"/>
        </w:rPr>
        <w:t>Did the hospice team give you the training you needed about how to help your family member if</w:t>
      </w:r>
      <w:r w:rsidR="00C91298" w:rsidRPr="00C91298">
        <w:rPr>
          <w:rFonts w:ascii="Book Antiqua" w:hAnsi="Book Antiqua"/>
        </w:rPr>
        <w:t xml:space="preserve"> </w:t>
      </w:r>
      <w:r w:rsidRPr="00C91298">
        <w:rPr>
          <w:rFonts w:ascii="Book Antiqua" w:hAnsi="Book Antiqua"/>
        </w:rPr>
        <w:t>he or she had trouble breathing?</w:t>
      </w:r>
      <w:r w:rsidR="00C91298" w:rsidRPr="00C91298">
        <w:rPr>
          <w:rFonts w:ascii="Book Antiqua" w:hAnsi="Book Antiqua"/>
        </w:rPr>
        <w:t xml:space="preserve"> </w:t>
      </w:r>
    </w:p>
    <w:p w:rsidR="00C91298" w:rsidRDefault="00DF07EE" w:rsidP="00C91298">
      <w:pPr>
        <w:pStyle w:val="ListParagraph"/>
        <w:numPr>
          <w:ilvl w:val="1"/>
          <w:numId w:val="12"/>
        </w:numPr>
        <w:rPr>
          <w:rFonts w:ascii="Book Antiqua" w:hAnsi="Book Antiqua"/>
        </w:rPr>
      </w:pPr>
      <w:r w:rsidRPr="00C91298">
        <w:rPr>
          <w:rFonts w:ascii="Book Antiqua" w:hAnsi="Book Antiqua"/>
        </w:rPr>
        <w:t>Did the hospice team give you the training you needed about what to do if your family member</w:t>
      </w:r>
      <w:r w:rsidR="00C91298" w:rsidRPr="00C91298">
        <w:rPr>
          <w:rFonts w:ascii="Book Antiqua" w:hAnsi="Book Antiqua"/>
        </w:rPr>
        <w:t xml:space="preserve"> </w:t>
      </w:r>
      <w:r w:rsidRPr="00C91298">
        <w:rPr>
          <w:rFonts w:ascii="Book Antiqua" w:hAnsi="Book Antiqua"/>
        </w:rPr>
        <w:t>became restless or agitated?</w:t>
      </w:r>
    </w:p>
    <w:p w:rsidR="00DF07EE" w:rsidRPr="0049460D" w:rsidRDefault="00DF07EE" w:rsidP="00C91298">
      <w:pPr>
        <w:rPr>
          <w:rFonts w:ascii="Book Antiqua" w:hAnsi="Book Antiqua"/>
          <w:i/>
        </w:rPr>
      </w:pPr>
      <w:r w:rsidRPr="0049460D">
        <w:rPr>
          <w:rFonts w:ascii="Book Antiqua" w:hAnsi="Book Antiqua"/>
          <w:i/>
        </w:rPr>
        <w:t>Single Item Measures</w:t>
      </w:r>
    </w:p>
    <w:p w:rsidR="00DF07EE" w:rsidRPr="00DF07EE" w:rsidRDefault="00DF07EE" w:rsidP="00DF07EE">
      <w:pPr>
        <w:rPr>
          <w:rFonts w:ascii="Book Antiqua" w:hAnsi="Book Antiqua"/>
        </w:rPr>
      </w:pPr>
      <w:r w:rsidRPr="00DF07EE">
        <w:rPr>
          <w:rFonts w:ascii="Book Antiqua" w:hAnsi="Book Antiqua"/>
        </w:rPr>
        <w:t>Providing Support for Religious and Spiritual Beliefs</w:t>
      </w:r>
    </w:p>
    <w:p w:rsidR="00DF07EE" w:rsidRPr="00C91298" w:rsidRDefault="00DF07EE" w:rsidP="00C91298">
      <w:pPr>
        <w:pStyle w:val="ListParagraph"/>
        <w:numPr>
          <w:ilvl w:val="0"/>
          <w:numId w:val="13"/>
        </w:numPr>
        <w:rPr>
          <w:rFonts w:ascii="Book Antiqua" w:hAnsi="Book Antiqua"/>
        </w:rPr>
      </w:pPr>
      <w:r w:rsidRPr="00C91298">
        <w:rPr>
          <w:rFonts w:ascii="Book Antiqua" w:hAnsi="Book Antiqua"/>
        </w:rPr>
        <w:t>Support for religious or spiritual beliefs includes talking, praying, quiet time, or other ways of</w:t>
      </w:r>
      <w:r w:rsidR="00C91298" w:rsidRPr="00C91298">
        <w:rPr>
          <w:rFonts w:ascii="Book Antiqua" w:hAnsi="Book Antiqua"/>
        </w:rPr>
        <w:t xml:space="preserve"> </w:t>
      </w:r>
      <w:r w:rsidRPr="00C91298">
        <w:rPr>
          <w:rFonts w:ascii="Book Antiqua" w:hAnsi="Book Antiqua"/>
        </w:rPr>
        <w:t>meeting your religious or spiritual needs. While your family member was in hospice care, how</w:t>
      </w:r>
      <w:r w:rsidR="00C91298" w:rsidRPr="00C91298">
        <w:rPr>
          <w:rFonts w:ascii="Book Antiqua" w:hAnsi="Book Antiqua"/>
        </w:rPr>
        <w:t xml:space="preserve"> </w:t>
      </w:r>
      <w:r w:rsidRPr="00C91298">
        <w:rPr>
          <w:rFonts w:ascii="Book Antiqua" w:hAnsi="Book Antiqua"/>
        </w:rPr>
        <w:t>much support for your religious and spiritual beliefs did you get from the hospice team?</w:t>
      </w:r>
    </w:p>
    <w:p w:rsidR="00DF07EE" w:rsidRPr="00DF07EE" w:rsidRDefault="00DF07EE" w:rsidP="00DF07EE">
      <w:pPr>
        <w:rPr>
          <w:rFonts w:ascii="Book Antiqua" w:hAnsi="Book Antiqua"/>
        </w:rPr>
      </w:pPr>
      <w:r w:rsidRPr="00DF07EE">
        <w:rPr>
          <w:rFonts w:ascii="Book Antiqua" w:hAnsi="Book Antiqua"/>
        </w:rPr>
        <w:t>Information Continuity</w:t>
      </w:r>
    </w:p>
    <w:p w:rsidR="00DF07EE" w:rsidRPr="00C91298" w:rsidRDefault="00DF07EE" w:rsidP="00C91298">
      <w:pPr>
        <w:pStyle w:val="ListParagraph"/>
        <w:numPr>
          <w:ilvl w:val="0"/>
          <w:numId w:val="13"/>
        </w:numPr>
        <w:rPr>
          <w:rFonts w:ascii="Book Antiqua" w:hAnsi="Book Antiqua"/>
        </w:rPr>
      </w:pPr>
      <w:r w:rsidRPr="00C91298">
        <w:rPr>
          <w:rFonts w:ascii="Book Antiqua" w:hAnsi="Book Antiqua"/>
        </w:rPr>
        <w:t>While your family member was in hospice care, how often did anyone from the hospice team</w:t>
      </w:r>
      <w:r w:rsidR="00C91298" w:rsidRPr="00C91298">
        <w:rPr>
          <w:rFonts w:ascii="Book Antiqua" w:hAnsi="Book Antiqua"/>
        </w:rPr>
        <w:t xml:space="preserve"> </w:t>
      </w:r>
      <w:r w:rsidRPr="00C91298">
        <w:rPr>
          <w:rFonts w:ascii="Book Antiqua" w:hAnsi="Book Antiqua"/>
        </w:rPr>
        <w:t>give you confusing or contradictory information about your family member’s condition or care?</w:t>
      </w:r>
    </w:p>
    <w:p w:rsidR="00DF07EE" w:rsidRPr="00DF07EE" w:rsidRDefault="00DF07EE" w:rsidP="00DF07EE">
      <w:pPr>
        <w:rPr>
          <w:rFonts w:ascii="Book Antiqua" w:hAnsi="Book Antiqua"/>
        </w:rPr>
      </w:pPr>
      <w:r w:rsidRPr="00DF07EE">
        <w:rPr>
          <w:rFonts w:ascii="Book Antiqua" w:hAnsi="Book Antiqua"/>
        </w:rPr>
        <w:t>Understanding the Side Effects of Pain Medication</w:t>
      </w:r>
    </w:p>
    <w:p w:rsidR="00DF07EE" w:rsidRPr="00C91298" w:rsidRDefault="00DF07EE" w:rsidP="00C91298">
      <w:pPr>
        <w:pStyle w:val="ListParagraph"/>
        <w:numPr>
          <w:ilvl w:val="0"/>
          <w:numId w:val="13"/>
        </w:numPr>
        <w:rPr>
          <w:rFonts w:ascii="Book Antiqua" w:hAnsi="Book Antiqua"/>
        </w:rPr>
      </w:pPr>
      <w:r w:rsidRPr="00C91298">
        <w:rPr>
          <w:rFonts w:ascii="Book Antiqua" w:hAnsi="Book Antiqua"/>
        </w:rPr>
        <w:t>Side effects of pain medicine include things like sleepiness. Did any member of the hospice team</w:t>
      </w:r>
      <w:r w:rsidR="00C91298" w:rsidRPr="00C91298">
        <w:rPr>
          <w:rFonts w:ascii="Book Antiqua" w:hAnsi="Book Antiqua"/>
        </w:rPr>
        <w:t xml:space="preserve"> </w:t>
      </w:r>
      <w:r w:rsidRPr="00C91298">
        <w:rPr>
          <w:rFonts w:ascii="Book Antiqua" w:hAnsi="Book Antiqua"/>
        </w:rPr>
        <w:t>discuss side effects of pain medicine with you or your family member?</w:t>
      </w:r>
    </w:p>
    <w:p w:rsidR="00DF07EE" w:rsidRPr="0049460D" w:rsidRDefault="00DF07EE" w:rsidP="00DF07EE">
      <w:pPr>
        <w:rPr>
          <w:rFonts w:ascii="Book Antiqua" w:hAnsi="Book Antiqua"/>
          <w:i/>
        </w:rPr>
      </w:pPr>
      <w:r w:rsidRPr="0049460D">
        <w:rPr>
          <w:rFonts w:ascii="Book Antiqua" w:hAnsi="Book Antiqua"/>
          <w:i/>
        </w:rPr>
        <w:lastRenderedPageBreak/>
        <w:t>Global Measures</w:t>
      </w:r>
    </w:p>
    <w:p w:rsidR="00DF07EE" w:rsidRPr="00DF07EE" w:rsidRDefault="00DF07EE" w:rsidP="00DF07EE">
      <w:pPr>
        <w:rPr>
          <w:rFonts w:ascii="Book Antiqua" w:hAnsi="Book Antiqua"/>
        </w:rPr>
      </w:pPr>
      <w:r w:rsidRPr="00DF07EE">
        <w:rPr>
          <w:rFonts w:ascii="Book Antiqua" w:hAnsi="Book Antiqua"/>
        </w:rPr>
        <w:t>Overall Rating of Hospice</w:t>
      </w:r>
    </w:p>
    <w:p w:rsidR="00DF07EE" w:rsidRPr="00C91298" w:rsidRDefault="00DF07EE" w:rsidP="00C91298">
      <w:pPr>
        <w:pStyle w:val="ListParagraph"/>
        <w:numPr>
          <w:ilvl w:val="0"/>
          <w:numId w:val="13"/>
        </w:numPr>
        <w:rPr>
          <w:rFonts w:ascii="Book Antiqua" w:hAnsi="Book Antiqua"/>
        </w:rPr>
      </w:pPr>
      <w:r w:rsidRPr="00C91298">
        <w:rPr>
          <w:rFonts w:ascii="Book Antiqua" w:hAnsi="Book Antiqua"/>
        </w:rPr>
        <w:t>Using any number from 0 to 10, where 0 is the worst hospice care possible and 10 is the best</w:t>
      </w:r>
      <w:r w:rsidR="00C91298" w:rsidRPr="00C91298">
        <w:rPr>
          <w:rFonts w:ascii="Book Antiqua" w:hAnsi="Book Antiqua"/>
        </w:rPr>
        <w:t xml:space="preserve"> </w:t>
      </w:r>
      <w:r w:rsidRPr="00C91298">
        <w:rPr>
          <w:rFonts w:ascii="Book Antiqua" w:hAnsi="Book Antiqua"/>
        </w:rPr>
        <w:t>hospice care possible, what number would you use to rate your family member’s hospice care?</w:t>
      </w:r>
    </w:p>
    <w:p w:rsidR="00DF07EE" w:rsidRPr="00DF07EE" w:rsidRDefault="00DF07EE" w:rsidP="00DF07EE">
      <w:pPr>
        <w:rPr>
          <w:rFonts w:ascii="Book Antiqua" w:hAnsi="Book Antiqua"/>
        </w:rPr>
      </w:pPr>
      <w:r w:rsidRPr="00DF07EE">
        <w:rPr>
          <w:rFonts w:ascii="Book Antiqua" w:hAnsi="Book Antiqua"/>
        </w:rPr>
        <w:t>Recommend Hospice</w:t>
      </w:r>
    </w:p>
    <w:p w:rsidR="00DF07EE" w:rsidRPr="00C91298" w:rsidRDefault="00DF07EE" w:rsidP="00C91298">
      <w:pPr>
        <w:pStyle w:val="ListParagraph"/>
        <w:numPr>
          <w:ilvl w:val="0"/>
          <w:numId w:val="13"/>
        </w:numPr>
        <w:rPr>
          <w:rFonts w:ascii="Book Antiqua" w:hAnsi="Book Antiqua"/>
        </w:rPr>
      </w:pPr>
      <w:r w:rsidRPr="00C91298">
        <w:rPr>
          <w:rFonts w:ascii="Book Antiqua" w:hAnsi="Book Antiqua"/>
        </w:rPr>
        <w:t>Would you recommend this hospice to your friends and family?</w:t>
      </w:r>
    </w:p>
    <w:sectPr w:rsidR="00DF07EE" w:rsidRPr="00C912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8F" w:rsidRDefault="00D9748F" w:rsidP="004B26C3">
      <w:pPr>
        <w:spacing w:after="0" w:line="240" w:lineRule="auto"/>
      </w:pPr>
      <w:r>
        <w:separator/>
      </w:r>
    </w:p>
  </w:endnote>
  <w:endnote w:type="continuationSeparator" w:id="0">
    <w:p w:rsidR="00D9748F" w:rsidRDefault="00D9748F" w:rsidP="004B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95" w:rsidRDefault="00DF6C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End of Life Care</w:t>
    </w:r>
  </w:p>
  <w:p w:rsidR="00DF6C95" w:rsidRDefault="00DF6C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Priority Proposal</w:t>
    </w:r>
  </w:p>
  <w:p w:rsidR="00DF6C95" w:rsidRDefault="00DF6C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September </w:t>
    </w:r>
    <w:r w:rsidR="009E6011">
      <w:rPr>
        <w:rFonts w:asciiTheme="majorHAnsi" w:eastAsiaTheme="majorEastAsia" w:hAnsiTheme="majorHAnsi" w:cstheme="majorBidi"/>
      </w:rPr>
      <w:t>15</w:t>
    </w:r>
    <w:r>
      <w:rPr>
        <w:rFonts w:asciiTheme="majorHAnsi" w:eastAsiaTheme="majorEastAsia" w:hAnsiTheme="majorHAnsi" w:cstheme="majorBidi"/>
      </w:rPr>
      <w:t>,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24AA6" w:rsidRPr="00724AA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F6C95" w:rsidRDefault="00DF6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8F" w:rsidRDefault="00D9748F" w:rsidP="004B26C3">
      <w:pPr>
        <w:spacing w:after="0" w:line="240" w:lineRule="auto"/>
      </w:pPr>
      <w:r>
        <w:separator/>
      </w:r>
    </w:p>
  </w:footnote>
  <w:footnote w:type="continuationSeparator" w:id="0">
    <w:p w:rsidR="00D9748F" w:rsidRDefault="00D9748F" w:rsidP="004B26C3">
      <w:pPr>
        <w:spacing w:after="0" w:line="240" w:lineRule="auto"/>
      </w:pPr>
      <w:r>
        <w:continuationSeparator/>
      </w:r>
    </w:p>
  </w:footnote>
  <w:footnote w:id="1">
    <w:p w:rsidR="007A737E" w:rsidRPr="0049460D" w:rsidRDefault="007A737E" w:rsidP="007A737E">
      <w:pPr>
        <w:pStyle w:val="FootnoteText"/>
        <w:rPr>
          <w:rFonts w:ascii="Book Antiqua" w:hAnsi="Book Antiqua"/>
        </w:rPr>
      </w:pPr>
      <w:r w:rsidRPr="0049460D">
        <w:rPr>
          <w:rStyle w:val="FootnoteReference"/>
          <w:rFonts w:ascii="Book Antiqua" w:hAnsi="Book Antiqua"/>
        </w:rPr>
        <w:footnoteRef/>
      </w:r>
      <w:r w:rsidRPr="0049460D">
        <w:rPr>
          <w:rFonts w:ascii="Book Antiqua" w:hAnsi="Book Antiqua"/>
        </w:rPr>
        <w:t xml:space="preserve"> Dying in America: Improving Quality and Honoring Individual Preferences Near the End of Life - See more at: http://iom.nationalacademies.org/Reports/2014/Dying-In-America-Improving-Quality-and-Honoring-Individual-Preferences-Near-the-End-of-Life.aspx#sthash.0hjAKHdI.dpuf</w:t>
      </w:r>
    </w:p>
  </w:footnote>
  <w:footnote w:id="2">
    <w:p w:rsidR="008529C6" w:rsidRPr="0049460D" w:rsidRDefault="008529C6">
      <w:pPr>
        <w:pStyle w:val="FootnoteText"/>
        <w:rPr>
          <w:rFonts w:ascii="Book Antiqua" w:hAnsi="Book Antiqua"/>
        </w:rPr>
      </w:pPr>
      <w:r w:rsidRPr="0049460D">
        <w:rPr>
          <w:rStyle w:val="FootnoteReference"/>
          <w:rFonts w:ascii="Book Antiqua" w:hAnsi="Book Antiqua"/>
        </w:rPr>
        <w:footnoteRef/>
      </w:r>
      <w:r w:rsidRPr="0049460D">
        <w:rPr>
          <w:rFonts w:ascii="Book Antiqua" w:hAnsi="Book Antiqua"/>
        </w:rPr>
        <w:t xml:space="preserve"> http://www.qualityforum.org/Topics/Palliative_Care_and_End-of-Life_Care.aspx</w:t>
      </w:r>
    </w:p>
  </w:footnote>
  <w:footnote w:id="3">
    <w:p w:rsidR="00B7567D" w:rsidRPr="0049460D" w:rsidRDefault="00B7567D" w:rsidP="00B7567D">
      <w:pPr>
        <w:pStyle w:val="FootnoteText"/>
        <w:rPr>
          <w:rFonts w:ascii="Book Antiqua" w:hAnsi="Book Antiqua"/>
        </w:rPr>
      </w:pPr>
      <w:r w:rsidRPr="0049460D">
        <w:rPr>
          <w:rStyle w:val="FootnoteReference"/>
          <w:rFonts w:ascii="Book Antiqua" w:hAnsi="Book Antiqua"/>
        </w:rPr>
        <w:footnoteRef/>
      </w:r>
      <w:r w:rsidRPr="0049460D">
        <w:rPr>
          <w:rFonts w:ascii="Book Antiqua" w:hAnsi="Book Antiqua"/>
        </w:rPr>
        <w:t xml:space="preserve"> The Hospice Item Set measure is beliefs/values addressed (if desired by the patient) which is modified from NQF #1647.</w:t>
      </w:r>
    </w:p>
  </w:footnote>
  <w:footnote w:id="4">
    <w:p w:rsidR="00844AEB" w:rsidRPr="000E1C62" w:rsidRDefault="00844AEB" w:rsidP="00844AEB">
      <w:pPr>
        <w:pStyle w:val="FootnoteText"/>
        <w:rPr>
          <w:rFonts w:ascii="Book Antiqua" w:hAnsi="Book Antiqua"/>
        </w:rPr>
      </w:pPr>
      <w:r w:rsidRPr="000E1C62">
        <w:rPr>
          <w:rStyle w:val="FootnoteReference"/>
          <w:rFonts w:ascii="Book Antiqua" w:hAnsi="Book Antiqua"/>
        </w:rPr>
        <w:footnoteRef/>
      </w:r>
      <w:r w:rsidRPr="000E1C62">
        <w:rPr>
          <w:rFonts w:ascii="Book Antiqua" w:hAnsi="Book Antiqua"/>
        </w:rPr>
        <w:t xml:space="preserve"> http://commonhealth.wbur.org/2014/12/massachusetts-end-of-life-counseling</w:t>
      </w:r>
    </w:p>
  </w:footnote>
  <w:footnote w:id="5">
    <w:p w:rsidR="00844AEB" w:rsidRDefault="00844AEB" w:rsidP="00844AEB">
      <w:pPr>
        <w:pStyle w:val="FootnoteText"/>
      </w:pPr>
      <w:r w:rsidRPr="000E1C62">
        <w:rPr>
          <w:rStyle w:val="FootnoteReference"/>
          <w:rFonts w:ascii="Book Antiqua" w:hAnsi="Book Antiqua"/>
        </w:rPr>
        <w:footnoteRef/>
      </w:r>
      <w:r w:rsidRPr="000E1C62">
        <w:rPr>
          <w:rFonts w:ascii="Book Antiqua" w:hAnsi="Book Antiqua"/>
        </w:rPr>
        <w:t xml:space="preserve"> http://molst-ma.org/sites/molst-ma.org/files/UMASS_MAExpertPanelEndofLife_3-2015.pdf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6C63"/>
    <w:multiLevelType w:val="hybridMultilevel"/>
    <w:tmpl w:val="A6E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74D5C"/>
    <w:multiLevelType w:val="hybridMultilevel"/>
    <w:tmpl w:val="E9E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E1614"/>
    <w:multiLevelType w:val="hybridMultilevel"/>
    <w:tmpl w:val="4B3C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C080C"/>
    <w:multiLevelType w:val="hybridMultilevel"/>
    <w:tmpl w:val="DC60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D7DA1"/>
    <w:multiLevelType w:val="hybridMultilevel"/>
    <w:tmpl w:val="DECA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B2C79"/>
    <w:multiLevelType w:val="hybridMultilevel"/>
    <w:tmpl w:val="BC72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F14A2"/>
    <w:multiLevelType w:val="hybridMultilevel"/>
    <w:tmpl w:val="8E8C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B4E83"/>
    <w:multiLevelType w:val="hybridMultilevel"/>
    <w:tmpl w:val="1D0E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D0594"/>
    <w:multiLevelType w:val="hybridMultilevel"/>
    <w:tmpl w:val="4F7A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65FD4"/>
    <w:multiLevelType w:val="hybridMultilevel"/>
    <w:tmpl w:val="3F7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7046C"/>
    <w:multiLevelType w:val="hybridMultilevel"/>
    <w:tmpl w:val="BEE8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C0A7F"/>
    <w:multiLevelType w:val="hybridMultilevel"/>
    <w:tmpl w:val="D620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583FE4"/>
    <w:multiLevelType w:val="hybridMultilevel"/>
    <w:tmpl w:val="07C2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0"/>
  </w:num>
  <w:num w:numId="5">
    <w:abstractNumId w:val="2"/>
  </w:num>
  <w:num w:numId="6">
    <w:abstractNumId w:val="3"/>
  </w:num>
  <w:num w:numId="7">
    <w:abstractNumId w:val="0"/>
  </w:num>
  <w:num w:numId="8">
    <w:abstractNumId w:val="6"/>
  </w:num>
  <w:num w:numId="9">
    <w:abstractNumId w:val="4"/>
  </w:num>
  <w:num w:numId="10">
    <w:abstractNumId w:val="11"/>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37"/>
    <w:rsid w:val="000031AE"/>
    <w:rsid w:val="00034A96"/>
    <w:rsid w:val="00036837"/>
    <w:rsid w:val="00037A10"/>
    <w:rsid w:val="0004371C"/>
    <w:rsid w:val="000511BC"/>
    <w:rsid w:val="00053FBC"/>
    <w:rsid w:val="00054C0D"/>
    <w:rsid w:val="0008039C"/>
    <w:rsid w:val="00086EDC"/>
    <w:rsid w:val="000A36E5"/>
    <w:rsid w:val="000B66FA"/>
    <w:rsid w:val="000C5F7E"/>
    <w:rsid w:val="000C651D"/>
    <w:rsid w:val="001057B4"/>
    <w:rsid w:val="001177CC"/>
    <w:rsid w:val="00121B1A"/>
    <w:rsid w:val="00123C95"/>
    <w:rsid w:val="0013590D"/>
    <w:rsid w:val="00152190"/>
    <w:rsid w:val="0016090C"/>
    <w:rsid w:val="00173F7B"/>
    <w:rsid w:val="001A2BBB"/>
    <w:rsid w:val="001A3325"/>
    <w:rsid w:val="001A6EC0"/>
    <w:rsid w:val="001B668F"/>
    <w:rsid w:val="00204BA0"/>
    <w:rsid w:val="00224CE7"/>
    <w:rsid w:val="00236B03"/>
    <w:rsid w:val="00246957"/>
    <w:rsid w:val="00265055"/>
    <w:rsid w:val="0026637B"/>
    <w:rsid w:val="002763A6"/>
    <w:rsid w:val="00293D0E"/>
    <w:rsid w:val="002B6CFB"/>
    <w:rsid w:val="002C6DB5"/>
    <w:rsid w:val="003207E3"/>
    <w:rsid w:val="00321B9B"/>
    <w:rsid w:val="00324C6A"/>
    <w:rsid w:val="00347C17"/>
    <w:rsid w:val="00365B00"/>
    <w:rsid w:val="003678A6"/>
    <w:rsid w:val="00383CAC"/>
    <w:rsid w:val="00396A30"/>
    <w:rsid w:val="00397C94"/>
    <w:rsid w:val="003A29FD"/>
    <w:rsid w:val="003A3125"/>
    <w:rsid w:val="003B4B22"/>
    <w:rsid w:val="003B7AC9"/>
    <w:rsid w:val="003C5D21"/>
    <w:rsid w:val="003E11DB"/>
    <w:rsid w:val="003E7537"/>
    <w:rsid w:val="00441388"/>
    <w:rsid w:val="00454C7C"/>
    <w:rsid w:val="00482FF2"/>
    <w:rsid w:val="0048492F"/>
    <w:rsid w:val="004917CB"/>
    <w:rsid w:val="0049460D"/>
    <w:rsid w:val="004B26C3"/>
    <w:rsid w:val="004D0F0D"/>
    <w:rsid w:val="00504F9A"/>
    <w:rsid w:val="0054790A"/>
    <w:rsid w:val="00584545"/>
    <w:rsid w:val="00590769"/>
    <w:rsid w:val="00595D57"/>
    <w:rsid w:val="005A7CCB"/>
    <w:rsid w:val="005B11FE"/>
    <w:rsid w:val="005B5861"/>
    <w:rsid w:val="005C689F"/>
    <w:rsid w:val="005E6A92"/>
    <w:rsid w:val="005F52B5"/>
    <w:rsid w:val="00612165"/>
    <w:rsid w:val="0068140E"/>
    <w:rsid w:val="006A1A0F"/>
    <w:rsid w:val="006A2FFE"/>
    <w:rsid w:val="006C339F"/>
    <w:rsid w:val="006D57D2"/>
    <w:rsid w:val="006D7FC3"/>
    <w:rsid w:val="006F7113"/>
    <w:rsid w:val="00724AA6"/>
    <w:rsid w:val="00725918"/>
    <w:rsid w:val="007308A7"/>
    <w:rsid w:val="00756C32"/>
    <w:rsid w:val="00767ECA"/>
    <w:rsid w:val="00774309"/>
    <w:rsid w:val="0078258E"/>
    <w:rsid w:val="007876D7"/>
    <w:rsid w:val="00794388"/>
    <w:rsid w:val="007A737E"/>
    <w:rsid w:val="007C2270"/>
    <w:rsid w:val="00811CF5"/>
    <w:rsid w:val="00827B3C"/>
    <w:rsid w:val="008422EB"/>
    <w:rsid w:val="0084383A"/>
    <w:rsid w:val="00844AA1"/>
    <w:rsid w:val="00844AEB"/>
    <w:rsid w:val="008529C6"/>
    <w:rsid w:val="008A585A"/>
    <w:rsid w:val="008D43E8"/>
    <w:rsid w:val="009341CB"/>
    <w:rsid w:val="00960240"/>
    <w:rsid w:val="00987658"/>
    <w:rsid w:val="009924B0"/>
    <w:rsid w:val="009A716E"/>
    <w:rsid w:val="009C1B98"/>
    <w:rsid w:val="009E6011"/>
    <w:rsid w:val="009F43AF"/>
    <w:rsid w:val="00A06A69"/>
    <w:rsid w:val="00A267CA"/>
    <w:rsid w:val="00A50949"/>
    <w:rsid w:val="00A56097"/>
    <w:rsid w:val="00A62F02"/>
    <w:rsid w:val="00A82FDD"/>
    <w:rsid w:val="00A840D8"/>
    <w:rsid w:val="00AD2EF4"/>
    <w:rsid w:val="00AD4439"/>
    <w:rsid w:val="00AF4912"/>
    <w:rsid w:val="00B74ACF"/>
    <w:rsid w:val="00B7567D"/>
    <w:rsid w:val="00B81D73"/>
    <w:rsid w:val="00C00BFE"/>
    <w:rsid w:val="00C144DC"/>
    <w:rsid w:val="00C213C5"/>
    <w:rsid w:val="00C25F12"/>
    <w:rsid w:val="00C40C81"/>
    <w:rsid w:val="00C50253"/>
    <w:rsid w:val="00C52317"/>
    <w:rsid w:val="00C801DC"/>
    <w:rsid w:val="00C91298"/>
    <w:rsid w:val="00C94AFB"/>
    <w:rsid w:val="00CA12DC"/>
    <w:rsid w:val="00D47E64"/>
    <w:rsid w:val="00D573A7"/>
    <w:rsid w:val="00D9748F"/>
    <w:rsid w:val="00DA4AFE"/>
    <w:rsid w:val="00DB1575"/>
    <w:rsid w:val="00DD698D"/>
    <w:rsid w:val="00DF07EE"/>
    <w:rsid w:val="00DF204F"/>
    <w:rsid w:val="00DF6C95"/>
    <w:rsid w:val="00E0426C"/>
    <w:rsid w:val="00E108B1"/>
    <w:rsid w:val="00E1702D"/>
    <w:rsid w:val="00E258EF"/>
    <w:rsid w:val="00E26C20"/>
    <w:rsid w:val="00E8642C"/>
    <w:rsid w:val="00E90499"/>
    <w:rsid w:val="00EA5408"/>
    <w:rsid w:val="00EB2E69"/>
    <w:rsid w:val="00EE62F8"/>
    <w:rsid w:val="00F05BBF"/>
    <w:rsid w:val="00F1224E"/>
    <w:rsid w:val="00F20E74"/>
    <w:rsid w:val="00F2363B"/>
    <w:rsid w:val="00F24AF5"/>
    <w:rsid w:val="00F44FD4"/>
    <w:rsid w:val="00F5381E"/>
    <w:rsid w:val="00F559C9"/>
    <w:rsid w:val="00F71606"/>
    <w:rsid w:val="00F95EA3"/>
    <w:rsid w:val="00FB5039"/>
    <w:rsid w:val="00FE28E9"/>
    <w:rsid w:val="00FE4B34"/>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table" w:styleId="TableGrid">
    <w:name w:val="Table Grid"/>
    <w:basedOn w:val="TableNormal"/>
    <w:uiPriority w:val="59"/>
    <w:rsid w:val="00E1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95"/>
  </w:style>
  <w:style w:type="paragraph" w:styleId="Footer">
    <w:name w:val="footer"/>
    <w:basedOn w:val="Normal"/>
    <w:link w:val="FooterChar"/>
    <w:uiPriority w:val="99"/>
    <w:unhideWhenUsed/>
    <w:rsid w:val="00DF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6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6C3"/>
    <w:rPr>
      <w:sz w:val="20"/>
      <w:szCs w:val="20"/>
    </w:rPr>
  </w:style>
  <w:style w:type="character" w:styleId="FootnoteReference">
    <w:name w:val="footnote reference"/>
    <w:basedOn w:val="DefaultParagraphFont"/>
    <w:uiPriority w:val="99"/>
    <w:semiHidden/>
    <w:unhideWhenUsed/>
    <w:rsid w:val="004B26C3"/>
    <w:rPr>
      <w:vertAlign w:val="superscript"/>
    </w:rPr>
  </w:style>
  <w:style w:type="character" w:styleId="Hyperlink">
    <w:name w:val="Hyperlink"/>
    <w:basedOn w:val="DefaultParagraphFont"/>
    <w:uiPriority w:val="99"/>
    <w:unhideWhenUsed/>
    <w:rsid w:val="004B26C3"/>
    <w:rPr>
      <w:color w:val="0000FF" w:themeColor="hyperlink"/>
      <w:u w:val="single"/>
    </w:rPr>
  </w:style>
  <w:style w:type="character" w:styleId="FollowedHyperlink">
    <w:name w:val="FollowedHyperlink"/>
    <w:basedOn w:val="DefaultParagraphFont"/>
    <w:uiPriority w:val="99"/>
    <w:semiHidden/>
    <w:unhideWhenUsed/>
    <w:rsid w:val="00E8642C"/>
    <w:rPr>
      <w:color w:val="800080" w:themeColor="followedHyperlink"/>
      <w:u w:val="single"/>
    </w:rPr>
  </w:style>
  <w:style w:type="paragraph" w:styleId="ListParagraph">
    <w:name w:val="List Paragraph"/>
    <w:basedOn w:val="Normal"/>
    <w:uiPriority w:val="34"/>
    <w:qFormat/>
    <w:rsid w:val="00F20E74"/>
    <w:pPr>
      <w:ind w:left="720"/>
      <w:contextualSpacing/>
    </w:pPr>
  </w:style>
  <w:style w:type="character" w:styleId="CommentReference">
    <w:name w:val="annotation reference"/>
    <w:basedOn w:val="DefaultParagraphFont"/>
    <w:uiPriority w:val="99"/>
    <w:semiHidden/>
    <w:unhideWhenUsed/>
    <w:rsid w:val="00A50949"/>
    <w:rPr>
      <w:sz w:val="16"/>
      <w:szCs w:val="16"/>
    </w:rPr>
  </w:style>
  <w:style w:type="paragraph" w:styleId="CommentText">
    <w:name w:val="annotation text"/>
    <w:basedOn w:val="Normal"/>
    <w:link w:val="CommentTextChar"/>
    <w:uiPriority w:val="99"/>
    <w:semiHidden/>
    <w:unhideWhenUsed/>
    <w:rsid w:val="00A50949"/>
    <w:pPr>
      <w:spacing w:line="240" w:lineRule="auto"/>
    </w:pPr>
    <w:rPr>
      <w:sz w:val="20"/>
      <w:szCs w:val="20"/>
    </w:rPr>
  </w:style>
  <w:style w:type="character" w:customStyle="1" w:styleId="CommentTextChar">
    <w:name w:val="Comment Text Char"/>
    <w:basedOn w:val="DefaultParagraphFont"/>
    <w:link w:val="CommentText"/>
    <w:uiPriority w:val="99"/>
    <w:semiHidden/>
    <w:rsid w:val="00A50949"/>
    <w:rPr>
      <w:sz w:val="20"/>
      <w:szCs w:val="20"/>
    </w:rPr>
  </w:style>
  <w:style w:type="paragraph" w:styleId="CommentSubject">
    <w:name w:val="annotation subject"/>
    <w:basedOn w:val="CommentText"/>
    <w:next w:val="CommentText"/>
    <w:link w:val="CommentSubjectChar"/>
    <w:uiPriority w:val="99"/>
    <w:semiHidden/>
    <w:unhideWhenUsed/>
    <w:rsid w:val="00A50949"/>
    <w:rPr>
      <w:b/>
      <w:bCs/>
    </w:rPr>
  </w:style>
  <w:style w:type="character" w:customStyle="1" w:styleId="CommentSubjectChar">
    <w:name w:val="Comment Subject Char"/>
    <w:basedOn w:val="CommentTextChar"/>
    <w:link w:val="CommentSubject"/>
    <w:uiPriority w:val="99"/>
    <w:semiHidden/>
    <w:rsid w:val="00A50949"/>
    <w:rPr>
      <w:b/>
      <w:bCs/>
      <w:sz w:val="20"/>
      <w:szCs w:val="20"/>
    </w:rPr>
  </w:style>
  <w:style w:type="paragraph" w:styleId="BalloonText">
    <w:name w:val="Balloon Text"/>
    <w:basedOn w:val="Normal"/>
    <w:link w:val="BalloonTextChar"/>
    <w:uiPriority w:val="99"/>
    <w:semiHidden/>
    <w:unhideWhenUsed/>
    <w:rsid w:val="00A50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949"/>
    <w:rPr>
      <w:rFonts w:ascii="Tahoma" w:hAnsi="Tahoma" w:cs="Tahoma"/>
      <w:sz w:val="16"/>
      <w:szCs w:val="16"/>
    </w:rPr>
  </w:style>
  <w:style w:type="table" w:styleId="TableGrid">
    <w:name w:val="Table Grid"/>
    <w:basedOn w:val="TableNormal"/>
    <w:uiPriority w:val="59"/>
    <w:rsid w:val="00E1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95"/>
  </w:style>
  <w:style w:type="paragraph" w:styleId="Footer">
    <w:name w:val="footer"/>
    <w:basedOn w:val="Normal"/>
    <w:link w:val="FooterChar"/>
    <w:uiPriority w:val="99"/>
    <w:unhideWhenUsed/>
    <w:rsid w:val="00DF6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86C8-C5B0-4C73-A009-7942EFA1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Joseph</dc:creator>
  <cp:lastModifiedBy>Cristi Carman</cp:lastModifiedBy>
  <cp:revision>5</cp:revision>
  <cp:lastPrinted>2015-08-26T15:29:00Z</cp:lastPrinted>
  <dcterms:created xsi:type="dcterms:W3CDTF">2015-09-15T20:33:00Z</dcterms:created>
  <dcterms:modified xsi:type="dcterms:W3CDTF">2015-09-17T16:01:00Z</dcterms:modified>
</cp:coreProperties>
</file>