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9E" w:rsidRPr="009A399E" w:rsidRDefault="009A399E" w:rsidP="009A399E">
      <w:pPr>
        <w:pStyle w:val="Heading1"/>
      </w:pPr>
      <w:r w:rsidRPr="009A399E">
        <w:t>Statewide Quality Advisory Committee (SQAC) Meeting</w:t>
      </w:r>
      <w:r w:rsidR="00312D13">
        <w:br/>
      </w:r>
      <w:bookmarkStart w:id="0" w:name="_GoBack"/>
      <w:bookmarkEnd w:id="0"/>
      <w:r w:rsidRPr="009A399E">
        <w:t>February 10, 2014</w:t>
      </w:r>
    </w:p>
    <w:p w:rsidR="009A399E" w:rsidRPr="009A399E" w:rsidRDefault="009A399E" w:rsidP="009A399E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9A399E">
        <w:rPr>
          <w:rFonts w:asciiTheme="minorHAnsi" w:hAnsiTheme="minorHAnsi"/>
          <w:color w:val="000000" w:themeColor="text1"/>
          <w:sz w:val="24"/>
          <w:szCs w:val="24"/>
        </w:rPr>
        <w:t>Agenda</w:t>
      </w:r>
    </w:p>
    <w:p w:rsidR="009A399E" w:rsidRDefault="009A399E" w:rsidP="009A399E"/>
    <w:p w:rsidR="00000000" w:rsidRPr="009A399E" w:rsidRDefault="00312D13" w:rsidP="009A399E">
      <w:pPr>
        <w:numPr>
          <w:ilvl w:val="0"/>
          <w:numId w:val="1"/>
        </w:numPr>
      </w:pPr>
      <w:r w:rsidRPr="009A399E">
        <w:t>Welcome and approve minutes</w:t>
      </w:r>
      <w:r w:rsidRPr="009A399E">
        <w:tab/>
      </w:r>
      <w:r w:rsidRPr="009A399E">
        <w:tab/>
      </w:r>
      <w:r w:rsidRPr="009A399E">
        <w:tab/>
        <w:t>3:00</w:t>
      </w:r>
    </w:p>
    <w:p w:rsidR="00000000" w:rsidRPr="009A399E" w:rsidRDefault="00312D13" w:rsidP="009A399E">
      <w:pPr>
        <w:numPr>
          <w:ilvl w:val="0"/>
          <w:numId w:val="1"/>
        </w:numPr>
      </w:pPr>
      <w:r w:rsidRPr="009A399E">
        <w:t xml:space="preserve">Discuss proposed measures for public reporting </w:t>
      </w:r>
      <w:r w:rsidRPr="009A399E">
        <w:tab/>
        <w:t>3:05</w:t>
      </w:r>
    </w:p>
    <w:p w:rsidR="00000000" w:rsidRPr="009A399E" w:rsidRDefault="00312D13" w:rsidP="009A399E">
      <w:pPr>
        <w:numPr>
          <w:ilvl w:val="0"/>
          <w:numId w:val="1"/>
        </w:numPr>
      </w:pPr>
      <w:r w:rsidRPr="009A399E">
        <w:t>Review measures for pediatric population</w:t>
      </w:r>
      <w:r w:rsidRPr="009A399E">
        <w:tab/>
      </w:r>
      <w:r w:rsidRPr="009A399E">
        <w:tab/>
      </w:r>
      <w:r w:rsidRPr="009A399E">
        <w:t>3:45</w:t>
      </w:r>
    </w:p>
    <w:p w:rsidR="00000000" w:rsidRPr="009A399E" w:rsidRDefault="00312D13" w:rsidP="009A399E">
      <w:pPr>
        <w:numPr>
          <w:ilvl w:val="0"/>
          <w:numId w:val="1"/>
        </w:numPr>
      </w:pPr>
      <w:r w:rsidRPr="009A399E">
        <w:t xml:space="preserve">Call for proposed measures </w:t>
      </w:r>
      <w:r w:rsidRPr="009A399E">
        <w:tab/>
      </w:r>
      <w:r w:rsidRPr="009A399E">
        <w:tab/>
      </w:r>
      <w:r w:rsidRPr="009A399E">
        <w:tab/>
      </w:r>
      <w:r w:rsidRPr="009A399E">
        <w:tab/>
        <w:t>4:30</w:t>
      </w:r>
      <w:r w:rsidRPr="009A399E">
        <w:tab/>
      </w:r>
    </w:p>
    <w:p w:rsidR="00000000" w:rsidRPr="009A399E" w:rsidRDefault="00312D13" w:rsidP="009A399E">
      <w:pPr>
        <w:numPr>
          <w:ilvl w:val="0"/>
          <w:numId w:val="1"/>
        </w:numPr>
      </w:pPr>
      <w:r w:rsidRPr="009A399E">
        <w:t xml:space="preserve">Next steps </w:t>
      </w:r>
      <w:r w:rsidRPr="009A399E">
        <w:tab/>
      </w:r>
      <w:r w:rsidRPr="009A399E">
        <w:tab/>
      </w:r>
      <w:r w:rsidRPr="009A399E">
        <w:tab/>
      </w:r>
      <w:r w:rsidRPr="009A399E">
        <w:tab/>
      </w:r>
      <w:r w:rsidRPr="009A399E">
        <w:tab/>
      </w:r>
      <w:r w:rsidRPr="009A399E">
        <w:tab/>
      </w:r>
      <w:r w:rsidRPr="009A399E">
        <w:t>4:45</w:t>
      </w:r>
    </w:p>
    <w:p w:rsidR="009A399E" w:rsidRPr="009A399E" w:rsidRDefault="009A399E" w:rsidP="009A399E">
      <w:pPr>
        <w:rPr>
          <w:b/>
        </w:rPr>
      </w:pPr>
      <w:r w:rsidRPr="009A399E">
        <w:rPr>
          <w:b/>
        </w:rPr>
        <w:t>Proposed measures for public reporting of hospital performance</w:t>
      </w:r>
    </w:p>
    <w:p w:rsidR="00000000" w:rsidRPr="009A399E" w:rsidRDefault="00312D13" w:rsidP="009A399E">
      <w:pPr>
        <w:numPr>
          <w:ilvl w:val="0"/>
          <w:numId w:val="2"/>
        </w:numPr>
      </w:pPr>
      <w:r w:rsidRPr="009A399E">
        <w:t>CHIA plans to report in</w:t>
      </w:r>
      <w:r w:rsidRPr="009A399E">
        <w:t xml:space="preserve"> 2014 on measures for which data is readily available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t>HCAHPS (CMS)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t>10 AHRQ Patient Safety Indicators (CHIA)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t>18 CMS hospital process (HF, AMI, PN and SCIP)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t>30-day all cause hospital-wide readmissions (CHIA)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rPr>
          <w:i/>
          <w:iCs/>
        </w:rPr>
        <w:t>Computerized physician order entry (Leapfrog)</w:t>
      </w:r>
    </w:p>
    <w:p w:rsidR="00000000" w:rsidRPr="009A399E" w:rsidRDefault="00312D13" w:rsidP="009A399E">
      <w:pPr>
        <w:numPr>
          <w:ilvl w:val="1"/>
          <w:numId w:val="2"/>
        </w:numPr>
      </w:pPr>
      <w:r w:rsidRPr="009A399E">
        <w:rPr>
          <w:i/>
          <w:iCs/>
        </w:rPr>
        <w:t>Rate of elective delivery prior to 39 weeks (Leapfrog)</w:t>
      </w:r>
    </w:p>
    <w:p w:rsidR="009A399E" w:rsidRPr="009A399E" w:rsidRDefault="009A399E" w:rsidP="009A399E">
      <w:pPr>
        <w:rPr>
          <w:b/>
        </w:rPr>
      </w:pPr>
      <w:r w:rsidRPr="009A399E">
        <w:rPr>
          <w:b/>
        </w:rPr>
        <w:t>Categorizing the SQMS</w:t>
      </w:r>
    </w:p>
    <w:p w:rsidR="00000000" w:rsidRPr="009A399E" w:rsidRDefault="00312D13" w:rsidP="009A399E">
      <w:pPr>
        <w:numPr>
          <w:ilvl w:val="0"/>
          <w:numId w:val="3"/>
        </w:numPr>
      </w:pPr>
      <w:r w:rsidRPr="009A399E">
        <w:t xml:space="preserve">By measure use 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Public reporting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Monitori</w:t>
      </w:r>
      <w:r w:rsidRPr="009A399E">
        <w:t>ng the health care market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 xml:space="preserve">Provider </w:t>
      </w:r>
      <w:proofErr w:type="spellStart"/>
      <w:r w:rsidRPr="009A399E">
        <w:t>tiering</w:t>
      </w:r>
      <w:proofErr w:type="spellEnd"/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Consumer decision-making</w:t>
      </w:r>
    </w:p>
    <w:p w:rsidR="00000000" w:rsidRPr="009A399E" w:rsidRDefault="00312D13" w:rsidP="009A399E">
      <w:pPr>
        <w:numPr>
          <w:ilvl w:val="0"/>
          <w:numId w:val="3"/>
        </w:numPr>
      </w:pPr>
      <w:r w:rsidRPr="009A399E">
        <w:t>By importance (e.g., Behavioral Health, Resource Utilization)</w:t>
      </w:r>
    </w:p>
    <w:p w:rsidR="00000000" w:rsidRPr="009A399E" w:rsidRDefault="00312D13" w:rsidP="009A399E">
      <w:pPr>
        <w:numPr>
          <w:ilvl w:val="0"/>
          <w:numId w:val="3"/>
        </w:numPr>
      </w:pPr>
      <w:r w:rsidRPr="009A399E">
        <w:lastRenderedPageBreak/>
        <w:t>By population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Pediatric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Adult</w:t>
      </w:r>
    </w:p>
    <w:p w:rsidR="00000000" w:rsidRPr="009A399E" w:rsidRDefault="00312D13" w:rsidP="009A399E">
      <w:pPr>
        <w:numPr>
          <w:ilvl w:val="1"/>
          <w:numId w:val="3"/>
        </w:numPr>
      </w:pPr>
      <w:r w:rsidRPr="009A399E">
        <w:t>Geriatric</w:t>
      </w:r>
    </w:p>
    <w:p w:rsidR="009A399E" w:rsidRPr="009A399E" w:rsidRDefault="009A399E" w:rsidP="009A399E">
      <w:pPr>
        <w:rPr>
          <w:b/>
        </w:rPr>
      </w:pPr>
      <w:r w:rsidRPr="009A399E">
        <w:rPr>
          <w:b/>
        </w:rPr>
        <w:t>Straw model for measures by population: pediatrics</w:t>
      </w:r>
    </w:p>
    <w:p w:rsidR="00000000" w:rsidRPr="009A399E" w:rsidRDefault="00312D13" w:rsidP="009A399E">
      <w:pPr>
        <w:numPr>
          <w:ilvl w:val="0"/>
          <w:numId w:val="4"/>
        </w:numPr>
      </w:pPr>
      <w:r w:rsidRPr="009A399E">
        <w:t>Subset of SQMS measures that are pediatric-specific</w:t>
      </w:r>
    </w:p>
    <w:p w:rsidR="00000000" w:rsidRPr="009A399E" w:rsidRDefault="00312D13" w:rsidP="009A399E">
      <w:pPr>
        <w:numPr>
          <w:ilvl w:val="0"/>
          <w:numId w:val="4"/>
        </w:numPr>
      </w:pPr>
      <w:proofErr w:type="spellStart"/>
      <w:r w:rsidRPr="009A399E">
        <w:t>Crosswalked</w:t>
      </w:r>
      <w:proofErr w:type="spellEnd"/>
      <w:r w:rsidRPr="009A399E">
        <w:t xml:space="preserve"> with</w:t>
      </w:r>
    </w:p>
    <w:p w:rsidR="00000000" w:rsidRPr="009A399E" w:rsidRDefault="00312D13" w:rsidP="009A399E">
      <w:pPr>
        <w:numPr>
          <w:ilvl w:val="1"/>
          <w:numId w:val="4"/>
        </w:numPr>
      </w:pPr>
      <w:r w:rsidRPr="009A399E">
        <w:t>Medicaid and CHIP core sets</w:t>
      </w:r>
    </w:p>
    <w:p w:rsidR="00000000" w:rsidRPr="009A399E" w:rsidRDefault="00312D13" w:rsidP="009A399E">
      <w:pPr>
        <w:numPr>
          <w:ilvl w:val="1"/>
          <w:numId w:val="4"/>
        </w:numPr>
      </w:pPr>
      <w:r w:rsidRPr="009A399E">
        <w:t>Clinical Quality Measures Pediatric Core Set Recommendation</w:t>
      </w:r>
    </w:p>
    <w:p w:rsidR="00000000" w:rsidRPr="009A399E" w:rsidRDefault="00312D13" w:rsidP="009A399E">
      <w:pPr>
        <w:numPr>
          <w:ilvl w:val="0"/>
          <w:numId w:val="4"/>
        </w:numPr>
      </w:pPr>
      <w:r w:rsidRPr="009A399E">
        <w:t>Input from Massachusetts Child Health Quality Coalition</w:t>
      </w:r>
    </w:p>
    <w:p w:rsidR="009A399E" w:rsidRPr="009A399E" w:rsidRDefault="009A399E" w:rsidP="009A399E">
      <w:pPr>
        <w:rPr>
          <w:b/>
        </w:rPr>
      </w:pPr>
      <w:r w:rsidRPr="009A399E">
        <w:rPr>
          <w:b/>
        </w:rPr>
        <w:t>Call for proposed measures</w:t>
      </w:r>
    </w:p>
    <w:p w:rsidR="00000000" w:rsidRPr="009A399E" w:rsidRDefault="00312D13" w:rsidP="009A399E">
      <w:pPr>
        <w:numPr>
          <w:ilvl w:val="0"/>
          <w:numId w:val="5"/>
        </w:numPr>
      </w:pPr>
      <w:r w:rsidRPr="009A399E">
        <w:t>No</w:t>
      </w:r>
      <w:r w:rsidRPr="009A399E">
        <w:t>minate proposed measures from February 10-May 15</w:t>
      </w:r>
    </w:p>
    <w:p w:rsidR="00000000" w:rsidRPr="009A399E" w:rsidRDefault="00312D13" w:rsidP="009A399E">
      <w:pPr>
        <w:numPr>
          <w:ilvl w:val="0"/>
          <w:numId w:val="5"/>
        </w:numPr>
      </w:pPr>
      <w:r w:rsidRPr="009A399E">
        <w:t xml:space="preserve">Open to nominations from the public </w:t>
      </w:r>
    </w:p>
    <w:p w:rsidR="00000000" w:rsidRPr="009A399E" w:rsidRDefault="00312D13" w:rsidP="009A399E">
      <w:pPr>
        <w:numPr>
          <w:ilvl w:val="0"/>
          <w:numId w:val="5"/>
        </w:numPr>
      </w:pPr>
      <w:r w:rsidRPr="009A399E">
        <w:t xml:space="preserve">We propose that measure </w:t>
      </w:r>
      <w:r w:rsidRPr="009A399E">
        <w:t>nominations relate to the following  SQAC focus areas:</w:t>
      </w:r>
    </w:p>
    <w:p w:rsidR="00000000" w:rsidRPr="009A399E" w:rsidRDefault="00312D13" w:rsidP="009A399E">
      <w:pPr>
        <w:numPr>
          <w:ilvl w:val="1"/>
          <w:numId w:val="5"/>
        </w:numPr>
      </w:pPr>
      <w:r w:rsidRPr="009A399E">
        <w:t>Pediatric</w:t>
      </w:r>
    </w:p>
    <w:p w:rsidR="00000000" w:rsidRPr="009A399E" w:rsidRDefault="00312D13" w:rsidP="009A399E">
      <w:pPr>
        <w:numPr>
          <w:ilvl w:val="1"/>
          <w:numId w:val="5"/>
        </w:numPr>
      </w:pPr>
      <w:r w:rsidRPr="009A399E">
        <w:t>Overuse/misuse of resources</w:t>
      </w:r>
    </w:p>
    <w:p w:rsidR="00000000" w:rsidRPr="009A399E" w:rsidRDefault="00312D13" w:rsidP="009A399E">
      <w:pPr>
        <w:numPr>
          <w:ilvl w:val="1"/>
          <w:numId w:val="5"/>
        </w:numPr>
      </w:pPr>
      <w:r w:rsidRPr="009A399E">
        <w:t>Behavioral health</w:t>
      </w:r>
    </w:p>
    <w:p w:rsidR="00000000" w:rsidRPr="009A399E" w:rsidRDefault="00312D13" w:rsidP="009A399E">
      <w:pPr>
        <w:numPr>
          <w:ilvl w:val="1"/>
          <w:numId w:val="5"/>
        </w:numPr>
      </w:pPr>
      <w:r w:rsidRPr="009A399E">
        <w:t>Care coordination</w:t>
      </w:r>
    </w:p>
    <w:p w:rsidR="00000000" w:rsidRPr="009A399E" w:rsidRDefault="00312D13" w:rsidP="009A399E">
      <w:pPr>
        <w:numPr>
          <w:ilvl w:val="1"/>
          <w:numId w:val="5"/>
        </w:numPr>
      </w:pPr>
      <w:r w:rsidRPr="009A399E">
        <w:t>Patient-centered care</w:t>
      </w:r>
    </w:p>
    <w:p w:rsidR="009A399E" w:rsidRDefault="009A399E" w:rsidP="009A399E">
      <w:pPr>
        <w:rPr>
          <w:b/>
        </w:rPr>
      </w:pPr>
      <w:r w:rsidRPr="009A399E">
        <w:rPr>
          <w:b/>
        </w:rPr>
        <w:t>SQAC 2014 Agenda</w:t>
      </w:r>
    </w:p>
    <w:p w:rsidR="009A399E" w:rsidRPr="009A399E" w:rsidRDefault="009A399E" w:rsidP="009A399E">
      <w:r w:rsidRPr="009A399E">
        <w:t>Meeting #1; February 10</w:t>
      </w:r>
      <w:r w:rsidR="00986624">
        <w:t>, 2014</w:t>
      </w:r>
    </w:p>
    <w:p w:rsidR="00000000" w:rsidRPr="009A399E" w:rsidRDefault="00312D13" w:rsidP="009A399E">
      <w:pPr>
        <w:numPr>
          <w:ilvl w:val="0"/>
          <w:numId w:val="6"/>
        </w:numPr>
      </w:pPr>
      <w:r w:rsidRPr="009A399E">
        <w:t>Hospital measur</w:t>
      </w:r>
      <w:r w:rsidRPr="009A399E">
        <w:t>es for public reporting</w:t>
      </w:r>
    </w:p>
    <w:p w:rsidR="00000000" w:rsidRPr="009A399E" w:rsidRDefault="00312D13" w:rsidP="009A399E">
      <w:pPr>
        <w:numPr>
          <w:ilvl w:val="0"/>
          <w:numId w:val="6"/>
        </w:numPr>
      </w:pPr>
      <w:r w:rsidRPr="009A399E">
        <w:t>Straw model for SQMS by population</w:t>
      </w:r>
    </w:p>
    <w:p w:rsidR="009A399E" w:rsidRDefault="009A399E" w:rsidP="009A399E">
      <w:pPr>
        <w:ind w:left="360"/>
        <w:rPr>
          <w:b/>
          <w:bCs/>
        </w:rPr>
      </w:pPr>
    </w:p>
    <w:p w:rsidR="009A399E" w:rsidRPr="009A399E" w:rsidRDefault="009A399E" w:rsidP="009A399E">
      <w:r w:rsidRPr="009A399E">
        <w:rPr>
          <w:bCs/>
        </w:rPr>
        <w:t>Solicitation of Nominations for Proposed SQMS Measures</w:t>
      </w:r>
    </w:p>
    <w:p w:rsidR="009A399E" w:rsidRPr="009A399E" w:rsidRDefault="009A399E" w:rsidP="009A399E">
      <w:pPr>
        <w:ind w:left="360"/>
        <w:rPr>
          <w:b/>
        </w:rPr>
      </w:pPr>
    </w:p>
    <w:p w:rsidR="009A399E" w:rsidRPr="009A399E" w:rsidRDefault="009A399E" w:rsidP="009A399E">
      <w:r w:rsidRPr="009A399E">
        <w:t xml:space="preserve">Meeting </w:t>
      </w:r>
      <w:r w:rsidRPr="009A399E">
        <w:t>#2;</w:t>
      </w:r>
      <w:r>
        <w:t xml:space="preserve"> </w:t>
      </w:r>
      <w:r w:rsidRPr="009A399E">
        <w:t>April 14</w:t>
      </w:r>
      <w:r w:rsidR="00986624">
        <w:t>, 2014</w:t>
      </w:r>
    </w:p>
    <w:p w:rsidR="00000000" w:rsidRPr="009A399E" w:rsidRDefault="00312D13" w:rsidP="009A399E">
      <w:pPr>
        <w:numPr>
          <w:ilvl w:val="0"/>
          <w:numId w:val="6"/>
        </w:numPr>
      </w:pPr>
      <w:r w:rsidRPr="009A399E">
        <w:t>HPC Update on PCMH/ACO certification</w:t>
      </w:r>
    </w:p>
    <w:p w:rsidR="00000000" w:rsidRPr="009A399E" w:rsidRDefault="00312D13" w:rsidP="009A399E">
      <w:pPr>
        <w:numPr>
          <w:ilvl w:val="0"/>
          <w:numId w:val="6"/>
        </w:numPr>
      </w:pPr>
      <w:r w:rsidRPr="009A399E">
        <w:t xml:space="preserve">SQMS for behavioral </w:t>
      </w:r>
      <w:r w:rsidRPr="009A399E">
        <w:t>health</w:t>
      </w:r>
    </w:p>
    <w:p w:rsidR="00000000" w:rsidRDefault="00312D13" w:rsidP="009A399E">
      <w:pPr>
        <w:numPr>
          <w:ilvl w:val="0"/>
          <w:numId w:val="6"/>
        </w:numPr>
      </w:pPr>
      <w:r w:rsidRPr="009A399E">
        <w:t xml:space="preserve">Measures for </w:t>
      </w:r>
      <w:proofErr w:type="spellStart"/>
      <w:r w:rsidRPr="009A399E">
        <w:t>tiering</w:t>
      </w:r>
      <w:proofErr w:type="spellEnd"/>
    </w:p>
    <w:p w:rsidR="001E64D7" w:rsidRPr="001E64D7" w:rsidRDefault="001E64D7" w:rsidP="001E64D7">
      <w:r>
        <w:t xml:space="preserve">Meeting </w:t>
      </w:r>
      <w:r w:rsidRPr="001E64D7">
        <w:t>#3</w:t>
      </w:r>
      <w:r>
        <w:t xml:space="preserve">; </w:t>
      </w:r>
      <w:r w:rsidRPr="001E64D7">
        <w:t>June 16</w:t>
      </w:r>
      <w:r w:rsidR="00986624">
        <w:t>, 2014</w:t>
      </w:r>
    </w:p>
    <w:p w:rsidR="001E64D7" w:rsidRPr="001E64D7" w:rsidRDefault="001E64D7" w:rsidP="001E64D7">
      <w:pPr>
        <w:pStyle w:val="ListParagraph"/>
        <w:numPr>
          <w:ilvl w:val="0"/>
          <w:numId w:val="8"/>
        </w:numPr>
      </w:pPr>
      <w:r w:rsidRPr="001E64D7">
        <w:t>Determine which of the proposed measures to assess</w:t>
      </w:r>
    </w:p>
    <w:p w:rsidR="00986624" w:rsidRPr="00986624" w:rsidRDefault="00986624" w:rsidP="00986624">
      <w:r>
        <w:t xml:space="preserve">Meeting </w:t>
      </w:r>
      <w:r w:rsidRPr="00986624">
        <w:t>#4</w:t>
      </w:r>
      <w:r>
        <w:t xml:space="preserve">; </w:t>
      </w:r>
      <w:r w:rsidRPr="00986624">
        <w:t>September 8</w:t>
      </w:r>
      <w:r>
        <w:t>, 2014</w:t>
      </w:r>
    </w:p>
    <w:p w:rsidR="00986624" w:rsidRPr="00986624" w:rsidRDefault="00986624" w:rsidP="00986624">
      <w:pPr>
        <w:pStyle w:val="ListParagraph"/>
        <w:numPr>
          <w:ilvl w:val="0"/>
          <w:numId w:val="8"/>
        </w:numPr>
      </w:pPr>
      <w:r w:rsidRPr="00986624">
        <w:t>Review preliminary assessments of proposed measures</w:t>
      </w:r>
    </w:p>
    <w:p w:rsidR="00986624" w:rsidRPr="00986624" w:rsidRDefault="00986624" w:rsidP="00986624">
      <w:r>
        <w:t>Meeting</w:t>
      </w:r>
      <w:r>
        <w:t xml:space="preserve"> </w:t>
      </w:r>
      <w:r w:rsidRPr="00986624">
        <w:t>#6</w:t>
      </w:r>
      <w:r>
        <w:t xml:space="preserve">; </w:t>
      </w:r>
      <w:r w:rsidRPr="00986624">
        <w:t>October 20</w:t>
      </w:r>
      <w:r>
        <w:t>, 2014</w:t>
      </w:r>
    </w:p>
    <w:p w:rsidR="00986624" w:rsidRDefault="00986624" w:rsidP="00986624">
      <w:pPr>
        <w:pStyle w:val="ListParagraph"/>
        <w:numPr>
          <w:ilvl w:val="0"/>
          <w:numId w:val="8"/>
        </w:numPr>
      </w:pPr>
      <w:r w:rsidRPr="00986624">
        <w:t>Review and approve final report and recommendation</w:t>
      </w:r>
    </w:p>
    <w:p w:rsidR="00986624" w:rsidRPr="00986624" w:rsidRDefault="00986624" w:rsidP="00986624">
      <w:r w:rsidRPr="00986624">
        <w:rPr>
          <w:b/>
          <w:bCs/>
        </w:rPr>
        <w:t>Annual Recommendation due Nov 1</w:t>
      </w:r>
    </w:p>
    <w:p w:rsidR="00986624" w:rsidRPr="00986624" w:rsidRDefault="00986624" w:rsidP="00986624">
      <w:r>
        <w:t>Meeting</w:t>
      </w:r>
      <w:r>
        <w:t xml:space="preserve"> </w:t>
      </w:r>
      <w:r w:rsidRPr="00986624">
        <w:t>#7</w:t>
      </w:r>
      <w:r>
        <w:t xml:space="preserve">, </w:t>
      </w:r>
      <w:r w:rsidRPr="00986624">
        <w:t>December 15</w:t>
      </w:r>
      <w:r>
        <w:t>, 2014</w:t>
      </w:r>
    </w:p>
    <w:p w:rsidR="00986624" w:rsidRDefault="00986624" w:rsidP="00986624">
      <w:pPr>
        <w:pStyle w:val="ListParagraph"/>
        <w:numPr>
          <w:ilvl w:val="0"/>
          <w:numId w:val="8"/>
        </w:numPr>
      </w:pPr>
      <w:r w:rsidRPr="00986624">
        <w:t>Review priorities for 2015</w:t>
      </w:r>
    </w:p>
    <w:p w:rsidR="00F12BCD" w:rsidRDefault="00F12BCD" w:rsidP="00F12BCD">
      <w:r w:rsidRPr="00F12BCD">
        <w:t>Next meeting</w:t>
      </w:r>
    </w:p>
    <w:p w:rsidR="00000000" w:rsidRPr="00F12BCD" w:rsidRDefault="00312D13" w:rsidP="00F12BCD">
      <w:pPr>
        <w:numPr>
          <w:ilvl w:val="0"/>
          <w:numId w:val="9"/>
        </w:numPr>
      </w:pPr>
      <w:r w:rsidRPr="00F12BCD">
        <w:t>Monday, April 14</w:t>
      </w:r>
    </w:p>
    <w:p w:rsidR="00F12BCD" w:rsidRPr="00F12BCD" w:rsidRDefault="00F12BCD" w:rsidP="00F12BCD">
      <w:r w:rsidRPr="00F12BCD">
        <w:tab/>
        <w:t>3:00-5:00 p.m.</w:t>
      </w:r>
    </w:p>
    <w:p w:rsidR="00F12BCD" w:rsidRPr="00F12BCD" w:rsidRDefault="00F12BCD" w:rsidP="00F12BCD">
      <w:r w:rsidRPr="00F12BCD">
        <w:tab/>
        <w:t>2 Boylston Street, 5th Floor</w:t>
      </w:r>
    </w:p>
    <w:p w:rsidR="00F12BCD" w:rsidRPr="00F12BCD" w:rsidRDefault="00F12BCD" w:rsidP="00F12BCD">
      <w:r w:rsidRPr="00F12BCD">
        <w:tab/>
        <w:t xml:space="preserve">Boston, MA 02116 </w:t>
      </w:r>
    </w:p>
    <w:p w:rsidR="00F12BCD" w:rsidRPr="00F12BCD" w:rsidRDefault="00F12BCD" w:rsidP="00F12BCD">
      <w:r w:rsidRPr="00F12BCD">
        <w:t>For more information</w:t>
      </w:r>
    </w:p>
    <w:p w:rsidR="00F12BCD" w:rsidRPr="00F12BCD" w:rsidRDefault="00F12BCD" w:rsidP="00F12BCD">
      <w:hyperlink r:id="rId6" w:history="1">
        <w:r w:rsidRPr="00F12BCD">
          <w:rPr>
            <w:rStyle w:val="Hyperlink"/>
          </w:rPr>
          <w:t>www.mass.gov/chia/sqac</w:t>
        </w:r>
      </w:hyperlink>
    </w:p>
    <w:p w:rsidR="00F12BCD" w:rsidRPr="00F12BCD" w:rsidRDefault="00F12BCD" w:rsidP="00F12BCD">
      <w:hyperlink r:id="rId7" w:history="1">
        <w:r w:rsidRPr="00F12BCD">
          <w:rPr>
            <w:rStyle w:val="Hyperlink"/>
          </w:rPr>
          <w:t>sqac@state.ma.us</w:t>
        </w:r>
      </w:hyperlink>
      <w:r w:rsidRPr="00F12BCD">
        <w:t xml:space="preserve"> </w:t>
      </w:r>
    </w:p>
    <w:p w:rsidR="009A399E" w:rsidRPr="009A399E" w:rsidRDefault="009A399E" w:rsidP="009A399E">
      <w:pPr>
        <w:rPr>
          <w:b/>
        </w:rPr>
      </w:pPr>
    </w:p>
    <w:sectPr w:rsidR="009A399E" w:rsidRPr="009A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08F"/>
    <w:multiLevelType w:val="hybridMultilevel"/>
    <w:tmpl w:val="A24495BC"/>
    <w:lvl w:ilvl="0" w:tplc="C7965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0C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8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4A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C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8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62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8F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309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2A731B"/>
    <w:multiLevelType w:val="hybridMultilevel"/>
    <w:tmpl w:val="349E155C"/>
    <w:lvl w:ilvl="0" w:tplc="DAE40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C4E7D58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6A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FEA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7D64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8703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1146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72C0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25CC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19883C0F"/>
    <w:multiLevelType w:val="hybridMultilevel"/>
    <w:tmpl w:val="79C26F86"/>
    <w:lvl w:ilvl="0" w:tplc="CEA67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49E7280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E1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265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2B8A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7EE2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39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8245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1AA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9E22DC8"/>
    <w:multiLevelType w:val="hybridMultilevel"/>
    <w:tmpl w:val="F5E4E558"/>
    <w:lvl w:ilvl="0" w:tplc="15EEB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6820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16C8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0808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A36A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BA65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162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92C0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67C6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3E882ADC"/>
    <w:multiLevelType w:val="hybridMultilevel"/>
    <w:tmpl w:val="F852F238"/>
    <w:lvl w:ilvl="0" w:tplc="7ACC4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64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84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69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C6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2EF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4A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67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C3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423D52"/>
    <w:multiLevelType w:val="hybridMultilevel"/>
    <w:tmpl w:val="83AAAAAC"/>
    <w:lvl w:ilvl="0" w:tplc="1E167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420DEE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8B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7F07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374D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976A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4008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916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EBE6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68250E69"/>
    <w:multiLevelType w:val="hybridMultilevel"/>
    <w:tmpl w:val="90ACAF20"/>
    <w:lvl w:ilvl="0" w:tplc="7ACC4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15F13"/>
    <w:multiLevelType w:val="hybridMultilevel"/>
    <w:tmpl w:val="4FEEC7B4"/>
    <w:lvl w:ilvl="0" w:tplc="BDBE9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0ACE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A24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B169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90E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AB46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A0CD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BA28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D3A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7D741F55"/>
    <w:multiLevelType w:val="hybridMultilevel"/>
    <w:tmpl w:val="5CAED27C"/>
    <w:lvl w:ilvl="0" w:tplc="87229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98872F8">
      <w:start w:val="-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D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0B2F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FF8F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924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520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8BE0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776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C"/>
    <w:rsid w:val="00025414"/>
    <w:rsid w:val="001A181A"/>
    <w:rsid w:val="001E64D7"/>
    <w:rsid w:val="001F14E8"/>
    <w:rsid w:val="00312D13"/>
    <w:rsid w:val="003D19AA"/>
    <w:rsid w:val="004557A8"/>
    <w:rsid w:val="004719C4"/>
    <w:rsid w:val="004C2757"/>
    <w:rsid w:val="00797F45"/>
    <w:rsid w:val="00820716"/>
    <w:rsid w:val="00986624"/>
    <w:rsid w:val="009A399E"/>
    <w:rsid w:val="00A2221C"/>
    <w:rsid w:val="00AD3DA8"/>
    <w:rsid w:val="00C23AFF"/>
    <w:rsid w:val="00CF2FE6"/>
    <w:rsid w:val="00D8473E"/>
    <w:rsid w:val="00F12BCD"/>
    <w:rsid w:val="00F92A6C"/>
    <w:rsid w:val="00F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A3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3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A3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39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8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6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7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2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184">
          <w:marLeft w:val="21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193">
          <w:marLeft w:val="21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0924">
          <w:marLeft w:val="274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355">
          <w:marLeft w:val="274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410">
          <w:marLeft w:val="274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4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6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5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qac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hia/sq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Vogel</dc:creator>
  <cp:lastModifiedBy>Rick Vogel</cp:lastModifiedBy>
  <cp:revision>15</cp:revision>
  <dcterms:created xsi:type="dcterms:W3CDTF">2013-10-16T20:34:00Z</dcterms:created>
  <dcterms:modified xsi:type="dcterms:W3CDTF">2014-02-10T18:44:00Z</dcterms:modified>
</cp:coreProperties>
</file>