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3B2" w:rsidRDefault="00E84F62">
      <w:bookmarkStart w:id="0" w:name="_GoBack"/>
      <w:bookmarkEnd w:id="0"/>
    </w:p>
    <w:p w:rsidR="003E6BF2" w:rsidRDefault="003E6BF2"/>
    <w:p w:rsidR="003E6BF2" w:rsidRPr="003E6BF2" w:rsidRDefault="003E6BF2" w:rsidP="003E6BF2">
      <w:pPr>
        <w:jc w:val="center"/>
        <w:rPr>
          <w:b/>
        </w:rPr>
      </w:pPr>
      <w:r w:rsidRPr="003E6BF2">
        <w:rPr>
          <w:b/>
        </w:rPr>
        <w:t>Proposed Mission Statement</w:t>
      </w:r>
    </w:p>
    <w:p w:rsidR="003E6BF2" w:rsidRDefault="003E6BF2"/>
    <w:p w:rsidR="003E6BF2" w:rsidRDefault="003E6BF2" w:rsidP="003E6BF2">
      <w:pPr>
        <w:rPr>
          <w:color w:val="FF0000"/>
        </w:rPr>
      </w:pPr>
      <w:r>
        <w:t>The SQAC advises all branches of state government regarding the alignment of health care performance metrics and the efficient collection and uniform reporting of the Standard Quality Measure Set in order to improve the health status of the residents of the Commonwealth.</w:t>
      </w:r>
    </w:p>
    <w:p w:rsidR="003E6BF2" w:rsidRDefault="003E6BF2"/>
    <w:sectPr w:rsidR="003E6BF2" w:rsidSect="00F3566D">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99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F62" w:rsidRDefault="00E84F62" w:rsidP="00F3566D">
      <w:r>
        <w:separator/>
      </w:r>
    </w:p>
  </w:endnote>
  <w:endnote w:type="continuationSeparator" w:id="0">
    <w:p w:rsidR="00E84F62" w:rsidRDefault="00E84F62" w:rsidP="00F35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3FB" w:rsidRDefault="006433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3FB" w:rsidRDefault="006433F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3FB" w:rsidRDefault="006433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F62" w:rsidRDefault="00E84F62" w:rsidP="00F3566D">
      <w:r>
        <w:separator/>
      </w:r>
    </w:p>
  </w:footnote>
  <w:footnote w:type="continuationSeparator" w:id="0">
    <w:p w:rsidR="00E84F62" w:rsidRDefault="00E84F62" w:rsidP="00F356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3FB" w:rsidRDefault="006433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66D" w:rsidRDefault="00E84F62" w:rsidP="00F3566D">
    <w:pPr>
      <w:pStyle w:val="Header"/>
      <w:ind w:left="-630" w:firstLine="630"/>
    </w:pPr>
    <w:sdt>
      <w:sdtPr>
        <w:id w:val="-679271535"/>
        <w:docPartObj>
          <w:docPartGallery w:val="Watermarks"/>
          <w:docPartUnique/>
        </w:docPartObj>
      </w:sdtPr>
      <w:sdtEndPr/>
      <w:sdtContent>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73010">
      <w:rPr>
        <w:noProof/>
      </w:rPr>
      <w:drawing>
        <wp:inline distT="0" distB="0" distL="0" distR="0">
          <wp:extent cx="5382323" cy="1529969"/>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qac2013blue.png"/>
                  <pic:cNvPicPr/>
                </pic:nvPicPr>
                <pic:blipFill>
                  <a:blip r:embed="rId1">
                    <a:extLst>
                      <a:ext uri="{28A0092B-C50C-407E-A947-70E740481C1C}">
                        <a14:useLocalDpi xmlns:a14="http://schemas.microsoft.com/office/drawing/2010/main" val="0"/>
                      </a:ext>
                    </a:extLst>
                  </a:blip>
                  <a:stretch>
                    <a:fillRect/>
                  </a:stretch>
                </pic:blipFill>
                <pic:spPr>
                  <a:xfrm>
                    <a:off x="0" y="0"/>
                    <a:ext cx="5382323" cy="1529969"/>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3FB" w:rsidRDefault="006433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6D"/>
    <w:rsid w:val="000675E6"/>
    <w:rsid w:val="00126650"/>
    <w:rsid w:val="001952DA"/>
    <w:rsid w:val="003B20FF"/>
    <w:rsid w:val="003E6BF2"/>
    <w:rsid w:val="004E1221"/>
    <w:rsid w:val="00573010"/>
    <w:rsid w:val="006433FB"/>
    <w:rsid w:val="008E7523"/>
    <w:rsid w:val="00C274BC"/>
    <w:rsid w:val="00E84F62"/>
    <w:rsid w:val="00EC1452"/>
    <w:rsid w:val="00F356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B2C49"/>
    <w:rPr>
      <w:rFonts w:ascii="Lucida Grande" w:hAnsi="Lucida Grande"/>
      <w:sz w:val="18"/>
      <w:szCs w:val="18"/>
    </w:rPr>
  </w:style>
  <w:style w:type="paragraph" w:styleId="Header">
    <w:name w:val="header"/>
    <w:basedOn w:val="Normal"/>
    <w:link w:val="HeaderChar"/>
    <w:uiPriority w:val="99"/>
    <w:unhideWhenUsed/>
    <w:rsid w:val="00F3566D"/>
    <w:pPr>
      <w:tabs>
        <w:tab w:val="center" w:pos="4320"/>
        <w:tab w:val="right" w:pos="8640"/>
      </w:tabs>
    </w:pPr>
  </w:style>
  <w:style w:type="character" w:customStyle="1" w:styleId="HeaderChar">
    <w:name w:val="Header Char"/>
    <w:basedOn w:val="DefaultParagraphFont"/>
    <w:link w:val="Header"/>
    <w:uiPriority w:val="99"/>
    <w:rsid w:val="00F3566D"/>
    <w:rPr>
      <w:sz w:val="24"/>
      <w:szCs w:val="24"/>
      <w:lang w:eastAsia="en-US"/>
    </w:rPr>
  </w:style>
  <w:style w:type="paragraph" w:styleId="Footer">
    <w:name w:val="footer"/>
    <w:basedOn w:val="Normal"/>
    <w:link w:val="FooterChar"/>
    <w:uiPriority w:val="99"/>
    <w:unhideWhenUsed/>
    <w:rsid w:val="00F3566D"/>
    <w:pPr>
      <w:tabs>
        <w:tab w:val="center" w:pos="4320"/>
        <w:tab w:val="right" w:pos="8640"/>
      </w:tabs>
    </w:pPr>
  </w:style>
  <w:style w:type="character" w:customStyle="1" w:styleId="FooterChar">
    <w:name w:val="Footer Char"/>
    <w:basedOn w:val="DefaultParagraphFont"/>
    <w:link w:val="Footer"/>
    <w:uiPriority w:val="99"/>
    <w:rsid w:val="00F3566D"/>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B2C49"/>
    <w:rPr>
      <w:rFonts w:ascii="Lucida Grande" w:hAnsi="Lucida Grande"/>
      <w:sz w:val="18"/>
      <w:szCs w:val="18"/>
    </w:rPr>
  </w:style>
  <w:style w:type="paragraph" w:styleId="Header">
    <w:name w:val="header"/>
    <w:basedOn w:val="Normal"/>
    <w:link w:val="HeaderChar"/>
    <w:uiPriority w:val="99"/>
    <w:unhideWhenUsed/>
    <w:rsid w:val="00F3566D"/>
    <w:pPr>
      <w:tabs>
        <w:tab w:val="center" w:pos="4320"/>
        <w:tab w:val="right" w:pos="8640"/>
      </w:tabs>
    </w:pPr>
  </w:style>
  <w:style w:type="character" w:customStyle="1" w:styleId="HeaderChar">
    <w:name w:val="Header Char"/>
    <w:basedOn w:val="DefaultParagraphFont"/>
    <w:link w:val="Header"/>
    <w:uiPriority w:val="99"/>
    <w:rsid w:val="00F3566D"/>
    <w:rPr>
      <w:sz w:val="24"/>
      <w:szCs w:val="24"/>
      <w:lang w:eastAsia="en-US"/>
    </w:rPr>
  </w:style>
  <w:style w:type="paragraph" w:styleId="Footer">
    <w:name w:val="footer"/>
    <w:basedOn w:val="Normal"/>
    <w:link w:val="FooterChar"/>
    <w:uiPriority w:val="99"/>
    <w:unhideWhenUsed/>
    <w:rsid w:val="00F3566D"/>
    <w:pPr>
      <w:tabs>
        <w:tab w:val="center" w:pos="4320"/>
        <w:tab w:val="right" w:pos="8640"/>
      </w:tabs>
    </w:pPr>
  </w:style>
  <w:style w:type="character" w:customStyle="1" w:styleId="FooterChar">
    <w:name w:val="Footer Char"/>
    <w:basedOn w:val="DefaultParagraphFont"/>
    <w:link w:val="Footer"/>
    <w:uiPriority w:val="99"/>
    <w:rsid w:val="00F3566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42825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Words>
  <Characters>258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Statewide Quality Advisory Committee</dc:creator>
  <cp:keywords>SQAC Proposed Mission Statement</cp:keywords>
  <cp:lastModifiedBy>Andrew Jackmauh</cp:lastModifiedBy>
  <cp:revision>2</cp:revision>
  <cp:lastPrinted>2013-02-22T22:38:00Z</cp:lastPrinted>
  <dcterms:created xsi:type="dcterms:W3CDTF">2013-02-26T15:55:00Z</dcterms:created>
  <dcterms:modified xsi:type="dcterms:W3CDTF">2013-02-26T15:55:00Z</dcterms:modified>
</cp:coreProperties>
</file>