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A0FB9" w14:textId="77777777" w:rsidR="00EA45AB" w:rsidRPr="000865AC" w:rsidRDefault="00EA45AB" w:rsidP="00EA45AB">
      <w:pPr>
        <w:rPr>
          <w:szCs w:val="24"/>
        </w:rPr>
      </w:pPr>
    </w:p>
    <w:p w14:paraId="702013E9" w14:textId="77777777" w:rsidR="00EA45AB" w:rsidRPr="000865AC" w:rsidRDefault="00EA45AB" w:rsidP="00EA45AB">
      <w:pPr>
        <w:rPr>
          <w:szCs w:val="24"/>
        </w:rPr>
      </w:pPr>
    </w:p>
    <w:p w14:paraId="5A3516D3" w14:textId="408CAEF0" w:rsidR="00EA45AB" w:rsidRPr="000865AC" w:rsidRDefault="00EA45AB" w:rsidP="00EA45AB">
      <w:pPr>
        <w:rPr>
          <w:szCs w:val="24"/>
        </w:rPr>
      </w:pPr>
      <w:r w:rsidRPr="000865AC">
        <w:rPr>
          <w:szCs w:val="24"/>
        </w:rPr>
        <w:t>Section</w:t>
      </w:r>
    </w:p>
    <w:p w14:paraId="76FC1A5F" w14:textId="77777777" w:rsidR="00EA45AB" w:rsidRPr="000865AC" w:rsidRDefault="00EA45AB" w:rsidP="00EA45AB">
      <w:pPr>
        <w:rPr>
          <w:szCs w:val="24"/>
        </w:rPr>
      </w:pPr>
    </w:p>
    <w:p w14:paraId="06AF8729" w14:textId="3E3BF6EA" w:rsidR="00EA45AB" w:rsidRPr="000865AC" w:rsidRDefault="002C1E94" w:rsidP="00EA45AB">
      <w:pPr>
        <w:rPr>
          <w:szCs w:val="24"/>
        </w:rPr>
      </w:pPr>
      <w:r>
        <w:rPr>
          <w:szCs w:val="24"/>
        </w:rPr>
        <w:t>11</w:t>
      </w:r>
      <w:r w:rsidR="00EA45AB" w:rsidRPr="000865AC">
        <w:rPr>
          <w:szCs w:val="24"/>
        </w:rPr>
        <w:t>.01:</w:t>
      </w:r>
      <w:r w:rsidR="00EA45AB" w:rsidRPr="000865AC">
        <w:rPr>
          <w:szCs w:val="24"/>
        </w:rPr>
        <w:tab/>
        <w:t>General Provisions</w:t>
      </w:r>
    </w:p>
    <w:p w14:paraId="16E0DE0E" w14:textId="5312F315" w:rsidR="00EA45AB" w:rsidRPr="003A4E61" w:rsidRDefault="002C1E94" w:rsidP="00EA45AB">
      <w:pPr>
        <w:rPr>
          <w:szCs w:val="24"/>
        </w:rPr>
      </w:pPr>
      <w:r>
        <w:rPr>
          <w:szCs w:val="24"/>
        </w:rPr>
        <w:t>11</w:t>
      </w:r>
      <w:r w:rsidR="00EA45AB" w:rsidRPr="000865AC">
        <w:rPr>
          <w:szCs w:val="24"/>
        </w:rPr>
        <w:t>.02:</w:t>
      </w:r>
      <w:r w:rsidR="00EA45AB" w:rsidRPr="000865AC">
        <w:rPr>
          <w:szCs w:val="24"/>
        </w:rPr>
        <w:tab/>
      </w:r>
      <w:r w:rsidR="00EA45AB" w:rsidRPr="003A4E61">
        <w:rPr>
          <w:szCs w:val="24"/>
        </w:rPr>
        <w:t>Definitions</w:t>
      </w:r>
    </w:p>
    <w:p w14:paraId="4BB36E5E" w14:textId="3EFE5630" w:rsidR="00EA45AB" w:rsidRPr="003A4E61" w:rsidRDefault="002C1E94" w:rsidP="00EA45AB">
      <w:pPr>
        <w:rPr>
          <w:szCs w:val="24"/>
        </w:rPr>
      </w:pPr>
      <w:r>
        <w:rPr>
          <w:szCs w:val="24"/>
        </w:rPr>
        <w:t>11</w:t>
      </w:r>
      <w:r w:rsidR="00EA45AB" w:rsidRPr="003A4E61">
        <w:rPr>
          <w:szCs w:val="24"/>
        </w:rPr>
        <w:t>.03:</w:t>
      </w:r>
      <w:r w:rsidR="00EA45AB" w:rsidRPr="003A4E61">
        <w:rPr>
          <w:szCs w:val="24"/>
        </w:rPr>
        <w:tab/>
      </w:r>
      <w:r w:rsidR="00D73D6A">
        <w:rPr>
          <w:szCs w:val="24"/>
        </w:rPr>
        <w:t xml:space="preserve">Registered Provider Organization Reporting Requirements </w:t>
      </w:r>
    </w:p>
    <w:p w14:paraId="3D9DD73A" w14:textId="33A2B509" w:rsidR="00EA45AB" w:rsidRPr="003A4E61" w:rsidRDefault="002C1E94" w:rsidP="00EA45AB">
      <w:pPr>
        <w:ind w:left="720" w:hanging="720"/>
        <w:rPr>
          <w:szCs w:val="24"/>
        </w:rPr>
      </w:pPr>
      <w:r>
        <w:rPr>
          <w:szCs w:val="24"/>
        </w:rPr>
        <w:t>11</w:t>
      </w:r>
      <w:r w:rsidR="00EA45AB" w:rsidRPr="003A4E61">
        <w:rPr>
          <w:szCs w:val="24"/>
        </w:rPr>
        <w:t>.04:</w:t>
      </w:r>
      <w:r w:rsidR="00EA45AB" w:rsidRPr="003A4E61">
        <w:rPr>
          <w:szCs w:val="24"/>
        </w:rPr>
        <w:tab/>
        <w:t xml:space="preserve">Data Submission Procedures </w:t>
      </w:r>
    </w:p>
    <w:p w14:paraId="4087466C" w14:textId="7368E49A" w:rsidR="002C2CFD" w:rsidRDefault="002C1E94" w:rsidP="002C2CFD">
      <w:pPr>
        <w:rPr>
          <w:szCs w:val="24"/>
        </w:rPr>
      </w:pPr>
      <w:r>
        <w:rPr>
          <w:szCs w:val="24"/>
        </w:rPr>
        <w:t>11</w:t>
      </w:r>
      <w:r w:rsidR="002C2CFD" w:rsidRPr="003A4E61">
        <w:rPr>
          <w:szCs w:val="24"/>
        </w:rPr>
        <w:t>.0</w:t>
      </w:r>
      <w:r w:rsidR="003A5256">
        <w:rPr>
          <w:szCs w:val="24"/>
        </w:rPr>
        <w:t>5</w:t>
      </w:r>
      <w:r w:rsidR="002C2CFD" w:rsidRPr="003A4E61">
        <w:rPr>
          <w:szCs w:val="24"/>
        </w:rPr>
        <w:t>:</w:t>
      </w:r>
      <w:r w:rsidR="003A5256">
        <w:rPr>
          <w:szCs w:val="24"/>
        </w:rPr>
        <w:t xml:space="preserve">  </w:t>
      </w:r>
      <w:r w:rsidR="002C2CFD">
        <w:rPr>
          <w:szCs w:val="24"/>
        </w:rPr>
        <w:t>Penalties</w:t>
      </w:r>
    </w:p>
    <w:p w14:paraId="47BDA999" w14:textId="4F625DE4" w:rsidR="00EA45AB" w:rsidRPr="003A4E61" w:rsidRDefault="002C1E94" w:rsidP="00EA45AB">
      <w:pPr>
        <w:rPr>
          <w:szCs w:val="24"/>
        </w:rPr>
      </w:pPr>
      <w:r>
        <w:rPr>
          <w:szCs w:val="24"/>
        </w:rPr>
        <w:t>11</w:t>
      </w:r>
      <w:r w:rsidR="00EA45AB" w:rsidRPr="003A4E61">
        <w:rPr>
          <w:szCs w:val="24"/>
        </w:rPr>
        <w:t>.0</w:t>
      </w:r>
      <w:r w:rsidR="003A5256">
        <w:rPr>
          <w:szCs w:val="24"/>
        </w:rPr>
        <w:t>6</w:t>
      </w:r>
      <w:r w:rsidR="00EA45AB" w:rsidRPr="003A4E61">
        <w:rPr>
          <w:szCs w:val="24"/>
        </w:rPr>
        <w:t>:</w:t>
      </w:r>
      <w:r w:rsidR="003A5256">
        <w:rPr>
          <w:szCs w:val="24"/>
        </w:rPr>
        <w:t xml:space="preserve">  </w:t>
      </w:r>
      <w:r w:rsidR="00EA45AB" w:rsidRPr="003A4E61">
        <w:rPr>
          <w:szCs w:val="24"/>
        </w:rPr>
        <w:t>Severability</w:t>
      </w:r>
    </w:p>
    <w:p w14:paraId="7CC08B59" w14:textId="77777777" w:rsidR="00DC7091" w:rsidRDefault="00DC7091"/>
    <w:p w14:paraId="33C38253" w14:textId="67374BCB" w:rsidR="00EA45AB" w:rsidRPr="003A4E61" w:rsidRDefault="002C1E94" w:rsidP="00EA45AB">
      <w:pPr>
        <w:rPr>
          <w:u w:val="single"/>
        </w:rPr>
      </w:pPr>
      <w:r w:rsidRPr="0BEABC79">
        <w:rPr>
          <w:u w:val="single"/>
        </w:rPr>
        <w:t>11</w:t>
      </w:r>
      <w:r w:rsidR="00EA45AB" w:rsidRPr="0BEABC79">
        <w:rPr>
          <w:u w:val="single"/>
        </w:rPr>
        <w:t>.01:</w:t>
      </w:r>
      <w:r w:rsidR="00EA45AB">
        <w:tab/>
      </w:r>
      <w:r w:rsidR="00EA45AB" w:rsidRPr="0BEABC79">
        <w:rPr>
          <w:u w:val="single"/>
        </w:rPr>
        <w:t>General Provisions</w:t>
      </w:r>
    </w:p>
    <w:p w14:paraId="6E6B89C2" w14:textId="77777777" w:rsidR="00EA45AB" w:rsidRPr="003A4E61" w:rsidRDefault="00EA45AB" w:rsidP="00EA45AB">
      <w:pPr>
        <w:rPr>
          <w:szCs w:val="24"/>
        </w:rPr>
      </w:pPr>
    </w:p>
    <w:p w14:paraId="4D4812B0" w14:textId="53FC6F76" w:rsidR="00EE53B6" w:rsidRPr="00A21123" w:rsidRDefault="001303D1" w:rsidP="00EA45AB">
      <w:pPr>
        <w:pStyle w:val="ListParagraph"/>
        <w:numPr>
          <w:ilvl w:val="0"/>
          <w:numId w:val="1"/>
        </w:numPr>
        <w:rPr>
          <w:szCs w:val="24"/>
        </w:rPr>
      </w:pPr>
      <w:r w:rsidRPr="00A21123">
        <w:rPr>
          <w:szCs w:val="24"/>
          <w:u w:val="single"/>
        </w:rPr>
        <w:t>Scope</w:t>
      </w:r>
      <w:r w:rsidR="001725E6" w:rsidRPr="00A21123">
        <w:rPr>
          <w:szCs w:val="24"/>
          <w:u w:val="single"/>
        </w:rPr>
        <w:t xml:space="preserve"> </w:t>
      </w:r>
      <w:r w:rsidR="00EA45AB" w:rsidRPr="00A21123">
        <w:rPr>
          <w:szCs w:val="24"/>
          <w:u w:val="single"/>
        </w:rPr>
        <w:t>and Purpose</w:t>
      </w:r>
      <w:r w:rsidR="00EA45AB" w:rsidRPr="00A21123">
        <w:rPr>
          <w:szCs w:val="24"/>
        </w:rPr>
        <w:t>.</w:t>
      </w:r>
      <w:r w:rsidR="00E857E4" w:rsidRPr="00A21123">
        <w:rPr>
          <w:szCs w:val="24"/>
        </w:rPr>
        <w:t xml:space="preserve"> </w:t>
      </w:r>
      <w:r w:rsidR="00D976C8" w:rsidRPr="00A21123">
        <w:rPr>
          <w:szCs w:val="24"/>
        </w:rPr>
        <w:t>T</w:t>
      </w:r>
      <w:r w:rsidR="005C75DE" w:rsidRPr="00A21123">
        <w:rPr>
          <w:szCs w:val="24"/>
        </w:rPr>
        <w:t xml:space="preserve">he purpose of </w:t>
      </w:r>
      <w:r w:rsidR="00E857E4" w:rsidRPr="00A21123">
        <w:rPr>
          <w:szCs w:val="24"/>
        </w:rPr>
        <w:t xml:space="preserve">957 CMR </w:t>
      </w:r>
      <w:r w:rsidR="00D73D6A" w:rsidRPr="00A21123">
        <w:rPr>
          <w:szCs w:val="24"/>
        </w:rPr>
        <w:t>11.00</w:t>
      </w:r>
      <w:r w:rsidR="00E857E4" w:rsidRPr="00A21123">
        <w:rPr>
          <w:szCs w:val="24"/>
        </w:rPr>
        <w:t xml:space="preserve"> </w:t>
      </w:r>
      <w:r w:rsidR="005C75DE" w:rsidRPr="00A21123">
        <w:rPr>
          <w:szCs w:val="24"/>
        </w:rPr>
        <w:t>is to</w:t>
      </w:r>
      <w:r w:rsidR="00222CA5" w:rsidRPr="00A21123">
        <w:rPr>
          <w:szCs w:val="24"/>
        </w:rPr>
        <w:t xml:space="preserve"> </w:t>
      </w:r>
      <w:r w:rsidR="00D05D21">
        <w:rPr>
          <w:szCs w:val="24"/>
        </w:rPr>
        <w:t>specify</w:t>
      </w:r>
      <w:r w:rsidR="00222CA5" w:rsidRPr="00A21123">
        <w:rPr>
          <w:szCs w:val="24"/>
        </w:rPr>
        <w:t xml:space="preserve"> the reporting </w:t>
      </w:r>
      <w:r w:rsidR="007F6326" w:rsidRPr="00A21123">
        <w:rPr>
          <w:szCs w:val="24"/>
        </w:rPr>
        <w:t>requirements</w:t>
      </w:r>
      <w:r w:rsidR="007F6326" w:rsidRPr="007F6326">
        <w:t xml:space="preserve"> </w:t>
      </w:r>
      <w:r w:rsidR="007F6326" w:rsidRPr="00A21123">
        <w:rPr>
          <w:szCs w:val="24"/>
        </w:rPr>
        <w:t>for the registration of provider organizations program</w:t>
      </w:r>
      <w:r w:rsidR="005C75DE" w:rsidRPr="00A21123">
        <w:rPr>
          <w:szCs w:val="24"/>
        </w:rPr>
        <w:t xml:space="preserve"> </w:t>
      </w:r>
      <w:r w:rsidR="00222CA5" w:rsidRPr="00A21123">
        <w:rPr>
          <w:szCs w:val="24"/>
        </w:rPr>
        <w:t>jointly administered by the Center for Health Information and Analysis</w:t>
      </w:r>
      <w:r w:rsidR="007F6326" w:rsidRPr="00A21123">
        <w:rPr>
          <w:szCs w:val="24"/>
        </w:rPr>
        <w:t xml:space="preserve"> and the Health Policy Commission</w:t>
      </w:r>
      <w:r w:rsidR="00222CA5" w:rsidRPr="00A21123">
        <w:rPr>
          <w:szCs w:val="24"/>
        </w:rPr>
        <w:t xml:space="preserve">, as required by </w:t>
      </w:r>
      <w:r w:rsidR="007F6326" w:rsidRPr="00A21123">
        <w:rPr>
          <w:szCs w:val="24"/>
        </w:rPr>
        <w:t xml:space="preserve">M.G.L. 12C and </w:t>
      </w:r>
      <w:r w:rsidR="00222CA5" w:rsidRPr="00A21123">
        <w:rPr>
          <w:szCs w:val="24"/>
        </w:rPr>
        <w:t xml:space="preserve">M.G.L. c. 6D. The </w:t>
      </w:r>
      <w:r w:rsidR="00A07219" w:rsidRPr="00A21123">
        <w:rPr>
          <w:szCs w:val="24"/>
        </w:rPr>
        <w:t>Commission’s</w:t>
      </w:r>
      <w:r w:rsidR="00222CA5" w:rsidRPr="00A21123">
        <w:rPr>
          <w:szCs w:val="24"/>
        </w:rPr>
        <w:t xml:space="preserve"> regulation, 95</w:t>
      </w:r>
      <w:r w:rsidR="00A07219" w:rsidRPr="00A21123">
        <w:rPr>
          <w:szCs w:val="24"/>
        </w:rPr>
        <w:t>8</w:t>
      </w:r>
      <w:r w:rsidR="00222CA5" w:rsidRPr="00A21123">
        <w:rPr>
          <w:szCs w:val="24"/>
        </w:rPr>
        <w:t xml:space="preserve"> CMR </w:t>
      </w:r>
      <w:r w:rsidR="00A07219" w:rsidRPr="00A21123">
        <w:rPr>
          <w:szCs w:val="24"/>
        </w:rPr>
        <w:t>6.00</w:t>
      </w:r>
      <w:r w:rsidR="00222CA5" w:rsidRPr="00A21123">
        <w:rPr>
          <w:szCs w:val="24"/>
        </w:rPr>
        <w:t xml:space="preserve">, </w:t>
      </w:r>
      <w:r w:rsidR="00D05D21">
        <w:rPr>
          <w:szCs w:val="24"/>
        </w:rPr>
        <w:t xml:space="preserve">specifies </w:t>
      </w:r>
      <w:r w:rsidR="00A21123" w:rsidRPr="00A21123">
        <w:rPr>
          <w:szCs w:val="24"/>
        </w:rPr>
        <w:t>the criteria that determine which Provider Organizations must register with the registration of provider organizations program, the manner of registration, and what information must be submitted to complete Registration</w:t>
      </w:r>
      <w:r w:rsidR="00D05D21">
        <w:rPr>
          <w:szCs w:val="24"/>
        </w:rPr>
        <w:t>.</w:t>
      </w:r>
    </w:p>
    <w:p w14:paraId="15E5E876" w14:textId="77777777" w:rsidR="00D976C8" w:rsidRDefault="00D976C8" w:rsidP="006F2F6B">
      <w:pPr>
        <w:pStyle w:val="ListParagraph"/>
        <w:ind w:left="1120"/>
        <w:rPr>
          <w:szCs w:val="24"/>
        </w:rPr>
      </w:pPr>
    </w:p>
    <w:p w14:paraId="6B38EAC3" w14:textId="72C9CCAC" w:rsidR="0018651F" w:rsidRDefault="0018651F" w:rsidP="0018651F">
      <w:pPr>
        <w:pStyle w:val="ListParagraph"/>
        <w:numPr>
          <w:ilvl w:val="0"/>
          <w:numId w:val="1"/>
        </w:numPr>
        <w:rPr>
          <w:szCs w:val="24"/>
        </w:rPr>
      </w:pPr>
      <w:r>
        <w:rPr>
          <w:szCs w:val="24"/>
          <w:u w:val="single"/>
        </w:rPr>
        <w:t>Applicability</w:t>
      </w:r>
      <w:r w:rsidRPr="009521DA">
        <w:rPr>
          <w:szCs w:val="24"/>
        </w:rPr>
        <w:t>.</w:t>
      </w:r>
      <w:r>
        <w:rPr>
          <w:szCs w:val="24"/>
        </w:rPr>
        <w:t xml:space="preserve"> </w:t>
      </w:r>
      <w:r w:rsidR="004A333C">
        <w:rPr>
          <w:szCs w:val="24"/>
        </w:rPr>
        <w:t xml:space="preserve">957 CMR 11.00 applies to </w:t>
      </w:r>
      <w:r w:rsidR="003B35F4">
        <w:rPr>
          <w:szCs w:val="24"/>
        </w:rPr>
        <w:t xml:space="preserve">Registered Provider Organizations </w:t>
      </w:r>
      <w:r w:rsidR="003B35F4" w:rsidRPr="003B35F4">
        <w:rPr>
          <w:szCs w:val="24"/>
        </w:rPr>
        <w:t xml:space="preserve">as defined in section </w:t>
      </w:r>
      <w:r w:rsidR="003B35F4">
        <w:rPr>
          <w:szCs w:val="24"/>
        </w:rPr>
        <w:t>11</w:t>
      </w:r>
      <w:r w:rsidR="003B35F4" w:rsidRPr="003B35F4">
        <w:rPr>
          <w:szCs w:val="24"/>
        </w:rPr>
        <w:t>.02.</w:t>
      </w:r>
    </w:p>
    <w:p w14:paraId="40E1D79F" w14:textId="77777777" w:rsidR="0018651F" w:rsidRPr="0018651F" w:rsidRDefault="0018651F" w:rsidP="006F2F6B">
      <w:pPr>
        <w:pStyle w:val="ListParagraph"/>
        <w:rPr>
          <w:szCs w:val="24"/>
        </w:rPr>
      </w:pPr>
    </w:p>
    <w:p w14:paraId="36E78DBC" w14:textId="53C753B2" w:rsidR="001725E6" w:rsidRPr="00D55B0C" w:rsidRDefault="00D976C8" w:rsidP="00D55B0C">
      <w:pPr>
        <w:pStyle w:val="ListParagraph"/>
        <w:numPr>
          <w:ilvl w:val="0"/>
          <w:numId w:val="1"/>
        </w:numPr>
        <w:rPr>
          <w:szCs w:val="24"/>
        </w:rPr>
      </w:pPr>
      <w:r w:rsidRPr="006F2F6B">
        <w:rPr>
          <w:szCs w:val="24"/>
          <w:u w:val="single"/>
        </w:rPr>
        <w:t>Authority</w:t>
      </w:r>
      <w:r w:rsidRPr="00D55B0C">
        <w:rPr>
          <w:szCs w:val="24"/>
        </w:rPr>
        <w:t xml:space="preserve">. This regulation is issued pursuant to M.G.L. c. </w:t>
      </w:r>
      <w:r w:rsidR="00425619" w:rsidRPr="00D55B0C">
        <w:rPr>
          <w:szCs w:val="24"/>
        </w:rPr>
        <w:t>12C</w:t>
      </w:r>
      <w:r w:rsidR="002B1B75" w:rsidRPr="00D55B0C">
        <w:rPr>
          <w:szCs w:val="24"/>
        </w:rPr>
        <w:t>, including but not limited to,</w:t>
      </w:r>
      <w:r w:rsidRPr="00D55B0C">
        <w:rPr>
          <w:szCs w:val="24"/>
        </w:rPr>
        <w:t xml:space="preserve"> </w:t>
      </w:r>
      <w:r w:rsidR="001779B9" w:rsidRPr="00D55B0C">
        <w:rPr>
          <w:szCs w:val="24"/>
        </w:rPr>
        <w:t>§§</w:t>
      </w:r>
      <w:r w:rsidR="001F3059">
        <w:rPr>
          <w:szCs w:val="24"/>
        </w:rPr>
        <w:t xml:space="preserve"> </w:t>
      </w:r>
      <w:r w:rsidR="002B1B75" w:rsidRPr="00D55B0C">
        <w:rPr>
          <w:szCs w:val="24"/>
        </w:rPr>
        <w:t>3,</w:t>
      </w:r>
      <w:r w:rsidR="001F3059">
        <w:rPr>
          <w:szCs w:val="24"/>
        </w:rPr>
        <w:t xml:space="preserve"> </w:t>
      </w:r>
      <w:r w:rsidR="001779B9" w:rsidRPr="00D55B0C">
        <w:rPr>
          <w:szCs w:val="24"/>
        </w:rPr>
        <w:t xml:space="preserve">5, </w:t>
      </w:r>
      <w:r w:rsidR="00D73D6A">
        <w:rPr>
          <w:szCs w:val="24"/>
        </w:rPr>
        <w:t>9</w:t>
      </w:r>
      <w:r w:rsidR="001779B9" w:rsidRPr="00D55B0C">
        <w:rPr>
          <w:szCs w:val="24"/>
        </w:rPr>
        <w:t>,</w:t>
      </w:r>
      <w:r w:rsidR="00D61874" w:rsidRPr="00D55B0C">
        <w:rPr>
          <w:szCs w:val="24"/>
        </w:rPr>
        <w:t xml:space="preserve"> and</w:t>
      </w:r>
      <w:r w:rsidR="001779B9" w:rsidRPr="00D55B0C">
        <w:rPr>
          <w:szCs w:val="24"/>
        </w:rPr>
        <w:t xml:space="preserve"> 11</w:t>
      </w:r>
      <w:r w:rsidRPr="00D55B0C">
        <w:rPr>
          <w:szCs w:val="24"/>
        </w:rPr>
        <w:t xml:space="preserve">. </w:t>
      </w:r>
    </w:p>
    <w:p w14:paraId="31FC685D" w14:textId="77777777" w:rsidR="00EA45AB" w:rsidRPr="00EA45AB" w:rsidRDefault="00EA45AB" w:rsidP="00EA45AB">
      <w:pPr>
        <w:pStyle w:val="ListParagraph"/>
        <w:ind w:left="1120"/>
        <w:rPr>
          <w:szCs w:val="24"/>
        </w:rPr>
      </w:pPr>
    </w:p>
    <w:p w14:paraId="0033C23E" w14:textId="18642D06" w:rsidR="00EA45AB" w:rsidRDefault="002C1E94" w:rsidP="00EA45AB">
      <w:pPr>
        <w:rPr>
          <w:szCs w:val="24"/>
          <w:u w:val="single"/>
        </w:rPr>
      </w:pPr>
      <w:r>
        <w:rPr>
          <w:szCs w:val="24"/>
          <w:u w:val="single"/>
        </w:rPr>
        <w:t>11</w:t>
      </w:r>
      <w:r w:rsidR="00EA45AB" w:rsidRPr="003A4E61">
        <w:rPr>
          <w:szCs w:val="24"/>
          <w:u w:val="single"/>
        </w:rPr>
        <w:t>.02:</w:t>
      </w:r>
      <w:r w:rsidR="00EA45AB" w:rsidRPr="003A4E61">
        <w:rPr>
          <w:szCs w:val="24"/>
          <w:u w:val="single"/>
        </w:rPr>
        <w:tab/>
        <w:t>Definitions</w:t>
      </w:r>
    </w:p>
    <w:p w14:paraId="4054C81A" w14:textId="3D02A13D" w:rsidR="00EA45AB" w:rsidRDefault="00EA45AB" w:rsidP="00EA45AB">
      <w:pPr>
        <w:rPr>
          <w:szCs w:val="24"/>
          <w:u w:val="single"/>
        </w:rPr>
      </w:pPr>
    </w:p>
    <w:p w14:paraId="42697436" w14:textId="09ADEF14" w:rsidR="00477986" w:rsidRDefault="00EA45AB" w:rsidP="00EA45AB">
      <w:pPr>
        <w:ind w:left="720"/>
      </w:pPr>
      <w:r>
        <w:t xml:space="preserve">All defined terms in 957 CMR </w:t>
      </w:r>
      <w:r w:rsidR="009E0AC7">
        <w:rPr>
          <w:szCs w:val="24"/>
        </w:rPr>
        <w:t xml:space="preserve">11.00 </w:t>
      </w:r>
      <w:r>
        <w:t xml:space="preserve">are capitalized. </w:t>
      </w:r>
      <w:r w:rsidR="44418E07">
        <w:t>A</w:t>
      </w:r>
      <w:r w:rsidR="00134B1D">
        <w:t>ny</w:t>
      </w:r>
      <w:r w:rsidR="44418E07">
        <w:t xml:space="preserve"> other term used in this </w:t>
      </w:r>
      <w:r w:rsidR="4F8DC6E7">
        <w:t>regulation</w:t>
      </w:r>
      <w:r w:rsidR="44418E07">
        <w:t xml:space="preserve"> but not defined herein shall </w:t>
      </w:r>
      <w:r w:rsidR="00134B1D" w:rsidRPr="00134B1D">
        <w:t xml:space="preserve">have the meaning given to the term by </w:t>
      </w:r>
      <w:r w:rsidR="4F8DC6E7">
        <w:t>M.G.L. c. 12C</w:t>
      </w:r>
      <w:r w:rsidR="27817C4C">
        <w:t xml:space="preserve">, other CHIA regulations, </w:t>
      </w:r>
      <w:r w:rsidR="00B201D2">
        <w:t>or</w:t>
      </w:r>
      <w:r w:rsidR="27817C4C">
        <w:t xml:space="preserve"> Sub-Regulatory Guidance</w:t>
      </w:r>
      <w:r w:rsidR="7E64C2E7">
        <w:t xml:space="preserve">. </w:t>
      </w:r>
    </w:p>
    <w:p w14:paraId="3ED2F662" w14:textId="77777777" w:rsidR="00477986" w:rsidRDefault="00477986" w:rsidP="00EA45AB">
      <w:pPr>
        <w:ind w:left="720"/>
        <w:rPr>
          <w:szCs w:val="24"/>
        </w:rPr>
      </w:pPr>
    </w:p>
    <w:p w14:paraId="19919A1B" w14:textId="47F0EF9B" w:rsidR="00EA45AB" w:rsidRDefault="00EA45AB" w:rsidP="00EA45AB">
      <w:pPr>
        <w:ind w:left="720"/>
        <w:rPr>
          <w:szCs w:val="24"/>
        </w:rPr>
      </w:pPr>
      <w:r w:rsidRPr="003A4E61">
        <w:rPr>
          <w:szCs w:val="24"/>
        </w:rPr>
        <w:t xml:space="preserve">As used in 957 CMR </w:t>
      </w:r>
      <w:r w:rsidR="00C179D8">
        <w:rPr>
          <w:szCs w:val="24"/>
        </w:rPr>
        <w:t>11.00</w:t>
      </w:r>
      <w:r w:rsidRPr="003A4E61">
        <w:rPr>
          <w:szCs w:val="24"/>
        </w:rPr>
        <w:t>, unless the context requires otherwise, the following words shall have the following meanings:</w:t>
      </w:r>
    </w:p>
    <w:p w14:paraId="552D83C3" w14:textId="77777777" w:rsidR="00983979" w:rsidRDefault="00983979" w:rsidP="00EA45AB">
      <w:pPr>
        <w:ind w:left="720"/>
        <w:rPr>
          <w:szCs w:val="24"/>
        </w:rPr>
      </w:pPr>
    </w:p>
    <w:p w14:paraId="2F42D858" w14:textId="27F0DC48" w:rsidR="00983979" w:rsidRDefault="00983979" w:rsidP="00983979">
      <w:pPr>
        <w:ind w:left="720"/>
        <w:jc w:val="both"/>
        <w:rPr>
          <w:color w:val="000000"/>
        </w:rPr>
      </w:pPr>
      <w:r w:rsidRPr="00647B9C">
        <w:rPr>
          <w:color w:val="000000"/>
          <w:u w:val="single"/>
        </w:rPr>
        <w:t>Acute Hospital</w:t>
      </w:r>
      <w:r w:rsidRPr="009139C2">
        <w:rPr>
          <w:color w:val="000000"/>
        </w:rPr>
        <w:t>.</w:t>
      </w:r>
      <w:r w:rsidRPr="00647B9C">
        <w:rPr>
          <w:color w:val="000000"/>
        </w:rPr>
        <w:t xml:space="preserve"> The teaching hospital of the University of Massachusetts Medical School and any hospital licensed under M.G.L. c. 111, § 51 and which contains a majority of medical-surgical, pediatric, obstetric, and maternity beds, as defined by the Department of Public Health. </w:t>
      </w:r>
    </w:p>
    <w:p w14:paraId="08944E53" w14:textId="77777777" w:rsidR="00EA45AB" w:rsidRDefault="00EA45AB" w:rsidP="007D6E01">
      <w:pPr>
        <w:rPr>
          <w:szCs w:val="24"/>
        </w:rPr>
      </w:pPr>
    </w:p>
    <w:p w14:paraId="0062EB93" w14:textId="77777777" w:rsidR="00EA45AB" w:rsidRDefault="00EA45AB" w:rsidP="00EA45AB">
      <w:pPr>
        <w:ind w:left="720"/>
        <w:rPr>
          <w:spacing w:val="-3"/>
          <w:szCs w:val="24"/>
        </w:rPr>
      </w:pPr>
      <w:r w:rsidRPr="00D10770">
        <w:rPr>
          <w:spacing w:val="-3"/>
          <w:szCs w:val="24"/>
          <w:u w:val="single"/>
        </w:rPr>
        <w:lastRenderedPageBreak/>
        <w:t xml:space="preserve">Adjudicatory </w:t>
      </w:r>
      <w:r>
        <w:rPr>
          <w:spacing w:val="-3"/>
          <w:szCs w:val="24"/>
          <w:u w:val="single"/>
        </w:rPr>
        <w:t>P</w:t>
      </w:r>
      <w:r w:rsidRPr="00D10770">
        <w:rPr>
          <w:spacing w:val="-3"/>
          <w:szCs w:val="24"/>
          <w:u w:val="single"/>
        </w:rPr>
        <w:t>roceeding</w:t>
      </w:r>
      <w:r w:rsidRPr="00D10770">
        <w:rPr>
          <w:spacing w:val="-3"/>
          <w:szCs w:val="24"/>
        </w:rPr>
        <w:t>. A proceeding before an agency in which the legal rights, duties or privileges of specifically named persons or entities are required by constitutional right or by any provision of the General Laws to be determined after an opportunity for an agency hearing.</w:t>
      </w:r>
    </w:p>
    <w:p w14:paraId="3CF3D47D" w14:textId="77777777" w:rsidR="0092175D" w:rsidRDefault="0092175D" w:rsidP="00241600">
      <w:pPr>
        <w:jc w:val="both"/>
      </w:pPr>
    </w:p>
    <w:p w14:paraId="4EB9F886" w14:textId="4F9A428E" w:rsidR="0092175D" w:rsidRPr="00AC37A7" w:rsidRDefault="0092175D" w:rsidP="0092175D">
      <w:pPr>
        <w:ind w:left="720"/>
        <w:jc w:val="both"/>
        <w:rPr>
          <w:bCs/>
          <w:color w:val="000000"/>
        </w:rPr>
      </w:pPr>
      <w:r>
        <w:rPr>
          <w:color w:val="000000"/>
          <w:u w:val="single"/>
        </w:rPr>
        <w:t>Annual Filing</w:t>
      </w:r>
      <w:r w:rsidR="00C42DD9">
        <w:rPr>
          <w:color w:val="000000"/>
          <w:u w:val="single"/>
        </w:rPr>
        <w:t>.</w:t>
      </w:r>
      <w:r>
        <w:rPr>
          <w:color w:val="000000"/>
        </w:rPr>
        <w:t xml:space="preserve"> The information that a Provider Organization subject to the registration requirements of 958 CMR 6.00 must submit to the MA-RPO Program, in a form specified in the </w:t>
      </w:r>
      <w:r w:rsidRPr="00AC37A7">
        <w:rPr>
          <w:i/>
          <w:iCs/>
          <w:color w:val="000000"/>
        </w:rPr>
        <w:t>Data Submission Manual</w:t>
      </w:r>
      <w:r>
        <w:rPr>
          <w:color w:val="000000"/>
        </w:rPr>
        <w:t xml:space="preserve">, pursuant to </w:t>
      </w:r>
      <w:r>
        <w:rPr>
          <w:color w:val="000000" w:themeColor="text1"/>
          <w:szCs w:val="24"/>
        </w:rPr>
        <w:t xml:space="preserve">M.G.L. c. 6D, </w:t>
      </w:r>
      <w:r w:rsidRPr="00D96DF0">
        <w:rPr>
          <w:color w:val="000000" w:themeColor="text1"/>
          <w:szCs w:val="24"/>
        </w:rPr>
        <w:t>§</w:t>
      </w:r>
      <w:r>
        <w:rPr>
          <w:color w:val="000000" w:themeColor="text1"/>
          <w:szCs w:val="24"/>
        </w:rPr>
        <w:t xml:space="preserve">11 and M.G.L. c. 12C, </w:t>
      </w:r>
      <w:r w:rsidRPr="00D96DF0">
        <w:rPr>
          <w:color w:val="000000" w:themeColor="text1"/>
          <w:szCs w:val="24"/>
        </w:rPr>
        <w:t>§</w:t>
      </w:r>
      <w:r>
        <w:rPr>
          <w:color w:val="000000" w:themeColor="text1"/>
          <w:szCs w:val="24"/>
        </w:rPr>
        <w:t xml:space="preserve"> 9</w:t>
      </w:r>
      <w:r w:rsidR="00DF75E6">
        <w:rPr>
          <w:color w:val="000000" w:themeColor="text1"/>
          <w:szCs w:val="24"/>
        </w:rPr>
        <w:t xml:space="preserve"> and 11</w:t>
      </w:r>
      <w:r>
        <w:rPr>
          <w:color w:val="000000" w:themeColor="text1"/>
          <w:szCs w:val="24"/>
        </w:rPr>
        <w:t>.</w:t>
      </w:r>
    </w:p>
    <w:p w14:paraId="5D7CEAF9" w14:textId="77777777" w:rsidR="0092175D" w:rsidRDefault="0092175D" w:rsidP="00F04AEE">
      <w:pPr>
        <w:ind w:left="720"/>
        <w:jc w:val="both"/>
        <w:rPr>
          <w:bCs/>
          <w:color w:val="000000"/>
        </w:rPr>
      </w:pPr>
    </w:p>
    <w:p w14:paraId="03911B5A" w14:textId="47B21182" w:rsidR="00F17BBC" w:rsidRPr="00834FDD" w:rsidRDefault="002822F5" w:rsidP="00F17BBC">
      <w:pPr>
        <w:ind w:left="720"/>
        <w:rPr>
          <w:spacing w:val="-3"/>
          <w:szCs w:val="24"/>
        </w:rPr>
      </w:pPr>
      <w:r w:rsidRPr="002822F5">
        <w:rPr>
          <w:spacing w:val="-3"/>
          <w:szCs w:val="24"/>
          <w:u w:val="single"/>
        </w:rPr>
        <w:t>Audited Financial Statements</w:t>
      </w:r>
      <w:r w:rsidRPr="00A854F0">
        <w:rPr>
          <w:spacing w:val="-3"/>
          <w:szCs w:val="24"/>
        </w:rPr>
        <w:t xml:space="preserve">.  </w:t>
      </w:r>
      <w:r w:rsidRPr="00834FDD">
        <w:rPr>
          <w:spacing w:val="-3"/>
          <w:szCs w:val="24"/>
        </w:rPr>
        <w:t>A complete set of financial statements of an Entity, including the notes to the financial statements, which are subject to an independent audit in</w:t>
      </w:r>
      <w:r w:rsidR="00F17BBC" w:rsidRPr="00834FDD">
        <w:t xml:space="preserve"> </w:t>
      </w:r>
      <w:r w:rsidR="00F17BBC" w:rsidRPr="00834FDD">
        <w:rPr>
          <w:spacing w:val="-3"/>
          <w:szCs w:val="24"/>
        </w:rPr>
        <w:t xml:space="preserve">accordance with Generally Accepted Auditing Standards (GAAS). The independent auditor issues an opinion as to </w:t>
      </w:r>
      <w:proofErr w:type="gramStart"/>
      <w:r w:rsidR="00F17BBC" w:rsidRPr="00834FDD">
        <w:rPr>
          <w:spacing w:val="-3"/>
          <w:szCs w:val="24"/>
        </w:rPr>
        <w:t>whether or not</w:t>
      </w:r>
      <w:proofErr w:type="gramEnd"/>
      <w:r w:rsidR="00F17BBC" w:rsidRPr="00834FDD">
        <w:rPr>
          <w:spacing w:val="-3"/>
          <w:szCs w:val="24"/>
        </w:rPr>
        <w:t xml:space="preserve"> the accompanying financial statements are presented fairly in accordance with Generally Accepted Accounting Principles (GAAP).</w:t>
      </w:r>
    </w:p>
    <w:p w14:paraId="5C3B48DD" w14:textId="77777777" w:rsidR="00F17BBC" w:rsidRPr="00F17BBC" w:rsidRDefault="00F17BBC" w:rsidP="001750DA">
      <w:pPr>
        <w:rPr>
          <w:spacing w:val="-3"/>
          <w:szCs w:val="24"/>
          <w:u w:val="single"/>
        </w:rPr>
      </w:pPr>
    </w:p>
    <w:p w14:paraId="3A364541" w14:textId="77777777" w:rsidR="00834FDD" w:rsidRPr="003A4E61" w:rsidRDefault="00834FDD" w:rsidP="00834FDD">
      <w:pPr>
        <w:ind w:left="720"/>
        <w:rPr>
          <w:szCs w:val="24"/>
        </w:rPr>
      </w:pPr>
      <w:r w:rsidRPr="003A4E61">
        <w:rPr>
          <w:szCs w:val="24"/>
          <w:u w:val="single"/>
        </w:rPr>
        <w:t>CHIA</w:t>
      </w:r>
      <w:r>
        <w:rPr>
          <w:szCs w:val="24"/>
          <w:u w:val="single"/>
        </w:rPr>
        <w:t xml:space="preserve"> or Center</w:t>
      </w:r>
      <w:r w:rsidRPr="003A4E61">
        <w:rPr>
          <w:szCs w:val="24"/>
        </w:rPr>
        <w:t>. The Center for Health Information and Analysis</w:t>
      </w:r>
      <w:r>
        <w:rPr>
          <w:szCs w:val="24"/>
        </w:rPr>
        <w:t xml:space="preserve"> </w:t>
      </w:r>
      <w:r w:rsidRPr="00F24F3F">
        <w:rPr>
          <w:szCs w:val="24"/>
        </w:rPr>
        <w:t>established under M.G.L. c. 12C</w:t>
      </w:r>
      <w:r w:rsidRPr="003A4E61">
        <w:rPr>
          <w:szCs w:val="24"/>
        </w:rPr>
        <w:t>.</w:t>
      </w:r>
    </w:p>
    <w:p w14:paraId="38A0AB40" w14:textId="77777777" w:rsidR="00F17BBC" w:rsidRPr="00F17BBC" w:rsidRDefault="00F17BBC" w:rsidP="00F17BBC">
      <w:pPr>
        <w:ind w:left="720"/>
        <w:rPr>
          <w:spacing w:val="-3"/>
          <w:szCs w:val="24"/>
          <w:u w:val="single"/>
        </w:rPr>
      </w:pPr>
    </w:p>
    <w:p w14:paraId="06D679B0" w14:textId="0A856721" w:rsidR="00F17BBC" w:rsidRPr="00834FDD" w:rsidRDefault="00F17BBC" w:rsidP="00F17BBC">
      <w:pPr>
        <w:ind w:left="720"/>
        <w:rPr>
          <w:spacing w:val="-3"/>
          <w:szCs w:val="24"/>
        </w:rPr>
      </w:pPr>
      <w:r w:rsidRPr="00F17BBC">
        <w:rPr>
          <w:spacing w:val="-3"/>
          <w:szCs w:val="24"/>
          <w:u w:val="single"/>
        </w:rPr>
        <w:t>Clinical Affiliation</w:t>
      </w:r>
      <w:r w:rsidRPr="00834FDD">
        <w:rPr>
          <w:spacing w:val="-3"/>
          <w:szCs w:val="24"/>
        </w:rPr>
        <w:t xml:space="preserve">. Any relationship between a Provider or Provider Organization and another Entity for the purpose of increasing the level of collaboration in the provision of Health Care Services, including, but not limited to, sharing of physician resources in hospital or other ambulatory settings, co-branding, expedited transfers to </w:t>
      </w:r>
      <w:r w:rsidR="00A854F0">
        <w:rPr>
          <w:spacing w:val="-3"/>
          <w:szCs w:val="24"/>
        </w:rPr>
        <w:t>a</w:t>
      </w:r>
      <w:r w:rsidRPr="00834FDD">
        <w:rPr>
          <w:spacing w:val="-3"/>
          <w:szCs w:val="24"/>
        </w:rPr>
        <w:t xml:space="preserve">dvanced </w:t>
      </w:r>
      <w:r w:rsidR="00A854F0">
        <w:rPr>
          <w:spacing w:val="-3"/>
          <w:szCs w:val="24"/>
        </w:rPr>
        <w:t>c</w:t>
      </w:r>
      <w:r w:rsidRPr="00834FDD">
        <w:rPr>
          <w:spacing w:val="-3"/>
          <w:szCs w:val="24"/>
        </w:rPr>
        <w:t xml:space="preserve">are </w:t>
      </w:r>
      <w:r w:rsidR="00A854F0">
        <w:rPr>
          <w:spacing w:val="-3"/>
          <w:szCs w:val="24"/>
        </w:rPr>
        <w:t>s</w:t>
      </w:r>
      <w:r w:rsidRPr="00834FDD">
        <w:rPr>
          <w:spacing w:val="-3"/>
          <w:szCs w:val="24"/>
        </w:rPr>
        <w:t xml:space="preserve">ettings, provision of inpatient consultation coverage or call coverage, enhanced electronic access and communication, co-located services, provision of capital for service site development, </w:t>
      </w:r>
      <w:r w:rsidR="00A854F0">
        <w:rPr>
          <w:spacing w:val="-3"/>
          <w:szCs w:val="24"/>
        </w:rPr>
        <w:t>j</w:t>
      </w:r>
      <w:r w:rsidRPr="00834FDD">
        <w:rPr>
          <w:spacing w:val="-3"/>
          <w:szCs w:val="24"/>
        </w:rPr>
        <w:t xml:space="preserve">oint </w:t>
      </w:r>
      <w:r w:rsidR="00A854F0">
        <w:rPr>
          <w:spacing w:val="-3"/>
          <w:szCs w:val="24"/>
        </w:rPr>
        <w:t>t</w:t>
      </w:r>
      <w:r w:rsidRPr="00834FDD">
        <w:rPr>
          <w:spacing w:val="-3"/>
          <w:szCs w:val="24"/>
        </w:rPr>
        <w:t xml:space="preserve">raining </w:t>
      </w:r>
      <w:r w:rsidR="00A854F0">
        <w:rPr>
          <w:spacing w:val="-3"/>
          <w:szCs w:val="24"/>
        </w:rPr>
        <w:t>p</w:t>
      </w:r>
      <w:r w:rsidRPr="00834FDD">
        <w:rPr>
          <w:spacing w:val="-3"/>
          <w:szCs w:val="24"/>
        </w:rPr>
        <w:t>rograms, video technology to increase access to expert resources and sharing of hospitalists or intensivists.</w:t>
      </w:r>
      <w:r w:rsidR="00B069FB">
        <w:rPr>
          <w:spacing w:val="-3"/>
          <w:szCs w:val="24"/>
        </w:rPr>
        <w:t xml:space="preserve"> </w:t>
      </w:r>
      <w:r w:rsidR="00B069FB" w:rsidRPr="00B069FB">
        <w:rPr>
          <w:spacing w:val="-3"/>
          <w:szCs w:val="24"/>
        </w:rPr>
        <w:t>This definition applies to all forms of the term, including “Clinical Affiliates” and “Clinically Affiliated.”</w:t>
      </w:r>
    </w:p>
    <w:p w14:paraId="3B2E37E0" w14:textId="77777777" w:rsidR="00834FDD" w:rsidRPr="00834FDD" w:rsidRDefault="00834FDD" w:rsidP="00F17BBC">
      <w:pPr>
        <w:ind w:left="720"/>
        <w:rPr>
          <w:spacing w:val="-3"/>
          <w:szCs w:val="24"/>
          <w:u w:val="single"/>
        </w:rPr>
      </w:pPr>
    </w:p>
    <w:p w14:paraId="6D071AB1" w14:textId="1F026D77" w:rsidR="00F17BBC" w:rsidRPr="00834FDD" w:rsidRDefault="00F17BBC" w:rsidP="00F17BBC">
      <w:pPr>
        <w:ind w:left="720"/>
        <w:rPr>
          <w:spacing w:val="-3"/>
          <w:szCs w:val="24"/>
        </w:rPr>
      </w:pPr>
      <w:r w:rsidRPr="00834FDD">
        <w:rPr>
          <w:spacing w:val="-3"/>
          <w:szCs w:val="24"/>
          <w:u w:val="single"/>
        </w:rPr>
        <w:t>Commission</w:t>
      </w:r>
      <w:r w:rsidRPr="00834FDD">
        <w:rPr>
          <w:spacing w:val="-3"/>
          <w:szCs w:val="24"/>
        </w:rPr>
        <w:t>. The Health Policy Commission established in M.G.L. c. 6D.</w:t>
      </w:r>
    </w:p>
    <w:p w14:paraId="4497FCA0" w14:textId="77777777" w:rsidR="00F17BBC" w:rsidRPr="00F17BBC" w:rsidRDefault="00F17BBC" w:rsidP="00F17BBC">
      <w:pPr>
        <w:ind w:left="720"/>
        <w:rPr>
          <w:spacing w:val="-3"/>
          <w:szCs w:val="24"/>
          <w:u w:val="single"/>
        </w:rPr>
      </w:pPr>
    </w:p>
    <w:p w14:paraId="15C35793" w14:textId="51F92443" w:rsidR="00F17BBC" w:rsidRPr="00834FDD" w:rsidRDefault="00F17BBC" w:rsidP="00F17BBC">
      <w:pPr>
        <w:ind w:left="720"/>
        <w:rPr>
          <w:spacing w:val="-3"/>
          <w:szCs w:val="24"/>
        </w:rPr>
      </w:pPr>
      <w:r w:rsidRPr="00F17BBC">
        <w:rPr>
          <w:spacing w:val="-3"/>
          <w:szCs w:val="24"/>
          <w:u w:val="single"/>
        </w:rPr>
        <w:t>Community Advisory Board</w:t>
      </w:r>
      <w:r w:rsidRPr="00834FDD">
        <w:rPr>
          <w:spacing w:val="-3"/>
          <w:szCs w:val="24"/>
        </w:rPr>
        <w:t>. Committees, boards, or other oversight and governance bodies engaging the community of a Provider Organization, including, but not limited to</w:t>
      </w:r>
      <w:r w:rsidR="008C60A3">
        <w:rPr>
          <w:spacing w:val="-3"/>
          <w:szCs w:val="24"/>
        </w:rPr>
        <w:t>,</w:t>
      </w:r>
      <w:r w:rsidRPr="00834FDD">
        <w:rPr>
          <w:spacing w:val="-3"/>
          <w:szCs w:val="24"/>
        </w:rPr>
        <w:t xml:space="preserve"> patient and family advisory councils, as defined in 105 CMR 130.180</w:t>
      </w:r>
      <w:r w:rsidR="0078136A">
        <w:rPr>
          <w:spacing w:val="-3"/>
          <w:szCs w:val="24"/>
        </w:rPr>
        <w:t>0</w:t>
      </w:r>
      <w:r w:rsidRPr="00834FDD">
        <w:rPr>
          <w:spacing w:val="-3"/>
          <w:szCs w:val="24"/>
        </w:rPr>
        <w:t xml:space="preserve"> or community benefits advisory boards.</w:t>
      </w:r>
    </w:p>
    <w:p w14:paraId="020366E4" w14:textId="77777777" w:rsidR="00F17BBC" w:rsidRPr="00F17BBC" w:rsidRDefault="00F17BBC" w:rsidP="00F17BBC">
      <w:pPr>
        <w:ind w:left="720"/>
        <w:rPr>
          <w:spacing w:val="-3"/>
          <w:szCs w:val="24"/>
          <w:u w:val="single"/>
        </w:rPr>
      </w:pPr>
    </w:p>
    <w:p w14:paraId="578EED0D" w14:textId="77777777" w:rsidR="00F17BBC" w:rsidRPr="00834FDD" w:rsidRDefault="00F17BBC" w:rsidP="00F17BBC">
      <w:pPr>
        <w:ind w:left="720"/>
        <w:rPr>
          <w:spacing w:val="-3"/>
          <w:szCs w:val="24"/>
        </w:rPr>
      </w:pPr>
      <w:r w:rsidRPr="00F17BBC">
        <w:rPr>
          <w:spacing w:val="-3"/>
          <w:szCs w:val="24"/>
          <w:u w:val="single"/>
        </w:rPr>
        <w:t>Consolidating Schedule</w:t>
      </w:r>
      <w:r w:rsidRPr="00834FDD">
        <w:rPr>
          <w:spacing w:val="-3"/>
          <w:szCs w:val="24"/>
        </w:rPr>
        <w:t>. A document that accompanies the consolidated Audited Financial Statements, which includes detailed financial statements of subsidiary hospital(s) and the other organizations that comprise the consolidated entity.</w:t>
      </w:r>
    </w:p>
    <w:p w14:paraId="7E9CA368" w14:textId="77777777" w:rsidR="00834FDD" w:rsidRDefault="00834FDD" w:rsidP="00F17BBC">
      <w:pPr>
        <w:ind w:left="720"/>
        <w:rPr>
          <w:spacing w:val="-3"/>
          <w:szCs w:val="24"/>
          <w:u w:val="single"/>
        </w:rPr>
      </w:pPr>
    </w:p>
    <w:p w14:paraId="147FD1BB" w14:textId="6C8585C3" w:rsidR="002822F5" w:rsidRDefault="00F17BBC" w:rsidP="00F17BBC">
      <w:pPr>
        <w:ind w:left="720"/>
        <w:rPr>
          <w:spacing w:val="-3"/>
          <w:szCs w:val="24"/>
          <w:u w:val="single"/>
        </w:rPr>
      </w:pPr>
      <w:r w:rsidRPr="00F17BBC">
        <w:rPr>
          <w:spacing w:val="-3"/>
          <w:szCs w:val="24"/>
          <w:u w:val="single"/>
        </w:rPr>
        <w:t>Contracting Affiliation</w:t>
      </w:r>
      <w:r w:rsidRPr="00834FDD">
        <w:rPr>
          <w:spacing w:val="-3"/>
          <w:szCs w:val="24"/>
        </w:rPr>
        <w:t>. A relationship between a Provider Organization and another Provider or Provider Organization for the purposes of negotiating, representing, or otherwise acting to establish contracts for the payment of Health Care Services, including</w:t>
      </w:r>
      <w:r w:rsidR="005F25C7" w:rsidRPr="00834FDD">
        <w:t xml:space="preserve"> </w:t>
      </w:r>
      <w:r w:rsidR="005F25C7" w:rsidRPr="00834FDD">
        <w:rPr>
          <w:spacing w:val="-3"/>
          <w:szCs w:val="24"/>
        </w:rPr>
        <w:t xml:space="preserve">for payment </w:t>
      </w:r>
      <w:r w:rsidR="005F25C7" w:rsidRPr="00834FDD">
        <w:rPr>
          <w:spacing w:val="-3"/>
          <w:szCs w:val="24"/>
        </w:rPr>
        <w:lastRenderedPageBreak/>
        <w:t>rates, incentives, and operating terms, with a Payer.</w:t>
      </w:r>
      <w:r w:rsidR="00A9687A" w:rsidRPr="00A9687A">
        <w:t xml:space="preserve"> </w:t>
      </w:r>
      <w:r w:rsidR="00A9687A" w:rsidRPr="00A9687A">
        <w:rPr>
          <w:spacing w:val="-3"/>
          <w:szCs w:val="24"/>
        </w:rPr>
        <w:t>This definition applies to all forms of the term, including “Contracting Affiliates.”</w:t>
      </w:r>
    </w:p>
    <w:p w14:paraId="166ABB1B" w14:textId="77777777" w:rsidR="005F25C7" w:rsidRDefault="005F25C7" w:rsidP="00F17BBC">
      <w:pPr>
        <w:ind w:left="720"/>
        <w:rPr>
          <w:spacing w:val="-3"/>
          <w:szCs w:val="24"/>
          <w:u w:val="single"/>
        </w:rPr>
      </w:pPr>
    </w:p>
    <w:p w14:paraId="37FE144E" w14:textId="77777777" w:rsidR="000A1170" w:rsidRPr="004812C3" w:rsidRDefault="000A1170" w:rsidP="000A1170">
      <w:pPr>
        <w:ind w:left="720"/>
        <w:rPr>
          <w:szCs w:val="24"/>
          <w:u w:val="single"/>
        </w:rPr>
      </w:pPr>
      <w:r w:rsidRPr="004812C3">
        <w:rPr>
          <w:color w:val="000000" w:themeColor="text1"/>
          <w:szCs w:val="24"/>
          <w:u w:val="single"/>
        </w:rPr>
        <w:t>Control</w:t>
      </w:r>
      <w:r w:rsidRPr="004812C3">
        <w:rPr>
          <w:color w:val="000000" w:themeColor="text1"/>
          <w:szCs w:val="24"/>
        </w:rPr>
        <w:t>. The possession, direct or indirect, of the power</w:t>
      </w:r>
      <w:r>
        <w:rPr>
          <w:color w:val="000000" w:themeColor="text1"/>
          <w:szCs w:val="24"/>
        </w:rPr>
        <w:t>, partial or complete,</w:t>
      </w:r>
      <w:r w:rsidRPr="004812C3">
        <w:rPr>
          <w:color w:val="000000" w:themeColor="text1"/>
          <w:szCs w:val="24"/>
        </w:rPr>
        <w:t xml:space="preserve"> to direct or cause the direction of the management, administrative functions, assets, or policies of a</w:t>
      </w:r>
      <w:r>
        <w:rPr>
          <w:color w:val="000000" w:themeColor="text1"/>
          <w:szCs w:val="24"/>
        </w:rPr>
        <w:t xml:space="preserve">n Entity, </w:t>
      </w:r>
      <w:r w:rsidRPr="004812C3">
        <w:rPr>
          <w:color w:val="000000" w:themeColor="text1"/>
          <w:szCs w:val="24"/>
        </w:rPr>
        <w:t xml:space="preserve"> whether through the ownership of voting securities or rights, </w:t>
      </w:r>
      <w:r>
        <w:rPr>
          <w:color w:val="000000" w:themeColor="text1"/>
          <w:szCs w:val="24"/>
        </w:rPr>
        <w:t xml:space="preserve">the power to appoint, designate, or remove board members or directors, control, either </w:t>
      </w:r>
      <w:r w:rsidRPr="004812C3">
        <w:rPr>
          <w:color w:val="000000" w:themeColor="text1"/>
          <w:szCs w:val="24"/>
        </w:rPr>
        <w:t>direct</w:t>
      </w:r>
      <w:r>
        <w:rPr>
          <w:color w:val="000000" w:themeColor="text1"/>
          <w:szCs w:val="24"/>
        </w:rPr>
        <w:t>ly</w:t>
      </w:r>
      <w:r w:rsidRPr="004812C3">
        <w:rPr>
          <w:color w:val="000000" w:themeColor="text1"/>
          <w:szCs w:val="24"/>
        </w:rPr>
        <w:t xml:space="preserve"> or indirect</w:t>
      </w:r>
      <w:r>
        <w:rPr>
          <w:color w:val="000000" w:themeColor="text1"/>
          <w:szCs w:val="24"/>
        </w:rPr>
        <w:t>ly</w:t>
      </w:r>
      <w:r w:rsidRPr="004812C3">
        <w:rPr>
          <w:color w:val="000000" w:themeColor="text1"/>
          <w:szCs w:val="24"/>
        </w:rPr>
        <w:t>, by contract (except a commercial contract for goods or non-management services) or otherwise; but no person shall be deemed to possess such Control solely by reason of being an officer or director of a</w:t>
      </w:r>
      <w:r>
        <w:rPr>
          <w:color w:val="000000" w:themeColor="text1"/>
          <w:szCs w:val="24"/>
        </w:rPr>
        <w:t>n Entity</w:t>
      </w:r>
      <w:r w:rsidRPr="004812C3">
        <w:rPr>
          <w:color w:val="000000" w:themeColor="text1"/>
          <w:szCs w:val="24"/>
        </w:rPr>
        <w:t xml:space="preserve">. Control shall be deemed to exist if any person or </w:t>
      </w:r>
      <w:r>
        <w:rPr>
          <w:color w:val="000000" w:themeColor="text1"/>
          <w:szCs w:val="24"/>
        </w:rPr>
        <w:t>E</w:t>
      </w:r>
      <w:r w:rsidRPr="004812C3">
        <w:rPr>
          <w:color w:val="000000" w:themeColor="text1"/>
          <w:szCs w:val="24"/>
        </w:rPr>
        <w:t>ntity directly or indirectly owns, has rights over, or holds with the power to vote ten percent or more of the voting securities of a</w:t>
      </w:r>
      <w:r>
        <w:rPr>
          <w:color w:val="000000" w:themeColor="text1"/>
          <w:szCs w:val="24"/>
        </w:rPr>
        <w:t>n Entity</w:t>
      </w:r>
      <w:r w:rsidRPr="004812C3">
        <w:rPr>
          <w:color w:val="000000" w:themeColor="text1"/>
          <w:szCs w:val="24"/>
        </w:rPr>
        <w:t>. This definition applies to all forms of the word, including “Controls,” “Controlling,” and “Controlled.”</w:t>
      </w:r>
    </w:p>
    <w:p w14:paraId="5AB9FEC3" w14:textId="3E495EBA" w:rsidR="00ED58CD" w:rsidRDefault="00ED58CD" w:rsidP="00212F76">
      <w:pPr>
        <w:tabs>
          <w:tab w:val="left" w:pos="7077"/>
          <w:tab w:val="left" w:pos="7807"/>
        </w:tabs>
        <w:ind w:left="720"/>
        <w:jc w:val="both"/>
        <w:rPr>
          <w:color w:val="000000"/>
          <w:u w:val="single"/>
        </w:rPr>
      </w:pPr>
    </w:p>
    <w:p w14:paraId="1F8608D4" w14:textId="0A88C425" w:rsidR="00637E59" w:rsidRPr="00E947FA" w:rsidRDefault="00637E59" w:rsidP="00637E59">
      <w:pPr>
        <w:ind w:left="720"/>
        <w:jc w:val="both"/>
        <w:rPr>
          <w:color w:val="000000"/>
        </w:rPr>
      </w:pPr>
      <w:r w:rsidRPr="00BB6D61">
        <w:rPr>
          <w:color w:val="000000"/>
          <w:u w:val="single"/>
        </w:rPr>
        <w:t xml:space="preserve">Corporate </w:t>
      </w:r>
      <w:r w:rsidRPr="00D96DF0">
        <w:rPr>
          <w:bCs/>
          <w:color w:val="000000"/>
          <w:szCs w:val="24"/>
          <w:u w:val="single"/>
        </w:rPr>
        <w:t>Affiliat</w:t>
      </w:r>
      <w:r>
        <w:rPr>
          <w:bCs/>
          <w:color w:val="000000"/>
          <w:szCs w:val="24"/>
          <w:u w:val="single"/>
        </w:rPr>
        <w:t>ion</w:t>
      </w:r>
      <w:r w:rsidRPr="009139C2">
        <w:rPr>
          <w:bCs/>
          <w:color w:val="000000"/>
          <w:szCs w:val="24"/>
        </w:rPr>
        <w:t>.</w:t>
      </w:r>
      <w:r w:rsidRPr="00E947FA">
        <w:rPr>
          <w:b/>
          <w:color w:val="000000"/>
        </w:rPr>
        <w:t xml:space="preserve"> </w:t>
      </w:r>
      <w:r w:rsidRPr="00E947FA">
        <w:rPr>
          <w:color w:val="000000"/>
        </w:rPr>
        <w:t xml:space="preserve">A </w:t>
      </w:r>
      <w:r>
        <w:rPr>
          <w:color w:val="000000"/>
          <w:szCs w:val="24"/>
        </w:rPr>
        <w:t xml:space="preserve">relationship between two </w:t>
      </w:r>
      <w:r w:rsidRPr="00D96DF0">
        <w:rPr>
          <w:color w:val="000000"/>
          <w:szCs w:val="24"/>
        </w:rPr>
        <w:t>Entit</w:t>
      </w:r>
      <w:r>
        <w:rPr>
          <w:color w:val="000000"/>
          <w:szCs w:val="24"/>
        </w:rPr>
        <w:t>ies</w:t>
      </w:r>
      <w:r w:rsidRPr="00D96DF0">
        <w:rPr>
          <w:color w:val="000000"/>
          <w:szCs w:val="24"/>
        </w:rPr>
        <w:t xml:space="preserve"> </w:t>
      </w:r>
      <w:r>
        <w:rPr>
          <w:color w:val="000000"/>
          <w:szCs w:val="24"/>
        </w:rPr>
        <w:t>that reflects, directly or indirectly,</w:t>
      </w:r>
      <w:r w:rsidRPr="00E947FA">
        <w:rPr>
          <w:color w:val="000000"/>
        </w:rPr>
        <w:t xml:space="preserve"> a partial or complete </w:t>
      </w:r>
      <w:r w:rsidR="00643035">
        <w:rPr>
          <w:color w:val="000000"/>
        </w:rPr>
        <w:t>C</w:t>
      </w:r>
      <w:r w:rsidRPr="00E947FA">
        <w:rPr>
          <w:color w:val="000000"/>
        </w:rPr>
        <w:t xml:space="preserve">ontrolling interest or </w:t>
      </w:r>
      <w:r>
        <w:rPr>
          <w:color w:val="000000"/>
          <w:szCs w:val="24"/>
        </w:rPr>
        <w:t>partial or complete</w:t>
      </w:r>
      <w:r w:rsidRPr="00E947FA">
        <w:rPr>
          <w:color w:val="000000"/>
        </w:rPr>
        <w:t xml:space="preserve"> common </w:t>
      </w:r>
      <w:r w:rsidR="0078423B">
        <w:rPr>
          <w:color w:val="000000"/>
        </w:rPr>
        <w:t>C</w:t>
      </w:r>
      <w:r w:rsidRPr="00E947FA">
        <w:rPr>
          <w:color w:val="000000"/>
        </w:rPr>
        <w:t>ontrol</w:t>
      </w:r>
      <w:r w:rsidRPr="00D96DF0">
        <w:rPr>
          <w:color w:val="000000"/>
          <w:szCs w:val="24"/>
        </w:rPr>
        <w:t>.</w:t>
      </w:r>
      <w:r w:rsidRPr="00E947FA">
        <w:rPr>
          <w:color w:val="000000"/>
        </w:rPr>
        <w:t xml:space="preserve"> </w:t>
      </w:r>
      <w:r w:rsidR="00EE05E0" w:rsidRPr="00EE05E0">
        <w:rPr>
          <w:color w:val="000000"/>
        </w:rPr>
        <w:t>This definition applies to all forms of the term, including “Corporate Affiliates” and “Corporately Affiliated.”</w:t>
      </w:r>
    </w:p>
    <w:p w14:paraId="5A5F4FD0" w14:textId="77777777" w:rsidR="00834FDD" w:rsidRDefault="00834FDD" w:rsidP="00637E59">
      <w:pPr>
        <w:ind w:left="720"/>
        <w:jc w:val="both"/>
        <w:rPr>
          <w:i/>
          <w:color w:val="000000"/>
          <w:u w:val="single"/>
        </w:rPr>
      </w:pPr>
    </w:p>
    <w:p w14:paraId="740D7CF6" w14:textId="5A35BB4D" w:rsidR="00637E59" w:rsidRPr="00E947FA" w:rsidRDefault="00637E59" w:rsidP="00637E59">
      <w:pPr>
        <w:ind w:left="720"/>
        <w:jc w:val="both"/>
        <w:rPr>
          <w:color w:val="000000"/>
        </w:rPr>
      </w:pPr>
      <w:r w:rsidRPr="00D92A4C">
        <w:rPr>
          <w:i/>
          <w:color w:val="000000"/>
          <w:u w:val="single"/>
        </w:rPr>
        <w:t>Data Submission Manual</w:t>
      </w:r>
      <w:r w:rsidRPr="001A5EAC">
        <w:rPr>
          <w:color w:val="000000"/>
        </w:rPr>
        <w:t>.</w:t>
      </w:r>
      <w:r w:rsidRPr="00E947FA">
        <w:rPr>
          <w:b/>
          <w:color w:val="000000"/>
        </w:rPr>
        <w:t xml:space="preserve"> </w:t>
      </w:r>
      <w:r w:rsidRPr="00E947FA">
        <w:rPr>
          <w:color w:val="000000"/>
        </w:rPr>
        <w:t xml:space="preserve">A manual published by the </w:t>
      </w:r>
      <w:r>
        <w:rPr>
          <w:color w:val="000000"/>
        </w:rPr>
        <w:t>MA-RPO Program</w:t>
      </w:r>
      <w:r w:rsidRPr="00E947FA">
        <w:rPr>
          <w:color w:val="000000"/>
        </w:rPr>
        <w:t xml:space="preserve"> </w:t>
      </w:r>
      <w:r>
        <w:rPr>
          <w:color w:val="000000"/>
          <w:szCs w:val="24"/>
        </w:rPr>
        <w:t>as an administrative bulletin,</w:t>
      </w:r>
      <w:r w:rsidRPr="00D96DF0">
        <w:rPr>
          <w:color w:val="000000"/>
          <w:szCs w:val="24"/>
        </w:rPr>
        <w:t xml:space="preserve"> </w:t>
      </w:r>
      <w:r w:rsidRPr="00E947FA">
        <w:rPr>
          <w:color w:val="000000"/>
        </w:rPr>
        <w:t>containing specifications</w:t>
      </w:r>
      <w:r>
        <w:rPr>
          <w:color w:val="000000"/>
          <w:szCs w:val="24"/>
        </w:rPr>
        <w:t>,</w:t>
      </w:r>
      <w:r w:rsidRPr="00E947FA">
        <w:rPr>
          <w:color w:val="000000"/>
        </w:rPr>
        <w:t xml:space="preserve"> submission guidelines</w:t>
      </w:r>
      <w:r>
        <w:rPr>
          <w:color w:val="000000"/>
          <w:szCs w:val="24"/>
        </w:rPr>
        <w:t>, and timelines</w:t>
      </w:r>
      <w:r w:rsidRPr="00E947FA">
        <w:rPr>
          <w:color w:val="000000"/>
        </w:rPr>
        <w:t xml:space="preserve"> for Registration</w:t>
      </w:r>
      <w:r>
        <w:rPr>
          <w:color w:val="000000"/>
        </w:rPr>
        <w:t xml:space="preserve"> and data collection</w:t>
      </w:r>
      <w:r w:rsidRPr="00E947FA">
        <w:rPr>
          <w:color w:val="000000"/>
        </w:rPr>
        <w:t xml:space="preserve">. </w:t>
      </w:r>
    </w:p>
    <w:p w14:paraId="447FE24D" w14:textId="77777777" w:rsidR="00637E59" w:rsidRPr="00E947FA" w:rsidRDefault="00637E59" w:rsidP="00637E59">
      <w:pPr>
        <w:ind w:left="720"/>
        <w:jc w:val="both"/>
        <w:rPr>
          <w:color w:val="000000"/>
          <w:u w:val="single"/>
        </w:rPr>
      </w:pPr>
    </w:p>
    <w:p w14:paraId="79198467" w14:textId="77777777" w:rsidR="00637E59" w:rsidRPr="002211A3" w:rsidRDefault="00637E59" w:rsidP="00637E59">
      <w:pPr>
        <w:ind w:left="720"/>
        <w:jc w:val="both"/>
        <w:rPr>
          <w:szCs w:val="24"/>
        </w:rPr>
      </w:pPr>
      <w:r w:rsidRPr="00E947FA">
        <w:rPr>
          <w:color w:val="000000"/>
          <w:u w:val="single"/>
        </w:rPr>
        <w:t>Division</w:t>
      </w:r>
      <w:r w:rsidRPr="009139C2">
        <w:rPr>
          <w:color w:val="000000"/>
        </w:rPr>
        <w:t>.</w:t>
      </w:r>
      <w:r w:rsidRPr="00E947FA">
        <w:rPr>
          <w:color w:val="000000"/>
        </w:rPr>
        <w:t xml:space="preserve"> The Massachusetts Division of Insurance</w:t>
      </w:r>
      <w:r w:rsidRPr="00FB70C6">
        <w:rPr>
          <w:szCs w:val="24"/>
        </w:rPr>
        <w:t xml:space="preserve"> </w:t>
      </w:r>
      <w:r w:rsidRPr="00233F24">
        <w:rPr>
          <w:szCs w:val="24"/>
        </w:rPr>
        <w:t>established in M.G.L. c. 26, § 1</w:t>
      </w:r>
      <w:r w:rsidRPr="00233F24">
        <w:rPr>
          <w:color w:val="000000"/>
        </w:rPr>
        <w:t>.</w:t>
      </w:r>
    </w:p>
    <w:p w14:paraId="62F95ADA" w14:textId="77777777" w:rsidR="00637E59" w:rsidRPr="00E947FA" w:rsidRDefault="00637E59" w:rsidP="00637E59">
      <w:pPr>
        <w:ind w:left="720"/>
        <w:jc w:val="both"/>
        <w:rPr>
          <w:color w:val="000000"/>
          <w:u w:val="single"/>
        </w:rPr>
      </w:pPr>
    </w:p>
    <w:p w14:paraId="131F4BB8" w14:textId="77777777" w:rsidR="00637E59" w:rsidRPr="00E947FA" w:rsidRDefault="00637E59" w:rsidP="00637E59">
      <w:pPr>
        <w:ind w:left="720"/>
        <w:jc w:val="both"/>
        <w:rPr>
          <w:color w:val="000000"/>
        </w:rPr>
      </w:pPr>
      <w:r w:rsidRPr="00E947FA">
        <w:rPr>
          <w:color w:val="000000"/>
          <w:u w:val="single"/>
        </w:rPr>
        <w:t>Entity</w:t>
      </w:r>
      <w:r w:rsidRPr="009139C2">
        <w:rPr>
          <w:color w:val="000000"/>
        </w:rPr>
        <w:t>.</w:t>
      </w:r>
      <w:r w:rsidRPr="00D96DF0">
        <w:rPr>
          <w:b/>
          <w:bCs/>
          <w:color w:val="000000"/>
          <w:szCs w:val="24"/>
        </w:rPr>
        <w:t xml:space="preserve"> </w:t>
      </w:r>
      <w:r w:rsidRPr="00E947FA">
        <w:rPr>
          <w:b/>
          <w:color w:val="000000"/>
        </w:rPr>
        <w:t xml:space="preserve"> </w:t>
      </w:r>
      <w:r w:rsidRPr="00E947FA">
        <w:rPr>
          <w:color w:val="000000"/>
        </w:rPr>
        <w:t xml:space="preserve">A corporation, sole proprietorship, partnership, limited liability company, trust, foundation, or any other organization formed for the purpose of carrying on a commercial or charitable enterprise. </w:t>
      </w:r>
    </w:p>
    <w:p w14:paraId="32A88240" w14:textId="77777777" w:rsidR="00637E59" w:rsidRPr="00E947FA" w:rsidRDefault="00637E59" w:rsidP="00637E59">
      <w:pPr>
        <w:spacing w:before="200"/>
        <w:ind w:left="720"/>
        <w:jc w:val="both"/>
        <w:rPr>
          <w:color w:val="000000"/>
        </w:rPr>
      </w:pPr>
      <w:r w:rsidRPr="00E947FA">
        <w:rPr>
          <w:color w:val="000000"/>
          <w:u w:val="single"/>
        </w:rPr>
        <w:t>Facility</w:t>
      </w:r>
      <w:r w:rsidRPr="009139C2">
        <w:rPr>
          <w:color w:val="000000"/>
        </w:rPr>
        <w:t>.</w:t>
      </w:r>
      <w:r w:rsidRPr="00E947FA">
        <w:rPr>
          <w:color w:val="000000"/>
        </w:rPr>
        <w:t xml:space="preserve">  </w:t>
      </w:r>
      <w:r w:rsidRPr="00E947FA">
        <w:rPr>
          <w:color w:val="000000"/>
          <w:shd w:val="clear" w:color="auto" w:fill="FFFFFF"/>
        </w:rPr>
        <w:t>A licensed institution providing Health Care Services</w:t>
      </w:r>
      <w:r>
        <w:rPr>
          <w:color w:val="000000"/>
          <w:szCs w:val="24"/>
          <w:shd w:val="clear" w:color="auto" w:fill="FFFFFF"/>
        </w:rPr>
        <w:t>,</w:t>
      </w:r>
      <w:r w:rsidRPr="00E947FA">
        <w:rPr>
          <w:color w:val="000000"/>
          <w:shd w:val="clear" w:color="auto" w:fill="FFFFFF"/>
        </w:rPr>
        <w:t xml:space="preserve"> or a health care setting, including, but not limited to, hospitals and other licensed inpatient centers, ambulatory surgical or treatment centers, skilled nursing centers, residential treatment centers, diagnostic, laboratory and imaging centers, and rehabilitation and other therapeutic health settings</w:t>
      </w:r>
      <w:r>
        <w:rPr>
          <w:color w:val="000000"/>
          <w:szCs w:val="24"/>
          <w:shd w:val="clear" w:color="auto" w:fill="FFFFFF"/>
        </w:rPr>
        <w:t>.</w:t>
      </w:r>
    </w:p>
    <w:p w14:paraId="059991C4" w14:textId="755B8F2B" w:rsidR="00637E59" w:rsidRPr="00E947FA" w:rsidRDefault="00637E59" w:rsidP="00637E59">
      <w:pPr>
        <w:spacing w:before="200"/>
        <w:ind w:left="720"/>
        <w:jc w:val="both"/>
        <w:rPr>
          <w:color w:val="000000"/>
          <w:shd w:val="clear" w:color="auto" w:fill="FFFFFF"/>
        </w:rPr>
      </w:pPr>
      <w:r w:rsidRPr="00E947FA">
        <w:rPr>
          <w:color w:val="000000"/>
          <w:u w:val="single"/>
          <w:shd w:val="clear" w:color="auto" w:fill="FFFFFF"/>
        </w:rPr>
        <w:t>Fiscal Year</w:t>
      </w:r>
      <w:r w:rsidRPr="009139C2">
        <w:rPr>
          <w:color w:val="000000"/>
          <w:shd w:val="clear" w:color="auto" w:fill="FFFFFF"/>
        </w:rPr>
        <w:t>.</w:t>
      </w:r>
      <w:r w:rsidRPr="00E947FA">
        <w:rPr>
          <w:color w:val="000000"/>
          <w:shd w:val="clear" w:color="auto" w:fill="FFFFFF"/>
        </w:rPr>
        <w:t xml:space="preserve">  The </w:t>
      </w:r>
      <w:r>
        <w:rPr>
          <w:color w:val="000000"/>
          <w:shd w:val="clear" w:color="auto" w:fill="FFFFFF"/>
        </w:rPr>
        <w:t>12</w:t>
      </w:r>
      <w:r>
        <w:rPr>
          <w:color w:val="000000"/>
          <w:szCs w:val="24"/>
          <w:shd w:val="clear" w:color="auto" w:fill="FFFFFF"/>
        </w:rPr>
        <w:t>-</w:t>
      </w:r>
      <w:r w:rsidRPr="00E947FA">
        <w:rPr>
          <w:color w:val="000000"/>
          <w:shd w:val="clear" w:color="auto" w:fill="FFFFFF"/>
        </w:rPr>
        <w:t xml:space="preserve">month period during which a Provider Organization keeps its </w:t>
      </w:r>
      <w:proofErr w:type="gramStart"/>
      <w:r w:rsidRPr="00E947FA">
        <w:rPr>
          <w:color w:val="000000"/>
          <w:shd w:val="clear" w:color="auto" w:fill="FFFFFF"/>
        </w:rPr>
        <w:t>accounts</w:t>
      </w:r>
      <w:proofErr w:type="gramEnd"/>
      <w:r w:rsidRPr="00E947FA">
        <w:rPr>
          <w:color w:val="000000"/>
          <w:shd w:val="clear" w:color="auto" w:fill="FFFFFF"/>
        </w:rPr>
        <w:t xml:space="preserve"> and which </w:t>
      </w:r>
      <w:r>
        <w:rPr>
          <w:color w:val="000000"/>
          <w:szCs w:val="24"/>
          <w:shd w:val="clear" w:color="auto" w:fill="FFFFFF"/>
        </w:rPr>
        <w:t xml:space="preserve">is identified by </w:t>
      </w:r>
      <w:r w:rsidRPr="00E947FA">
        <w:rPr>
          <w:color w:val="000000"/>
          <w:shd w:val="clear" w:color="auto" w:fill="FFFFFF"/>
        </w:rPr>
        <w:t xml:space="preserve">the calendar year </w:t>
      </w:r>
      <w:r>
        <w:rPr>
          <w:color w:val="000000"/>
          <w:szCs w:val="24"/>
          <w:shd w:val="clear" w:color="auto" w:fill="FFFFFF"/>
        </w:rPr>
        <w:t>in</w:t>
      </w:r>
      <w:r w:rsidRPr="00E947FA">
        <w:rPr>
          <w:color w:val="000000"/>
          <w:shd w:val="clear" w:color="auto" w:fill="FFFFFF"/>
        </w:rPr>
        <w:t xml:space="preserve"> which it </w:t>
      </w:r>
      <w:r>
        <w:rPr>
          <w:color w:val="000000"/>
          <w:szCs w:val="24"/>
          <w:shd w:val="clear" w:color="auto" w:fill="FFFFFF"/>
        </w:rPr>
        <w:t>ends</w:t>
      </w:r>
      <w:r w:rsidRPr="00E947FA">
        <w:rPr>
          <w:color w:val="000000"/>
          <w:shd w:val="clear" w:color="auto" w:fill="FFFFFF"/>
        </w:rPr>
        <w:t>.</w:t>
      </w:r>
    </w:p>
    <w:p w14:paraId="6F79CEBD" w14:textId="77777777" w:rsidR="00637E59" w:rsidRPr="00E947FA" w:rsidRDefault="00637E59" w:rsidP="00637E59">
      <w:pPr>
        <w:spacing w:before="200"/>
        <w:ind w:left="720"/>
        <w:jc w:val="both"/>
        <w:rPr>
          <w:color w:val="000000"/>
        </w:rPr>
      </w:pPr>
      <w:r>
        <w:rPr>
          <w:color w:val="000000"/>
          <w:u w:val="single"/>
        </w:rPr>
        <w:t>Full-T</w:t>
      </w:r>
      <w:r w:rsidRPr="00E947FA">
        <w:rPr>
          <w:color w:val="000000"/>
          <w:u w:val="single"/>
        </w:rPr>
        <w:t>ime Equivalent</w:t>
      </w:r>
      <w:r w:rsidRPr="009139C2">
        <w:rPr>
          <w:color w:val="000000"/>
        </w:rPr>
        <w:t>.</w:t>
      </w:r>
      <w:r w:rsidRPr="00E947FA">
        <w:rPr>
          <w:b/>
          <w:color w:val="000000"/>
        </w:rPr>
        <w:t xml:space="preserve">  </w:t>
      </w:r>
      <w:r w:rsidRPr="00E947FA">
        <w:rPr>
          <w:color w:val="000000"/>
        </w:rPr>
        <w:t xml:space="preserve">The ratio of the total payroll hours </w:t>
      </w:r>
      <w:r>
        <w:rPr>
          <w:color w:val="000000"/>
          <w:szCs w:val="24"/>
        </w:rPr>
        <w:t xml:space="preserve">for employees </w:t>
      </w:r>
      <w:r w:rsidRPr="00E947FA">
        <w:rPr>
          <w:color w:val="000000"/>
        </w:rPr>
        <w:t xml:space="preserve">to the standard number of </w:t>
      </w:r>
      <w:r>
        <w:rPr>
          <w:color w:val="000000"/>
          <w:szCs w:val="24"/>
        </w:rPr>
        <w:t xml:space="preserve">annual full-time payroll </w:t>
      </w:r>
      <w:r w:rsidRPr="00E947FA">
        <w:rPr>
          <w:color w:val="000000"/>
        </w:rPr>
        <w:t>hours</w:t>
      </w:r>
      <w:r>
        <w:rPr>
          <w:color w:val="000000"/>
          <w:szCs w:val="24"/>
        </w:rPr>
        <w:t>,</w:t>
      </w:r>
      <w:r w:rsidRPr="00D96DF0">
        <w:rPr>
          <w:color w:val="000000"/>
          <w:szCs w:val="24"/>
        </w:rPr>
        <w:t xml:space="preserve"> </w:t>
      </w:r>
      <w:r w:rsidRPr="00E947FA">
        <w:rPr>
          <w:color w:val="000000"/>
        </w:rPr>
        <w:t>and the equivalent for contracted individuals</w:t>
      </w:r>
      <w:r w:rsidRPr="00D96DF0">
        <w:rPr>
          <w:color w:val="000000"/>
          <w:szCs w:val="24"/>
        </w:rPr>
        <w:t>.</w:t>
      </w:r>
      <w:r w:rsidRPr="00E947FA">
        <w:rPr>
          <w:color w:val="000000"/>
        </w:rPr>
        <w:t xml:space="preserve"> </w:t>
      </w:r>
    </w:p>
    <w:p w14:paraId="2EFD0DE4" w14:textId="11C7D23B" w:rsidR="00637E59" w:rsidRPr="00FB7778" w:rsidRDefault="00637E59" w:rsidP="00637E59">
      <w:pPr>
        <w:spacing w:before="200"/>
        <w:ind w:left="720"/>
        <w:jc w:val="both"/>
        <w:rPr>
          <w:rStyle w:val="apple-converted-space"/>
          <w:color w:val="000000"/>
          <w:szCs w:val="24"/>
          <w:shd w:val="clear" w:color="auto" w:fill="FFFFFF"/>
        </w:rPr>
      </w:pPr>
      <w:r w:rsidRPr="00E947FA">
        <w:rPr>
          <w:rStyle w:val="apple-converted-space"/>
          <w:color w:val="000000"/>
          <w:u w:val="single"/>
          <w:shd w:val="clear" w:color="auto" w:fill="FFFFFF"/>
        </w:rPr>
        <w:t>Funds Flow</w:t>
      </w:r>
      <w:r w:rsidRPr="009139C2">
        <w:rPr>
          <w:rStyle w:val="apple-converted-space"/>
          <w:color w:val="000000"/>
          <w:shd w:val="clear" w:color="auto" w:fill="FFFFFF"/>
        </w:rPr>
        <w:t>.</w:t>
      </w:r>
      <w:r w:rsidRPr="00E947FA">
        <w:rPr>
          <w:rStyle w:val="apple-converted-space"/>
          <w:color w:val="000000"/>
          <w:shd w:val="clear" w:color="auto" w:fill="FFFFFF"/>
        </w:rPr>
        <w:t xml:space="preserve"> </w:t>
      </w:r>
      <w:r w:rsidRPr="00D96DF0">
        <w:rPr>
          <w:szCs w:val="24"/>
        </w:rPr>
        <w:t xml:space="preserve">The apportionment of </w:t>
      </w:r>
      <w:r>
        <w:rPr>
          <w:szCs w:val="24"/>
        </w:rPr>
        <w:t xml:space="preserve">Provider </w:t>
      </w:r>
      <w:r w:rsidRPr="007F357A">
        <w:rPr>
          <w:szCs w:val="24"/>
        </w:rPr>
        <w:t xml:space="preserve">or Provider Organization funds, including payments from </w:t>
      </w:r>
      <w:r>
        <w:rPr>
          <w:szCs w:val="24"/>
        </w:rPr>
        <w:t>Payers</w:t>
      </w:r>
      <w:r w:rsidRPr="007F357A">
        <w:rPr>
          <w:szCs w:val="24"/>
        </w:rPr>
        <w:t xml:space="preserve">, across affiliated Entities, which shall include apportionment across </w:t>
      </w:r>
      <w:r w:rsidRPr="007F357A">
        <w:rPr>
          <w:szCs w:val="24"/>
        </w:rPr>
        <w:lastRenderedPageBreak/>
        <w:t>hospitals and physicians, across physician groups, across primary care physicians and specialists, and across employed versus affiliated physicians.</w:t>
      </w:r>
    </w:p>
    <w:p w14:paraId="3D0AA697" w14:textId="77777777" w:rsidR="00637E59" w:rsidRPr="00186E77" w:rsidRDefault="00637E59" w:rsidP="00637E59">
      <w:pPr>
        <w:spacing w:before="200"/>
        <w:ind w:left="720"/>
        <w:jc w:val="both"/>
        <w:rPr>
          <w:rStyle w:val="apple-converted-space"/>
          <w:color w:val="000000"/>
          <w:shd w:val="clear" w:color="auto" w:fill="FFFFFF"/>
        </w:rPr>
      </w:pPr>
      <w:r w:rsidRPr="00233F24">
        <w:rPr>
          <w:rStyle w:val="apple-converted-space"/>
          <w:color w:val="000000"/>
          <w:u w:val="single"/>
          <w:shd w:val="clear" w:color="auto" w:fill="FFFFFF"/>
        </w:rPr>
        <w:t>Governmental Unit</w:t>
      </w:r>
      <w:r w:rsidRPr="00233F24">
        <w:rPr>
          <w:rStyle w:val="apple-converted-space"/>
          <w:color w:val="000000"/>
          <w:shd w:val="clear" w:color="auto" w:fill="FFFFFF"/>
        </w:rPr>
        <w:t>.</w:t>
      </w:r>
      <w:r w:rsidRPr="00FB7778">
        <w:rPr>
          <w:rStyle w:val="apple-converted-space"/>
          <w:color w:val="000000"/>
          <w:shd w:val="clear" w:color="auto" w:fill="FFFFFF"/>
        </w:rPr>
        <w:t xml:space="preserve"> </w:t>
      </w:r>
      <w:r w:rsidRPr="00186E77">
        <w:rPr>
          <w:rStyle w:val="apple-converted-space"/>
          <w:color w:val="000000"/>
          <w:shd w:val="clear" w:color="auto" w:fill="FFFFFF"/>
        </w:rPr>
        <w:t xml:space="preserve">The Commonwealth, any board, commission, department, division, or agency of the Commonwealth, and any political subdivision of the Commonwealth. </w:t>
      </w:r>
    </w:p>
    <w:p w14:paraId="4FC15442" w14:textId="77777777" w:rsidR="004B6094" w:rsidRDefault="004B6094" w:rsidP="00AD3AA8">
      <w:pPr>
        <w:ind w:left="720"/>
        <w:rPr>
          <w:rStyle w:val="apple-converted-space"/>
          <w:color w:val="000000"/>
          <w:u w:val="single"/>
          <w:shd w:val="clear" w:color="auto" w:fill="FFFFFF"/>
        </w:rPr>
      </w:pPr>
    </w:p>
    <w:p w14:paraId="4CA2B9CB" w14:textId="49FC2693" w:rsidR="00AD3AA8" w:rsidRPr="00AD3AA8" w:rsidRDefault="00637E59" w:rsidP="00AD3AA8">
      <w:pPr>
        <w:ind w:left="720"/>
        <w:rPr>
          <w:szCs w:val="24"/>
          <w:shd w:val="clear" w:color="auto" w:fill="FFFFFF"/>
        </w:rPr>
      </w:pPr>
      <w:r w:rsidRPr="00E947FA">
        <w:rPr>
          <w:rStyle w:val="apple-converted-space"/>
          <w:color w:val="000000"/>
          <w:u w:val="single"/>
          <w:shd w:val="clear" w:color="auto" w:fill="FFFFFF"/>
        </w:rPr>
        <w:t xml:space="preserve">Health Care </w:t>
      </w:r>
      <w:r w:rsidRPr="001A51A7">
        <w:rPr>
          <w:rStyle w:val="apple-converted-space"/>
          <w:color w:val="000000"/>
          <w:u w:val="single"/>
          <w:shd w:val="clear" w:color="auto" w:fill="FFFFFF"/>
        </w:rPr>
        <w:t>Provider or Provider</w:t>
      </w:r>
      <w:r w:rsidRPr="009139C2">
        <w:rPr>
          <w:rStyle w:val="apple-converted-space"/>
          <w:color w:val="000000"/>
          <w:shd w:val="clear" w:color="auto" w:fill="FFFFFF"/>
        </w:rPr>
        <w:t>.</w:t>
      </w:r>
      <w:r w:rsidRPr="00E947FA">
        <w:rPr>
          <w:rStyle w:val="apple-converted-space"/>
          <w:color w:val="000000"/>
          <w:shd w:val="clear" w:color="auto" w:fill="FFFFFF"/>
        </w:rPr>
        <w:t xml:space="preserve">  </w:t>
      </w:r>
      <w:r w:rsidRPr="00E947FA">
        <w:rPr>
          <w:color w:val="000000"/>
          <w:shd w:val="clear" w:color="auto" w:fill="FFFFFF"/>
        </w:rPr>
        <w:t xml:space="preserve">A provider of Health Care Services or any other person or organization that furnishes, bills or is paid for Health Care </w:t>
      </w:r>
      <w:r w:rsidRPr="00D96DF0">
        <w:rPr>
          <w:color w:val="000000"/>
          <w:szCs w:val="24"/>
          <w:shd w:val="clear" w:color="auto" w:fill="FFFFFF"/>
        </w:rPr>
        <w:t>Service</w:t>
      </w:r>
      <w:r>
        <w:rPr>
          <w:color w:val="000000"/>
          <w:szCs w:val="24"/>
          <w:shd w:val="clear" w:color="auto" w:fill="FFFFFF"/>
        </w:rPr>
        <w:t>s</w:t>
      </w:r>
      <w:r w:rsidRPr="00E947FA">
        <w:rPr>
          <w:color w:val="000000"/>
          <w:shd w:val="clear" w:color="auto" w:fill="FFFFFF"/>
        </w:rPr>
        <w:t xml:space="preserve"> delivery in the normal course of business </w:t>
      </w:r>
      <w:r w:rsidRPr="00E947FA">
        <w:rPr>
          <w:rStyle w:val="apple-converted-space"/>
          <w:color w:val="000000"/>
          <w:shd w:val="clear" w:color="auto" w:fill="FFFFFF"/>
        </w:rPr>
        <w:t xml:space="preserve">or </w:t>
      </w:r>
      <w:r w:rsidRPr="00D96DF0">
        <w:rPr>
          <w:szCs w:val="24"/>
          <w:shd w:val="clear" w:color="auto" w:fill="FFFFFF"/>
        </w:rPr>
        <w:t>any person, corporation, partnership, governmental unit,</w:t>
      </w:r>
      <w:r w:rsidR="00AD3AA8" w:rsidRPr="00AD3AA8">
        <w:t xml:space="preserve"> </w:t>
      </w:r>
      <w:r w:rsidR="00AD3AA8" w:rsidRPr="00AD3AA8">
        <w:rPr>
          <w:szCs w:val="24"/>
          <w:shd w:val="clear" w:color="auto" w:fill="FFFFFF"/>
        </w:rPr>
        <w:t xml:space="preserve">state institution or any other </w:t>
      </w:r>
      <w:r w:rsidR="00E83FE5">
        <w:rPr>
          <w:szCs w:val="24"/>
          <w:shd w:val="clear" w:color="auto" w:fill="FFFFFF"/>
        </w:rPr>
        <w:t>E</w:t>
      </w:r>
      <w:r w:rsidR="00AD3AA8" w:rsidRPr="00AD3AA8">
        <w:rPr>
          <w:szCs w:val="24"/>
          <w:shd w:val="clear" w:color="auto" w:fill="FFFFFF"/>
        </w:rPr>
        <w:t>ntity qualified under the laws of the Commonwealth to perform or provide Health Care Services.</w:t>
      </w:r>
    </w:p>
    <w:p w14:paraId="48FF968F" w14:textId="77777777" w:rsidR="00834FDD" w:rsidRPr="00834FDD" w:rsidRDefault="00834FDD" w:rsidP="00AD3AA8">
      <w:pPr>
        <w:ind w:left="720"/>
        <w:rPr>
          <w:szCs w:val="24"/>
          <w:u w:val="single"/>
          <w:shd w:val="clear" w:color="auto" w:fill="FFFFFF"/>
        </w:rPr>
      </w:pPr>
    </w:p>
    <w:p w14:paraId="2DEFAA8C" w14:textId="33A7EE81" w:rsidR="000020BE" w:rsidRDefault="00AD3AA8" w:rsidP="000020BE">
      <w:pPr>
        <w:ind w:left="720"/>
        <w:rPr>
          <w:szCs w:val="24"/>
          <w:shd w:val="clear" w:color="auto" w:fill="FFFFFF"/>
        </w:rPr>
      </w:pPr>
      <w:r w:rsidRPr="00834FDD">
        <w:rPr>
          <w:szCs w:val="24"/>
          <w:u w:val="single"/>
          <w:shd w:val="clear" w:color="auto" w:fill="FFFFFF"/>
        </w:rPr>
        <w:t>Health Care Professional</w:t>
      </w:r>
      <w:r w:rsidRPr="00AD3AA8">
        <w:rPr>
          <w:szCs w:val="24"/>
          <w:shd w:val="clear" w:color="auto" w:fill="FFFFFF"/>
        </w:rPr>
        <w:t xml:space="preserve">.  A physician or other health care practitioner licensed, accredited, or certified to perform specified Health Care Services consistent with law. </w:t>
      </w:r>
    </w:p>
    <w:p w14:paraId="0049B8F9" w14:textId="2E699E8B" w:rsidR="000020BE" w:rsidRPr="00AD3AA8" w:rsidRDefault="000020BE" w:rsidP="00F436F4">
      <w:pPr>
        <w:spacing w:before="200"/>
        <w:ind w:left="720"/>
        <w:rPr>
          <w:szCs w:val="24"/>
          <w:shd w:val="clear" w:color="auto" w:fill="FFFFFF"/>
        </w:rPr>
      </w:pPr>
      <w:r>
        <w:rPr>
          <w:color w:val="000000"/>
          <w:u w:val="single"/>
        </w:rPr>
        <w:t>Health Care Real Estate Investment Trust.</w:t>
      </w:r>
      <w:r>
        <w:rPr>
          <w:szCs w:val="24"/>
          <w:shd w:val="clear" w:color="auto" w:fill="FFFFFF"/>
        </w:rPr>
        <w:t xml:space="preserve"> A real estate investment trust, as defined by 26 U.S.C. section 856, whose assets consist of, in whole or in part, real property held in connection with the use or operations of a provider or provider organization.</w:t>
      </w:r>
    </w:p>
    <w:p w14:paraId="5AA8EDB0" w14:textId="77777777" w:rsidR="00857088" w:rsidRDefault="00857088" w:rsidP="00AD3AA8">
      <w:pPr>
        <w:ind w:left="720"/>
        <w:rPr>
          <w:szCs w:val="24"/>
          <w:shd w:val="clear" w:color="auto" w:fill="FFFFFF"/>
        </w:rPr>
      </w:pPr>
    </w:p>
    <w:p w14:paraId="0AEBDE44" w14:textId="6170F45F" w:rsidR="00AD3AA8" w:rsidRPr="00AD3AA8" w:rsidRDefault="00AD3AA8" w:rsidP="00AD3AA8">
      <w:pPr>
        <w:ind w:left="720"/>
        <w:rPr>
          <w:szCs w:val="24"/>
          <w:shd w:val="clear" w:color="auto" w:fill="FFFFFF"/>
        </w:rPr>
      </w:pPr>
      <w:r w:rsidRPr="00857088">
        <w:rPr>
          <w:szCs w:val="24"/>
          <w:u w:val="single"/>
          <w:shd w:val="clear" w:color="auto" w:fill="FFFFFF"/>
        </w:rPr>
        <w:t>Health Care Services</w:t>
      </w:r>
      <w:r w:rsidRPr="00AD3AA8">
        <w:rPr>
          <w:szCs w:val="24"/>
          <w:shd w:val="clear" w:color="auto" w:fill="FFFFFF"/>
        </w:rPr>
        <w:t xml:space="preserve">.  Supplies, care and services of medical, </w:t>
      </w:r>
      <w:r w:rsidR="00417D63">
        <w:rPr>
          <w:szCs w:val="24"/>
          <w:shd w:val="clear" w:color="auto" w:fill="FFFFFF"/>
        </w:rPr>
        <w:t>b</w:t>
      </w:r>
      <w:r w:rsidRPr="00AD3AA8">
        <w:rPr>
          <w:szCs w:val="24"/>
          <w:shd w:val="clear" w:color="auto" w:fill="FFFFFF"/>
        </w:rPr>
        <w:t xml:space="preserve">ehavioral </w:t>
      </w:r>
      <w:r w:rsidR="00417D63">
        <w:rPr>
          <w:szCs w:val="24"/>
          <w:shd w:val="clear" w:color="auto" w:fill="FFFFFF"/>
        </w:rPr>
        <w:t>h</w:t>
      </w:r>
      <w:r w:rsidRPr="00AD3AA8">
        <w:rPr>
          <w:szCs w:val="24"/>
          <w:shd w:val="clear" w:color="auto" w:fill="FFFFFF"/>
        </w:rPr>
        <w:t xml:space="preserve">ealth, </w:t>
      </w:r>
      <w:r w:rsidR="000264B9">
        <w:rPr>
          <w:szCs w:val="24"/>
          <w:shd w:val="clear" w:color="auto" w:fill="FFFFFF"/>
        </w:rPr>
        <w:t xml:space="preserve">substance use disorder, mental health, </w:t>
      </w:r>
      <w:r w:rsidRPr="00AD3AA8">
        <w:rPr>
          <w:szCs w:val="24"/>
          <w:shd w:val="clear" w:color="auto" w:fill="FFFFFF"/>
        </w:rPr>
        <w:t>surgical, optometric, dental, podiatric, chiropractic,</w:t>
      </w:r>
      <w:r w:rsidR="00FB116D">
        <w:rPr>
          <w:szCs w:val="24"/>
          <w:shd w:val="clear" w:color="auto" w:fill="FFFFFF"/>
        </w:rPr>
        <w:t xml:space="preserve"> </w:t>
      </w:r>
      <w:r w:rsidRPr="00AD3AA8">
        <w:rPr>
          <w:szCs w:val="24"/>
          <w:shd w:val="clear" w:color="auto" w:fill="FFFFFF"/>
        </w:rPr>
        <w:t>therapeutic, diagnostic, preventative, rehabilitative, supportive or geriatric nature including, but not limited to, inpatient and outpatient acute hospital care and services</w:t>
      </w:r>
      <w:r w:rsidR="00BC21EE">
        <w:rPr>
          <w:szCs w:val="24"/>
          <w:shd w:val="clear" w:color="auto" w:fill="FFFFFF"/>
        </w:rPr>
        <w:t>,</w:t>
      </w:r>
      <w:r w:rsidRPr="00AD3AA8">
        <w:rPr>
          <w:szCs w:val="24"/>
          <w:shd w:val="clear" w:color="auto" w:fill="FFFFFF"/>
        </w:rPr>
        <w:t xml:space="preserve"> </w:t>
      </w:r>
      <w:r w:rsidR="00083678">
        <w:rPr>
          <w:szCs w:val="24"/>
          <w:shd w:val="clear" w:color="auto" w:fill="FFFFFF"/>
        </w:rPr>
        <w:t xml:space="preserve">pharmacy services, </w:t>
      </w:r>
      <w:r w:rsidRPr="00AD3AA8">
        <w:rPr>
          <w:szCs w:val="24"/>
          <w:shd w:val="clear" w:color="auto" w:fill="FFFFFF"/>
        </w:rPr>
        <w:t>services provided by a community health center, home health care provider, and hospice care provider, or by a sanatorium, as included in the definition of “hospital” in Title XVIII of the federal Social Security Act, and treatment and care compatible with such services, or by a health</w:t>
      </w:r>
      <w:r w:rsidR="004B4917">
        <w:rPr>
          <w:szCs w:val="24"/>
          <w:shd w:val="clear" w:color="auto" w:fill="FFFFFF"/>
        </w:rPr>
        <w:t xml:space="preserve"> maintenance organization.</w:t>
      </w:r>
    </w:p>
    <w:p w14:paraId="70ED1868" w14:textId="77777777" w:rsidR="00AD3AA8" w:rsidRPr="00AD3AA8" w:rsidRDefault="00AD3AA8" w:rsidP="001750DA">
      <w:pPr>
        <w:rPr>
          <w:szCs w:val="24"/>
          <w:shd w:val="clear" w:color="auto" w:fill="FFFFFF"/>
        </w:rPr>
      </w:pPr>
    </w:p>
    <w:p w14:paraId="279311CA" w14:textId="2CA6C24F" w:rsidR="005F09FF" w:rsidRDefault="005F09FF" w:rsidP="005F09FF">
      <w:pPr>
        <w:ind w:left="720"/>
        <w:jc w:val="both"/>
        <w:rPr>
          <w:color w:val="000000"/>
        </w:rPr>
      </w:pPr>
      <w:r w:rsidRPr="5775FE76">
        <w:rPr>
          <w:color w:val="000000" w:themeColor="text1"/>
          <w:u w:val="single"/>
        </w:rPr>
        <w:t>Management Services Organization</w:t>
      </w:r>
      <w:r w:rsidRPr="5775FE76">
        <w:rPr>
          <w:color w:val="000000" w:themeColor="text1"/>
        </w:rPr>
        <w:t>. A corporation or other business organization that provides management or administrative services to a provider or provider organization for compensation.</w:t>
      </w:r>
    </w:p>
    <w:p w14:paraId="2522241E" w14:textId="77777777" w:rsidR="005F09FF" w:rsidRDefault="005F09FF" w:rsidP="00AD3AA8">
      <w:pPr>
        <w:ind w:left="720"/>
        <w:rPr>
          <w:szCs w:val="24"/>
          <w:u w:val="single"/>
          <w:shd w:val="clear" w:color="auto" w:fill="FFFFFF"/>
        </w:rPr>
      </w:pPr>
    </w:p>
    <w:p w14:paraId="08F1970C" w14:textId="00E7C153" w:rsidR="005F25C7" w:rsidRDefault="00AD3AA8" w:rsidP="00AD3AA8">
      <w:pPr>
        <w:ind w:left="720"/>
        <w:rPr>
          <w:szCs w:val="24"/>
          <w:shd w:val="clear" w:color="auto" w:fill="FFFFFF"/>
        </w:rPr>
      </w:pPr>
      <w:r w:rsidRPr="00834FDD">
        <w:rPr>
          <w:szCs w:val="24"/>
          <w:u w:val="single"/>
          <w:shd w:val="clear" w:color="auto" w:fill="FFFFFF"/>
        </w:rPr>
        <w:t>Massachusetts Registration of Provider Organizations Program or MA-RPO Program</w:t>
      </w:r>
      <w:r w:rsidRPr="00AD3AA8">
        <w:rPr>
          <w:szCs w:val="24"/>
          <w:shd w:val="clear" w:color="auto" w:fill="FFFFFF"/>
        </w:rPr>
        <w:t xml:space="preserve">. The Commonwealth program, jointly administered by the Commission and the Center, pursuant to </w:t>
      </w:r>
      <w:r w:rsidR="00DF0E34">
        <w:rPr>
          <w:szCs w:val="24"/>
          <w:shd w:val="clear" w:color="auto" w:fill="FFFFFF"/>
        </w:rPr>
        <w:t xml:space="preserve">their respective authorities under </w:t>
      </w:r>
      <w:r w:rsidRPr="00AD3AA8">
        <w:rPr>
          <w:szCs w:val="24"/>
          <w:shd w:val="clear" w:color="auto" w:fill="FFFFFF"/>
        </w:rPr>
        <w:t>M.G.L. c. 6D</w:t>
      </w:r>
      <w:r w:rsidR="008232FE">
        <w:rPr>
          <w:szCs w:val="24"/>
          <w:shd w:val="clear" w:color="auto" w:fill="FFFFFF"/>
        </w:rPr>
        <w:t xml:space="preserve"> </w:t>
      </w:r>
      <w:r w:rsidRPr="00AD3AA8">
        <w:rPr>
          <w:szCs w:val="24"/>
          <w:shd w:val="clear" w:color="auto" w:fill="FFFFFF"/>
        </w:rPr>
        <w:t>and M.G.L. c. 12C</w:t>
      </w:r>
      <w:r w:rsidR="00DE557C">
        <w:rPr>
          <w:szCs w:val="24"/>
          <w:shd w:val="clear" w:color="auto" w:fill="FFFFFF"/>
        </w:rPr>
        <w:t xml:space="preserve"> </w:t>
      </w:r>
      <w:r w:rsidR="00DE557C" w:rsidRPr="00DE557C">
        <w:rPr>
          <w:szCs w:val="24"/>
          <w:shd w:val="clear" w:color="auto" w:fill="FFFFFF"/>
        </w:rPr>
        <w:t>and regulations promulgated thereunder</w:t>
      </w:r>
      <w:r w:rsidR="00536063">
        <w:rPr>
          <w:szCs w:val="24"/>
          <w:shd w:val="clear" w:color="auto" w:fill="FFFFFF"/>
        </w:rPr>
        <w:t>.</w:t>
      </w:r>
    </w:p>
    <w:p w14:paraId="6D50687B" w14:textId="77777777" w:rsidR="00134CE4" w:rsidRDefault="00134CE4" w:rsidP="00AD3AA8">
      <w:pPr>
        <w:ind w:left="720"/>
        <w:rPr>
          <w:szCs w:val="24"/>
          <w:shd w:val="clear" w:color="auto" w:fill="FFFFFF"/>
        </w:rPr>
      </w:pPr>
    </w:p>
    <w:p w14:paraId="0A52B946" w14:textId="0F9A83B5" w:rsidR="00834FDD" w:rsidRPr="00834FDD" w:rsidRDefault="00834FDD" w:rsidP="00834FDD">
      <w:pPr>
        <w:spacing w:after="200" w:line="276" w:lineRule="auto"/>
        <w:ind w:left="720"/>
        <w:jc w:val="both"/>
        <w:rPr>
          <w:rFonts w:eastAsia="Calibri"/>
        </w:rPr>
      </w:pPr>
      <w:r w:rsidRPr="00E5D3F7">
        <w:rPr>
          <w:rFonts w:eastAsia="Calibri"/>
          <w:color w:val="000000" w:themeColor="text1"/>
          <w:u w:val="single"/>
        </w:rPr>
        <w:t>Patient Panel</w:t>
      </w:r>
      <w:r w:rsidRPr="00E5D3F7">
        <w:rPr>
          <w:rFonts w:eastAsia="Calibri"/>
          <w:color w:val="000000" w:themeColor="text1"/>
        </w:rPr>
        <w:t>.</w:t>
      </w:r>
      <w:r w:rsidRPr="00E5D3F7">
        <w:rPr>
          <w:rFonts w:eastAsia="Calibri"/>
          <w:b/>
          <w:color w:val="000000" w:themeColor="text1"/>
        </w:rPr>
        <w:t xml:space="preserve"> </w:t>
      </w:r>
      <w:r w:rsidRPr="00E5D3F7">
        <w:rPr>
          <w:rFonts w:eastAsia="Calibri"/>
          <w:color w:val="000000" w:themeColor="text1"/>
        </w:rPr>
        <w:t xml:space="preserve">The total number of individual patients seen over the course of the most </w:t>
      </w:r>
      <w:r w:rsidRPr="00E5D3F7">
        <w:rPr>
          <w:rFonts w:eastAsia="Calibri"/>
        </w:rPr>
        <w:t xml:space="preserve">recent complete </w:t>
      </w:r>
      <w:r w:rsidR="00F81DC0">
        <w:rPr>
          <w:rFonts w:eastAsia="Calibri"/>
        </w:rPr>
        <w:t>3</w:t>
      </w:r>
      <w:r w:rsidR="00A86DD6">
        <w:rPr>
          <w:rFonts w:eastAsia="Calibri"/>
        </w:rPr>
        <w:t>6</w:t>
      </w:r>
      <w:r w:rsidR="00F7565F" w:rsidRPr="00E5D3F7">
        <w:rPr>
          <w:rFonts w:eastAsia="Calibri"/>
        </w:rPr>
        <w:t>-</w:t>
      </w:r>
      <w:r w:rsidR="00A86DD6">
        <w:rPr>
          <w:rFonts w:eastAsia="Calibri"/>
        </w:rPr>
        <w:t>month</w:t>
      </w:r>
      <w:r w:rsidRPr="00E5D3F7">
        <w:rPr>
          <w:rFonts w:eastAsia="Calibri"/>
        </w:rPr>
        <w:t xml:space="preserve"> period.</w:t>
      </w:r>
    </w:p>
    <w:p w14:paraId="229A7B56" w14:textId="5AC3F037" w:rsidR="00834FDD" w:rsidRPr="00834FDD" w:rsidRDefault="00834FDD" w:rsidP="006115C8">
      <w:pPr>
        <w:ind w:left="720"/>
        <w:rPr>
          <w:rFonts w:eastAsia="Calibri"/>
          <w:szCs w:val="21"/>
          <w:shd w:val="clear" w:color="auto" w:fill="FFFFFF"/>
        </w:rPr>
      </w:pPr>
      <w:r w:rsidRPr="00834FDD">
        <w:rPr>
          <w:rFonts w:eastAsia="Calibri"/>
          <w:szCs w:val="21"/>
          <w:u w:val="single"/>
          <w:shd w:val="clear" w:color="auto" w:fill="FFFFFF"/>
        </w:rPr>
        <w:t>Payer</w:t>
      </w:r>
      <w:r w:rsidRPr="00834FDD">
        <w:rPr>
          <w:rFonts w:eastAsia="Calibri"/>
          <w:szCs w:val="21"/>
          <w:shd w:val="clear" w:color="auto" w:fill="FFFFFF"/>
        </w:rPr>
        <w:t xml:space="preserve">. Any </w:t>
      </w:r>
      <w:r w:rsidR="002E31A6">
        <w:rPr>
          <w:rFonts w:eastAsia="Calibri"/>
          <w:szCs w:val="21"/>
          <w:shd w:val="clear" w:color="auto" w:fill="FFFFFF"/>
        </w:rPr>
        <w:t>E</w:t>
      </w:r>
      <w:r w:rsidRPr="00834FDD">
        <w:rPr>
          <w:rFonts w:eastAsia="Calibri"/>
          <w:szCs w:val="21"/>
          <w:shd w:val="clear" w:color="auto" w:fill="FFFFFF"/>
        </w:rPr>
        <w:t xml:space="preserve">ntity, other than an individual, that pays providers for the provision of </w:t>
      </w:r>
      <w:r w:rsidR="002E31A6">
        <w:rPr>
          <w:rFonts w:eastAsia="Calibri"/>
          <w:szCs w:val="21"/>
          <w:shd w:val="clear" w:color="auto" w:fill="FFFFFF"/>
        </w:rPr>
        <w:t>H</w:t>
      </w:r>
      <w:r w:rsidRPr="00834FDD">
        <w:rPr>
          <w:rFonts w:eastAsia="Calibri"/>
          <w:szCs w:val="21"/>
          <w:shd w:val="clear" w:color="auto" w:fill="FFFFFF"/>
        </w:rPr>
        <w:t xml:space="preserve">ealth </w:t>
      </w:r>
      <w:r w:rsidR="002E31A6">
        <w:rPr>
          <w:rFonts w:eastAsia="Calibri"/>
          <w:szCs w:val="21"/>
          <w:shd w:val="clear" w:color="auto" w:fill="FFFFFF"/>
        </w:rPr>
        <w:t>C</w:t>
      </w:r>
      <w:r w:rsidRPr="00834FDD">
        <w:rPr>
          <w:rFonts w:eastAsia="Calibri"/>
          <w:szCs w:val="21"/>
          <w:shd w:val="clear" w:color="auto" w:fill="FFFFFF"/>
        </w:rPr>
        <w:t xml:space="preserve">are </w:t>
      </w:r>
      <w:r w:rsidR="002E31A6">
        <w:rPr>
          <w:rFonts w:eastAsia="Calibri"/>
          <w:szCs w:val="21"/>
          <w:shd w:val="clear" w:color="auto" w:fill="FFFFFF"/>
        </w:rPr>
        <w:t>S</w:t>
      </w:r>
      <w:r w:rsidRPr="00834FDD">
        <w:rPr>
          <w:rFonts w:eastAsia="Calibri"/>
          <w:szCs w:val="21"/>
          <w:shd w:val="clear" w:color="auto" w:fill="FFFFFF"/>
        </w:rPr>
        <w:t xml:space="preserve">ervices; provided, that ''Payer'' shall include both governmental and private </w:t>
      </w:r>
      <w:r w:rsidR="002E31A6">
        <w:rPr>
          <w:rFonts w:eastAsia="Calibri"/>
          <w:szCs w:val="21"/>
          <w:shd w:val="clear" w:color="auto" w:fill="FFFFFF"/>
        </w:rPr>
        <w:t>E</w:t>
      </w:r>
      <w:r w:rsidRPr="00834FDD">
        <w:rPr>
          <w:rFonts w:eastAsia="Calibri"/>
          <w:szCs w:val="21"/>
          <w:shd w:val="clear" w:color="auto" w:fill="FFFFFF"/>
        </w:rPr>
        <w:t>ntities</w:t>
      </w:r>
      <w:r w:rsidR="002E31A6">
        <w:rPr>
          <w:rFonts w:eastAsia="Calibri"/>
          <w:szCs w:val="21"/>
          <w:shd w:val="clear" w:color="auto" w:fill="FFFFFF"/>
        </w:rPr>
        <w:t xml:space="preserve"> and Third Party Administrators</w:t>
      </w:r>
      <w:r w:rsidRPr="00834FDD">
        <w:rPr>
          <w:rFonts w:eastAsia="Calibri"/>
          <w:szCs w:val="21"/>
          <w:shd w:val="clear" w:color="auto" w:fill="FFFFFF"/>
        </w:rPr>
        <w:t xml:space="preserve">; </w:t>
      </w:r>
      <w:r w:rsidR="00E056AD">
        <w:rPr>
          <w:rFonts w:eastAsia="Calibri"/>
          <w:szCs w:val="21"/>
          <w:shd w:val="clear" w:color="auto" w:fill="FFFFFF"/>
        </w:rPr>
        <w:t xml:space="preserve">and </w:t>
      </w:r>
      <w:r w:rsidRPr="00834FDD">
        <w:rPr>
          <w:rFonts w:eastAsia="Calibri"/>
          <w:szCs w:val="21"/>
          <w:shd w:val="clear" w:color="auto" w:fill="FFFFFF"/>
        </w:rPr>
        <w:t>provided further, that ''Payer'' shall</w:t>
      </w:r>
      <w:r w:rsidR="006115C8" w:rsidRPr="006115C8">
        <w:t xml:space="preserve"> </w:t>
      </w:r>
      <w:r w:rsidR="006115C8" w:rsidRPr="006115C8">
        <w:rPr>
          <w:rFonts w:eastAsia="Calibri"/>
          <w:szCs w:val="21"/>
          <w:shd w:val="clear" w:color="auto" w:fill="FFFFFF"/>
        </w:rPr>
        <w:t xml:space="preserve">include </w:t>
      </w:r>
      <w:r w:rsidR="006115C8" w:rsidRPr="006115C8">
        <w:rPr>
          <w:rFonts w:eastAsia="Calibri"/>
          <w:szCs w:val="21"/>
          <w:shd w:val="clear" w:color="auto" w:fill="FFFFFF"/>
        </w:rPr>
        <w:lastRenderedPageBreak/>
        <w:t>self-insured plans to the extent allowed under the Employee Retirement Income Security Act of 1974</w:t>
      </w:r>
      <w:r w:rsidRPr="00834FDD">
        <w:rPr>
          <w:rFonts w:eastAsia="Calibri"/>
          <w:szCs w:val="21"/>
          <w:shd w:val="clear" w:color="auto" w:fill="FFFFFF"/>
        </w:rPr>
        <w:t>.</w:t>
      </w:r>
    </w:p>
    <w:p w14:paraId="1B7A61F8" w14:textId="77777777" w:rsidR="00834FDD" w:rsidRPr="00834FDD" w:rsidRDefault="00834FDD" w:rsidP="00834FDD">
      <w:pPr>
        <w:ind w:left="720"/>
        <w:jc w:val="both"/>
        <w:rPr>
          <w:rFonts w:eastAsia="Calibri"/>
          <w:color w:val="000000"/>
          <w:szCs w:val="24"/>
          <w:highlight w:val="cyan"/>
          <w:u w:val="single"/>
        </w:rPr>
      </w:pPr>
    </w:p>
    <w:p w14:paraId="410D24C3" w14:textId="3B03AFF9" w:rsidR="00834FDD" w:rsidRPr="00834FDD" w:rsidRDefault="00834FDD" w:rsidP="00834FDD">
      <w:pPr>
        <w:ind w:left="720"/>
        <w:jc w:val="both"/>
        <w:rPr>
          <w:rFonts w:eastAsia="Calibri"/>
          <w:b/>
          <w:color w:val="000000"/>
          <w:szCs w:val="22"/>
        </w:rPr>
      </w:pPr>
      <w:r w:rsidRPr="00834FDD">
        <w:rPr>
          <w:rFonts w:eastAsia="Calibri"/>
          <w:color w:val="000000"/>
          <w:szCs w:val="22"/>
          <w:u w:val="single"/>
        </w:rPr>
        <w:t>Practice Site</w:t>
      </w:r>
      <w:r w:rsidRPr="00834FDD">
        <w:rPr>
          <w:rFonts w:eastAsia="Calibri"/>
          <w:color w:val="000000"/>
          <w:szCs w:val="22"/>
        </w:rPr>
        <w:t xml:space="preserve">. </w:t>
      </w:r>
      <w:r w:rsidR="00E0353F">
        <w:rPr>
          <w:rFonts w:eastAsia="Calibri"/>
          <w:color w:val="000000"/>
          <w:szCs w:val="22"/>
        </w:rPr>
        <w:t>T</w:t>
      </w:r>
      <w:r w:rsidR="00A664AA" w:rsidRPr="00A664AA">
        <w:rPr>
          <w:rFonts w:eastAsia="Calibri"/>
          <w:color w:val="000000"/>
          <w:szCs w:val="22"/>
        </w:rPr>
        <w:t xml:space="preserve">he physical location where the </w:t>
      </w:r>
      <w:r w:rsidR="00E0353F">
        <w:rPr>
          <w:rFonts w:eastAsia="Calibri"/>
          <w:color w:val="000000"/>
          <w:szCs w:val="22"/>
        </w:rPr>
        <w:t>clinician</w:t>
      </w:r>
      <w:r w:rsidR="00A664AA" w:rsidRPr="00A664AA">
        <w:rPr>
          <w:rFonts w:eastAsia="Calibri"/>
          <w:color w:val="000000"/>
          <w:szCs w:val="22"/>
        </w:rPr>
        <w:t xml:space="preserve"> is providing </w:t>
      </w:r>
      <w:r w:rsidR="0042553A">
        <w:rPr>
          <w:rFonts w:eastAsia="Calibri"/>
          <w:color w:val="000000"/>
          <w:szCs w:val="22"/>
        </w:rPr>
        <w:t>Health Care S</w:t>
      </w:r>
      <w:r w:rsidR="00A664AA" w:rsidRPr="00A664AA">
        <w:rPr>
          <w:rFonts w:eastAsia="Calibri"/>
          <w:color w:val="000000"/>
          <w:szCs w:val="22"/>
        </w:rPr>
        <w:t>ervices.</w:t>
      </w:r>
    </w:p>
    <w:p w14:paraId="30481320" w14:textId="77777777" w:rsidR="00834FDD" w:rsidRPr="00834FDD" w:rsidRDefault="00834FDD" w:rsidP="00834FDD">
      <w:pPr>
        <w:ind w:left="720"/>
        <w:jc w:val="both"/>
        <w:rPr>
          <w:rFonts w:eastAsia="Calibri"/>
          <w:color w:val="000000"/>
          <w:szCs w:val="22"/>
          <w:u w:val="single"/>
        </w:rPr>
      </w:pPr>
    </w:p>
    <w:p w14:paraId="07BE0DF5" w14:textId="3E59377E" w:rsidR="00834FDD" w:rsidRDefault="00834FDD" w:rsidP="00834FDD">
      <w:pPr>
        <w:ind w:left="720"/>
        <w:rPr>
          <w:szCs w:val="24"/>
        </w:rPr>
      </w:pPr>
      <w:r w:rsidRPr="000B3EBE">
        <w:rPr>
          <w:szCs w:val="24"/>
          <w:u w:val="single"/>
        </w:rPr>
        <w:t>Presiding Officer</w:t>
      </w:r>
      <w:r w:rsidRPr="000B3EBE">
        <w:rPr>
          <w:szCs w:val="24"/>
        </w:rPr>
        <w:t>. The individual(s) authorized by law or designated by the Center to conduct an Adjudicatory Proceeding.</w:t>
      </w:r>
    </w:p>
    <w:p w14:paraId="37BE9BAF" w14:textId="77777777" w:rsidR="00834142" w:rsidRDefault="00834142" w:rsidP="00834FDD">
      <w:pPr>
        <w:ind w:left="720"/>
        <w:rPr>
          <w:szCs w:val="24"/>
        </w:rPr>
      </w:pPr>
    </w:p>
    <w:p w14:paraId="57EDE9E0" w14:textId="1C696948" w:rsidR="00834142" w:rsidRPr="00241600" w:rsidRDefault="00834142" w:rsidP="00241600">
      <w:pPr>
        <w:ind w:left="720"/>
        <w:rPr>
          <w:color w:val="000000"/>
        </w:rPr>
      </w:pPr>
      <w:r>
        <w:rPr>
          <w:bCs/>
          <w:color w:val="000000"/>
          <w:u w:val="single"/>
        </w:rPr>
        <w:t>Private Equity Company</w:t>
      </w:r>
      <w:r w:rsidRPr="001750DA">
        <w:rPr>
          <w:bCs/>
          <w:color w:val="000000"/>
        </w:rPr>
        <w:t>.</w:t>
      </w:r>
      <w:r w:rsidRPr="00AF5833">
        <w:rPr>
          <w:bCs/>
          <w:color w:val="000000"/>
        </w:rPr>
        <w:t xml:space="preserve"> </w:t>
      </w:r>
      <w:r>
        <w:rPr>
          <w:bCs/>
          <w:color w:val="000000"/>
        </w:rPr>
        <w:t>A</w:t>
      </w:r>
      <w:r w:rsidR="008C73B4">
        <w:rPr>
          <w:bCs/>
          <w:color w:val="000000"/>
        </w:rPr>
        <w:t>ny Entity</w:t>
      </w:r>
      <w:r>
        <w:rPr>
          <w:bCs/>
          <w:color w:val="000000"/>
        </w:rPr>
        <w:t xml:space="preserve">, however organized, that collects capital investments from individuals or </w:t>
      </w:r>
      <w:r w:rsidR="00D80B80">
        <w:rPr>
          <w:bCs/>
          <w:color w:val="000000"/>
        </w:rPr>
        <w:t>E</w:t>
      </w:r>
      <w:r>
        <w:rPr>
          <w:bCs/>
          <w:color w:val="000000"/>
        </w:rPr>
        <w:t xml:space="preserve">ntities and purchases, as a parent company or through another Entity that the company completely or partially owns or Controls, a direct or indirect ownership share of a </w:t>
      </w:r>
      <w:r w:rsidR="00962FDE">
        <w:rPr>
          <w:bCs/>
          <w:color w:val="000000"/>
        </w:rPr>
        <w:t>P</w:t>
      </w:r>
      <w:r>
        <w:rPr>
          <w:bCs/>
          <w:color w:val="000000"/>
        </w:rPr>
        <w:t xml:space="preserve">rovider, </w:t>
      </w:r>
      <w:r w:rsidR="00962FDE">
        <w:rPr>
          <w:bCs/>
          <w:color w:val="000000"/>
        </w:rPr>
        <w:t>P</w:t>
      </w:r>
      <w:r>
        <w:rPr>
          <w:bCs/>
          <w:color w:val="000000"/>
        </w:rPr>
        <w:t xml:space="preserve">rovider </w:t>
      </w:r>
      <w:r w:rsidR="00962FDE">
        <w:rPr>
          <w:bCs/>
          <w:color w:val="000000"/>
        </w:rPr>
        <w:t>O</w:t>
      </w:r>
      <w:r>
        <w:rPr>
          <w:bCs/>
          <w:color w:val="000000"/>
        </w:rPr>
        <w:t xml:space="preserve">rganization or </w:t>
      </w:r>
      <w:r w:rsidR="00962FDE">
        <w:rPr>
          <w:bCs/>
          <w:color w:val="000000"/>
        </w:rPr>
        <w:t>M</w:t>
      </w:r>
      <w:r>
        <w:rPr>
          <w:bCs/>
          <w:color w:val="000000"/>
        </w:rPr>
        <w:t xml:space="preserve">anagement </w:t>
      </w:r>
      <w:r w:rsidR="00962FDE">
        <w:rPr>
          <w:bCs/>
          <w:color w:val="000000"/>
        </w:rPr>
        <w:t>S</w:t>
      </w:r>
      <w:r>
        <w:rPr>
          <w:bCs/>
          <w:color w:val="000000"/>
        </w:rPr>
        <w:t xml:space="preserve">ervices </w:t>
      </w:r>
      <w:r w:rsidR="00962FDE">
        <w:rPr>
          <w:bCs/>
          <w:color w:val="000000"/>
        </w:rPr>
        <w:t>O</w:t>
      </w:r>
      <w:r>
        <w:rPr>
          <w:bCs/>
          <w:color w:val="000000"/>
        </w:rPr>
        <w:t>rganization; provided, however, that “</w:t>
      </w:r>
      <w:r w:rsidR="00822AB0">
        <w:rPr>
          <w:bCs/>
          <w:color w:val="000000"/>
        </w:rPr>
        <w:t>P</w:t>
      </w:r>
      <w:r>
        <w:rPr>
          <w:bCs/>
          <w:color w:val="000000"/>
        </w:rPr>
        <w:t xml:space="preserve">rivate </w:t>
      </w:r>
      <w:r w:rsidR="00822AB0">
        <w:rPr>
          <w:bCs/>
          <w:color w:val="000000"/>
        </w:rPr>
        <w:t>E</w:t>
      </w:r>
      <w:r>
        <w:rPr>
          <w:bCs/>
          <w:color w:val="000000"/>
        </w:rPr>
        <w:t xml:space="preserve">quity </w:t>
      </w:r>
      <w:r w:rsidR="00822AB0">
        <w:rPr>
          <w:bCs/>
          <w:color w:val="000000"/>
        </w:rPr>
        <w:t>C</w:t>
      </w:r>
      <w:r>
        <w:rPr>
          <w:bCs/>
          <w:color w:val="000000"/>
        </w:rPr>
        <w:t>ompany” shall not include venture capital firms exclusively funding startups or other early-stage businesses.</w:t>
      </w:r>
    </w:p>
    <w:p w14:paraId="57116C07" w14:textId="77777777" w:rsidR="00834FDD" w:rsidRPr="00834FDD" w:rsidRDefault="00834FDD" w:rsidP="00834FDD">
      <w:pPr>
        <w:ind w:left="720"/>
        <w:jc w:val="both"/>
        <w:rPr>
          <w:rFonts w:eastAsia="Calibri"/>
          <w:color w:val="000000"/>
          <w:szCs w:val="22"/>
          <w:u w:val="single"/>
        </w:rPr>
      </w:pPr>
    </w:p>
    <w:p w14:paraId="526A2813" w14:textId="50D55B8B" w:rsidR="00834FDD" w:rsidRPr="00834FDD" w:rsidRDefault="00834FDD" w:rsidP="00834FDD">
      <w:pPr>
        <w:ind w:left="720"/>
        <w:jc w:val="both"/>
        <w:rPr>
          <w:rFonts w:eastAsia="Calibri"/>
          <w:color w:val="000000"/>
          <w:szCs w:val="22"/>
        </w:rPr>
      </w:pPr>
      <w:r w:rsidRPr="00834FDD">
        <w:rPr>
          <w:rFonts w:eastAsia="Calibri"/>
          <w:color w:val="000000"/>
          <w:szCs w:val="22"/>
          <w:u w:val="single"/>
        </w:rPr>
        <w:t>Provider Organization</w:t>
      </w:r>
      <w:r w:rsidRPr="00834FDD">
        <w:rPr>
          <w:rFonts w:eastAsia="Calibri"/>
          <w:color w:val="000000"/>
          <w:szCs w:val="22"/>
        </w:rPr>
        <w:t>. Any corporation, partnership, business trust, association or organized group of persons,</w:t>
      </w:r>
      <w:r w:rsidR="006C2996">
        <w:rPr>
          <w:rFonts w:eastAsia="Calibri"/>
          <w:color w:val="000000"/>
          <w:szCs w:val="22"/>
        </w:rPr>
        <w:t xml:space="preserve"> and all corporate affiliates thereof,</w:t>
      </w:r>
      <w:r w:rsidRPr="00834FDD">
        <w:rPr>
          <w:rFonts w:eastAsia="Calibri"/>
          <w:color w:val="000000"/>
          <w:szCs w:val="22"/>
        </w:rPr>
        <w:t xml:space="preserve"> which is in the business of health care delivery or management, whether incorporated or not, that represents one or more Health Care Providers in contracting with </w:t>
      </w:r>
      <w:r w:rsidR="00776D1E">
        <w:rPr>
          <w:rFonts w:eastAsia="Calibri"/>
          <w:color w:val="000000"/>
          <w:szCs w:val="22"/>
        </w:rPr>
        <w:t>Payers</w:t>
      </w:r>
      <w:r w:rsidRPr="00834FDD">
        <w:rPr>
          <w:rFonts w:eastAsia="Calibri"/>
          <w:color w:val="000000"/>
          <w:szCs w:val="22"/>
        </w:rPr>
        <w:t xml:space="preserve"> for the payment of </w:t>
      </w:r>
      <w:r w:rsidRPr="00834FDD">
        <w:rPr>
          <w:color w:val="000000"/>
          <w:szCs w:val="24"/>
        </w:rPr>
        <w:t>Health</w:t>
      </w:r>
      <w:r w:rsidRPr="00834FDD">
        <w:rPr>
          <w:rFonts w:eastAsia="Calibri"/>
          <w:color w:val="000000"/>
          <w:szCs w:val="22"/>
        </w:rPr>
        <w:t xml:space="preserve"> Care Services; provided that the definition shall include, but not be limited to, physician organizations, physician-hospital organizations, independent practice associations, </w:t>
      </w:r>
      <w:r w:rsidRPr="00834FDD">
        <w:rPr>
          <w:color w:val="000000"/>
          <w:szCs w:val="24"/>
        </w:rPr>
        <w:t>Provider</w:t>
      </w:r>
      <w:r w:rsidRPr="00834FDD">
        <w:rPr>
          <w:rFonts w:eastAsia="Calibri"/>
          <w:color w:val="000000"/>
          <w:szCs w:val="22"/>
        </w:rPr>
        <w:t xml:space="preserve"> networks, accountable care organizations, and any other organization that contracts with </w:t>
      </w:r>
      <w:r w:rsidR="000B30E0">
        <w:rPr>
          <w:rFonts w:eastAsia="Calibri"/>
          <w:color w:val="000000"/>
          <w:szCs w:val="22"/>
        </w:rPr>
        <w:t>Payers</w:t>
      </w:r>
      <w:r w:rsidRPr="00834FDD">
        <w:rPr>
          <w:rFonts w:eastAsia="Calibri"/>
          <w:color w:val="000000"/>
          <w:szCs w:val="22"/>
        </w:rPr>
        <w:t xml:space="preserve"> for payment for Health Care Services.</w:t>
      </w:r>
      <w:r w:rsidRPr="00834FDD">
        <w:rPr>
          <w:color w:val="000000"/>
          <w:szCs w:val="24"/>
        </w:rPr>
        <w:t xml:space="preserve">  </w:t>
      </w:r>
    </w:p>
    <w:p w14:paraId="4D905172" w14:textId="77777777" w:rsidR="00834FDD" w:rsidRPr="00834FDD" w:rsidRDefault="00834FDD" w:rsidP="00834FDD">
      <w:pPr>
        <w:ind w:left="720"/>
        <w:jc w:val="both"/>
        <w:rPr>
          <w:rFonts w:eastAsia="Calibri"/>
          <w:color w:val="000000"/>
          <w:szCs w:val="22"/>
          <w:u w:val="single"/>
        </w:rPr>
      </w:pPr>
    </w:p>
    <w:p w14:paraId="34915583" w14:textId="043ED4BB" w:rsidR="00834FDD" w:rsidRPr="00834FDD" w:rsidRDefault="00834FDD" w:rsidP="00834FDD">
      <w:pPr>
        <w:spacing w:after="200" w:line="276" w:lineRule="auto"/>
        <w:ind w:left="720"/>
        <w:jc w:val="both"/>
        <w:rPr>
          <w:rFonts w:eastAsia="Calibri"/>
          <w:color w:val="000000"/>
          <w:szCs w:val="22"/>
        </w:rPr>
      </w:pPr>
      <w:r w:rsidRPr="00834FDD">
        <w:rPr>
          <w:rFonts w:eastAsia="Calibri"/>
          <w:color w:val="000000"/>
          <w:szCs w:val="22"/>
          <w:u w:val="single"/>
        </w:rPr>
        <w:t>Registration</w:t>
      </w:r>
      <w:r w:rsidRPr="00834FDD">
        <w:rPr>
          <w:rFonts w:eastAsia="Calibri"/>
          <w:color w:val="000000"/>
          <w:szCs w:val="22"/>
        </w:rPr>
        <w:t xml:space="preserve">. The process of becoming a Registered Provider Organization as established by the </w:t>
      </w:r>
      <w:r w:rsidR="00966ECA">
        <w:rPr>
          <w:rFonts w:eastAsia="Calibri"/>
          <w:color w:val="000000"/>
          <w:szCs w:val="22"/>
        </w:rPr>
        <w:t>MA</w:t>
      </w:r>
      <w:r w:rsidR="007848B1">
        <w:rPr>
          <w:rFonts w:eastAsia="Calibri"/>
          <w:color w:val="000000"/>
          <w:szCs w:val="22"/>
        </w:rPr>
        <w:t>-</w:t>
      </w:r>
      <w:r w:rsidR="00966ECA">
        <w:rPr>
          <w:rFonts w:eastAsia="Calibri"/>
          <w:color w:val="000000"/>
          <w:szCs w:val="22"/>
        </w:rPr>
        <w:t>RPO Program</w:t>
      </w:r>
      <w:r w:rsidRPr="00834FDD">
        <w:rPr>
          <w:rFonts w:eastAsia="Calibri"/>
          <w:color w:val="000000"/>
          <w:szCs w:val="22"/>
        </w:rPr>
        <w:t xml:space="preserve"> pursuant to M.G.L. c. </w:t>
      </w:r>
      <w:r w:rsidRPr="00834FDD">
        <w:rPr>
          <w:rFonts w:eastAsia="Calibri"/>
          <w:color w:val="000000"/>
          <w:szCs w:val="24"/>
        </w:rPr>
        <w:t>6D, § 11</w:t>
      </w:r>
      <w:r w:rsidRPr="00834FDD">
        <w:rPr>
          <w:rFonts w:eastAsia="Calibri"/>
          <w:color w:val="000000"/>
          <w:szCs w:val="22"/>
        </w:rPr>
        <w:t xml:space="preserve">. </w:t>
      </w:r>
    </w:p>
    <w:p w14:paraId="41CFBEC0" w14:textId="0635DA70" w:rsidR="00834FDD" w:rsidRPr="00834FDD" w:rsidRDefault="00834FDD" w:rsidP="00595830">
      <w:pPr>
        <w:spacing w:after="200" w:line="276" w:lineRule="auto"/>
        <w:ind w:left="720"/>
        <w:jc w:val="both"/>
        <w:rPr>
          <w:rFonts w:eastAsia="Calibri"/>
          <w:color w:val="000000"/>
          <w:szCs w:val="22"/>
        </w:rPr>
      </w:pPr>
      <w:r w:rsidRPr="00834FDD">
        <w:rPr>
          <w:rFonts w:eastAsia="Calibri"/>
          <w:color w:val="000000"/>
          <w:szCs w:val="22"/>
          <w:u w:val="single"/>
        </w:rPr>
        <w:t xml:space="preserve">Registered Provider Organization </w:t>
      </w:r>
      <w:r w:rsidR="000B30E0">
        <w:rPr>
          <w:rFonts w:eastAsia="Calibri"/>
          <w:color w:val="000000"/>
          <w:szCs w:val="22"/>
          <w:u w:val="single"/>
        </w:rPr>
        <w:t>or</w:t>
      </w:r>
      <w:r w:rsidRPr="00834FDD">
        <w:rPr>
          <w:rFonts w:eastAsia="Calibri"/>
          <w:color w:val="000000"/>
          <w:szCs w:val="22"/>
          <w:u w:val="single"/>
        </w:rPr>
        <w:t xml:space="preserve"> RPO</w:t>
      </w:r>
      <w:r w:rsidRPr="00834FDD">
        <w:rPr>
          <w:rFonts w:eastAsia="Calibri"/>
          <w:color w:val="000000"/>
          <w:szCs w:val="22"/>
        </w:rPr>
        <w:t>. A Provider Organization that meets the criteria for Registration pursuant to 958 CMR 6.00</w:t>
      </w:r>
      <w:r w:rsidRPr="00834FDD">
        <w:rPr>
          <w:rFonts w:eastAsia="Calibri"/>
          <w:i/>
          <w:color w:val="000000"/>
          <w:szCs w:val="22"/>
        </w:rPr>
        <w:t xml:space="preserve"> </w:t>
      </w:r>
      <w:r w:rsidRPr="00834FDD">
        <w:rPr>
          <w:rFonts w:eastAsia="Calibri"/>
          <w:color w:val="000000"/>
          <w:szCs w:val="22"/>
        </w:rPr>
        <w:t xml:space="preserve">and </w:t>
      </w:r>
      <w:r w:rsidR="00BB422B">
        <w:rPr>
          <w:rFonts w:eastAsia="Calibri"/>
          <w:color w:val="000000"/>
          <w:szCs w:val="22"/>
        </w:rPr>
        <w:t xml:space="preserve">has </w:t>
      </w:r>
      <w:r w:rsidRPr="00834FDD">
        <w:rPr>
          <w:rFonts w:eastAsia="Calibri"/>
          <w:color w:val="000000"/>
          <w:szCs w:val="22"/>
        </w:rPr>
        <w:t>register</w:t>
      </w:r>
      <w:r w:rsidR="00BB422B">
        <w:rPr>
          <w:rFonts w:eastAsia="Calibri"/>
          <w:color w:val="000000"/>
          <w:szCs w:val="22"/>
        </w:rPr>
        <w:t>ed</w:t>
      </w:r>
      <w:r w:rsidRPr="00834FDD">
        <w:rPr>
          <w:rFonts w:eastAsia="Calibri"/>
          <w:color w:val="000000"/>
          <w:szCs w:val="22"/>
        </w:rPr>
        <w:t xml:space="preserve"> with the Commission. </w:t>
      </w:r>
    </w:p>
    <w:p w14:paraId="59D59E9F" w14:textId="1AFD05CE" w:rsidR="00834FDD" w:rsidRPr="00834FDD" w:rsidRDefault="00834FDD" w:rsidP="00834FDD">
      <w:pPr>
        <w:spacing w:after="200" w:line="276" w:lineRule="auto"/>
        <w:ind w:left="720"/>
        <w:jc w:val="both"/>
        <w:rPr>
          <w:rFonts w:eastAsia="Calibri"/>
          <w:szCs w:val="22"/>
        </w:rPr>
      </w:pPr>
      <w:r w:rsidRPr="00834FDD">
        <w:rPr>
          <w:rFonts w:eastAsia="Calibri"/>
          <w:szCs w:val="22"/>
          <w:u w:val="single"/>
        </w:rPr>
        <w:t xml:space="preserve">Risk-Bearing Provider Organization </w:t>
      </w:r>
      <w:r w:rsidR="00E3041F">
        <w:rPr>
          <w:rFonts w:eastAsia="Calibri"/>
          <w:szCs w:val="22"/>
          <w:u w:val="single"/>
        </w:rPr>
        <w:t xml:space="preserve">or </w:t>
      </w:r>
      <w:r w:rsidRPr="00834FDD">
        <w:rPr>
          <w:rFonts w:eastAsia="Calibri"/>
          <w:szCs w:val="22"/>
          <w:u w:val="single"/>
        </w:rPr>
        <w:t>RBPO</w:t>
      </w:r>
      <w:r w:rsidRPr="00834FDD">
        <w:rPr>
          <w:rFonts w:eastAsia="Calibri"/>
          <w:szCs w:val="22"/>
        </w:rPr>
        <w:t xml:space="preserve">. </w:t>
      </w:r>
      <w:r w:rsidRPr="00834FDD">
        <w:rPr>
          <w:szCs w:val="24"/>
        </w:rPr>
        <w:t>An Entity</w:t>
      </w:r>
      <w:r w:rsidRPr="00834FDD">
        <w:rPr>
          <w:rFonts w:eastAsia="Calibri"/>
          <w:szCs w:val="22"/>
        </w:rPr>
        <w:t xml:space="preserve"> subject to the requirements of the Division pursuant to </w:t>
      </w:r>
      <w:r w:rsidRPr="00834FDD">
        <w:rPr>
          <w:rFonts w:eastAsia="Calibri"/>
          <w:szCs w:val="24"/>
        </w:rPr>
        <w:t>M.G.L. c. 176T and any regulations promulgated thereunder</w:t>
      </w:r>
      <w:r w:rsidRPr="00834FDD">
        <w:rPr>
          <w:rFonts w:eastAsia="Calibri"/>
          <w:szCs w:val="22"/>
        </w:rPr>
        <w:t xml:space="preserve">. </w:t>
      </w:r>
    </w:p>
    <w:p w14:paraId="73330F8D" w14:textId="26195B52" w:rsidR="00834FDD" w:rsidRDefault="00834FDD" w:rsidP="00834FDD">
      <w:pPr>
        <w:spacing w:after="200" w:line="276" w:lineRule="auto"/>
        <w:ind w:left="720"/>
        <w:jc w:val="both"/>
        <w:rPr>
          <w:rFonts w:eastAsia="Calibri"/>
          <w:szCs w:val="24"/>
        </w:rPr>
      </w:pPr>
      <w:r w:rsidRPr="00834FDD">
        <w:rPr>
          <w:rFonts w:eastAsia="Calibri"/>
          <w:szCs w:val="24"/>
          <w:u w:val="single"/>
          <w:shd w:val="clear" w:color="auto" w:fill="FFFFFF"/>
        </w:rPr>
        <w:t>Risk Certificate</w:t>
      </w:r>
      <w:r w:rsidRPr="00834FDD">
        <w:rPr>
          <w:rFonts w:eastAsia="Calibri"/>
          <w:szCs w:val="24"/>
          <w:shd w:val="clear" w:color="auto" w:fill="FFFFFF"/>
        </w:rPr>
        <w:t>. A certificate of solvency issued by the Division that demonstrates that a Risk-Bearing Provider Organization has satisfied the certification requirements of M.G.L. c. 176T and 211 CMR 155.00.</w:t>
      </w:r>
      <w:r w:rsidRPr="00834FDD">
        <w:rPr>
          <w:rFonts w:eastAsia="Calibri"/>
          <w:szCs w:val="24"/>
        </w:rPr>
        <w:t xml:space="preserve"> </w:t>
      </w:r>
    </w:p>
    <w:p w14:paraId="1B5A93E1" w14:textId="6BC58DC3" w:rsidR="00B86D28" w:rsidRPr="00742A24" w:rsidRDefault="00B86D28" w:rsidP="00B86D28">
      <w:pPr>
        <w:ind w:left="720"/>
        <w:jc w:val="both"/>
        <w:rPr>
          <w:color w:val="000000"/>
        </w:rPr>
      </w:pPr>
      <w:r>
        <w:rPr>
          <w:color w:val="000000"/>
          <w:u w:val="single"/>
        </w:rPr>
        <w:t>Significant Equity Investor</w:t>
      </w:r>
      <w:r w:rsidRPr="00241600">
        <w:rPr>
          <w:color w:val="000000"/>
        </w:rPr>
        <w:t xml:space="preserve">. </w:t>
      </w:r>
      <w:r>
        <w:rPr>
          <w:color w:val="000000"/>
        </w:rPr>
        <w:t xml:space="preserve">Any Private Equity Company with a financial interest in a Provider, Provider Organization or Management Services Organization; or an investor, group of investors or other Entity with a direct or indirect possession of equity in the capital, stock or profits totaling more than 10 per cent of a Provider, Provider Organization or Management Services Organization; provided, however, that “Significant Equity </w:t>
      </w:r>
      <w:r>
        <w:rPr>
          <w:color w:val="000000"/>
        </w:rPr>
        <w:lastRenderedPageBreak/>
        <w:t>Investor” shall not include venture capital firms exclusively funding startups or other early-stage businesses</w:t>
      </w:r>
      <w:r w:rsidR="0078591B">
        <w:rPr>
          <w:color w:val="000000"/>
        </w:rPr>
        <w:t>.</w:t>
      </w:r>
    </w:p>
    <w:p w14:paraId="0841218B" w14:textId="77777777" w:rsidR="00960A84" w:rsidRDefault="00960A84" w:rsidP="00834FDD">
      <w:pPr>
        <w:ind w:left="720"/>
        <w:rPr>
          <w:u w:val="single"/>
        </w:rPr>
      </w:pPr>
    </w:p>
    <w:p w14:paraId="30A82D28" w14:textId="3AC119E3" w:rsidR="00834FDD" w:rsidRDefault="00834FDD" w:rsidP="00834FDD">
      <w:pPr>
        <w:ind w:left="720"/>
      </w:pPr>
      <w:r w:rsidRPr="32ED8E7F">
        <w:rPr>
          <w:u w:val="single"/>
        </w:rPr>
        <w:t>Sub-Regulatory Guidance</w:t>
      </w:r>
      <w:r>
        <w:t xml:space="preserve">. An Administrative Bulletin, notice, manual, guide, or other document, including the </w:t>
      </w:r>
      <w:r w:rsidRPr="32ED8E7F">
        <w:rPr>
          <w:i/>
          <w:iCs/>
        </w:rPr>
        <w:t>Data Submission Manual</w:t>
      </w:r>
      <w:r>
        <w:t xml:space="preserve">, that specifies deadlines, technical submission requirements, or contains methodological explanations and examples to facilitate understanding of and compliance with adopted regulations.  </w:t>
      </w:r>
    </w:p>
    <w:p w14:paraId="776E2EA7" w14:textId="77777777" w:rsidR="00834FDD" w:rsidRPr="00834FDD" w:rsidRDefault="00834FDD" w:rsidP="00834FDD">
      <w:pPr>
        <w:ind w:left="720"/>
      </w:pPr>
    </w:p>
    <w:p w14:paraId="08E8939B" w14:textId="77777777" w:rsidR="00834FDD" w:rsidRDefault="00834FDD" w:rsidP="00834FDD">
      <w:pPr>
        <w:ind w:left="720"/>
        <w:jc w:val="both"/>
        <w:rPr>
          <w:rFonts w:eastAsia="Calibri"/>
          <w:szCs w:val="22"/>
          <w:shd w:val="clear" w:color="auto" w:fill="FFFFFF"/>
        </w:rPr>
      </w:pPr>
      <w:r w:rsidRPr="00834FDD">
        <w:rPr>
          <w:rFonts w:eastAsia="Calibri"/>
          <w:szCs w:val="22"/>
          <w:u w:val="single"/>
          <w:shd w:val="clear" w:color="auto" w:fill="FFFFFF"/>
        </w:rPr>
        <w:t>Third-Party Administrator</w:t>
      </w:r>
      <w:r w:rsidRPr="00834FDD">
        <w:rPr>
          <w:rFonts w:eastAsia="Calibri"/>
          <w:szCs w:val="22"/>
          <w:shd w:val="clear" w:color="auto" w:fill="FFFFFF"/>
        </w:rPr>
        <w:t>. An Entity that administers payments for Health Care Services on behalf of a client in exchange for an administrative fee. </w:t>
      </w:r>
    </w:p>
    <w:p w14:paraId="69159850" w14:textId="77777777" w:rsidR="00664DC1" w:rsidRDefault="00664DC1" w:rsidP="00834FDD">
      <w:pPr>
        <w:ind w:left="720"/>
        <w:jc w:val="both"/>
        <w:rPr>
          <w:rFonts w:eastAsia="Calibri"/>
          <w:szCs w:val="22"/>
        </w:rPr>
      </w:pPr>
    </w:p>
    <w:p w14:paraId="5083DD1F" w14:textId="2CC0E586" w:rsidR="00664DC1" w:rsidRPr="00664DC1" w:rsidRDefault="00664DC1" w:rsidP="00664DC1">
      <w:pPr>
        <w:ind w:left="720"/>
        <w:jc w:val="both"/>
        <w:rPr>
          <w:color w:val="000000"/>
          <w:u w:val="single"/>
        </w:rPr>
      </w:pPr>
      <w:r w:rsidRPr="00161B00">
        <w:rPr>
          <w:color w:val="000000"/>
          <w:u w:val="single"/>
        </w:rPr>
        <w:t>Uppermost Corporate Parent</w:t>
      </w:r>
      <w:r w:rsidRPr="007407AB">
        <w:rPr>
          <w:color w:val="000000"/>
        </w:rPr>
        <w:t>. An Entity</w:t>
      </w:r>
      <w:r w:rsidR="00617678">
        <w:rPr>
          <w:color w:val="000000"/>
        </w:rPr>
        <w:t xml:space="preserve"> with a primary business purpose </w:t>
      </w:r>
      <w:r w:rsidR="00DB671E">
        <w:rPr>
          <w:color w:val="000000"/>
        </w:rPr>
        <w:t>of health care delivery, management,</w:t>
      </w:r>
      <w:r w:rsidRPr="007407AB">
        <w:rPr>
          <w:color w:val="000000"/>
        </w:rPr>
        <w:t xml:space="preserve"> ownership or </w:t>
      </w:r>
      <w:r w:rsidR="00DB671E">
        <w:rPr>
          <w:color w:val="000000"/>
        </w:rPr>
        <w:t>investment</w:t>
      </w:r>
      <w:r w:rsidRPr="007407AB">
        <w:rPr>
          <w:color w:val="000000"/>
        </w:rPr>
        <w:t xml:space="preserve"> </w:t>
      </w:r>
      <w:r w:rsidR="009D73CD">
        <w:rPr>
          <w:color w:val="000000"/>
        </w:rPr>
        <w:t>that</w:t>
      </w:r>
      <w:r w:rsidRPr="007407AB">
        <w:rPr>
          <w:color w:val="000000"/>
        </w:rPr>
        <w:t xml:space="preserve"> is not itself owned or </w:t>
      </w:r>
      <w:proofErr w:type="gramStart"/>
      <w:r w:rsidR="009D73CD">
        <w:rPr>
          <w:color w:val="000000"/>
        </w:rPr>
        <w:t>C</w:t>
      </w:r>
      <w:r w:rsidRPr="007407AB">
        <w:rPr>
          <w:color w:val="000000"/>
        </w:rPr>
        <w:t>ontrolled</w:t>
      </w:r>
      <w:proofErr w:type="gramEnd"/>
      <w:r w:rsidR="004208D2">
        <w:rPr>
          <w:color w:val="000000"/>
        </w:rPr>
        <w:t>,</w:t>
      </w:r>
      <w:r w:rsidRPr="007407AB">
        <w:rPr>
          <w:color w:val="000000"/>
        </w:rPr>
        <w:t xml:space="preserve"> </w:t>
      </w:r>
      <w:r w:rsidR="004208D2" w:rsidRPr="004208D2">
        <w:rPr>
          <w:color w:val="000000"/>
        </w:rPr>
        <w:t>partially or completely</w:t>
      </w:r>
      <w:r w:rsidR="004208D2">
        <w:rPr>
          <w:color w:val="000000"/>
        </w:rPr>
        <w:t xml:space="preserve">, </w:t>
      </w:r>
      <w:r w:rsidRPr="007407AB">
        <w:rPr>
          <w:color w:val="000000"/>
        </w:rPr>
        <w:t>directly or indirectly, by any other Entity.</w:t>
      </w:r>
      <w:r w:rsidRPr="00161B00">
        <w:rPr>
          <w:color w:val="000000"/>
          <w:u w:val="single"/>
        </w:rPr>
        <w:t xml:space="preserve">  </w:t>
      </w:r>
    </w:p>
    <w:p w14:paraId="2A97B899" w14:textId="77777777" w:rsidR="00EA45AB" w:rsidRDefault="00EA45AB" w:rsidP="00EA45AB"/>
    <w:p w14:paraId="064E2D34" w14:textId="200D61CC" w:rsidR="00C8368F" w:rsidRDefault="00622491" w:rsidP="29CE77B9">
      <w:pPr>
        <w:rPr>
          <w:u w:val="single"/>
        </w:rPr>
      </w:pPr>
      <w:r>
        <w:rPr>
          <w:u w:val="single"/>
        </w:rPr>
        <w:t>11</w:t>
      </w:r>
      <w:r w:rsidR="76B1ED75" w:rsidRPr="29CE77B9">
        <w:rPr>
          <w:u w:val="single"/>
        </w:rPr>
        <w:t>.03:</w:t>
      </w:r>
      <w:r w:rsidR="008440A2">
        <w:tab/>
      </w:r>
      <w:r w:rsidR="00BA7DEB" w:rsidRPr="008B4F21">
        <w:rPr>
          <w:u w:val="single"/>
        </w:rPr>
        <w:t>R</w:t>
      </w:r>
      <w:r w:rsidR="008B4F21" w:rsidRPr="008B4F21">
        <w:rPr>
          <w:u w:val="single"/>
        </w:rPr>
        <w:t xml:space="preserve">egistered Provider Organization </w:t>
      </w:r>
      <w:r w:rsidR="00C8368F" w:rsidRPr="008B4F21">
        <w:rPr>
          <w:szCs w:val="24"/>
          <w:u w:val="single"/>
        </w:rPr>
        <w:t>Reporting Requirements</w:t>
      </w:r>
    </w:p>
    <w:p w14:paraId="6AB57A99" w14:textId="3119F934" w:rsidR="0074207E" w:rsidRDefault="00C8368F" w:rsidP="00293E34">
      <w:pPr>
        <w:pStyle w:val="NormalWeb"/>
        <w:ind w:left="720"/>
      </w:pPr>
      <w:r w:rsidRPr="12C7901D">
        <w:t>(1</w:t>
      </w:r>
      <w:r w:rsidRPr="003A4E61">
        <w:t>) </w:t>
      </w:r>
      <w:r w:rsidR="0074207E" w:rsidRPr="0074207E">
        <w:rPr>
          <w:u w:val="single"/>
        </w:rPr>
        <w:t>General</w:t>
      </w:r>
      <w:r w:rsidR="0074207E">
        <w:t xml:space="preserve">. </w:t>
      </w:r>
      <w:r w:rsidR="00293E34">
        <w:t>A Provider Organization that meets</w:t>
      </w:r>
      <w:r w:rsidR="00750217">
        <w:t xml:space="preserve"> </w:t>
      </w:r>
      <w:r w:rsidR="00293E34">
        <w:t xml:space="preserve">the Registration criteria </w:t>
      </w:r>
      <w:r w:rsidR="00C761B4">
        <w:t>in accordance with</w:t>
      </w:r>
      <w:r w:rsidR="0008413E">
        <w:t xml:space="preserve"> </w:t>
      </w:r>
      <w:r w:rsidR="00C761B4">
        <w:t>958 CMR 6</w:t>
      </w:r>
      <w:r w:rsidR="00AF5833">
        <w:t>.00</w:t>
      </w:r>
      <w:r w:rsidR="00571841">
        <w:t xml:space="preserve"> </w:t>
      </w:r>
      <w:r w:rsidR="00293E34">
        <w:t xml:space="preserve">shall </w:t>
      </w:r>
      <w:r w:rsidR="004038D4">
        <w:t>register with the Commission and</w:t>
      </w:r>
      <w:r w:rsidR="00750217">
        <w:t xml:space="preserve"> </w:t>
      </w:r>
      <w:r w:rsidR="0074207E">
        <w:t xml:space="preserve">shall submit data and information to the </w:t>
      </w:r>
      <w:r w:rsidR="003B35F4">
        <w:t>MA</w:t>
      </w:r>
      <w:r w:rsidR="007848B1">
        <w:t>-</w:t>
      </w:r>
      <w:r w:rsidR="003B35F4">
        <w:t xml:space="preserve">RPO Program </w:t>
      </w:r>
      <w:r w:rsidR="0074207E">
        <w:t>in accordance with the procedures provided in 957 CMR 11.00</w:t>
      </w:r>
      <w:r w:rsidR="00A962BA">
        <w:t>, 958 CMR 6.00</w:t>
      </w:r>
      <w:r w:rsidR="0074207E">
        <w:t xml:space="preserve"> </w:t>
      </w:r>
      <w:r w:rsidR="00A962BA">
        <w:t>and</w:t>
      </w:r>
      <w:r w:rsidR="0074207E">
        <w:t xml:space="preserve"> Sub-Regulatory Guidance.</w:t>
      </w:r>
    </w:p>
    <w:p w14:paraId="4B272A5F" w14:textId="0EE2799F" w:rsidR="000348F1" w:rsidRDefault="00712D36" w:rsidP="00241600">
      <w:pPr>
        <w:pStyle w:val="NormalWeb"/>
        <w:numPr>
          <w:ilvl w:val="0"/>
          <w:numId w:val="7"/>
        </w:numPr>
      </w:pPr>
      <w:r>
        <w:t xml:space="preserve">A Provider Organization </w:t>
      </w:r>
      <w:r w:rsidR="00770F31">
        <w:t>required to register with the Commission</w:t>
      </w:r>
      <w:r w:rsidR="00C76F78">
        <w:t xml:space="preserve"> shall</w:t>
      </w:r>
      <w:r>
        <w:t xml:space="preserve"> meet its reporting obligations through the submission by its Uppermost Corporate Parent of an Annual Filing</w:t>
      </w:r>
      <w:r w:rsidR="006021A3">
        <w:t>.</w:t>
      </w:r>
    </w:p>
    <w:p w14:paraId="342B38D8" w14:textId="7CAF14ED" w:rsidR="00712D36" w:rsidRDefault="00712D36" w:rsidP="00241600">
      <w:pPr>
        <w:pStyle w:val="NormalWeb"/>
        <w:numPr>
          <w:ilvl w:val="0"/>
          <w:numId w:val="7"/>
        </w:numPr>
      </w:pPr>
      <w:r>
        <w:t>At the discretion of the MA-RPO Program, a Provider Organization that meets the Registration criteria may meet its reporting obligations through the submission of an abbreviated Annual Filing in a format prescribed by the MA-RPO Program if another Registered Provider Organization negotiates, represents, or otherwise acts to establish contracts with Payers for the payment of Health Care Services on its behalf.</w:t>
      </w:r>
    </w:p>
    <w:p w14:paraId="34D7BF10" w14:textId="633A2B80" w:rsidR="00170003" w:rsidRPr="0074207E" w:rsidRDefault="00C22FB0" w:rsidP="002559E7">
      <w:pPr>
        <w:pStyle w:val="NormalWeb"/>
        <w:ind w:left="720"/>
        <w:rPr>
          <w:color w:val="000000"/>
        </w:rPr>
      </w:pPr>
      <w:r w:rsidRPr="00241600">
        <w:rPr>
          <w:color w:val="000000"/>
        </w:rPr>
        <w:t xml:space="preserve">(2) </w:t>
      </w:r>
      <w:r w:rsidR="000F5D7A" w:rsidRPr="0074207E">
        <w:rPr>
          <w:color w:val="000000"/>
          <w:u w:val="single"/>
        </w:rPr>
        <w:t>Reporting Requirements</w:t>
      </w:r>
      <w:r w:rsidR="000F5D7A" w:rsidRPr="0074207E">
        <w:rPr>
          <w:color w:val="000000"/>
        </w:rPr>
        <w:t xml:space="preserve">. </w:t>
      </w:r>
      <w:r w:rsidR="00170003" w:rsidRPr="00170003">
        <w:rPr>
          <w:color w:val="000000"/>
        </w:rPr>
        <w:t xml:space="preserve">Subject to the specifications and instructions detailed in </w:t>
      </w:r>
      <w:r w:rsidR="00257C5F">
        <w:rPr>
          <w:color w:val="000000"/>
        </w:rPr>
        <w:t>Sub-Regulatory Guidance</w:t>
      </w:r>
      <w:r w:rsidR="00170003" w:rsidRPr="00170003">
        <w:rPr>
          <w:color w:val="000000"/>
        </w:rPr>
        <w:t xml:space="preserve">, and unless otherwise specified by the MA-RPO Program, an Annual Filing shall include the following information </w:t>
      </w:r>
      <w:r w:rsidR="00170003" w:rsidRPr="00241600">
        <w:rPr>
          <w:color w:val="000000"/>
        </w:rPr>
        <w:t xml:space="preserve">about the </w:t>
      </w:r>
      <w:r w:rsidR="00F552A3">
        <w:rPr>
          <w:color w:val="000000"/>
        </w:rPr>
        <w:t>Provider Organization</w:t>
      </w:r>
      <w:r w:rsidR="002559E7">
        <w:rPr>
          <w:color w:val="000000"/>
        </w:rPr>
        <w:t>:</w:t>
      </w:r>
    </w:p>
    <w:p w14:paraId="7400E59D" w14:textId="54759F76" w:rsidR="00595830" w:rsidRDefault="000F5D7A" w:rsidP="00595830">
      <w:pPr>
        <w:pStyle w:val="NormalWeb"/>
        <w:numPr>
          <w:ilvl w:val="0"/>
          <w:numId w:val="5"/>
        </w:numPr>
        <w:rPr>
          <w:color w:val="000000"/>
        </w:rPr>
      </w:pPr>
      <w:r w:rsidRPr="0074207E">
        <w:rPr>
          <w:color w:val="000000"/>
        </w:rPr>
        <w:t xml:space="preserve">Information </w:t>
      </w:r>
      <w:r w:rsidR="00DF682C">
        <w:rPr>
          <w:color w:val="000000"/>
        </w:rPr>
        <w:t xml:space="preserve">about the </w:t>
      </w:r>
      <w:r w:rsidRPr="0074207E">
        <w:rPr>
          <w:color w:val="000000"/>
        </w:rPr>
        <w:t>ownership, governance, and operational structure, including, organizational charts</w:t>
      </w:r>
      <w:r w:rsidR="00DF682C">
        <w:rPr>
          <w:color w:val="000000"/>
        </w:rPr>
        <w:t>,</w:t>
      </w:r>
      <w:r w:rsidRPr="0074207E">
        <w:rPr>
          <w:color w:val="000000"/>
        </w:rPr>
        <w:t xml:space="preserve"> narrative descriptions of the type and kind of Corporate</w:t>
      </w:r>
      <w:r w:rsidR="00AE6170">
        <w:rPr>
          <w:color w:val="000000"/>
        </w:rPr>
        <w:t xml:space="preserve"> Affiliations</w:t>
      </w:r>
      <w:r w:rsidRPr="0074207E">
        <w:rPr>
          <w:color w:val="000000"/>
        </w:rPr>
        <w:t xml:space="preserve"> and Contracting Affiliations</w:t>
      </w:r>
      <w:r w:rsidR="00AE6170">
        <w:rPr>
          <w:color w:val="000000"/>
        </w:rPr>
        <w:t>,</w:t>
      </w:r>
      <w:r w:rsidRPr="0074207E">
        <w:rPr>
          <w:color w:val="000000"/>
        </w:rPr>
        <w:t xml:space="preserve"> information </w:t>
      </w:r>
      <w:r w:rsidR="00AE6170">
        <w:rPr>
          <w:color w:val="000000"/>
        </w:rPr>
        <w:t>on</w:t>
      </w:r>
      <w:r w:rsidR="00AE6170" w:rsidRPr="0074207E">
        <w:rPr>
          <w:color w:val="000000"/>
        </w:rPr>
        <w:t xml:space="preserve"> </w:t>
      </w:r>
      <w:r w:rsidRPr="0074207E">
        <w:rPr>
          <w:color w:val="000000"/>
        </w:rPr>
        <w:t>incentive structures and compensation models, including Funds Flow within the Provider Organization</w:t>
      </w:r>
      <w:r w:rsidR="00AE6170">
        <w:rPr>
          <w:color w:val="000000"/>
        </w:rPr>
        <w:t>,</w:t>
      </w:r>
      <w:r w:rsidRPr="0074207E">
        <w:rPr>
          <w:color w:val="000000"/>
        </w:rPr>
        <w:t xml:space="preserve"> </w:t>
      </w:r>
      <w:r w:rsidR="00AE6170" w:rsidRPr="00AE6170">
        <w:rPr>
          <w:color w:val="000000"/>
        </w:rPr>
        <w:t>information</w:t>
      </w:r>
      <w:r w:rsidR="006B1AD3">
        <w:rPr>
          <w:color w:val="000000"/>
        </w:rPr>
        <w:t xml:space="preserve"> on</w:t>
      </w:r>
      <w:r w:rsidR="00AE6170" w:rsidRPr="00AE6170">
        <w:rPr>
          <w:color w:val="000000"/>
        </w:rPr>
        <w:t xml:space="preserve"> Significant Equity Investors, Real Estate Investment Trusts, and Management Services Organizations</w:t>
      </w:r>
      <w:r w:rsidR="00AE6170">
        <w:rPr>
          <w:color w:val="000000"/>
        </w:rPr>
        <w:t>,</w:t>
      </w:r>
      <w:r w:rsidR="00AE6170" w:rsidRPr="00AE6170">
        <w:rPr>
          <w:color w:val="000000"/>
        </w:rPr>
        <w:t xml:space="preserve"> </w:t>
      </w:r>
      <w:r w:rsidRPr="0074207E">
        <w:rPr>
          <w:color w:val="000000"/>
        </w:rPr>
        <w:t xml:space="preserve">and information </w:t>
      </w:r>
      <w:r w:rsidR="00AE6170">
        <w:rPr>
          <w:color w:val="000000"/>
        </w:rPr>
        <w:t>on</w:t>
      </w:r>
      <w:r w:rsidR="00AE6170" w:rsidRPr="0074207E">
        <w:rPr>
          <w:color w:val="000000"/>
        </w:rPr>
        <w:t xml:space="preserve"> </w:t>
      </w:r>
      <w:r w:rsidRPr="0074207E">
        <w:rPr>
          <w:color w:val="000000"/>
        </w:rPr>
        <w:t>the characteristics of any Clinical Affiliations and the role of Community Advisory Boards;</w:t>
      </w:r>
    </w:p>
    <w:p w14:paraId="5FD5C829" w14:textId="5336AE77" w:rsidR="00595830" w:rsidRDefault="005E1BAC" w:rsidP="00595830">
      <w:pPr>
        <w:pStyle w:val="NormalWeb"/>
        <w:numPr>
          <w:ilvl w:val="0"/>
          <w:numId w:val="5"/>
        </w:numPr>
        <w:rPr>
          <w:color w:val="000000"/>
        </w:rPr>
      </w:pPr>
      <w:r w:rsidRPr="00595830">
        <w:rPr>
          <w:color w:val="000000"/>
        </w:rPr>
        <w:lastRenderedPageBreak/>
        <w:t>T</w:t>
      </w:r>
      <w:r w:rsidR="000F5D7A" w:rsidRPr="00595830">
        <w:rPr>
          <w:color w:val="000000"/>
        </w:rPr>
        <w:t>he number of Health Care Professional Full-Time Equivalents by license type</w:t>
      </w:r>
      <w:r w:rsidRPr="00595830">
        <w:rPr>
          <w:color w:val="000000"/>
        </w:rPr>
        <w:t xml:space="preserve"> and</w:t>
      </w:r>
      <w:r w:rsidR="000F5D7A" w:rsidRPr="00595830">
        <w:rPr>
          <w:color w:val="000000"/>
        </w:rPr>
        <w:t xml:space="preserve"> specialty, each Health Care Professional’s name, address of principal location of work, national provider identifier, or other identifying information, and whether the Health Care Professional is employed by or affiliated with the Provider Organization and the nature of that relationship, including whether provisions exist in physician participation or employment agreements such as referral requirements;</w:t>
      </w:r>
    </w:p>
    <w:p w14:paraId="2AF46A24" w14:textId="3B9E33D8" w:rsidR="00CC1151" w:rsidRDefault="000F5D7A" w:rsidP="00CC1151">
      <w:pPr>
        <w:pStyle w:val="NormalWeb"/>
        <w:numPr>
          <w:ilvl w:val="0"/>
          <w:numId w:val="5"/>
        </w:numPr>
        <w:rPr>
          <w:color w:val="000000"/>
        </w:rPr>
      </w:pPr>
      <w:r w:rsidRPr="00595830">
        <w:rPr>
          <w:color w:val="000000"/>
        </w:rPr>
        <w:t xml:space="preserve">The name and address of each Facility and Practice Site, </w:t>
      </w:r>
      <w:r w:rsidR="007D37AE" w:rsidRPr="00595830">
        <w:rPr>
          <w:color w:val="000000"/>
        </w:rPr>
        <w:t xml:space="preserve">including </w:t>
      </w:r>
      <w:r w:rsidRPr="00595830">
        <w:rPr>
          <w:color w:val="000000"/>
        </w:rPr>
        <w:t xml:space="preserve">by license number, license type, tax identification number, national provider identifier, and capacity in each </w:t>
      </w:r>
      <w:r w:rsidR="00A854F0">
        <w:rPr>
          <w:color w:val="000000"/>
        </w:rPr>
        <w:t>m</w:t>
      </w:r>
      <w:r w:rsidRPr="00595830">
        <w:rPr>
          <w:color w:val="000000"/>
        </w:rPr>
        <w:t xml:space="preserve">ajor </w:t>
      </w:r>
      <w:r w:rsidR="00A854F0">
        <w:rPr>
          <w:color w:val="000000"/>
        </w:rPr>
        <w:t>s</w:t>
      </w:r>
      <w:r w:rsidRPr="00595830">
        <w:rPr>
          <w:color w:val="000000"/>
        </w:rPr>
        <w:t xml:space="preserve">ervice </w:t>
      </w:r>
      <w:r w:rsidR="00A854F0">
        <w:rPr>
          <w:color w:val="000000"/>
        </w:rPr>
        <w:t>c</w:t>
      </w:r>
      <w:r w:rsidRPr="00595830">
        <w:rPr>
          <w:color w:val="000000"/>
        </w:rPr>
        <w:t>ategory;</w:t>
      </w:r>
    </w:p>
    <w:p w14:paraId="4CF1E2C5" w14:textId="5A1A8122" w:rsidR="00CC1151" w:rsidRDefault="005F5A39" w:rsidP="00CC1151">
      <w:pPr>
        <w:pStyle w:val="NormalWeb"/>
        <w:numPr>
          <w:ilvl w:val="0"/>
          <w:numId w:val="5"/>
        </w:numPr>
        <w:rPr>
          <w:color w:val="000000"/>
        </w:rPr>
      </w:pPr>
      <w:r w:rsidRPr="00CC1151">
        <w:rPr>
          <w:color w:val="000000"/>
        </w:rPr>
        <w:t xml:space="preserve">The name, address and capacity of all other locations where the </w:t>
      </w:r>
      <w:r w:rsidR="002F1F10" w:rsidRPr="00CC1151">
        <w:rPr>
          <w:color w:val="000000"/>
        </w:rPr>
        <w:t xml:space="preserve">Provider </w:t>
      </w:r>
      <w:r w:rsidR="006002BE" w:rsidRPr="00CC1151">
        <w:rPr>
          <w:color w:val="000000"/>
        </w:rPr>
        <w:t>Organization</w:t>
      </w:r>
      <w:r w:rsidRPr="00CC1151">
        <w:rPr>
          <w:color w:val="000000"/>
        </w:rPr>
        <w:t xml:space="preserve"> delivers </w:t>
      </w:r>
      <w:r w:rsidR="002F1F10" w:rsidRPr="00CC1151">
        <w:rPr>
          <w:color w:val="000000"/>
        </w:rPr>
        <w:t>H</w:t>
      </w:r>
      <w:r w:rsidRPr="00CC1151">
        <w:rPr>
          <w:color w:val="000000"/>
        </w:rPr>
        <w:t xml:space="preserve">ealth </w:t>
      </w:r>
      <w:r w:rsidR="002F1F10" w:rsidRPr="00CC1151">
        <w:rPr>
          <w:color w:val="000000"/>
        </w:rPr>
        <w:t>C</w:t>
      </w:r>
      <w:r w:rsidRPr="00CC1151">
        <w:rPr>
          <w:color w:val="000000"/>
        </w:rPr>
        <w:t xml:space="preserve">are </w:t>
      </w:r>
      <w:r w:rsidR="002F1F10" w:rsidRPr="00CC1151">
        <w:rPr>
          <w:color w:val="000000"/>
        </w:rPr>
        <w:t>S</w:t>
      </w:r>
      <w:r w:rsidRPr="00CC1151">
        <w:rPr>
          <w:color w:val="000000"/>
        </w:rPr>
        <w:t>ervices, including those services listed in subsection (a) of section 22 of chapter 6D;</w:t>
      </w:r>
    </w:p>
    <w:p w14:paraId="795C2538" w14:textId="77777777" w:rsidR="00CC1151" w:rsidRDefault="000F5D7A" w:rsidP="00CC1151">
      <w:pPr>
        <w:pStyle w:val="NormalWeb"/>
        <w:numPr>
          <w:ilvl w:val="0"/>
          <w:numId w:val="5"/>
        </w:numPr>
        <w:rPr>
          <w:color w:val="000000"/>
        </w:rPr>
      </w:pPr>
      <w:r w:rsidRPr="00CC1151">
        <w:rPr>
          <w:color w:val="000000"/>
        </w:rPr>
        <w:t>Comprehensive financial statements, including Audited Financial Statements, Consolidating Schedules and standardized filings that shall include a balance sheet</w:t>
      </w:r>
      <w:r w:rsidR="00B659AA" w:rsidRPr="00CC1151">
        <w:rPr>
          <w:color w:val="000000"/>
        </w:rPr>
        <w:t xml:space="preserve"> and</w:t>
      </w:r>
      <w:r w:rsidRPr="00CC1151">
        <w:rPr>
          <w:color w:val="000000"/>
        </w:rPr>
        <w:t xml:space="preserve"> a statement of operations</w:t>
      </w:r>
      <w:r w:rsidR="0047111B" w:rsidRPr="00CC1151">
        <w:rPr>
          <w:color w:val="000000"/>
        </w:rPr>
        <w:t>, and</w:t>
      </w:r>
      <w:r w:rsidR="0047111B" w:rsidRPr="00CC1151">
        <w:rPr>
          <w:color w:val="000000"/>
          <w:shd w:val="clear" w:color="auto" w:fill="FFFFFF"/>
        </w:rPr>
        <w:t xml:space="preserve"> including information on </w:t>
      </w:r>
      <w:r w:rsidR="00482B3D" w:rsidRPr="00CC1151">
        <w:rPr>
          <w:color w:val="000000"/>
          <w:shd w:val="clear" w:color="auto" w:fill="FFFFFF"/>
        </w:rPr>
        <w:t>the Uppermost Corporate Parent</w:t>
      </w:r>
      <w:r w:rsidR="0047111B" w:rsidRPr="00CC1151">
        <w:rPr>
          <w:color w:val="000000"/>
          <w:shd w:val="clear" w:color="auto" w:fill="FFFFFF"/>
        </w:rPr>
        <w:t xml:space="preserve">, including their out-of-state operations, and </w:t>
      </w:r>
      <w:r w:rsidR="00187064" w:rsidRPr="00CC1151">
        <w:rPr>
          <w:color w:val="000000"/>
          <w:shd w:val="clear" w:color="auto" w:fill="FFFFFF"/>
        </w:rPr>
        <w:t>C</w:t>
      </w:r>
      <w:r w:rsidR="0047111B" w:rsidRPr="00CC1151">
        <w:rPr>
          <w:color w:val="000000"/>
          <w:shd w:val="clear" w:color="auto" w:fill="FFFFFF"/>
        </w:rPr>
        <w:t xml:space="preserve">orporate </w:t>
      </w:r>
      <w:r w:rsidR="00187064" w:rsidRPr="00CC1151">
        <w:rPr>
          <w:color w:val="000000"/>
          <w:shd w:val="clear" w:color="auto" w:fill="FFFFFF"/>
        </w:rPr>
        <w:t>A</w:t>
      </w:r>
      <w:r w:rsidR="0047111B" w:rsidRPr="00CC1151">
        <w:rPr>
          <w:color w:val="000000"/>
          <w:shd w:val="clear" w:color="auto" w:fill="FFFFFF"/>
        </w:rPr>
        <w:t>ffiliates, including Significant Equity Investors, Health Care Real Estate Investment Trusts and Management Services Organizations as applicable, and including details regarding annual costs, annual receipts, realized capital gains and losses, accumulated surplus and accumulated reserves</w:t>
      </w:r>
      <w:r w:rsidRPr="00CC1151">
        <w:rPr>
          <w:color w:val="000000"/>
        </w:rPr>
        <w:t>;</w:t>
      </w:r>
    </w:p>
    <w:p w14:paraId="7CA5182C" w14:textId="10146465" w:rsidR="00595830" w:rsidRPr="00CC1151" w:rsidRDefault="000F5D7A" w:rsidP="00CC1151">
      <w:pPr>
        <w:pStyle w:val="NormalWeb"/>
        <w:numPr>
          <w:ilvl w:val="0"/>
          <w:numId w:val="5"/>
        </w:numPr>
        <w:rPr>
          <w:color w:val="000000"/>
        </w:rPr>
      </w:pPr>
      <w:r w:rsidRPr="00CC1151">
        <w:rPr>
          <w:color w:val="000000"/>
        </w:rPr>
        <w:t>Information on clinical quality, care coordination and patient referral practices;</w:t>
      </w:r>
    </w:p>
    <w:p w14:paraId="63E52557" w14:textId="77777777" w:rsidR="00595830" w:rsidRDefault="000F5D7A" w:rsidP="00595830">
      <w:pPr>
        <w:pStyle w:val="NormalWeb"/>
        <w:numPr>
          <w:ilvl w:val="0"/>
          <w:numId w:val="5"/>
        </w:numPr>
        <w:rPr>
          <w:color w:val="000000"/>
        </w:rPr>
      </w:pPr>
      <w:r w:rsidRPr="00595830">
        <w:rPr>
          <w:color w:val="000000"/>
        </w:rPr>
        <w:t>Information regarding expenditures and funding sources for payroll, teaching, research, advertising, taxes or payments-in-lieu-of-taxes and other non-clinical functions;</w:t>
      </w:r>
    </w:p>
    <w:p w14:paraId="551A302F" w14:textId="77777777" w:rsidR="00595830" w:rsidRDefault="000F5D7A" w:rsidP="00595830">
      <w:pPr>
        <w:pStyle w:val="NormalWeb"/>
        <w:numPr>
          <w:ilvl w:val="0"/>
          <w:numId w:val="5"/>
        </w:numPr>
        <w:rPr>
          <w:color w:val="000000"/>
        </w:rPr>
      </w:pPr>
      <w:r w:rsidRPr="00595830">
        <w:rPr>
          <w:color w:val="000000"/>
        </w:rPr>
        <w:t>Information regarding charitable care and community benefit programs;</w:t>
      </w:r>
    </w:p>
    <w:p w14:paraId="71E6482C" w14:textId="595BA85A" w:rsidR="00595830" w:rsidRDefault="000F5D7A" w:rsidP="00595830">
      <w:pPr>
        <w:pStyle w:val="NormalWeb"/>
        <w:numPr>
          <w:ilvl w:val="0"/>
          <w:numId w:val="5"/>
        </w:numPr>
        <w:rPr>
          <w:color w:val="000000"/>
        </w:rPr>
      </w:pPr>
      <w:r w:rsidRPr="00595830">
        <w:rPr>
          <w:color w:val="000000"/>
        </w:rPr>
        <w:t xml:space="preserve">For </w:t>
      </w:r>
      <w:r w:rsidR="00DC7607" w:rsidRPr="00595830">
        <w:rPr>
          <w:color w:val="000000"/>
        </w:rPr>
        <w:t>R</w:t>
      </w:r>
      <w:r w:rsidRPr="00595830">
        <w:rPr>
          <w:color w:val="000000"/>
        </w:rPr>
        <w:t>isk-</w:t>
      </w:r>
      <w:r w:rsidR="00DC7607" w:rsidRPr="00595830">
        <w:rPr>
          <w:color w:val="000000"/>
        </w:rPr>
        <w:t>B</w:t>
      </w:r>
      <w:r w:rsidRPr="00595830">
        <w:rPr>
          <w:color w:val="000000"/>
        </w:rPr>
        <w:t xml:space="preserve">earing </w:t>
      </w:r>
      <w:r w:rsidR="00DC7607" w:rsidRPr="00595830">
        <w:rPr>
          <w:color w:val="000000"/>
        </w:rPr>
        <w:t>P</w:t>
      </w:r>
      <w:r w:rsidRPr="00595830">
        <w:rPr>
          <w:color w:val="000000"/>
        </w:rPr>
        <w:t xml:space="preserve">rovider </w:t>
      </w:r>
      <w:r w:rsidR="00DC7607" w:rsidRPr="00595830">
        <w:rPr>
          <w:color w:val="000000"/>
        </w:rPr>
        <w:t>O</w:t>
      </w:r>
      <w:r w:rsidRPr="00595830">
        <w:rPr>
          <w:color w:val="000000"/>
        </w:rPr>
        <w:t>rganization</w:t>
      </w:r>
      <w:r w:rsidR="00DC7607" w:rsidRPr="00595830">
        <w:rPr>
          <w:color w:val="000000"/>
        </w:rPr>
        <w:t>s</w:t>
      </w:r>
      <w:r w:rsidRPr="00595830">
        <w:rPr>
          <w:color w:val="000000"/>
        </w:rPr>
        <w:t xml:space="preserve">, a </w:t>
      </w:r>
      <w:r w:rsidR="00335C5E" w:rsidRPr="00595830">
        <w:rPr>
          <w:color w:val="000000"/>
        </w:rPr>
        <w:t>statement certifying that the RB</w:t>
      </w:r>
      <w:r w:rsidR="00E24B84">
        <w:rPr>
          <w:color w:val="000000"/>
        </w:rPr>
        <w:t>P</w:t>
      </w:r>
      <w:r w:rsidR="00335C5E" w:rsidRPr="00595830">
        <w:rPr>
          <w:color w:val="000000"/>
        </w:rPr>
        <w:t xml:space="preserve">O has received a </w:t>
      </w:r>
      <w:r w:rsidR="00855EFC">
        <w:rPr>
          <w:color w:val="000000"/>
        </w:rPr>
        <w:t>R</w:t>
      </w:r>
      <w:r w:rsidR="00335C5E" w:rsidRPr="00595830">
        <w:rPr>
          <w:color w:val="000000"/>
        </w:rPr>
        <w:t xml:space="preserve">isk </w:t>
      </w:r>
      <w:r w:rsidR="00855EFC">
        <w:rPr>
          <w:color w:val="000000"/>
        </w:rPr>
        <w:t>C</w:t>
      </w:r>
      <w:r w:rsidRPr="00595830">
        <w:rPr>
          <w:color w:val="000000"/>
        </w:rPr>
        <w:t xml:space="preserve">ertificate </w:t>
      </w:r>
      <w:r w:rsidR="00335C5E" w:rsidRPr="00595830">
        <w:rPr>
          <w:color w:val="000000"/>
        </w:rPr>
        <w:t xml:space="preserve">or a waiver </w:t>
      </w:r>
      <w:r w:rsidRPr="00595830">
        <w:rPr>
          <w:color w:val="000000"/>
        </w:rPr>
        <w:t>from the Division</w:t>
      </w:r>
      <w:r w:rsidR="00335C5E" w:rsidRPr="00595830">
        <w:rPr>
          <w:color w:val="000000"/>
        </w:rPr>
        <w:t xml:space="preserve"> </w:t>
      </w:r>
      <w:r w:rsidR="00AB4BCB">
        <w:rPr>
          <w:color w:val="000000"/>
        </w:rPr>
        <w:t>as required by</w:t>
      </w:r>
      <w:r w:rsidR="00335C5E" w:rsidRPr="00595830">
        <w:rPr>
          <w:color w:val="000000"/>
        </w:rPr>
        <w:t xml:space="preserve"> </w:t>
      </w:r>
      <w:r w:rsidR="00BB47C1" w:rsidRPr="00595830">
        <w:rPr>
          <w:color w:val="000000"/>
        </w:rPr>
        <w:t>M.G.L. c. 176</w:t>
      </w:r>
      <w:r w:rsidR="00B772AF">
        <w:rPr>
          <w:color w:val="000000"/>
        </w:rPr>
        <w:t>T</w:t>
      </w:r>
      <w:r w:rsidR="00BB47C1" w:rsidRPr="00595830">
        <w:rPr>
          <w:color w:val="000000"/>
        </w:rPr>
        <w:t xml:space="preserve"> or any regulations promulgated thereunder</w:t>
      </w:r>
      <w:r w:rsidRPr="00595830">
        <w:rPr>
          <w:color w:val="000000"/>
        </w:rPr>
        <w:t>;</w:t>
      </w:r>
    </w:p>
    <w:p w14:paraId="6B6F99EE" w14:textId="77777777" w:rsidR="00595830" w:rsidRDefault="00623D85" w:rsidP="00595830">
      <w:pPr>
        <w:pStyle w:val="NormalWeb"/>
        <w:numPr>
          <w:ilvl w:val="0"/>
          <w:numId w:val="5"/>
        </w:numPr>
        <w:rPr>
          <w:color w:val="000000"/>
        </w:rPr>
      </w:pPr>
      <w:r w:rsidRPr="00595830">
        <w:rPr>
          <w:color w:val="000000"/>
        </w:rPr>
        <w:t>Information regarding other assets and liabilities that may affect the financial condition of the Provider Organization or the Provider Organization’s Facilities including, but not limited to, real estate sale-leaseback arrangements with Health Care Real Estate Investment Trusts;</w:t>
      </w:r>
    </w:p>
    <w:p w14:paraId="60362F6F" w14:textId="430ADBC3" w:rsidR="00057BDB" w:rsidRPr="00057BDB" w:rsidRDefault="00057BDB" w:rsidP="00057BDB">
      <w:pPr>
        <w:pStyle w:val="NormalWeb"/>
        <w:numPr>
          <w:ilvl w:val="0"/>
          <w:numId w:val="5"/>
        </w:numPr>
        <w:rPr>
          <w:color w:val="000000"/>
        </w:rPr>
      </w:pPr>
      <w:r w:rsidRPr="00595830">
        <w:rPr>
          <w:color w:val="000000"/>
        </w:rPr>
        <w:t xml:space="preserve">Information regarding any discounts, rebates or any other type of refunds or remuneration in exchange for, or in any way related to, the provision of </w:t>
      </w:r>
      <w:r>
        <w:rPr>
          <w:color w:val="000000"/>
        </w:rPr>
        <w:t>H</w:t>
      </w:r>
      <w:r w:rsidRPr="00595830">
        <w:rPr>
          <w:color w:val="000000"/>
        </w:rPr>
        <w:t>ea</w:t>
      </w:r>
      <w:r w:rsidR="00F525B1">
        <w:rPr>
          <w:color w:val="000000"/>
        </w:rPr>
        <w:t>l</w:t>
      </w:r>
      <w:r w:rsidRPr="00595830">
        <w:rPr>
          <w:color w:val="000000"/>
        </w:rPr>
        <w:t xml:space="preserve">th </w:t>
      </w:r>
      <w:r>
        <w:rPr>
          <w:color w:val="000000"/>
        </w:rPr>
        <w:t>C</w:t>
      </w:r>
      <w:r w:rsidRPr="00595830">
        <w:rPr>
          <w:color w:val="000000"/>
        </w:rPr>
        <w:t xml:space="preserve">are </w:t>
      </w:r>
      <w:r>
        <w:rPr>
          <w:color w:val="000000"/>
        </w:rPr>
        <w:t>S</w:t>
      </w:r>
      <w:r w:rsidRPr="00595830">
        <w:rPr>
          <w:color w:val="000000"/>
        </w:rPr>
        <w:t xml:space="preserve">ervices; </w:t>
      </w:r>
    </w:p>
    <w:p w14:paraId="17B2F09A" w14:textId="46D47917" w:rsidR="00595830" w:rsidRDefault="00F14949" w:rsidP="00595830">
      <w:pPr>
        <w:pStyle w:val="NormalWeb"/>
        <w:numPr>
          <w:ilvl w:val="0"/>
          <w:numId w:val="5"/>
        </w:numPr>
        <w:rPr>
          <w:color w:val="000000"/>
        </w:rPr>
      </w:pPr>
      <w:r w:rsidRPr="00595830">
        <w:rPr>
          <w:color w:val="000000"/>
        </w:rPr>
        <w:t>Information on stop-loss insurance and any non-fee-for-service payment arrangements;</w:t>
      </w:r>
    </w:p>
    <w:p w14:paraId="0D11A067" w14:textId="1EA62ACF" w:rsidR="00595830" w:rsidRDefault="00405D04" w:rsidP="00595830">
      <w:pPr>
        <w:pStyle w:val="NormalWeb"/>
        <w:numPr>
          <w:ilvl w:val="0"/>
          <w:numId w:val="5"/>
        </w:numPr>
        <w:rPr>
          <w:color w:val="000000"/>
        </w:rPr>
      </w:pPr>
      <w:r>
        <w:rPr>
          <w:color w:val="000000"/>
        </w:rPr>
        <w:t xml:space="preserve"> </w:t>
      </w:r>
      <w:r w:rsidR="00F175C8" w:rsidRPr="00595830">
        <w:rPr>
          <w:color w:val="000000"/>
        </w:rPr>
        <w:t xml:space="preserve">Information on utilization by </w:t>
      </w:r>
      <w:r w:rsidR="00A854F0">
        <w:rPr>
          <w:color w:val="000000"/>
        </w:rPr>
        <w:t>m</w:t>
      </w:r>
      <w:r w:rsidR="00F175C8" w:rsidRPr="00595830">
        <w:rPr>
          <w:color w:val="000000"/>
        </w:rPr>
        <w:t xml:space="preserve">ajor </w:t>
      </w:r>
      <w:r w:rsidR="00A854F0">
        <w:rPr>
          <w:color w:val="000000"/>
        </w:rPr>
        <w:t>s</w:t>
      </w:r>
      <w:r w:rsidR="00F175C8" w:rsidRPr="00595830">
        <w:rPr>
          <w:color w:val="000000"/>
        </w:rPr>
        <w:t xml:space="preserve">ervice </w:t>
      </w:r>
      <w:r w:rsidR="00A854F0">
        <w:rPr>
          <w:color w:val="000000"/>
        </w:rPr>
        <w:t>c</w:t>
      </w:r>
      <w:r w:rsidR="00F175C8" w:rsidRPr="00595830">
        <w:rPr>
          <w:color w:val="000000"/>
        </w:rPr>
        <w:t>ategory;</w:t>
      </w:r>
    </w:p>
    <w:p w14:paraId="21D93874" w14:textId="77777777" w:rsidR="00595830" w:rsidRDefault="00236680" w:rsidP="00595830">
      <w:pPr>
        <w:pStyle w:val="NormalWeb"/>
        <w:numPr>
          <w:ilvl w:val="0"/>
          <w:numId w:val="5"/>
        </w:numPr>
        <w:rPr>
          <w:color w:val="000000"/>
        </w:rPr>
      </w:pPr>
      <w:r w:rsidRPr="00595830">
        <w:rPr>
          <w:rFonts w:eastAsia="Calibri"/>
          <w:color w:val="000000"/>
          <w:szCs w:val="22"/>
        </w:rPr>
        <w:t>Total revenue by payer under pay for performance arrangements, risk contracts, and other fee-for-service arrangements;</w:t>
      </w:r>
    </w:p>
    <w:p w14:paraId="76C24E81" w14:textId="7F0D0A1A" w:rsidR="00595830" w:rsidRDefault="004566C5" w:rsidP="00595830">
      <w:pPr>
        <w:pStyle w:val="NormalWeb"/>
        <w:numPr>
          <w:ilvl w:val="0"/>
          <w:numId w:val="5"/>
        </w:numPr>
        <w:rPr>
          <w:color w:val="000000"/>
        </w:rPr>
      </w:pPr>
      <w:r w:rsidRPr="00595830">
        <w:rPr>
          <w:color w:val="000000"/>
        </w:rPr>
        <w:t>Attestations completed by two duly authorized officers of the Provider</w:t>
      </w:r>
      <w:r w:rsidR="00A448A7">
        <w:rPr>
          <w:color w:val="000000"/>
        </w:rPr>
        <w:t xml:space="preserve"> </w:t>
      </w:r>
      <w:r w:rsidRPr="00595830">
        <w:rPr>
          <w:color w:val="000000"/>
        </w:rPr>
        <w:t>Organization that the information is true and accurate</w:t>
      </w:r>
      <w:r w:rsidR="00AE593F">
        <w:rPr>
          <w:color w:val="000000"/>
        </w:rPr>
        <w:t xml:space="preserve">; </w:t>
      </w:r>
      <w:r w:rsidR="00595830">
        <w:rPr>
          <w:color w:val="000000"/>
        </w:rPr>
        <w:t xml:space="preserve">and </w:t>
      </w:r>
    </w:p>
    <w:p w14:paraId="437F2322" w14:textId="64D8E15F" w:rsidR="00EA682A" w:rsidRPr="00595830" w:rsidRDefault="000F5D7A" w:rsidP="00595830">
      <w:pPr>
        <w:pStyle w:val="NormalWeb"/>
        <w:numPr>
          <w:ilvl w:val="0"/>
          <w:numId w:val="5"/>
        </w:numPr>
        <w:rPr>
          <w:color w:val="000000"/>
        </w:rPr>
      </w:pPr>
      <w:r w:rsidRPr="00595830">
        <w:rPr>
          <w:color w:val="000000"/>
        </w:rPr>
        <w:lastRenderedPageBreak/>
        <w:t>Such other information as the MA-RPO Program considers appropriate.</w:t>
      </w:r>
    </w:p>
    <w:p w14:paraId="0CABF572" w14:textId="40FC9AC5" w:rsidR="0098751E" w:rsidRDefault="00EC07E9" w:rsidP="00595830">
      <w:pPr>
        <w:pStyle w:val="NormalWeb"/>
        <w:ind w:left="720"/>
        <w:rPr>
          <w:color w:val="000000"/>
        </w:rPr>
      </w:pPr>
      <w:r>
        <w:rPr>
          <w:color w:val="000000"/>
        </w:rPr>
        <w:t>(</w:t>
      </w:r>
      <w:r w:rsidR="0098751E">
        <w:rPr>
          <w:color w:val="000000"/>
        </w:rPr>
        <w:t>3</w:t>
      </w:r>
      <w:r w:rsidRPr="00EC07E9">
        <w:rPr>
          <w:color w:val="000000"/>
        </w:rPr>
        <w:t xml:space="preserve">) </w:t>
      </w:r>
      <w:r w:rsidR="00241EDD">
        <w:rPr>
          <w:color w:val="000000"/>
        </w:rPr>
        <w:t>At any time, t</w:t>
      </w:r>
      <w:r w:rsidR="0098751E" w:rsidRPr="0098751E">
        <w:rPr>
          <w:color w:val="000000"/>
        </w:rPr>
        <w:t>he MA-RPO Program ma</w:t>
      </w:r>
      <w:r w:rsidR="00241EDD">
        <w:rPr>
          <w:color w:val="000000"/>
        </w:rPr>
        <w:t>y, by written request,</w:t>
      </w:r>
      <w:r w:rsidR="0098751E" w:rsidRPr="0098751E">
        <w:rPr>
          <w:color w:val="000000"/>
        </w:rPr>
        <w:t xml:space="preserve"> require additional information reasonable and necessary to determine the financial condition, organizational structure, business practices, clinical services, or market share of a Registered Provider Organization</w:t>
      </w:r>
      <w:r w:rsidR="006002BE">
        <w:rPr>
          <w:color w:val="000000"/>
        </w:rPr>
        <w:t>, including total adjusted debt and total adjusted earnings</w:t>
      </w:r>
      <w:r w:rsidR="0098751E" w:rsidRPr="0098751E">
        <w:rPr>
          <w:color w:val="000000"/>
        </w:rPr>
        <w:t xml:space="preserve">. The MA-RPO Program may require a Registered Provider Organization with direct or indirect private equity investment to report required information quarterly or require the disclosure of relevant information from any Significant Equity Investor associated with a Registered Provider Organization. </w:t>
      </w:r>
      <w:r w:rsidR="006002BE">
        <w:rPr>
          <w:color w:val="000000"/>
        </w:rPr>
        <w:t xml:space="preserve">The </w:t>
      </w:r>
      <w:r w:rsidR="00D112EF">
        <w:rPr>
          <w:color w:val="000000"/>
        </w:rPr>
        <w:t>MA-RPO Program</w:t>
      </w:r>
      <w:r w:rsidR="006002BE">
        <w:rPr>
          <w:color w:val="000000"/>
        </w:rPr>
        <w:t xml:space="preserve"> may modify uniform reporting requirements.</w:t>
      </w:r>
      <w:r w:rsidR="0098751E" w:rsidRPr="0098751E">
        <w:rPr>
          <w:color w:val="000000"/>
        </w:rPr>
        <w:t xml:space="preserve"> A Registered Provider Organization shall respond to a request for additional information within 21 calendar days of the date of the request, unless otherwise specified in writing by the MA-RPO Program.</w:t>
      </w:r>
    </w:p>
    <w:p w14:paraId="0BB8D2C0" w14:textId="6E3BC066" w:rsidR="008440A2" w:rsidRPr="00595830" w:rsidRDefault="0098751E" w:rsidP="00595830">
      <w:pPr>
        <w:pStyle w:val="NormalWeb"/>
        <w:ind w:left="720"/>
        <w:rPr>
          <w:color w:val="000000"/>
        </w:rPr>
      </w:pPr>
      <w:r>
        <w:rPr>
          <w:color w:val="000000"/>
        </w:rPr>
        <w:t xml:space="preserve">(4) </w:t>
      </w:r>
      <w:r w:rsidR="00313858" w:rsidRPr="00313858">
        <w:rPr>
          <w:color w:val="000000"/>
        </w:rPr>
        <w:t xml:space="preserve">The </w:t>
      </w:r>
      <w:r w:rsidR="00313858">
        <w:rPr>
          <w:color w:val="000000"/>
        </w:rPr>
        <w:t>reporting</w:t>
      </w:r>
      <w:r w:rsidR="00313858" w:rsidRPr="00313858">
        <w:rPr>
          <w:color w:val="000000"/>
        </w:rPr>
        <w:t xml:space="preserve"> requirements set forth in </w:t>
      </w:r>
      <w:r w:rsidR="00257C5F">
        <w:rPr>
          <w:color w:val="000000"/>
        </w:rPr>
        <w:t>957 CMR 11.03(2)</w:t>
      </w:r>
      <w:r w:rsidR="00313858">
        <w:rPr>
          <w:color w:val="000000"/>
        </w:rPr>
        <w:t xml:space="preserve"> </w:t>
      </w:r>
      <w:r w:rsidR="00313858" w:rsidRPr="00313858">
        <w:rPr>
          <w:color w:val="000000"/>
        </w:rPr>
        <w:t xml:space="preserve">may be fulfilled through the reporting of such information to other Commonwealth of Massachusetts agencies, as may be specified in </w:t>
      </w:r>
      <w:r w:rsidR="00C17127">
        <w:rPr>
          <w:color w:val="000000"/>
        </w:rPr>
        <w:t>Sub-Regulatory Guidance</w:t>
      </w:r>
      <w:r w:rsidR="00313858" w:rsidRPr="00313858">
        <w:rPr>
          <w:color w:val="000000"/>
        </w:rPr>
        <w:t>.</w:t>
      </w:r>
    </w:p>
    <w:p w14:paraId="6EA0CBB3" w14:textId="057C0648" w:rsidR="008440A2" w:rsidRPr="002764CB" w:rsidRDefault="00622491" w:rsidP="00EA45AB">
      <w:pPr>
        <w:rPr>
          <w:u w:val="single"/>
        </w:rPr>
      </w:pPr>
      <w:r>
        <w:rPr>
          <w:u w:val="single"/>
        </w:rPr>
        <w:t>11</w:t>
      </w:r>
      <w:r w:rsidR="002764CB" w:rsidRPr="002764CB">
        <w:rPr>
          <w:u w:val="single"/>
        </w:rPr>
        <w:t>.</w:t>
      </w:r>
      <w:r w:rsidR="002764CB" w:rsidRPr="00C17127">
        <w:rPr>
          <w:u w:val="single"/>
        </w:rPr>
        <w:t>04:</w:t>
      </w:r>
      <w:r w:rsidR="002764CB" w:rsidRPr="00C17127">
        <w:tab/>
      </w:r>
      <w:r w:rsidR="008440A2" w:rsidRPr="00C17127">
        <w:rPr>
          <w:u w:val="single"/>
        </w:rPr>
        <w:t xml:space="preserve">Data </w:t>
      </w:r>
      <w:r w:rsidR="002764CB" w:rsidRPr="00C17127">
        <w:rPr>
          <w:u w:val="single"/>
        </w:rPr>
        <w:t>Submission Procedures</w:t>
      </w:r>
    </w:p>
    <w:p w14:paraId="1E132304" w14:textId="2D3F4EE3" w:rsidR="008440A2" w:rsidRDefault="008440A2" w:rsidP="00EA45AB">
      <w:pPr>
        <w:rPr>
          <w:u w:val="single"/>
        </w:rPr>
      </w:pPr>
    </w:p>
    <w:p w14:paraId="6F964B31" w14:textId="00CD2EF4" w:rsidR="002764CB" w:rsidRPr="003A4E61" w:rsidRDefault="002764CB" w:rsidP="002764CB">
      <w:pPr>
        <w:widowControl w:val="0"/>
        <w:ind w:left="720"/>
      </w:pPr>
      <w:r w:rsidRPr="12C7901D">
        <w:t>(1</w:t>
      </w:r>
      <w:r w:rsidRPr="003A4E61">
        <w:rPr>
          <w:szCs w:val="24"/>
        </w:rPr>
        <w:t>) </w:t>
      </w:r>
      <w:r w:rsidRPr="006F2F6B">
        <w:rPr>
          <w:snapToGrid w:val="0"/>
          <w:u w:val="single"/>
        </w:rPr>
        <w:t>General</w:t>
      </w:r>
      <w:r w:rsidRPr="12C7901D">
        <w:rPr>
          <w:snapToGrid w:val="0"/>
        </w:rPr>
        <w:t xml:space="preserve">. </w:t>
      </w:r>
      <w:r w:rsidR="002D211C">
        <w:rPr>
          <w:snapToGrid w:val="0"/>
        </w:rPr>
        <w:t>Registered Provider Organizations</w:t>
      </w:r>
      <w:r w:rsidRPr="12C7901D">
        <w:rPr>
          <w:snapToGrid w:val="0"/>
        </w:rPr>
        <w:t xml:space="preserve"> shall submit data and information to </w:t>
      </w:r>
      <w:r w:rsidR="00442D2D">
        <w:rPr>
          <w:snapToGrid w:val="0"/>
        </w:rPr>
        <w:t>the MA</w:t>
      </w:r>
      <w:r w:rsidR="007848B1">
        <w:rPr>
          <w:snapToGrid w:val="0"/>
        </w:rPr>
        <w:t>-</w:t>
      </w:r>
      <w:r w:rsidR="00442D2D">
        <w:rPr>
          <w:snapToGrid w:val="0"/>
        </w:rPr>
        <w:t>RPO Program</w:t>
      </w:r>
      <w:r w:rsidR="00442D2D" w:rsidRPr="12C7901D">
        <w:rPr>
          <w:snapToGrid w:val="0"/>
        </w:rPr>
        <w:t xml:space="preserve"> </w:t>
      </w:r>
      <w:r w:rsidRPr="12C7901D">
        <w:t>in accordance with the procedures</w:t>
      </w:r>
      <w:r w:rsidR="002D00C8">
        <w:t>, deadlines, and schedules</w:t>
      </w:r>
      <w:r w:rsidRPr="12C7901D">
        <w:t xml:space="preserve"> provided in 957 CMR</w:t>
      </w:r>
      <w:r w:rsidR="007749B9">
        <w:t xml:space="preserve"> </w:t>
      </w:r>
      <w:r w:rsidR="003B35F4">
        <w:rPr>
          <w:snapToGrid w:val="0"/>
        </w:rPr>
        <w:t>11</w:t>
      </w:r>
      <w:r w:rsidRPr="12C7901D">
        <w:t>.00</w:t>
      </w:r>
      <w:r>
        <w:t xml:space="preserve"> or Sub-Regulatory Guidance from the </w:t>
      </w:r>
      <w:r w:rsidR="003B35F4">
        <w:t>MA</w:t>
      </w:r>
      <w:r w:rsidR="007848B1">
        <w:t>-</w:t>
      </w:r>
      <w:r w:rsidR="003B35F4">
        <w:t>RPO Program</w:t>
      </w:r>
      <w:r>
        <w:t xml:space="preserve">. </w:t>
      </w:r>
      <w:r w:rsidR="002D00C8" w:rsidRPr="12C7901D">
        <w:rPr>
          <w:snapToGrid w:val="0"/>
        </w:rPr>
        <w:t xml:space="preserve">In the event </w:t>
      </w:r>
      <w:r w:rsidR="002D00C8">
        <w:rPr>
          <w:snapToGrid w:val="0"/>
        </w:rPr>
        <w:t>a</w:t>
      </w:r>
      <w:r w:rsidR="002D00C8" w:rsidRPr="12C7901D">
        <w:rPr>
          <w:snapToGrid w:val="0"/>
        </w:rPr>
        <w:t xml:space="preserve"> data submission deadline falls on a Saturday, Sunday</w:t>
      </w:r>
      <w:r w:rsidR="002D00C8">
        <w:rPr>
          <w:snapToGrid w:val="0"/>
        </w:rPr>
        <w:t>,</w:t>
      </w:r>
      <w:r w:rsidR="002D00C8" w:rsidRPr="12C7901D">
        <w:rPr>
          <w:snapToGrid w:val="0"/>
        </w:rPr>
        <w:t xml:space="preserve"> or Commonwealth holiday, the data shall be due on the business day immediately thereafter</w:t>
      </w:r>
      <w:r w:rsidR="00512093">
        <w:rPr>
          <w:snapToGrid w:val="0"/>
        </w:rPr>
        <w:t xml:space="preserve">. </w:t>
      </w:r>
    </w:p>
    <w:p w14:paraId="73CF8910" w14:textId="77777777" w:rsidR="002764CB" w:rsidRDefault="002764CB" w:rsidP="002764CB">
      <w:pPr>
        <w:widowControl w:val="0"/>
      </w:pPr>
    </w:p>
    <w:p w14:paraId="7BCA2B29" w14:textId="43787FD7" w:rsidR="002764CB" w:rsidRDefault="002764CB" w:rsidP="002764CB">
      <w:pPr>
        <w:widowControl w:val="0"/>
        <w:ind w:left="720"/>
        <w:rPr>
          <w:snapToGrid w:val="0"/>
          <w:color w:val="000000"/>
        </w:rPr>
      </w:pPr>
      <w:r w:rsidRPr="12C7901D">
        <w:t>(2</w:t>
      </w:r>
      <w:r w:rsidRPr="003A4E61">
        <w:rPr>
          <w:szCs w:val="24"/>
        </w:rPr>
        <w:t>) </w:t>
      </w:r>
      <w:r w:rsidRPr="001F51A0">
        <w:rPr>
          <w:szCs w:val="24"/>
          <w:u w:val="single"/>
        </w:rPr>
        <w:t>Sub-Regulatory Guidance</w:t>
      </w:r>
      <w:r w:rsidRPr="003A4E61">
        <w:rPr>
          <w:szCs w:val="24"/>
        </w:rPr>
        <w:t xml:space="preserve">. </w:t>
      </w:r>
      <w:r w:rsidR="00537248">
        <w:rPr>
          <w:snapToGrid w:val="0"/>
        </w:rPr>
        <w:t>The MA</w:t>
      </w:r>
      <w:r w:rsidR="007848B1">
        <w:rPr>
          <w:snapToGrid w:val="0"/>
        </w:rPr>
        <w:t>-</w:t>
      </w:r>
      <w:r w:rsidR="00537248">
        <w:rPr>
          <w:snapToGrid w:val="0"/>
        </w:rPr>
        <w:t>RPO Program</w:t>
      </w:r>
      <w:r w:rsidR="00537248" w:rsidRPr="12C7901D">
        <w:rPr>
          <w:snapToGrid w:val="0"/>
        </w:rPr>
        <w:t xml:space="preserve"> </w:t>
      </w:r>
      <w:r w:rsidRPr="12C7901D">
        <w:rPr>
          <w:snapToGrid w:val="0"/>
        </w:rPr>
        <w:t xml:space="preserve">will issue </w:t>
      </w:r>
      <w:r>
        <w:rPr>
          <w:snapToGrid w:val="0"/>
        </w:rPr>
        <w:t xml:space="preserve">Sub-Regulatory Guidance to clarify its </w:t>
      </w:r>
      <w:r w:rsidR="000865AC">
        <w:rPr>
          <w:snapToGrid w:val="0"/>
        </w:rPr>
        <w:t>requirement</w:t>
      </w:r>
      <w:r w:rsidR="00456E64">
        <w:rPr>
          <w:snapToGrid w:val="0"/>
        </w:rPr>
        <w:t>s</w:t>
      </w:r>
      <w:r w:rsidR="000865AC">
        <w:rPr>
          <w:snapToGrid w:val="0"/>
        </w:rPr>
        <w:t xml:space="preserve">, </w:t>
      </w:r>
      <w:r>
        <w:rPr>
          <w:snapToGrid w:val="0"/>
        </w:rPr>
        <w:t>policies</w:t>
      </w:r>
      <w:r w:rsidR="000865AC">
        <w:rPr>
          <w:snapToGrid w:val="0"/>
        </w:rPr>
        <w:t>,</w:t>
      </w:r>
      <w:r>
        <w:rPr>
          <w:snapToGrid w:val="0"/>
        </w:rPr>
        <w:t xml:space="preserve"> and procedures under 957 CMR </w:t>
      </w:r>
      <w:r w:rsidR="00537248">
        <w:rPr>
          <w:snapToGrid w:val="0"/>
        </w:rPr>
        <w:t>11</w:t>
      </w:r>
      <w:r>
        <w:rPr>
          <w:snapToGrid w:val="0"/>
        </w:rPr>
        <w:t>.00 and</w:t>
      </w:r>
      <w:r w:rsidRPr="12C7901D">
        <w:rPr>
          <w:snapToGrid w:val="0"/>
        </w:rPr>
        <w:t xml:space="preserve"> </w:t>
      </w:r>
      <w:r>
        <w:rPr>
          <w:snapToGrid w:val="0"/>
        </w:rPr>
        <w:t>to</w:t>
      </w:r>
      <w:r w:rsidRPr="12C7901D">
        <w:rPr>
          <w:snapToGrid w:val="0"/>
        </w:rPr>
        <w:t xml:space="preserve"> </w:t>
      </w:r>
      <w:r w:rsidRPr="12C7901D">
        <w:rPr>
          <w:snapToGrid w:val="0"/>
          <w:color w:val="000000"/>
        </w:rPr>
        <w:t xml:space="preserve">set forth the required </w:t>
      </w:r>
      <w:r w:rsidR="002C180A">
        <w:rPr>
          <w:snapToGrid w:val="0"/>
          <w:color w:val="000000"/>
        </w:rPr>
        <w:t xml:space="preserve">technical information, such as: </w:t>
      </w:r>
      <w:r w:rsidRPr="12C7901D">
        <w:rPr>
          <w:snapToGrid w:val="0"/>
          <w:color w:val="000000"/>
        </w:rPr>
        <w:t xml:space="preserve">data file format, record specifications, data elements, definitions, code tables and edit specifications for data and information submitted </w:t>
      </w:r>
      <w:r w:rsidR="00A437F2">
        <w:rPr>
          <w:snapToGrid w:val="0"/>
          <w:color w:val="000000"/>
        </w:rPr>
        <w:t xml:space="preserve">pursuant to </w:t>
      </w:r>
      <w:r w:rsidR="00A72EBB">
        <w:rPr>
          <w:snapToGrid w:val="0"/>
          <w:color w:val="000000"/>
        </w:rPr>
        <w:t xml:space="preserve">957 CMR </w:t>
      </w:r>
      <w:r w:rsidR="004504AA">
        <w:rPr>
          <w:snapToGrid w:val="0"/>
          <w:color w:val="000000"/>
        </w:rPr>
        <w:t>11.00</w:t>
      </w:r>
      <w:r w:rsidRPr="12C7901D">
        <w:rPr>
          <w:snapToGrid w:val="0"/>
          <w:color w:val="000000"/>
        </w:rPr>
        <w:t xml:space="preserve">. </w:t>
      </w:r>
    </w:p>
    <w:p w14:paraId="15E6C9F2" w14:textId="77777777" w:rsidR="002764CB" w:rsidRDefault="002764CB" w:rsidP="002764CB">
      <w:pPr>
        <w:widowControl w:val="0"/>
        <w:ind w:left="720"/>
        <w:rPr>
          <w:snapToGrid w:val="0"/>
          <w:color w:val="000000"/>
        </w:rPr>
      </w:pPr>
    </w:p>
    <w:p w14:paraId="490471CB" w14:textId="17C0CD28" w:rsidR="002764CB" w:rsidRPr="003A4E61" w:rsidRDefault="004504AA" w:rsidP="002764CB">
      <w:pPr>
        <w:widowControl w:val="0"/>
        <w:ind w:left="720"/>
        <w:rPr>
          <w:snapToGrid w:val="0"/>
        </w:rPr>
      </w:pPr>
      <w:r>
        <w:t>The MA</w:t>
      </w:r>
      <w:r w:rsidR="007848B1">
        <w:t>-</w:t>
      </w:r>
      <w:r>
        <w:t xml:space="preserve">RPO Program </w:t>
      </w:r>
      <w:r w:rsidR="002764CB">
        <w:t xml:space="preserve">may also issue Sub-Regulatory Guidance to specify or amend data and information required to be submitted; to specify or amend the procedures for submitting data and information; and to specify or amend the timeframes for submitting data and information. </w:t>
      </w:r>
    </w:p>
    <w:p w14:paraId="4A8E6518" w14:textId="77777777" w:rsidR="002764CB" w:rsidRPr="003A4E61" w:rsidRDefault="002764CB" w:rsidP="002764CB">
      <w:pPr>
        <w:pStyle w:val="ListParagraph"/>
        <w:rPr>
          <w:snapToGrid w:val="0"/>
          <w:szCs w:val="24"/>
        </w:rPr>
      </w:pPr>
    </w:p>
    <w:p w14:paraId="53C91638" w14:textId="6F8E1A38" w:rsidR="002764CB" w:rsidRPr="003A4E61" w:rsidRDefault="002764CB" w:rsidP="002764CB">
      <w:pPr>
        <w:widowControl w:val="0"/>
        <w:ind w:left="720"/>
        <w:rPr>
          <w:snapToGrid w:val="0"/>
          <w:szCs w:val="24"/>
        </w:rPr>
      </w:pPr>
      <w:r w:rsidRPr="003A4E61">
        <w:rPr>
          <w:szCs w:val="24"/>
        </w:rPr>
        <w:t>(</w:t>
      </w:r>
      <w:r w:rsidR="00DF3E41">
        <w:rPr>
          <w:szCs w:val="24"/>
        </w:rPr>
        <w:t>3</w:t>
      </w:r>
      <w:r w:rsidRPr="003A4E61">
        <w:rPr>
          <w:szCs w:val="24"/>
        </w:rPr>
        <w:t>) </w:t>
      </w:r>
      <w:r w:rsidRPr="003A4E61">
        <w:rPr>
          <w:snapToGrid w:val="0"/>
          <w:szCs w:val="24"/>
          <w:u w:val="single"/>
        </w:rPr>
        <w:t>Amended Data Submissions</w:t>
      </w:r>
      <w:r w:rsidRPr="003A4E61">
        <w:rPr>
          <w:snapToGrid w:val="0"/>
          <w:szCs w:val="24"/>
        </w:rPr>
        <w:t xml:space="preserve">. </w:t>
      </w:r>
      <w:r w:rsidR="00FB24B9">
        <w:rPr>
          <w:snapToGrid w:val="0"/>
          <w:szCs w:val="24"/>
        </w:rPr>
        <w:t>Registered Provider Organizations</w:t>
      </w:r>
      <w:r w:rsidRPr="003A4E61">
        <w:rPr>
          <w:snapToGrid w:val="0"/>
          <w:szCs w:val="24"/>
        </w:rPr>
        <w:t xml:space="preserve"> may amend data submissions</w:t>
      </w:r>
      <w:r w:rsidR="002C180A">
        <w:rPr>
          <w:snapToGrid w:val="0"/>
          <w:szCs w:val="24"/>
        </w:rPr>
        <w:t>,</w:t>
      </w:r>
      <w:r w:rsidRPr="003A4E61">
        <w:rPr>
          <w:snapToGrid w:val="0"/>
          <w:szCs w:val="24"/>
        </w:rPr>
        <w:t xml:space="preserve"> subject to the approval of </w:t>
      </w:r>
      <w:r w:rsidR="00FB24B9">
        <w:rPr>
          <w:snapToGrid w:val="0"/>
          <w:szCs w:val="24"/>
        </w:rPr>
        <w:t>the MA</w:t>
      </w:r>
      <w:r w:rsidR="007848B1">
        <w:rPr>
          <w:snapToGrid w:val="0"/>
          <w:szCs w:val="24"/>
        </w:rPr>
        <w:t>-</w:t>
      </w:r>
      <w:r w:rsidR="00FB24B9">
        <w:rPr>
          <w:snapToGrid w:val="0"/>
          <w:szCs w:val="24"/>
        </w:rPr>
        <w:t>RPO Program</w:t>
      </w:r>
      <w:r w:rsidR="002C180A">
        <w:rPr>
          <w:snapToGrid w:val="0"/>
          <w:szCs w:val="24"/>
        </w:rPr>
        <w:t>,</w:t>
      </w:r>
      <w:r w:rsidRPr="003A4E61">
        <w:rPr>
          <w:snapToGrid w:val="0"/>
          <w:szCs w:val="24"/>
        </w:rPr>
        <w:t xml:space="preserve"> upon notice of the proposed </w:t>
      </w:r>
      <w:r w:rsidR="00D829D6">
        <w:rPr>
          <w:snapToGrid w:val="0"/>
          <w:szCs w:val="24"/>
        </w:rPr>
        <w:t xml:space="preserve">amended data </w:t>
      </w:r>
      <w:r w:rsidR="00D829D6" w:rsidRPr="003A4E61">
        <w:rPr>
          <w:snapToGrid w:val="0"/>
          <w:szCs w:val="24"/>
        </w:rPr>
        <w:t>submissions</w:t>
      </w:r>
      <w:r w:rsidR="00D829D6">
        <w:rPr>
          <w:snapToGrid w:val="0"/>
          <w:szCs w:val="24"/>
        </w:rPr>
        <w:t>,</w:t>
      </w:r>
      <w:r w:rsidR="00D829D6" w:rsidRPr="003A4E61">
        <w:rPr>
          <w:snapToGrid w:val="0"/>
          <w:szCs w:val="24"/>
        </w:rPr>
        <w:t xml:space="preserve"> </w:t>
      </w:r>
      <w:r w:rsidRPr="003A4E61">
        <w:rPr>
          <w:snapToGrid w:val="0"/>
          <w:szCs w:val="24"/>
        </w:rPr>
        <w:t xml:space="preserve">and the reasons for such changes.  Amended data submissions shall be made in accordance with the procedures provided in </w:t>
      </w:r>
      <w:r>
        <w:rPr>
          <w:snapToGrid w:val="0"/>
          <w:szCs w:val="24"/>
        </w:rPr>
        <w:t>Sub-Regulatory Guidance</w:t>
      </w:r>
      <w:r w:rsidRPr="003A4E61">
        <w:rPr>
          <w:snapToGrid w:val="0"/>
          <w:szCs w:val="24"/>
        </w:rPr>
        <w:t xml:space="preserve">. </w:t>
      </w:r>
    </w:p>
    <w:p w14:paraId="64664DA4" w14:textId="77777777" w:rsidR="002764CB" w:rsidRPr="003A4E61" w:rsidRDefault="002764CB" w:rsidP="002764CB">
      <w:pPr>
        <w:pStyle w:val="ListParagraph"/>
        <w:rPr>
          <w:snapToGrid w:val="0"/>
          <w:szCs w:val="24"/>
        </w:rPr>
      </w:pPr>
    </w:p>
    <w:p w14:paraId="43BD6A9D" w14:textId="3990C444" w:rsidR="002764CB" w:rsidRPr="003A4E61" w:rsidRDefault="002764CB" w:rsidP="002764CB">
      <w:pPr>
        <w:widowControl w:val="0"/>
        <w:ind w:left="720"/>
        <w:rPr>
          <w:snapToGrid w:val="0"/>
          <w:szCs w:val="24"/>
        </w:rPr>
      </w:pPr>
      <w:r w:rsidRPr="003A4E61">
        <w:rPr>
          <w:szCs w:val="24"/>
        </w:rPr>
        <w:lastRenderedPageBreak/>
        <w:t>(</w:t>
      </w:r>
      <w:r w:rsidR="00DF3E41">
        <w:rPr>
          <w:szCs w:val="24"/>
        </w:rPr>
        <w:t>4</w:t>
      </w:r>
      <w:r w:rsidRPr="003A4E61">
        <w:rPr>
          <w:szCs w:val="24"/>
        </w:rPr>
        <w:t>) </w:t>
      </w:r>
      <w:r w:rsidRPr="003A4E61">
        <w:rPr>
          <w:snapToGrid w:val="0"/>
          <w:szCs w:val="24"/>
          <w:u w:val="single"/>
        </w:rPr>
        <w:t>Data Review</w:t>
      </w:r>
      <w:r w:rsidR="002F1332">
        <w:rPr>
          <w:snapToGrid w:val="0"/>
          <w:szCs w:val="24"/>
          <w:u w:val="single"/>
        </w:rPr>
        <w:t xml:space="preserve">, </w:t>
      </w:r>
      <w:r w:rsidRPr="003A4E61">
        <w:rPr>
          <w:snapToGrid w:val="0"/>
          <w:szCs w:val="24"/>
          <w:u w:val="single"/>
        </w:rPr>
        <w:t>Verification</w:t>
      </w:r>
      <w:r w:rsidR="002F1332">
        <w:rPr>
          <w:snapToGrid w:val="0"/>
          <w:szCs w:val="24"/>
          <w:u w:val="single"/>
        </w:rPr>
        <w:t>, and Resubmission</w:t>
      </w:r>
      <w:r w:rsidRPr="003A4E61">
        <w:rPr>
          <w:snapToGrid w:val="0"/>
          <w:szCs w:val="24"/>
        </w:rPr>
        <w:t xml:space="preserve">. If necessary, </w:t>
      </w:r>
      <w:r w:rsidR="00FB24B9">
        <w:rPr>
          <w:snapToGrid w:val="0"/>
        </w:rPr>
        <w:t>Registered Provider Organizations</w:t>
      </w:r>
      <w:r w:rsidR="00873C7A">
        <w:rPr>
          <w:snapToGrid w:val="0"/>
        </w:rPr>
        <w:t xml:space="preserve"> </w:t>
      </w:r>
      <w:r w:rsidRPr="003A4E61">
        <w:rPr>
          <w:snapToGrid w:val="0"/>
          <w:szCs w:val="24"/>
        </w:rPr>
        <w:t>may be required to review</w:t>
      </w:r>
      <w:r w:rsidR="002F1332">
        <w:rPr>
          <w:snapToGrid w:val="0"/>
          <w:szCs w:val="24"/>
        </w:rPr>
        <w:t xml:space="preserve">, </w:t>
      </w:r>
      <w:r w:rsidRPr="003A4E61">
        <w:rPr>
          <w:snapToGrid w:val="0"/>
          <w:szCs w:val="24"/>
        </w:rPr>
        <w:t>verify</w:t>
      </w:r>
      <w:r w:rsidR="002F1332">
        <w:rPr>
          <w:snapToGrid w:val="0"/>
          <w:szCs w:val="24"/>
        </w:rPr>
        <w:t>, or resubmit</w:t>
      </w:r>
      <w:r w:rsidRPr="003A4E61">
        <w:rPr>
          <w:snapToGrid w:val="0"/>
          <w:szCs w:val="24"/>
        </w:rPr>
        <w:t xml:space="preserve"> certain data and information previously submitted. </w:t>
      </w:r>
      <w:r w:rsidR="00FB24B9">
        <w:rPr>
          <w:snapToGrid w:val="0"/>
          <w:szCs w:val="24"/>
        </w:rPr>
        <w:t>The MA</w:t>
      </w:r>
      <w:r w:rsidR="007848B1">
        <w:rPr>
          <w:snapToGrid w:val="0"/>
          <w:szCs w:val="24"/>
        </w:rPr>
        <w:t>-</w:t>
      </w:r>
      <w:r w:rsidR="00FB24B9">
        <w:rPr>
          <w:snapToGrid w:val="0"/>
          <w:szCs w:val="24"/>
        </w:rPr>
        <w:t>RPO Program</w:t>
      </w:r>
      <w:r w:rsidR="00FB24B9" w:rsidRPr="003A4E61">
        <w:rPr>
          <w:snapToGrid w:val="0"/>
          <w:szCs w:val="24"/>
        </w:rPr>
        <w:t xml:space="preserve"> </w:t>
      </w:r>
      <w:r w:rsidRPr="003A4E61">
        <w:rPr>
          <w:snapToGrid w:val="0"/>
          <w:szCs w:val="24"/>
        </w:rPr>
        <w:t xml:space="preserve">will notify </w:t>
      </w:r>
      <w:r w:rsidR="00FB24B9">
        <w:rPr>
          <w:snapToGrid w:val="0"/>
        </w:rPr>
        <w:t>a Re</w:t>
      </w:r>
      <w:r w:rsidR="0001753C">
        <w:rPr>
          <w:snapToGrid w:val="0"/>
        </w:rPr>
        <w:t>gistered Provider Organization</w:t>
      </w:r>
      <w:r w:rsidR="00873C7A">
        <w:rPr>
          <w:snapToGrid w:val="0"/>
        </w:rPr>
        <w:t xml:space="preserve"> </w:t>
      </w:r>
      <w:r w:rsidRPr="003A4E61">
        <w:rPr>
          <w:snapToGrid w:val="0"/>
          <w:szCs w:val="24"/>
        </w:rPr>
        <w:t>of when such data and information must be reviewed</w:t>
      </w:r>
      <w:r w:rsidR="002F1332">
        <w:rPr>
          <w:snapToGrid w:val="0"/>
          <w:szCs w:val="24"/>
        </w:rPr>
        <w:t xml:space="preserve">, </w:t>
      </w:r>
      <w:r w:rsidRPr="003A4E61">
        <w:rPr>
          <w:snapToGrid w:val="0"/>
          <w:szCs w:val="24"/>
        </w:rPr>
        <w:t>verified</w:t>
      </w:r>
      <w:r w:rsidR="002F1332">
        <w:rPr>
          <w:snapToGrid w:val="0"/>
          <w:szCs w:val="24"/>
        </w:rPr>
        <w:t>, or resubmitted</w:t>
      </w:r>
      <w:r w:rsidRPr="003A4E61">
        <w:rPr>
          <w:snapToGrid w:val="0"/>
          <w:szCs w:val="24"/>
        </w:rPr>
        <w:t xml:space="preserve"> and will provide to applicable </w:t>
      </w:r>
      <w:r w:rsidR="0001753C">
        <w:rPr>
          <w:snapToGrid w:val="0"/>
        </w:rPr>
        <w:t>Registered Provider Organization</w:t>
      </w:r>
      <w:r w:rsidRPr="003A4E61">
        <w:rPr>
          <w:snapToGrid w:val="0"/>
          <w:szCs w:val="24"/>
        </w:rPr>
        <w:t xml:space="preserve"> such health care data and information, or summary reports of such data and information, for review</w:t>
      </w:r>
      <w:r w:rsidR="002F1332">
        <w:rPr>
          <w:snapToGrid w:val="0"/>
          <w:szCs w:val="24"/>
        </w:rPr>
        <w:t xml:space="preserve">, </w:t>
      </w:r>
      <w:r w:rsidRPr="003A4E61">
        <w:rPr>
          <w:snapToGrid w:val="0"/>
          <w:szCs w:val="24"/>
        </w:rPr>
        <w:t>verification</w:t>
      </w:r>
      <w:r w:rsidR="002F1332">
        <w:rPr>
          <w:snapToGrid w:val="0"/>
          <w:szCs w:val="24"/>
        </w:rPr>
        <w:t>, or resubmission</w:t>
      </w:r>
      <w:r w:rsidRPr="003A4E61">
        <w:rPr>
          <w:snapToGrid w:val="0"/>
          <w:szCs w:val="24"/>
        </w:rPr>
        <w:t xml:space="preserve">.  </w:t>
      </w:r>
    </w:p>
    <w:p w14:paraId="2AC7236F" w14:textId="77777777" w:rsidR="008A126C" w:rsidRDefault="008A126C" w:rsidP="002764CB">
      <w:pPr>
        <w:ind w:left="720"/>
      </w:pPr>
    </w:p>
    <w:p w14:paraId="75F6A415" w14:textId="5C23EA8E" w:rsidR="006D7D05" w:rsidRDefault="4A1D18A5" w:rsidP="5FEB51E4">
      <w:pPr>
        <w:ind w:left="720"/>
        <w:rPr>
          <w:snapToGrid w:val="0"/>
        </w:rPr>
      </w:pPr>
      <w:r>
        <w:t>(</w:t>
      </w:r>
      <w:r w:rsidR="00DF3E41">
        <w:t>5</w:t>
      </w:r>
      <w:r>
        <w:t xml:space="preserve">) </w:t>
      </w:r>
      <w:r w:rsidR="3AF1B34F" w:rsidRPr="006F2F6B">
        <w:rPr>
          <w:u w:val="single"/>
        </w:rPr>
        <w:t>Additional Documentation</w:t>
      </w:r>
      <w:r w:rsidR="3AF1B34F">
        <w:t xml:space="preserve">. The </w:t>
      </w:r>
      <w:r w:rsidR="0001753C">
        <w:t>MA</w:t>
      </w:r>
      <w:r w:rsidR="007848B1">
        <w:t>-</w:t>
      </w:r>
      <w:r w:rsidR="0001753C">
        <w:t xml:space="preserve">RPO Program </w:t>
      </w:r>
      <w:r w:rsidR="3AF1B34F">
        <w:t xml:space="preserve">may request that </w:t>
      </w:r>
      <w:r w:rsidR="0001753C">
        <w:t>Registered Provider Organizations</w:t>
      </w:r>
      <w:r w:rsidR="3AF1B34F">
        <w:t xml:space="preserve"> submit additional documentation </w:t>
      </w:r>
      <w:r w:rsidR="00DF6F07">
        <w:t>related to</w:t>
      </w:r>
      <w:r w:rsidR="3AF1B34F">
        <w:t xml:space="preserve"> reported data and information</w:t>
      </w:r>
      <w:r w:rsidR="7A0DCCB3">
        <w:t xml:space="preserve"> through Sub-Regulatory Guidance</w:t>
      </w:r>
      <w:r w:rsidR="00B80E18">
        <w:t xml:space="preserve"> or by written request</w:t>
      </w:r>
      <w:r w:rsidR="7A0DCCB3">
        <w:t xml:space="preserve">. </w:t>
      </w:r>
    </w:p>
    <w:p w14:paraId="6CB87D1A" w14:textId="77777777" w:rsidR="006D7D05" w:rsidRDefault="006D7D05" w:rsidP="002764CB">
      <w:pPr>
        <w:ind w:left="720"/>
        <w:rPr>
          <w:snapToGrid w:val="0"/>
          <w:szCs w:val="24"/>
        </w:rPr>
      </w:pPr>
    </w:p>
    <w:p w14:paraId="673211B9" w14:textId="55FFAA1A" w:rsidR="008A126C" w:rsidRDefault="306D09DF" w:rsidP="002764CB">
      <w:pPr>
        <w:ind w:left="720"/>
      </w:pPr>
      <w:r>
        <w:t>(</w:t>
      </w:r>
      <w:r w:rsidR="00DF3E41">
        <w:t>6</w:t>
      </w:r>
      <w:r>
        <w:t xml:space="preserve">) </w:t>
      </w:r>
      <w:r w:rsidRPr="5FEB51E4">
        <w:rPr>
          <w:u w:val="single"/>
        </w:rPr>
        <w:t>Accuracy</w:t>
      </w:r>
      <w:r>
        <w:t xml:space="preserve">. </w:t>
      </w:r>
      <w:r w:rsidR="1DD0515D">
        <w:t xml:space="preserve">The </w:t>
      </w:r>
      <w:r w:rsidR="002B103C">
        <w:t>Registered Provider Organization</w:t>
      </w:r>
      <w:r w:rsidR="23944F61">
        <w:t xml:space="preserve"> (</w:t>
      </w:r>
      <w:proofErr w:type="spellStart"/>
      <w:r w:rsidR="23944F61">
        <w:t>i</w:t>
      </w:r>
      <w:proofErr w:type="spellEnd"/>
      <w:r w:rsidR="23944F61">
        <w:t xml:space="preserve">) </w:t>
      </w:r>
      <w:r w:rsidR="10A5CF8A">
        <w:t xml:space="preserve">certifies that </w:t>
      </w:r>
      <w:r w:rsidR="7EFC8629">
        <w:t xml:space="preserve">an authorized representative </w:t>
      </w:r>
      <w:r w:rsidR="08323AF2">
        <w:t xml:space="preserve">of the </w:t>
      </w:r>
      <w:r w:rsidR="002B103C">
        <w:t>Registered Provider Organization</w:t>
      </w:r>
      <w:r w:rsidR="08323AF2">
        <w:t xml:space="preserve"> </w:t>
      </w:r>
      <w:r w:rsidR="23944F61">
        <w:t xml:space="preserve">submitted information and data </w:t>
      </w:r>
      <w:r w:rsidR="6F2BB49E">
        <w:t xml:space="preserve">to the </w:t>
      </w:r>
      <w:r w:rsidR="002B103C">
        <w:t>MA</w:t>
      </w:r>
      <w:r w:rsidR="007848B1">
        <w:t>-</w:t>
      </w:r>
      <w:r w:rsidR="002B103C">
        <w:t>RPO Program</w:t>
      </w:r>
      <w:r w:rsidR="23944F61">
        <w:t xml:space="preserve">, and (ii) </w:t>
      </w:r>
      <w:r w:rsidR="10A5CF8A">
        <w:t xml:space="preserve">attests that </w:t>
      </w:r>
      <w:r w:rsidR="1DD0515D">
        <w:t xml:space="preserve">information and data submitted to the </w:t>
      </w:r>
      <w:r w:rsidR="002B103C">
        <w:t>MA</w:t>
      </w:r>
      <w:r w:rsidR="007848B1">
        <w:t>-</w:t>
      </w:r>
      <w:r w:rsidR="002B103C">
        <w:t xml:space="preserve">RPO Program </w:t>
      </w:r>
      <w:r w:rsidR="1DD0515D">
        <w:t xml:space="preserve">is </w:t>
      </w:r>
      <w:r w:rsidR="2B63575D">
        <w:t>true, correct, and complete</w:t>
      </w:r>
      <w:r w:rsidR="4FAF2893">
        <w:t>.</w:t>
      </w:r>
    </w:p>
    <w:p w14:paraId="42A8BC7F" w14:textId="63191337" w:rsidR="5FEB51E4" w:rsidRDefault="5FEB51E4" w:rsidP="5FEB51E4">
      <w:pPr>
        <w:ind w:left="720"/>
      </w:pPr>
    </w:p>
    <w:p w14:paraId="01E57FC6" w14:textId="69D989E0" w:rsidR="00E02CF4" w:rsidRDefault="007D4BF3" w:rsidP="007D4BF3">
      <w:pPr>
        <w:ind w:left="720"/>
      </w:pPr>
      <w:r w:rsidRPr="00E3281D">
        <w:rPr>
          <w:snapToGrid w:val="0"/>
          <w:szCs w:val="24"/>
        </w:rPr>
        <w:t>(</w:t>
      </w:r>
      <w:r w:rsidR="003A5256">
        <w:rPr>
          <w:snapToGrid w:val="0"/>
          <w:szCs w:val="24"/>
        </w:rPr>
        <w:t>7</w:t>
      </w:r>
      <w:r w:rsidRPr="00E3281D">
        <w:rPr>
          <w:snapToGrid w:val="0"/>
          <w:szCs w:val="24"/>
        </w:rPr>
        <w:t>)</w:t>
      </w:r>
      <w:r w:rsidRPr="00CC1151">
        <w:rPr>
          <w:snapToGrid w:val="0"/>
          <w:szCs w:val="24"/>
        </w:rPr>
        <w:t xml:space="preserve"> </w:t>
      </w:r>
      <w:r w:rsidRPr="00E3281D">
        <w:rPr>
          <w:snapToGrid w:val="0"/>
          <w:szCs w:val="24"/>
          <w:u w:val="single"/>
        </w:rPr>
        <w:t>Extension Requests</w:t>
      </w:r>
      <w:r w:rsidRPr="00E3281D">
        <w:rPr>
          <w:snapToGrid w:val="0"/>
          <w:szCs w:val="24"/>
        </w:rPr>
        <w:t xml:space="preserve">. </w:t>
      </w:r>
      <w:r w:rsidR="002B103C">
        <w:rPr>
          <w:snapToGrid w:val="0"/>
          <w:color w:val="000000"/>
          <w:szCs w:val="24"/>
        </w:rPr>
        <w:t>The MA</w:t>
      </w:r>
      <w:r w:rsidR="007848B1">
        <w:rPr>
          <w:snapToGrid w:val="0"/>
          <w:color w:val="000000"/>
          <w:szCs w:val="24"/>
        </w:rPr>
        <w:t>-</w:t>
      </w:r>
      <w:r w:rsidR="002B103C">
        <w:rPr>
          <w:snapToGrid w:val="0"/>
          <w:color w:val="000000"/>
          <w:szCs w:val="24"/>
        </w:rPr>
        <w:t xml:space="preserve">RPO Program </w:t>
      </w:r>
      <w:r w:rsidRPr="00E3281D">
        <w:rPr>
          <w:snapToGrid w:val="0"/>
          <w:szCs w:val="24"/>
        </w:rPr>
        <w:t xml:space="preserve">may grant, for good cause, an extension in time to </w:t>
      </w:r>
      <w:r w:rsidR="00F60EF3">
        <w:rPr>
          <w:snapToGrid w:val="0"/>
          <w:szCs w:val="24"/>
        </w:rPr>
        <w:t>Registered Provider Organizations</w:t>
      </w:r>
      <w:r w:rsidRPr="00E3281D">
        <w:rPr>
          <w:snapToGrid w:val="0"/>
          <w:szCs w:val="24"/>
        </w:rPr>
        <w:t xml:space="preserve"> to submit health care data and information.</w:t>
      </w:r>
    </w:p>
    <w:p w14:paraId="42D5D611" w14:textId="77777777" w:rsidR="00E02CF4" w:rsidRDefault="00E02CF4" w:rsidP="007D4BF3">
      <w:pPr>
        <w:ind w:left="720"/>
        <w:rPr>
          <w:snapToGrid w:val="0"/>
          <w:szCs w:val="24"/>
        </w:rPr>
      </w:pPr>
    </w:p>
    <w:p w14:paraId="2D6AC472" w14:textId="263D4123" w:rsidR="00E02CF4" w:rsidRPr="00E3281D" w:rsidRDefault="00E02CF4" w:rsidP="00994B45">
      <w:pPr>
        <w:ind w:left="720"/>
      </w:pPr>
      <w:r>
        <w:rPr>
          <w:snapToGrid w:val="0"/>
          <w:szCs w:val="24"/>
        </w:rPr>
        <w:t>(</w:t>
      </w:r>
      <w:r w:rsidR="003A5256">
        <w:rPr>
          <w:snapToGrid w:val="0"/>
          <w:szCs w:val="24"/>
        </w:rPr>
        <w:t>8</w:t>
      </w:r>
      <w:r>
        <w:rPr>
          <w:snapToGrid w:val="0"/>
          <w:szCs w:val="24"/>
        </w:rPr>
        <w:t xml:space="preserve">) </w:t>
      </w:r>
      <w:r w:rsidR="00E947A6" w:rsidRPr="00CC1151">
        <w:rPr>
          <w:u w:val="single"/>
        </w:rPr>
        <w:t>Waivers</w:t>
      </w:r>
      <w:r w:rsidR="00E947A6">
        <w:t xml:space="preserve">. The </w:t>
      </w:r>
      <w:r w:rsidR="00994B45">
        <w:t>MA</w:t>
      </w:r>
      <w:r w:rsidR="007848B1">
        <w:t>-</w:t>
      </w:r>
      <w:r w:rsidR="00994B45">
        <w:t xml:space="preserve">RPO Program </w:t>
      </w:r>
      <w:r w:rsidR="00E947A6">
        <w:t xml:space="preserve">may grant waivers from certain </w:t>
      </w:r>
      <w:r w:rsidR="006002BE">
        <w:t xml:space="preserve">annual </w:t>
      </w:r>
      <w:r w:rsidR="00E947A6">
        <w:t xml:space="preserve">reporting requirements </w:t>
      </w:r>
      <w:r w:rsidR="006002BE">
        <w:t xml:space="preserve">under 957 CMR 11.00 </w:t>
      </w:r>
      <w:r w:rsidR="00E947A6">
        <w:t xml:space="preserve">based on </w:t>
      </w:r>
      <w:r w:rsidR="006002BE">
        <w:t>criteria</w:t>
      </w:r>
      <w:r w:rsidR="00F219EE">
        <w:t xml:space="preserve"> specified in Sub-Regulatory Guidance.</w:t>
      </w:r>
      <w:r w:rsidR="00086967" w:rsidDel="00086967">
        <w:t xml:space="preserve"> </w:t>
      </w:r>
    </w:p>
    <w:p w14:paraId="16A39A5C" w14:textId="77777777" w:rsidR="007D4BF3" w:rsidRDefault="007D4BF3" w:rsidP="00CC1151">
      <w:pPr>
        <w:ind w:left="720"/>
      </w:pPr>
    </w:p>
    <w:p w14:paraId="6DB76BD4" w14:textId="6EA48FC5" w:rsidR="00994B45" w:rsidRDefault="00994B45" w:rsidP="00994B45">
      <w:pPr>
        <w:ind w:left="720"/>
      </w:pPr>
      <w:r w:rsidRPr="00994B45">
        <w:t>(</w:t>
      </w:r>
      <w:r w:rsidR="003A5256">
        <w:t>9</w:t>
      </w:r>
      <w:r w:rsidRPr="00994B45">
        <w:t xml:space="preserve">) </w:t>
      </w:r>
      <w:r w:rsidRPr="00CC1151">
        <w:rPr>
          <w:u w:val="single"/>
        </w:rPr>
        <w:t>Fees</w:t>
      </w:r>
      <w:r w:rsidRPr="00994B45">
        <w:t xml:space="preserve">. The Center may assess administrative fees on Registered Provider Organizations in an amount to defray the Center’s costs in collecting Registered Provider Organization data and information pursuant to 957 CMR 11.00.  </w:t>
      </w:r>
    </w:p>
    <w:p w14:paraId="5D377BB6" w14:textId="77777777" w:rsidR="00994B45" w:rsidRDefault="00994B45" w:rsidP="00994B45"/>
    <w:p w14:paraId="1D657A4A" w14:textId="68233023" w:rsidR="007D4BF3" w:rsidRDefault="007D4BF3" w:rsidP="007D4BF3">
      <w:pPr>
        <w:ind w:left="720"/>
        <w:rPr>
          <w:szCs w:val="24"/>
        </w:rPr>
      </w:pPr>
      <w:r w:rsidRPr="00F60EF3">
        <w:t>(</w:t>
      </w:r>
      <w:r w:rsidR="0037466F">
        <w:t>1</w:t>
      </w:r>
      <w:r w:rsidR="003A5256">
        <w:t>0</w:t>
      </w:r>
      <w:r w:rsidRPr="00F60EF3">
        <w:t xml:space="preserve">) </w:t>
      </w:r>
      <w:r w:rsidRPr="00F60EF3">
        <w:rPr>
          <w:u w:val="single"/>
        </w:rPr>
        <w:t>Notification to Health Policy Commission and Department of Public Health</w:t>
      </w:r>
      <w:r w:rsidRPr="00F60EF3">
        <w:t>. T</w:t>
      </w:r>
      <w:r w:rsidRPr="00F60EF3">
        <w:rPr>
          <w:szCs w:val="24"/>
        </w:rPr>
        <w:t>he Center is required by M.G.L. c. 12C § 11 to notify the Health Policy Commission and the Department of Public Health if a Provider or Provider Organization has failed to timely report required data or information.</w:t>
      </w:r>
    </w:p>
    <w:p w14:paraId="6AF65A3E" w14:textId="77777777" w:rsidR="005D4661" w:rsidRDefault="005D4661" w:rsidP="007D4BF3">
      <w:pPr>
        <w:ind w:left="720"/>
        <w:rPr>
          <w:szCs w:val="24"/>
        </w:rPr>
      </w:pPr>
    </w:p>
    <w:p w14:paraId="6754B17B" w14:textId="77777777" w:rsidR="002A5C0B" w:rsidRDefault="002A5C0B" w:rsidP="00EA45AB"/>
    <w:p w14:paraId="02C712EE" w14:textId="6D158E33" w:rsidR="00FD4985" w:rsidRDefault="00622491" w:rsidP="00FD4985">
      <w:pPr>
        <w:rPr>
          <w:szCs w:val="24"/>
          <w:u w:val="single"/>
        </w:rPr>
      </w:pPr>
      <w:r>
        <w:rPr>
          <w:szCs w:val="24"/>
          <w:u w:val="single"/>
        </w:rPr>
        <w:t>11</w:t>
      </w:r>
      <w:r w:rsidR="00FD4985" w:rsidRPr="003A4E61">
        <w:rPr>
          <w:szCs w:val="24"/>
          <w:u w:val="single"/>
        </w:rPr>
        <w:t>.0</w:t>
      </w:r>
      <w:r w:rsidR="003A5256">
        <w:rPr>
          <w:szCs w:val="24"/>
          <w:u w:val="single"/>
        </w:rPr>
        <w:t>5</w:t>
      </w:r>
      <w:r w:rsidR="00FD4985" w:rsidRPr="00B57E9E">
        <w:rPr>
          <w:szCs w:val="24"/>
        </w:rPr>
        <w:t>:</w:t>
      </w:r>
      <w:r w:rsidR="003A5256" w:rsidRPr="00B57E9E">
        <w:rPr>
          <w:szCs w:val="24"/>
        </w:rPr>
        <w:t xml:space="preserve">  </w:t>
      </w:r>
      <w:r w:rsidR="00FD4985">
        <w:rPr>
          <w:szCs w:val="24"/>
          <w:u w:val="single"/>
        </w:rPr>
        <w:t>Penalties</w:t>
      </w:r>
    </w:p>
    <w:p w14:paraId="156C89A5" w14:textId="513CD85E" w:rsidR="006E493D" w:rsidRDefault="003A5256" w:rsidP="00FD4985">
      <w:pPr>
        <w:rPr>
          <w:szCs w:val="24"/>
          <w:u w:val="single"/>
        </w:rPr>
      </w:pPr>
      <w:r>
        <w:rPr>
          <w:szCs w:val="24"/>
          <w:u w:val="single"/>
        </w:rPr>
        <w:t xml:space="preserve">  </w:t>
      </w:r>
    </w:p>
    <w:p w14:paraId="27D311E4" w14:textId="4D8CC2C5" w:rsidR="00CF0A8F" w:rsidRPr="00D81C42" w:rsidRDefault="00CF0A8F" w:rsidP="00CF0A8F">
      <w:pPr>
        <w:ind w:left="720"/>
        <w:jc w:val="both"/>
        <w:outlineLvl w:val="0"/>
        <w:rPr>
          <w:szCs w:val="24"/>
        </w:rPr>
      </w:pPr>
      <w:r>
        <w:rPr>
          <w:szCs w:val="24"/>
        </w:rPr>
        <w:t>The Center</w:t>
      </w:r>
      <w:r w:rsidRPr="00D81C42">
        <w:rPr>
          <w:szCs w:val="24"/>
        </w:rPr>
        <w:t xml:space="preserve"> will provide written notice to </w:t>
      </w:r>
      <w:r w:rsidR="00913D04">
        <w:rPr>
          <w:szCs w:val="24"/>
        </w:rPr>
        <w:t>Registered Provider Organizations</w:t>
      </w:r>
      <w:r w:rsidRPr="00D81C42">
        <w:rPr>
          <w:szCs w:val="24"/>
        </w:rPr>
        <w:t xml:space="preserve"> that fail to comply with the reporting deadlines established in 957 CMR </w:t>
      </w:r>
      <w:r w:rsidR="00913D04">
        <w:rPr>
          <w:szCs w:val="24"/>
        </w:rPr>
        <w:t>11</w:t>
      </w:r>
      <w:r w:rsidRPr="00D81C42">
        <w:rPr>
          <w:szCs w:val="24"/>
        </w:rPr>
        <w:t xml:space="preserve">.00.   </w:t>
      </w:r>
    </w:p>
    <w:p w14:paraId="67620CCD" w14:textId="77777777" w:rsidR="00CF0A8F" w:rsidRPr="00D81C42" w:rsidRDefault="00CF0A8F" w:rsidP="00CF0A8F">
      <w:pPr>
        <w:autoSpaceDE w:val="0"/>
        <w:autoSpaceDN w:val="0"/>
        <w:adjustRightInd w:val="0"/>
        <w:ind w:left="720"/>
        <w:jc w:val="both"/>
        <w:rPr>
          <w:szCs w:val="24"/>
        </w:rPr>
      </w:pPr>
    </w:p>
    <w:p w14:paraId="3791FE6C" w14:textId="35852E59" w:rsidR="00CF0A8F" w:rsidRPr="00D81C42" w:rsidRDefault="00CF0A8F" w:rsidP="00CF0A8F">
      <w:pPr>
        <w:autoSpaceDE w:val="0"/>
        <w:autoSpaceDN w:val="0"/>
        <w:adjustRightInd w:val="0"/>
        <w:ind w:left="720"/>
        <w:jc w:val="both"/>
        <w:rPr>
          <w:szCs w:val="24"/>
        </w:rPr>
      </w:pPr>
      <w:r w:rsidRPr="002F4131">
        <w:rPr>
          <w:szCs w:val="24"/>
        </w:rPr>
        <w:t xml:space="preserve">(1) The </w:t>
      </w:r>
      <w:r w:rsidR="00711163">
        <w:rPr>
          <w:szCs w:val="24"/>
        </w:rPr>
        <w:t xml:space="preserve">Center </w:t>
      </w:r>
      <w:r w:rsidRPr="002F4131">
        <w:rPr>
          <w:szCs w:val="24"/>
        </w:rPr>
        <w:t xml:space="preserve">will notify </w:t>
      </w:r>
      <w:r w:rsidR="00913D04">
        <w:rPr>
          <w:szCs w:val="24"/>
        </w:rPr>
        <w:t>Registered Provider Organizations</w:t>
      </w:r>
      <w:r w:rsidRPr="002F4131">
        <w:rPr>
          <w:szCs w:val="24"/>
        </w:rPr>
        <w:t xml:space="preserve"> that failure to respond within two weeks of the written notice, without just cause, may result in penalties. In accordance with M.G.L. c. 12C, § 11, </w:t>
      </w:r>
      <w:r w:rsidR="00913D04">
        <w:rPr>
          <w:szCs w:val="24"/>
        </w:rPr>
        <w:t>Registered Provider Organization</w:t>
      </w:r>
      <w:r w:rsidR="000A4919">
        <w:rPr>
          <w:szCs w:val="24"/>
        </w:rPr>
        <w:t>s</w:t>
      </w:r>
      <w:r w:rsidR="00913D04">
        <w:rPr>
          <w:szCs w:val="24"/>
        </w:rPr>
        <w:t xml:space="preserve"> </w:t>
      </w:r>
      <w:r w:rsidRPr="002F4131">
        <w:rPr>
          <w:szCs w:val="24"/>
        </w:rPr>
        <w:t>may</w:t>
      </w:r>
      <w:r>
        <w:rPr>
          <w:szCs w:val="24"/>
        </w:rPr>
        <w:t xml:space="preserve"> </w:t>
      </w:r>
      <w:r w:rsidRPr="002F4131">
        <w:rPr>
          <w:szCs w:val="24"/>
        </w:rPr>
        <w:t xml:space="preserve">be subject to a penalty </w:t>
      </w:r>
      <w:r w:rsidRPr="002F4131">
        <w:rPr>
          <w:szCs w:val="24"/>
        </w:rPr>
        <w:lastRenderedPageBreak/>
        <w:t>of up to $</w:t>
      </w:r>
      <w:r>
        <w:rPr>
          <w:szCs w:val="24"/>
        </w:rPr>
        <w:t>25</w:t>
      </w:r>
      <w:r w:rsidRPr="002F4131">
        <w:rPr>
          <w:szCs w:val="24"/>
        </w:rPr>
        <w:t>,000 per week for each week that they fail to provide the required data and information.</w:t>
      </w:r>
      <w:r w:rsidR="00513F66">
        <w:rPr>
          <w:szCs w:val="24"/>
        </w:rPr>
        <w:t xml:space="preserve"> </w:t>
      </w:r>
    </w:p>
    <w:p w14:paraId="76DA48ED" w14:textId="77777777" w:rsidR="00CF0A8F" w:rsidRPr="00D81C42" w:rsidRDefault="00CF0A8F" w:rsidP="00CF0A8F">
      <w:pPr>
        <w:autoSpaceDE w:val="0"/>
        <w:autoSpaceDN w:val="0"/>
        <w:adjustRightInd w:val="0"/>
        <w:ind w:left="1440"/>
        <w:jc w:val="both"/>
        <w:rPr>
          <w:szCs w:val="24"/>
        </w:rPr>
      </w:pPr>
    </w:p>
    <w:p w14:paraId="2F2CA82E" w14:textId="7AF138A5" w:rsidR="00CF0A8F" w:rsidRPr="00D81C42" w:rsidRDefault="00CF0A8F" w:rsidP="00CF0A8F">
      <w:pPr>
        <w:autoSpaceDE w:val="0"/>
        <w:autoSpaceDN w:val="0"/>
        <w:adjustRightInd w:val="0"/>
        <w:ind w:left="720"/>
        <w:jc w:val="both"/>
        <w:rPr>
          <w:szCs w:val="24"/>
        </w:rPr>
      </w:pPr>
      <w:r w:rsidRPr="00D81C42">
        <w:rPr>
          <w:szCs w:val="24"/>
        </w:rPr>
        <w:t>(2) Any rem</w:t>
      </w:r>
      <w:r>
        <w:rPr>
          <w:szCs w:val="24"/>
        </w:rPr>
        <w:t xml:space="preserve">edy available under 957 CMR </w:t>
      </w:r>
      <w:r w:rsidR="00913D04">
        <w:rPr>
          <w:szCs w:val="24"/>
        </w:rPr>
        <w:t>11.00</w:t>
      </w:r>
      <w:r w:rsidRPr="00D81C42">
        <w:rPr>
          <w:szCs w:val="24"/>
        </w:rPr>
        <w:t xml:space="preserve"> is in addition to other sanctions and penalties that may apply under the provisions of other statutes and regulations. </w:t>
      </w:r>
    </w:p>
    <w:p w14:paraId="5F3CBEC1" w14:textId="77777777" w:rsidR="00CF0A8F" w:rsidRPr="00D81C42" w:rsidRDefault="00CF0A8F" w:rsidP="00CF0A8F">
      <w:pPr>
        <w:autoSpaceDE w:val="0"/>
        <w:autoSpaceDN w:val="0"/>
        <w:adjustRightInd w:val="0"/>
        <w:ind w:left="1440"/>
        <w:jc w:val="both"/>
        <w:rPr>
          <w:szCs w:val="24"/>
        </w:rPr>
      </w:pPr>
    </w:p>
    <w:p w14:paraId="386EEE58" w14:textId="1F930AB6" w:rsidR="00CF0A8F" w:rsidRDefault="00CF0A8F" w:rsidP="00CF0A8F">
      <w:pPr>
        <w:autoSpaceDE w:val="0"/>
        <w:autoSpaceDN w:val="0"/>
        <w:adjustRightInd w:val="0"/>
        <w:ind w:left="720"/>
        <w:jc w:val="both"/>
        <w:rPr>
          <w:szCs w:val="24"/>
        </w:rPr>
      </w:pPr>
      <w:r w:rsidRPr="00D81C42">
        <w:rPr>
          <w:szCs w:val="24"/>
        </w:rPr>
        <w:t xml:space="preserve">(3) </w:t>
      </w:r>
      <w:r w:rsidR="00913D04">
        <w:rPr>
          <w:szCs w:val="24"/>
        </w:rPr>
        <w:t>Registered Provider Organizations</w:t>
      </w:r>
      <w:r w:rsidRPr="00D81C42">
        <w:rPr>
          <w:szCs w:val="24"/>
        </w:rPr>
        <w:t xml:space="preserve"> that fail to comply with the requirements of 957 CMR </w:t>
      </w:r>
      <w:r w:rsidR="00913D04">
        <w:rPr>
          <w:szCs w:val="24"/>
        </w:rPr>
        <w:t>11</w:t>
      </w:r>
      <w:r w:rsidRPr="00D81C42">
        <w:rPr>
          <w:szCs w:val="24"/>
        </w:rPr>
        <w:t xml:space="preserve">.00 will be subject to all penalties and remedies allowed by law and </w:t>
      </w:r>
      <w:r>
        <w:rPr>
          <w:szCs w:val="24"/>
        </w:rPr>
        <w:t>the Center</w:t>
      </w:r>
      <w:r w:rsidRPr="00D81C42">
        <w:rPr>
          <w:szCs w:val="24"/>
        </w:rPr>
        <w:t xml:space="preserve"> will take all necessa</w:t>
      </w:r>
      <w:r>
        <w:rPr>
          <w:szCs w:val="24"/>
        </w:rPr>
        <w:t xml:space="preserve">ry steps to enforce 957 CMR </w:t>
      </w:r>
      <w:r w:rsidR="00913D04">
        <w:rPr>
          <w:szCs w:val="24"/>
        </w:rPr>
        <w:t>11.00</w:t>
      </w:r>
      <w:r>
        <w:rPr>
          <w:szCs w:val="24"/>
        </w:rPr>
        <w:t>,</w:t>
      </w:r>
      <w:r w:rsidRPr="00D81C42">
        <w:rPr>
          <w:szCs w:val="24"/>
        </w:rPr>
        <w:t xml:space="preserve"> including a petition to the Superior Court for an order enforcing the same. </w:t>
      </w:r>
    </w:p>
    <w:p w14:paraId="12BA85F4" w14:textId="77777777" w:rsidR="00CF0A8F" w:rsidRDefault="00CF0A8F" w:rsidP="00CF0A8F">
      <w:pPr>
        <w:autoSpaceDE w:val="0"/>
        <w:autoSpaceDN w:val="0"/>
        <w:adjustRightInd w:val="0"/>
        <w:ind w:left="720"/>
        <w:jc w:val="both"/>
        <w:rPr>
          <w:szCs w:val="24"/>
        </w:rPr>
      </w:pPr>
    </w:p>
    <w:p w14:paraId="18B1AF45" w14:textId="3810BB1A" w:rsidR="00CF0A8F" w:rsidRDefault="00CF0A8F" w:rsidP="00CF0A8F">
      <w:pPr>
        <w:ind w:left="720"/>
        <w:rPr>
          <w:szCs w:val="22"/>
        </w:rPr>
      </w:pPr>
      <w:r w:rsidRPr="00EA0B7D">
        <w:rPr>
          <w:szCs w:val="22"/>
        </w:rPr>
        <w:t>(4</w:t>
      </w:r>
      <w:r>
        <w:rPr>
          <w:szCs w:val="22"/>
        </w:rPr>
        <w:t xml:space="preserve">) </w:t>
      </w:r>
      <w:r w:rsidRPr="0059490B">
        <w:rPr>
          <w:szCs w:val="22"/>
        </w:rPr>
        <w:t xml:space="preserve">Before assessing a penalty, the Center </w:t>
      </w:r>
      <w:r>
        <w:rPr>
          <w:szCs w:val="22"/>
        </w:rPr>
        <w:t>sha</w:t>
      </w:r>
      <w:r w:rsidRPr="0059490B">
        <w:rPr>
          <w:szCs w:val="22"/>
        </w:rPr>
        <w:t xml:space="preserve">ll notify the </w:t>
      </w:r>
      <w:r w:rsidR="00913D04">
        <w:rPr>
          <w:szCs w:val="22"/>
        </w:rPr>
        <w:t>Registered Provider Organization</w:t>
      </w:r>
      <w:r w:rsidRPr="0059490B">
        <w:rPr>
          <w:szCs w:val="22"/>
        </w:rPr>
        <w:t xml:space="preserve"> that has failed to comply with the requirements of 957 CMR </w:t>
      </w:r>
      <w:r w:rsidR="00913D04">
        <w:rPr>
          <w:szCs w:val="22"/>
        </w:rPr>
        <w:t>11</w:t>
      </w:r>
      <w:r w:rsidRPr="0059490B">
        <w:rPr>
          <w:szCs w:val="22"/>
        </w:rPr>
        <w:t xml:space="preserve">.00 that it has the right to request a hearing in accordance with M.G.L. c. 30A, § 10. </w:t>
      </w:r>
    </w:p>
    <w:p w14:paraId="739DA46F" w14:textId="77777777" w:rsidR="00CF0A8F" w:rsidRDefault="00CF0A8F" w:rsidP="00CF0A8F">
      <w:pPr>
        <w:ind w:left="720"/>
        <w:rPr>
          <w:szCs w:val="22"/>
        </w:rPr>
      </w:pPr>
    </w:p>
    <w:p w14:paraId="01BA2346" w14:textId="200F057C" w:rsidR="00CF0A8F" w:rsidRDefault="00CF0A8F" w:rsidP="00CF0A8F">
      <w:pPr>
        <w:ind w:left="720"/>
        <w:rPr>
          <w:color w:val="000000"/>
          <w:szCs w:val="22"/>
        </w:rPr>
      </w:pPr>
      <w:r>
        <w:rPr>
          <w:szCs w:val="22"/>
        </w:rPr>
        <w:t xml:space="preserve">(5) </w:t>
      </w:r>
      <w:r w:rsidRPr="0059490B">
        <w:rPr>
          <w:szCs w:val="22"/>
        </w:rPr>
        <w:t xml:space="preserve">If </w:t>
      </w:r>
      <w:r>
        <w:rPr>
          <w:szCs w:val="22"/>
        </w:rPr>
        <w:t>a hearing is timely requested in writing,</w:t>
      </w:r>
      <w:r w:rsidRPr="0059490B">
        <w:rPr>
          <w:szCs w:val="22"/>
        </w:rPr>
        <w:t xml:space="preserve"> the </w:t>
      </w:r>
      <w:r>
        <w:rPr>
          <w:szCs w:val="22"/>
        </w:rPr>
        <w:t xml:space="preserve">Center, including through a Presiding Officer, </w:t>
      </w:r>
      <w:r w:rsidRPr="0059490B">
        <w:rPr>
          <w:szCs w:val="22"/>
        </w:rPr>
        <w:t>will conduct</w:t>
      </w:r>
      <w:r>
        <w:rPr>
          <w:szCs w:val="22"/>
        </w:rPr>
        <w:t xml:space="preserve"> the hearing</w:t>
      </w:r>
      <w:r w:rsidRPr="0059490B">
        <w:rPr>
          <w:szCs w:val="22"/>
        </w:rPr>
        <w:t xml:space="preserve"> in accordance with 801 CMR 1.00: </w:t>
      </w:r>
      <w:r w:rsidRPr="006F686A">
        <w:rPr>
          <w:i/>
          <w:iCs/>
          <w:szCs w:val="22"/>
        </w:rPr>
        <w:t>Standard Adjudicatory Rules of Practice and Procedure</w:t>
      </w:r>
      <w:r w:rsidRPr="0059490B">
        <w:rPr>
          <w:szCs w:val="22"/>
        </w:rPr>
        <w:t>.</w:t>
      </w:r>
      <w:r>
        <w:rPr>
          <w:szCs w:val="22"/>
        </w:rPr>
        <w:t xml:space="preserve">  </w:t>
      </w:r>
      <w:r w:rsidRPr="0059490B">
        <w:rPr>
          <w:szCs w:val="22"/>
        </w:rPr>
        <w:t xml:space="preserve">After the hearing, the Center shall render a written decision and may assess a </w:t>
      </w:r>
      <w:r w:rsidRPr="0059490B">
        <w:rPr>
          <w:color w:val="000000"/>
          <w:szCs w:val="22"/>
        </w:rPr>
        <w:t xml:space="preserve">civil penalty pursuant to 957 CMR </w:t>
      </w:r>
      <w:r w:rsidR="00593B33">
        <w:rPr>
          <w:color w:val="000000"/>
          <w:szCs w:val="22"/>
        </w:rPr>
        <w:t>11.0</w:t>
      </w:r>
      <w:r w:rsidR="003A5256">
        <w:rPr>
          <w:color w:val="000000"/>
          <w:szCs w:val="22"/>
        </w:rPr>
        <w:t>5</w:t>
      </w:r>
      <w:r w:rsidRPr="0059490B">
        <w:rPr>
          <w:color w:val="000000"/>
          <w:szCs w:val="22"/>
        </w:rPr>
        <w:t xml:space="preserve">(1). </w:t>
      </w:r>
    </w:p>
    <w:p w14:paraId="5CE7EC1A" w14:textId="77777777" w:rsidR="00CF0A8F" w:rsidRPr="0059490B" w:rsidRDefault="00CF0A8F" w:rsidP="00CF0A8F">
      <w:pPr>
        <w:ind w:left="720"/>
        <w:rPr>
          <w:color w:val="000000"/>
          <w:szCs w:val="22"/>
        </w:rPr>
      </w:pPr>
    </w:p>
    <w:p w14:paraId="30F11D5B" w14:textId="68C8F178" w:rsidR="002C2CFD" w:rsidRDefault="00CF0A8F" w:rsidP="0010088C">
      <w:pPr>
        <w:autoSpaceDE w:val="0"/>
        <w:autoSpaceDN w:val="0"/>
        <w:adjustRightInd w:val="0"/>
        <w:ind w:left="720"/>
      </w:pPr>
      <w:r w:rsidRPr="0059490B">
        <w:rPr>
          <w:szCs w:val="22"/>
        </w:rPr>
        <w:t xml:space="preserve">(6) After the issuance of a final decision, except where any provision of law precludes judicial review, a </w:t>
      </w:r>
      <w:r w:rsidR="00593B33">
        <w:rPr>
          <w:szCs w:val="22"/>
        </w:rPr>
        <w:t>Registered Provider Organization</w:t>
      </w:r>
      <w:r w:rsidR="00361CFA">
        <w:rPr>
          <w:szCs w:val="22"/>
        </w:rPr>
        <w:t xml:space="preserve"> </w:t>
      </w:r>
      <w:r w:rsidRPr="0059490B">
        <w:rPr>
          <w:szCs w:val="22"/>
        </w:rPr>
        <w:t xml:space="preserve">aggrieved by such final decision </w:t>
      </w:r>
      <w:r>
        <w:rPr>
          <w:szCs w:val="22"/>
        </w:rPr>
        <w:t>may seek</w:t>
      </w:r>
      <w:r w:rsidRPr="0059490B">
        <w:rPr>
          <w:szCs w:val="22"/>
        </w:rPr>
        <w:t xml:space="preserve"> judicial review thereof in accordance with M.G.L. c. 30A, § 14</w:t>
      </w:r>
      <w:r w:rsidR="006E493D" w:rsidRPr="003A4E61">
        <w:rPr>
          <w:szCs w:val="24"/>
        </w:rPr>
        <w:t>.</w:t>
      </w:r>
    </w:p>
    <w:p w14:paraId="07B98745" w14:textId="77777777" w:rsidR="00EF2388" w:rsidRDefault="00EF2388" w:rsidP="00EA45AB"/>
    <w:p w14:paraId="301197E6" w14:textId="4801AF97" w:rsidR="00FD4985" w:rsidRDefault="00622491" w:rsidP="00FD4985">
      <w:pPr>
        <w:rPr>
          <w:szCs w:val="24"/>
          <w:u w:val="single"/>
        </w:rPr>
      </w:pPr>
      <w:r>
        <w:rPr>
          <w:szCs w:val="24"/>
          <w:u w:val="single"/>
        </w:rPr>
        <w:t>11</w:t>
      </w:r>
      <w:r w:rsidR="00FD4985" w:rsidRPr="003A4E61">
        <w:rPr>
          <w:szCs w:val="24"/>
          <w:u w:val="single"/>
        </w:rPr>
        <w:t>.0</w:t>
      </w:r>
      <w:r w:rsidR="003A5256">
        <w:rPr>
          <w:szCs w:val="24"/>
          <w:u w:val="single"/>
        </w:rPr>
        <w:t>6</w:t>
      </w:r>
      <w:r w:rsidR="00FD4985" w:rsidRPr="00B57E9E">
        <w:rPr>
          <w:szCs w:val="24"/>
        </w:rPr>
        <w:t>:</w:t>
      </w:r>
      <w:r w:rsidR="003A5256" w:rsidRPr="00B57E9E">
        <w:rPr>
          <w:szCs w:val="24"/>
        </w:rPr>
        <w:t xml:space="preserve">  </w:t>
      </w:r>
      <w:r w:rsidR="00FD4985">
        <w:rPr>
          <w:szCs w:val="24"/>
          <w:u w:val="single"/>
        </w:rPr>
        <w:t>Severability</w:t>
      </w:r>
    </w:p>
    <w:p w14:paraId="43C3228F" w14:textId="77777777" w:rsidR="00FD4985" w:rsidRDefault="00FD4985" w:rsidP="00EA45AB"/>
    <w:p w14:paraId="08D52735" w14:textId="087F79BF" w:rsidR="00A12251" w:rsidRDefault="00A12251" w:rsidP="00A12251">
      <w:pPr>
        <w:ind w:left="720"/>
        <w:rPr>
          <w:szCs w:val="24"/>
        </w:rPr>
      </w:pPr>
      <w:r w:rsidRPr="003A4E61">
        <w:rPr>
          <w:szCs w:val="24"/>
        </w:rPr>
        <w:t xml:space="preserve">The provisions of 957 CMR </w:t>
      </w:r>
      <w:r w:rsidR="00593B33">
        <w:rPr>
          <w:szCs w:val="24"/>
        </w:rPr>
        <w:t>11</w:t>
      </w:r>
      <w:r w:rsidRPr="003A4E61">
        <w:rPr>
          <w:szCs w:val="24"/>
        </w:rPr>
        <w:t>.00 are severable. If any provision or the application of any</w:t>
      </w:r>
      <w:r w:rsidR="3AE1078C" w:rsidRPr="003A4E61">
        <w:rPr>
          <w:szCs w:val="24"/>
        </w:rPr>
        <w:t xml:space="preserve"> </w:t>
      </w:r>
      <w:r w:rsidRPr="003A4E61">
        <w:rPr>
          <w:szCs w:val="24"/>
        </w:rPr>
        <w:t xml:space="preserve">provision is held to be invalid or unconstitutional, such invalidity shall not be construed to affect the validity or constitutionality of any remaining provisions of 957 CMR </w:t>
      </w:r>
      <w:r w:rsidR="006D787A">
        <w:rPr>
          <w:szCs w:val="24"/>
        </w:rPr>
        <w:t>11</w:t>
      </w:r>
      <w:r w:rsidRPr="003A4E61">
        <w:rPr>
          <w:szCs w:val="24"/>
        </w:rPr>
        <w:t xml:space="preserve">.00 or the application of such provisions. </w:t>
      </w:r>
    </w:p>
    <w:p w14:paraId="46B1392A" w14:textId="77777777" w:rsidR="00B57E9E" w:rsidRPr="003A4E61" w:rsidRDefault="00B57E9E" w:rsidP="00A12251">
      <w:pPr>
        <w:ind w:left="720"/>
        <w:rPr>
          <w:szCs w:val="24"/>
        </w:rPr>
      </w:pPr>
    </w:p>
    <w:p w14:paraId="31D9BA84" w14:textId="77777777" w:rsidR="00A12251" w:rsidRDefault="00A12251" w:rsidP="00EA45AB"/>
    <w:p w14:paraId="363A4931" w14:textId="77777777" w:rsidR="00886793" w:rsidRDefault="00886793" w:rsidP="00886793">
      <w:r>
        <w:t>REGULATORY AUTHORITY</w:t>
      </w:r>
    </w:p>
    <w:p w14:paraId="43E7306B" w14:textId="4BEBF56D" w:rsidR="00A12251" w:rsidRDefault="00886793" w:rsidP="00EA45AB">
      <w:r>
        <w:t xml:space="preserve">957 CMR </w:t>
      </w:r>
      <w:r w:rsidR="00622491">
        <w:rPr>
          <w:snapToGrid w:val="0"/>
        </w:rPr>
        <w:t>11</w:t>
      </w:r>
      <w:r>
        <w:t>: M.G.L. c. 12C</w:t>
      </w:r>
    </w:p>
    <w:sectPr w:rsidR="00A1225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4893" w14:textId="77777777" w:rsidR="00337C2E" w:rsidRDefault="00337C2E" w:rsidP="00EA45AB">
      <w:r>
        <w:separator/>
      </w:r>
    </w:p>
  </w:endnote>
  <w:endnote w:type="continuationSeparator" w:id="0">
    <w:p w14:paraId="73C5868D" w14:textId="77777777" w:rsidR="00337C2E" w:rsidRDefault="00337C2E" w:rsidP="00EA4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803231"/>
      <w:docPartObj>
        <w:docPartGallery w:val="Page Numbers (Bottom of Page)"/>
        <w:docPartUnique/>
      </w:docPartObj>
    </w:sdtPr>
    <w:sdtEndPr>
      <w:rPr>
        <w:noProof/>
      </w:rPr>
    </w:sdtEndPr>
    <w:sdtContent>
      <w:p w14:paraId="53ECBB18" w14:textId="2FEE4F36" w:rsidR="001C42E5" w:rsidRDefault="001C42E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633A0F" w14:textId="045F7EFC" w:rsidR="002A5BCB" w:rsidRDefault="000A219D">
    <w:pPr>
      <w:pStyle w:val="Footer"/>
    </w:pPr>
    <w:r>
      <w:t xml:space="preserve">Proposed Regulation </w:t>
    </w:r>
  </w:p>
  <w:p w14:paraId="36EFA45D" w14:textId="7FF83454" w:rsidR="000A219D" w:rsidRDefault="000A219D">
    <w:pPr>
      <w:pStyle w:val="Footer"/>
    </w:pPr>
    <w:r>
      <w:t>May 22,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719D6" w14:textId="77777777" w:rsidR="00337C2E" w:rsidRDefault="00337C2E" w:rsidP="00EA45AB">
      <w:r>
        <w:separator/>
      </w:r>
    </w:p>
  </w:footnote>
  <w:footnote w:type="continuationSeparator" w:id="0">
    <w:p w14:paraId="7714B8F0" w14:textId="77777777" w:rsidR="00337C2E" w:rsidRDefault="00337C2E" w:rsidP="00EA4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A529" w14:textId="420EE1C8" w:rsidR="00EA45AB" w:rsidRDefault="003F1732" w:rsidP="00EA45AB">
    <w:pPr>
      <w:pStyle w:val="Header"/>
      <w:jc w:val="right"/>
    </w:pPr>
    <w:r>
      <w:t>Proposed</w:t>
    </w:r>
    <w:r w:rsidR="00EA45AB">
      <w:t xml:space="preserve"> </w:t>
    </w:r>
    <w:r w:rsidR="00EA45AB" w:rsidRPr="00C96AE4">
      <w:t>Regulation</w:t>
    </w:r>
  </w:p>
  <w:p w14:paraId="55AAD296" w14:textId="20056452" w:rsidR="00EA45AB" w:rsidRDefault="001750DA" w:rsidP="00EA45AB">
    <w:pPr>
      <w:pStyle w:val="Header"/>
      <w:jc w:val="right"/>
    </w:pPr>
    <w:r>
      <w:t>May 22, 2026</w:t>
    </w:r>
  </w:p>
  <w:p w14:paraId="444DAC04" w14:textId="77777777" w:rsidR="00EA45AB" w:rsidRPr="00A1062E" w:rsidRDefault="00EA45AB" w:rsidP="00EA45AB">
    <w:pPr>
      <w:pStyle w:val="Header"/>
      <w:jc w:val="right"/>
      <w:rPr>
        <w:b/>
        <w:i/>
      </w:rPr>
    </w:pPr>
  </w:p>
  <w:p w14:paraId="72CCEB65" w14:textId="4C4E6D70" w:rsidR="00EA45AB" w:rsidRDefault="00EA45AB" w:rsidP="00EA45AB">
    <w:pPr>
      <w:pStyle w:val="Header"/>
      <w:jc w:val="center"/>
    </w:pPr>
  </w:p>
  <w:p w14:paraId="408178FB" w14:textId="70FC2AE8" w:rsidR="00EA45AB" w:rsidRPr="00EA45AB" w:rsidRDefault="00EA45AB" w:rsidP="00EA45AB">
    <w:pPr>
      <w:pStyle w:val="Header"/>
      <w:jc w:val="center"/>
    </w:pPr>
    <w:r>
      <w:t xml:space="preserve">957 CMR </w:t>
    </w:r>
    <w:r w:rsidR="009E0AC7">
      <w:t>11.</w:t>
    </w:r>
    <w:r>
      <w:t xml:space="preserve">00: </w:t>
    </w:r>
    <w:r w:rsidR="00C179D8" w:rsidRPr="00C179D8">
      <w:t>R</w:t>
    </w:r>
    <w:r w:rsidR="00C179D8">
      <w:t>EGISTERED</w:t>
    </w:r>
    <w:r w:rsidR="00C179D8" w:rsidRPr="00C179D8">
      <w:t xml:space="preserve"> P</w:t>
    </w:r>
    <w:r w:rsidR="00C179D8">
      <w:t>ROVIDER</w:t>
    </w:r>
    <w:r w:rsidR="00C179D8" w:rsidRPr="00C179D8">
      <w:t xml:space="preserve"> O</w:t>
    </w:r>
    <w:r w:rsidR="00C179D8">
      <w:t>RGANIZATION</w:t>
    </w:r>
    <w:r w:rsidR="00C179D8" w:rsidRPr="00C179D8">
      <w:t xml:space="preserve"> R</w:t>
    </w:r>
    <w:r w:rsidR="00C179D8">
      <w:t>EPORTING</w:t>
    </w:r>
    <w:r w:rsidR="00C179D8" w:rsidRPr="00C179D8">
      <w:t xml:space="preserve"> </w:t>
    </w:r>
    <w:r w:rsidR="00C179D8">
      <w:t>REQUIREMENTS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6148"/>
    <w:multiLevelType w:val="hybridMultilevel"/>
    <w:tmpl w:val="80FE0704"/>
    <w:lvl w:ilvl="0" w:tplc="753E25D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4D27F1"/>
    <w:multiLevelType w:val="hybridMultilevel"/>
    <w:tmpl w:val="8304C2BA"/>
    <w:lvl w:ilvl="0" w:tplc="06147A24">
      <w:start w:val="1"/>
      <w:numFmt w:val="decimal"/>
      <w:lvlText w:val="(%1)"/>
      <w:lvlJc w:val="left"/>
      <w:pPr>
        <w:ind w:left="1080" w:hanging="360"/>
      </w:pPr>
      <w:rPr>
        <w:rFonts w:hint="default"/>
      </w:rPr>
    </w:lvl>
    <w:lvl w:ilvl="1" w:tplc="753E25DA">
      <w:start w:val="1"/>
      <w:numFmt w:val="lowerLetter"/>
      <w:lvlText w:val="(%2)"/>
      <w:lvlJc w:val="left"/>
      <w:pPr>
        <w:ind w:left="1800" w:hanging="360"/>
      </w:pPr>
      <w:rPr>
        <w:rFonts w:hint="default"/>
        <w:b w:val="0"/>
      </w:rPr>
    </w:lvl>
    <w:lvl w:ilvl="2" w:tplc="4300C6D2">
      <w:start w:val="1"/>
      <w:numFmt w:val="lowerRoman"/>
      <w:lvlText w:val="%3."/>
      <w:lvlJc w:val="right"/>
      <w:pPr>
        <w:ind w:left="2520" w:hanging="180"/>
      </w:pPr>
      <w:rPr>
        <w:b w:val="0"/>
      </w:rPr>
    </w:lvl>
    <w:lvl w:ilvl="3" w:tplc="3F005B76">
      <w:start w:val="1"/>
      <w:numFmt w:val="decimal"/>
      <w:lvlText w:val="%4."/>
      <w:lvlJc w:val="left"/>
      <w:pPr>
        <w:ind w:left="3240" w:hanging="360"/>
      </w:pPr>
      <w:rPr>
        <w:b w:val="0"/>
      </w:rPr>
    </w:lvl>
    <w:lvl w:ilvl="4" w:tplc="84A89164">
      <w:start w:val="1"/>
      <w:numFmt w:val="lowerLetter"/>
      <w:lvlText w:val="%5."/>
      <w:lvlJc w:val="left"/>
      <w:pPr>
        <w:ind w:left="3960" w:hanging="360"/>
      </w:pPr>
      <w:rPr>
        <w:b w:val="0"/>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65C19"/>
    <w:multiLevelType w:val="hybridMultilevel"/>
    <w:tmpl w:val="45121718"/>
    <w:lvl w:ilvl="0" w:tplc="E4F8A108">
      <w:start w:val="1"/>
      <w:numFmt w:val="decimal"/>
      <w:lvlText w:val="(%1)"/>
      <w:lvlJc w:val="left"/>
      <w:pPr>
        <w:ind w:left="1120" w:hanging="4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7764EC"/>
    <w:multiLevelType w:val="hybridMultilevel"/>
    <w:tmpl w:val="1CF40FA8"/>
    <w:lvl w:ilvl="0" w:tplc="EB281872">
      <w:start w:val="1"/>
      <w:numFmt w:val="bullet"/>
      <w:lvlText w:val=""/>
      <w:lvlJc w:val="left"/>
      <w:pPr>
        <w:ind w:left="720" w:hanging="360"/>
      </w:pPr>
      <w:rPr>
        <w:rFonts w:ascii="Symbol" w:hAnsi="Symbol"/>
      </w:rPr>
    </w:lvl>
    <w:lvl w:ilvl="1" w:tplc="0AF00ACE">
      <w:start w:val="1"/>
      <w:numFmt w:val="bullet"/>
      <w:lvlText w:val=""/>
      <w:lvlJc w:val="left"/>
      <w:pPr>
        <w:ind w:left="720" w:hanging="360"/>
      </w:pPr>
      <w:rPr>
        <w:rFonts w:ascii="Symbol" w:hAnsi="Symbol"/>
      </w:rPr>
    </w:lvl>
    <w:lvl w:ilvl="2" w:tplc="D0201AF6">
      <w:start w:val="1"/>
      <w:numFmt w:val="bullet"/>
      <w:lvlText w:val=""/>
      <w:lvlJc w:val="left"/>
      <w:pPr>
        <w:ind w:left="720" w:hanging="360"/>
      </w:pPr>
      <w:rPr>
        <w:rFonts w:ascii="Symbol" w:hAnsi="Symbol"/>
      </w:rPr>
    </w:lvl>
    <w:lvl w:ilvl="3" w:tplc="A5704AB0">
      <w:start w:val="1"/>
      <w:numFmt w:val="bullet"/>
      <w:lvlText w:val=""/>
      <w:lvlJc w:val="left"/>
      <w:pPr>
        <w:ind w:left="720" w:hanging="360"/>
      </w:pPr>
      <w:rPr>
        <w:rFonts w:ascii="Symbol" w:hAnsi="Symbol"/>
      </w:rPr>
    </w:lvl>
    <w:lvl w:ilvl="4" w:tplc="C8367A56">
      <w:start w:val="1"/>
      <w:numFmt w:val="bullet"/>
      <w:lvlText w:val=""/>
      <w:lvlJc w:val="left"/>
      <w:pPr>
        <w:ind w:left="720" w:hanging="360"/>
      </w:pPr>
      <w:rPr>
        <w:rFonts w:ascii="Symbol" w:hAnsi="Symbol"/>
      </w:rPr>
    </w:lvl>
    <w:lvl w:ilvl="5" w:tplc="DBC6B900">
      <w:start w:val="1"/>
      <w:numFmt w:val="bullet"/>
      <w:lvlText w:val=""/>
      <w:lvlJc w:val="left"/>
      <w:pPr>
        <w:ind w:left="720" w:hanging="360"/>
      </w:pPr>
      <w:rPr>
        <w:rFonts w:ascii="Symbol" w:hAnsi="Symbol"/>
      </w:rPr>
    </w:lvl>
    <w:lvl w:ilvl="6" w:tplc="B39C0FEA">
      <w:start w:val="1"/>
      <w:numFmt w:val="bullet"/>
      <w:lvlText w:val=""/>
      <w:lvlJc w:val="left"/>
      <w:pPr>
        <w:ind w:left="720" w:hanging="360"/>
      </w:pPr>
      <w:rPr>
        <w:rFonts w:ascii="Symbol" w:hAnsi="Symbol"/>
      </w:rPr>
    </w:lvl>
    <w:lvl w:ilvl="7" w:tplc="E6CEEB1A">
      <w:start w:val="1"/>
      <w:numFmt w:val="bullet"/>
      <w:lvlText w:val=""/>
      <w:lvlJc w:val="left"/>
      <w:pPr>
        <w:ind w:left="720" w:hanging="360"/>
      </w:pPr>
      <w:rPr>
        <w:rFonts w:ascii="Symbol" w:hAnsi="Symbol"/>
      </w:rPr>
    </w:lvl>
    <w:lvl w:ilvl="8" w:tplc="0630AEAE">
      <w:start w:val="1"/>
      <w:numFmt w:val="bullet"/>
      <w:lvlText w:val=""/>
      <w:lvlJc w:val="left"/>
      <w:pPr>
        <w:ind w:left="720" w:hanging="360"/>
      </w:pPr>
      <w:rPr>
        <w:rFonts w:ascii="Symbol" w:hAnsi="Symbol"/>
      </w:rPr>
    </w:lvl>
  </w:abstractNum>
  <w:abstractNum w:abstractNumId="4" w15:restartNumberingAfterBreak="0">
    <w:nsid w:val="334D49F7"/>
    <w:multiLevelType w:val="hybridMultilevel"/>
    <w:tmpl w:val="9D4CE078"/>
    <w:lvl w:ilvl="0" w:tplc="E9FCFF34">
      <w:start w:val="1"/>
      <w:numFmt w:val="bullet"/>
      <w:lvlText w:val=""/>
      <w:lvlJc w:val="left"/>
      <w:pPr>
        <w:ind w:left="720" w:hanging="360"/>
      </w:pPr>
      <w:rPr>
        <w:rFonts w:ascii="Symbol" w:hAnsi="Symbol"/>
      </w:rPr>
    </w:lvl>
    <w:lvl w:ilvl="1" w:tplc="27CABF32">
      <w:start w:val="1"/>
      <w:numFmt w:val="bullet"/>
      <w:lvlText w:val=""/>
      <w:lvlJc w:val="left"/>
      <w:pPr>
        <w:ind w:left="720" w:hanging="360"/>
      </w:pPr>
      <w:rPr>
        <w:rFonts w:ascii="Symbol" w:hAnsi="Symbol"/>
      </w:rPr>
    </w:lvl>
    <w:lvl w:ilvl="2" w:tplc="78667F12">
      <w:start w:val="1"/>
      <w:numFmt w:val="bullet"/>
      <w:lvlText w:val=""/>
      <w:lvlJc w:val="left"/>
      <w:pPr>
        <w:ind w:left="720" w:hanging="360"/>
      </w:pPr>
      <w:rPr>
        <w:rFonts w:ascii="Symbol" w:hAnsi="Symbol"/>
      </w:rPr>
    </w:lvl>
    <w:lvl w:ilvl="3" w:tplc="4CE2E47A">
      <w:start w:val="1"/>
      <w:numFmt w:val="bullet"/>
      <w:lvlText w:val=""/>
      <w:lvlJc w:val="left"/>
      <w:pPr>
        <w:ind w:left="720" w:hanging="360"/>
      </w:pPr>
      <w:rPr>
        <w:rFonts w:ascii="Symbol" w:hAnsi="Symbol"/>
      </w:rPr>
    </w:lvl>
    <w:lvl w:ilvl="4" w:tplc="B43AC062">
      <w:start w:val="1"/>
      <w:numFmt w:val="bullet"/>
      <w:lvlText w:val=""/>
      <w:lvlJc w:val="left"/>
      <w:pPr>
        <w:ind w:left="720" w:hanging="360"/>
      </w:pPr>
      <w:rPr>
        <w:rFonts w:ascii="Symbol" w:hAnsi="Symbol"/>
      </w:rPr>
    </w:lvl>
    <w:lvl w:ilvl="5" w:tplc="21A870C2">
      <w:start w:val="1"/>
      <w:numFmt w:val="bullet"/>
      <w:lvlText w:val=""/>
      <w:lvlJc w:val="left"/>
      <w:pPr>
        <w:ind w:left="720" w:hanging="360"/>
      </w:pPr>
      <w:rPr>
        <w:rFonts w:ascii="Symbol" w:hAnsi="Symbol"/>
      </w:rPr>
    </w:lvl>
    <w:lvl w:ilvl="6" w:tplc="2FFAF582">
      <w:start w:val="1"/>
      <w:numFmt w:val="bullet"/>
      <w:lvlText w:val=""/>
      <w:lvlJc w:val="left"/>
      <w:pPr>
        <w:ind w:left="720" w:hanging="360"/>
      </w:pPr>
      <w:rPr>
        <w:rFonts w:ascii="Symbol" w:hAnsi="Symbol"/>
      </w:rPr>
    </w:lvl>
    <w:lvl w:ilvl="7" w:tplc="12303318">
      <w:start w:val="1"/>
      <w:numFmt w:val="bullet"/>
      <w:lvlText w:val=""/>
      <w:lvlJc w:val="left"/>
      <w:pPr>
        <w:ind w:left="720" w:hanging="360"/>
      </w:pPr>
      <w:rPr>
        <w:rFonts w:ascii="Symbol" w:hAnsi="Symbol"/>
      </w:rPr>
    </w:lvl>
    <w:lvl w:ilvl="8" w:tplc="9348AC92">
      <w:start w:val="1"/>
      <w:numFmt w:val="bullet"/>
      <w:lvlText w:val=""/>
      <w:lvlJc w:val="left"/>
      <w:pPr>
        <w:ind w:left="720" w:hanging="360"/>
      </w:pPr>
      <w:rPr>
        <w:rFonts w:ascii="Symbol" w:hAnsi="Symbol"/>
      </w:rPr>
    </w:lvl>
  </w:abstractNum>
  <w:abstractNum w:abstractNumId="5" w15:restartNumberingAfterBreak="0">
    <w:nsid w:val="3C745DD1"/>
    <w:multiLevelType w:val="hybridMultilevel"/>
    <w:tmpl w:val="CAA4761C"/>
    <w:lvl w:ilvl="0" w:tplc="753E25DA">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9C61AA"/>
    <w:multiLevelType w:val="hybridMultilevel"/>
    <w:tmpl w:val="FBC43AD4"/>
    <w:lvl w:ilvl="0" w:tplc="2D1033C8">
      <w:start w:val="1"/>
      <w:numFmt w:val="bullet"/>
      <w:lvlText w:val=""/>
      <w:lvlJc w:val="left"/>
      <w:pPr>
        <w:ind w:left="720" w:hanging="360"/>
      </w:pPr>
      <w:rPr>
        <w:rFonts w:ascii="Symbol" w:hAnsi="Symbol"/>
      </w:rPr>
    </w:lvl>
    <w:lvl w:ilvl="1" w:tplc="0A6E8D80">
      <w:start w:val="1"/>
      <w:numFmt w:val="bullet"/>
      <w:lvlText w:val=""/>
      <w:lvlJc w:val="left"/>
      <w:pPr>
        <w:ind w:left="720" w:hanging="360"/>
      </w:pPr>
      <w:rPr>
        <w:rFonts w:ascii="Symbol" w:hAnsi="Symbol"/>
      </w:rPr>
    </w:lvl>
    <w:lvl w:ilvl="2" w:tplc="FC38B3BC">
      <w:start w:val="1"/>
      <w:numFmt w:val="bullet"/>
      <w:lvlText w:val=""/>
      <w:lvlJc w:val="left"/>
      <w:pPr>
        <w:ind w:left="720" w:hanging="360"/>
      </w:pPr>
      <w:rPr>
        <w:rFonts w:ascii="Symbol" w:hAnsi="Symbol"/>
      </w:rPr>
    </w:lvl>
    <w:lvl w:ilvl="3" w:tplc="AED6CE78">
      <w:start w:val="1"/>
      <w:numFmt w:val="bullet"/>
      <w:lvlText w:val=""/>
      <w:lvlJc w:val="left"/>
      <w:pPr>
        <w:ind w:left="720" w:hanging="360"/>
      </w:pPr>
      <w:rPr>
        <w:rFonts w:ascii="Symbol" w:hAnsi="Symbol"/>
      </w:rPr>
    </w:lvl>
    <w:lvl w:ilvl="4" w:tplc="867CA83E">
      <w:start w:val="1"/>
      <w:numFmt w:val="bullet"/>
      <w:lvlText w:val=""/>
      <w:lvlJc w:val="left"/>
      <w:pPr>
        <w:ind w:left="720" w:hanging="360"/>
      </w:pPr>
      <w:rPr>
        <w:rFonts w:ascii="Symbol" w:hAnsi="Symbol"/>
      </w:rPr>
    </w:lvl>
    <w:lvl w:ilvl="5" w:tplc="05526E44">
      <w:start w:val="1"/>
      <w:numFmt w:val="bullet"/>
      <w:lvlText w:val=""/>
      <w:lvlJc w:val="left"/>
      <w:pPr>
        <w:ind w:left="720" w:hanging="360"/>
      </w:pPr>
      <w:rPr>
        <w:rFonts w:ascii="Symbol" w:hAnsi="Symbol"/>
      </w:rPr>
    </w:lvl>
    <w:lvl w:ilvl="6" w:tplc="C3A894CA">
      <w:start w:val="1"/>
      <w:numFmt w:val="bullet"/>
      <w:lvlText w:val=""/>
      <w:lvlJc w:val="left"/>
      <w:pPr>
        <w:ind w:left="720" w:hanging="360"/>
      </w:pPr>
      <w:rPr>
        <w:rFonts w:ascii="Symbol" w:hAnsi="Symbol"/>
      </w:rPr>
    </w:lvl>
    <w:lvl w:ilvl="7" w:tplc="7408D844">
      <w:start w:val="1"/>
      <w:numFmt w:val="bullet"/>
      <w:lvlText w:val=""/>
      <w:lvlJc w:val="left"/>
      <w:pPr>
        <w:ind w:left="720" w:hanging="360"/>
      </w:pPr>
      <w:rPr>
        <w:rFonts w:ascii="Symbol" w:hAnsi="Symbol"/>
      </w:rPr>
    </w:lvl>
    <w:lvl w:ilvl="8" w:tplc="51E67B60">
      <w:start w:val="1"/>
      <w:numFmt w:val="bullet"/>
      <w:lvlText w:val=""/>
      <w:lvlJc w:val="left"/>
      <w:pPr>
        <w:ind w:left="720" w:hanging="360"/>
      </w:pPr>
      <w:rPr>
        <w:rFonts w:ascii="Symbol" w:hAnsi="Symbol"/>
      </w:rPr>
    </w:lvl>
  </w:abstractNum>
  <w:abstractNum w:abstractNumId="7" w15:restartNumberingAfterBreak="0">
    <w:nsid w:val="5D821B11"/>
    <w:multiLevelType w:val="hybridMultilevel"/>
    <w:tmpl w:val="96B4FE72"/>
    <w:lvl w:ilvl="0" w:tplc="BF942340">
      <w:start w:val="1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4ED2C62"/>
    <w:multiLevelType w:val="hybridMultilevel"/>
    <w:tmpl w:val="E292A700"/>
    <w:lvl w:ilvl="0" w:tplc="16B2271A">
      <w:start w:val="1"/>
      <w:numFmt w:val="bullet"/>
      <w:lvlText w:val=""/>
      <w:lvlJc w:val="left"/>
      <w:pPr>
        <w:ind w:left="720" w:hanging="360"/>
      </w:pPr>
      <w:rPr>
        <w:rFonts w:ascii="Symbol" w:hAnsi="Symbol"/>
      </w:rPr>
    </w:lvl>
    <w:lvl w:ilvl="1" w:tplc="7C74E876">
      <w:start w:val="1"/>
      <w:numFmt w:val="bullet"/>
      <w:lvlText w:val=""/>
      <w:lvlJc w:val="left"/>
      <w:pPr>
        <w:ind w:left="720" w:hanging="360"/>
      </w:pPr>
      <w:rPr>
        <w:rFonts w:ascii="Symbol" w:hAnsi="Symbol"/>
      </w:rPr>
    </w:lvl>
    <w:lvl w:ilvl="2" w:tplc="9D02DE64">
      <w:start w:val="1"/>
      <w:numFmt w:val="bullet"/>
      <w:lvlText w:val=""/>
      <w:lvlJc w:val="left"/>
      <w:pPr>
        <w:ind w:left="720" w:hanging="360"/>
      </w:pPr>
      <w:rPr>
        <w:rFonts w:ascii="Symbol" w:hAnsi="Symbol"/>
      </w:rPr>
    </w:lvl>
    <w:lvl w:ilvl="3" w:tplc="5F36318E">
      <w:start w:val="1"/>
      <w:numFmt w:val="bullet"/>
      <w:lvlText w:val=""/>
      <w:lvlJc w:val="left"/>
      <w:pPr>
        <w:ind w:left="720" w:hanging="360"/>
      </w:pPr>
      <w:rPr>
        <w:rFonts w:ascii="Symbol" w:hAnsi="Symbol"/>
      </w:rPr>
    </w:lvl>
    <w:lvl w:ilvl="4" w:tplc="A5E26CB8">
      <w:start w:val="1"/>
      <w:numFmt w:val="bullet"/>
      <w:lvlText w:val=""/>
      <w:lvlJc w:val="left"/>
      <w:pPr>
        <w:ind w:left="720" w:hanging="360"/>
      </w:pPr>
      <w:rPr>
        <w:rFonts w:ascii="Symbol" w:hAnsi="Symbol"/>
      </w:rPr>
    </w:lvl>
    <w:lvl w:ilvl="5" w:tplc="475E5EA6">
      <w:start w:val="1"/>
      <w:numFmt w:val="bullet"/>
      <w:lvlText w:val=""/>
      <w:lvlJc w:val="left"/>
      <w:pPr>
        <w:ind w:left="720" w:hanging="360"/>
      </w:pPr>
      <w:rPr>
        <w:rFonts w:ascii="Symbol" w:hAnsi="Symbol"/>
      </w:rPr>
    </w:lvl>
    <w:lvl w:ilvl="6" w:tplc="606C8CCA">
      <w:start w:val="1"/>
      <w:numFmt w:val="bullet"/>
      <w:lvlText w:val=""/>
      <w:lvlJc w:val="left"/>
      <w:pPr>
        <w:ind w:left="720" w:hanging="360"/>
      </w:pPr>
      <w:rPr>
        <w:rFonts w:ascii="Symbol" w:hAnsi="Symbol"/>
      </w:rPr>
    </w:lvl>
    <w:lvl w:ilvl="7" w:tplc="943E94A0">
      <w:start w:val="1"/>
      <w:numFmt w:val="bullet"/>
      <w:lvlText w:val=""/>
      <w:lvlJc w:val="left"/>
      <w:pPr>
        <w:ind w:left="720" w:hanging="360"/>
      </w:pPr>
      <w:rPr>
        <w:rFonts w:ascii="Symbol" w:hAnsi="Symbol"/>
      </w:rPr>
    </w:lvl>
    <w:lvl w:ilvl="8" w:tplc="4A589384">
      <w:start w:val="1"/>
      <w:numFmt w:val="bullet"/>
      <w:lvlText w:val=""/>
      <w:lvlJc w:val="left"/>
      <w:pPr>
        <w:ind w:left="720" w:hanging="360"/>
      </w:pPr>
      <w:rPr>
        <w:rFonts w:ascii="Symbol" w:hAnsi="Symbol"/>
      </w:rPr>
    </w:lvl>
  </w:abstractNum>
  <w:abstractNum w:abstractNumId="9" w15:restartNumberingAfterBreak="0">
    <w:nsid w:val="653449F1"/>
    <w:multiLevelType w:val="hybridMultilevel"/>
    <w:tmpl w:val="D812E2E0"/>
    <w:lvl w:ilvl="0" w:tplc="CE6C85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4F43A1"/>
    <w:multiLevelType w:val="hybridMultilevel"/>
    <w:tmpl w:val="8E2E029C"/>
    <w:lvl w:ilvl="0" w:tplc="91027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34393258">
    <w:abstractNumId w:val="2"/>
  </w:num>
  <w:num w:numId="2" w16cid:durableId="36321189">
    <w:abstractNumId w:val="9"/>
  </w:num>
  <w:num w:numId="3" w16cid:durableId="1037269193">
    <w:abstractNumId w:val="1"/>
  </w:num>
  <w:num w:numId="4" w16cid:durableId="809396803">
    <w:abstractNumId w:val="7"/>
  </w:num>
  <w:num w:numId="5" w16cid:durableId="1576933498">
    <w:abstractNumId w:val="5"/>
  </w:num>
  <w:num w:numId="6" w16cid:durableId="1494487007">
    <w:abstractNumId w:val="0"/>
  </w:num>
  <w:num w:numId="7" w16cid:durableId="202834795">
    <w:abstractNumId w:val="10"/>
  </w:num>
  <w:num w:numId="8" w16cid:durableId="1536305509">
    <w:abstractNumId w:val="6"/>
  </w:num>
  <w:num w:numId="9" w16cid:durableId="2102287885">
    <w:abstractNumId w:val="3"/>
  </w:num>
  <w:num w:numId="10" w16cid:durableId="1744913336">
    <w:abstractNumId w:val="8"/>
  </w:num>
  <w:num w:numId="11" w16cid:durableId="17320011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5AB"/>
    <w:rsid w:val="000020BE"/>
    <w:rsid w:val="000077F4"/>
    <w:rsid w:val="00010132"/>
    <w:rsid w:val="000141A2"/>
    <w:rsid w:val="00016FD1"/>
    <w:rsid w:val="0001753C"/>
    <w:rsid w:val="00020739"/>
    <w:rsid w:val="000264B9"/>
    <w:rsid w:val="0003295B"/>
    <w:rsid w:val="00032EFA"/>
    <w:rsid w:val="000348F1"/>
    <w:rsid w:val="00034B45"/>
    <w:rsid w:val="000367AC"/>
    <w:rsid w:val="00040875"/>
    <w:rsid w:val="00042F33"/>
    <w:rsid w:val="000439B0"/>
    <w:rsid w:val="000463EF"/>
    <w:rsid w:val="00054B97"/>
    <w:rsid w:val="00054CF4"/>
    <w:rsid w:val="000550F5"/>
    <w:rsid w:val="000554CA"/>
    <w:rsid w:val="00056A84"/>
    <w:rsid w:val="00057BDB"/>
    <w:rsid w:val="00057E5B"/>
    <w:rsid w:val="00060211"/>
    <w:rsid w:val="000604C7"/>
    <w:rsid w:val="00060BA6"/>
    <w:rsid w:val="000620D9"/>
    <w:rsid w:val="000622BE"/>
    <w:rsid w:val="0006368B"/>
    <w:rsid w:val="00067093"/>
    <w:rsid w:val="00067402"/>
    <w:rsid w:val="0007067A"/>
    <w:rsid w:val="00070B26"/>
    <w:rsid w:val="000750FD"/>
    <w:rsid w:val="00077AA3"/>
    <w:rsid w:val="00081F39"/>
    <w:rsid w:val="00083678"/>
    <w:rsid w:val="0008413E"/>
    <w:rsid w:val="00085EC3"/>
    <w:rsid w:val="000865AC"/>
    <w:rsid w:val="00086967"/>
    <w:rsid w:val="000902B4"/>
    <w:rsid w:val="00091456"/>
    <w:rsid w:val="00091CF0"/>
    <w:rsid w:val="0009559A"/>
    <w:rsid w:val="00095A7A"/>
    <w:rsid w:val="00096F7A"/>
    <w:rsid w:val="000A1170"/>
    <w:rsid w:val="000A219D"/>
    <w:rsid w:val="000A3DE6"/>
    <w:rsid w:val="000A4919"/>
    <w:rsid w:val="000A4965"/>
    <w:rsid w:val="000A7653"/>
    <w:rsid w:val="000B30E0"/>
    <w:rsid w:val="000B3919"/>
    <w:rsid w:val="000B3EAE"/>
    <w:rsid w:val="000B3EBE"/>
    <w:rsid w:val="000B4321"/>
    <w:rsid w:val="000B7382"/>
    <w:rsid w:val="000D0C3E"/>
    <w:rsid w:val="000D4742"/>
    <w:rsid w:val="000D501B"/>
    <w:rsid w:val="000D7A42"/>
    <w:rsid w:val="000E2E73"/>
    <w:rsid w:val="000E3772"/>
    <w:rsid w:val="000E6489"/>
    <w:rsid w:val="000E7338"/>
    <w:rsid w:val="000E7CB6"/>
    <w:rsid w:val="000F1250"/>
    <w:rsid w:val="000F53E2"/>
    <w:rsid w:val="000F5D7A"/>
    <w:rsid w:val="0010088C"/>
    <w:rsid w:val="0010217D"/>
    <w:rsid w:val="00105E88"/>
    <w:rsid w:val="00107425"/>
    <w:rsid w:val="0011035F"/>
    <w:rsid w:val="00111CA9"/>
    <w:rsid w:val="00112807"/>
    <w:rsid w:val="0011741D"/>
    <w:rsid w:val="00122E20"/>
    <w:rsid w:val="00123A5A"/>
    <w:rsid w:val="00123AC7"/>
    <w:rsid w:val="00123B11"/>
    <w:rsid w:val="001243E8"/>
    <w:rsid w:val="00124AFF"/>
    <w:rsid w:val="001265DD"/>
    <w:rsid w:val="0012698E"/>
    <w:rsid w:val="00127987"/>
    <w:rsid w:val="001303D1"/>
    <w:rsid w:val="00131805"/>
    <w:rsid w:val="00133B55"/>
    <w:rsid w:val="00134B1D"/>
    <w:rsid w:val="00134CE4"/>
    <w:rsid w:val="001374BE"/>
    <w:rsid w:val="00137C18"/>
    <w:rsid w:val="00147AF7"/>
    <w:rsid w:val="0015011B"/>
    <w:rsid w:val="00153E85"/>
    <w:rsid w:val="00153EAB"/>
    <w:rsid w:val="00156D18"/>
    <w:rsid w:val="00156D28"/>
    <w:rsid w:val="00160B7D"/>
    <w:rsid w:val="001614C5"/>
    <w:rsid w:val="001633C6"/>
    <w:rsid w:val="0016776B"/>
    <w:rsid w:val="00170003"/>
    <w:rsid w:val="001725E6"/>
    <w:rsid w:val="0017465D"/>
    <w:rsid w:val="00174E38"/>
    <w:rsid w:val="001750DA"/>
    <w:rsid w:val="0017520A"/>
    <w:rsid w:val="00176A44"/>
    <w:rsid w:val="001779B9"/>
    <w:rsid w:val="001814AC"/>
    <w:rsid w:val="001821F1"/>
    <w:rsid w:val="001829E1"/>
    <w:rsid w:val="00185AF3"/>
    <w:rsid w:val="001860DE"/>
    <w:rsid w:val="0018651E"/>
    <w:rsid w:val="0018651F"/>
    <w:rsid w:val="00187064"/>
    <w:rsid w:val="00190929"/>
    <w:rsid w:val="001949DD"/>
    <w:rsid w:val="001A0E5F"/>
    <w:rsid w:val="001A1006"/>
    <w:rsid w:val="001A2283"/>
    <w:rsid w:val="001A2DE0"/>
    <w:rsid w:val="001A5F01"/>
    <w:rsid w:val="001B06D9"/>
    <w:rsid w:val="001B35BB"/>
    <w:rsid w:val="001B4340"/>
    <w:rsid w:val="001B73D0"/>
    <w:rsid w:val="001C1EFF"/>
    <w:rsid w:val="001C42E5"/>
    <w:rsid w:val="001C5524"/>
    <w:rsid w:val="001C62FD"/>
    <w:rsid w:val="001D1648"/>
    <w:rsid w:val="001D170A"/>
    <w:rsid w:val="001D2777"/>
    <w:rsid w:val="001D77B2"/>
    <w:rsid w:val="001D7DBE"/>
    <w:rsid w:val="001E1BAD"/>
    <w:rsid w:val="001E630C"/>
    <w:rsid w:val="001F0E67"/>
    <w:rsid w:val="001F3059"/>
    <w:rsid w:val="001F48B0"/>
    <w:rsid w:val="0020023E"/>
    <w:rsid w:val="00203012"/>
    <w:rsid w:val="00203537"/>
    <w:rsid w:val="00205692"/>
    <w:rsid w:val="002057E3"/>
    <w:rsid w:val="00205CC6"/>
    <w:rsid w:val="00205DF7"/>
    <w:rsid w:val="00211818"/>
    <w:rsid w:val="00211C12"/>
    <w:rsid w:val="00211C1B"/>
    <w:rsid w:val="0021245C"/>
    <w:rsid w:val="002129D7"/>
    <w:rsid w:val="00212F76"/>
    <w:rsid w:val="00216A0B"/>
    <w:rsid w:val="0022299F"/>
    <w:rsid w:val="00222CA5"/>
    <w:rsid w:val="00226F13"/>
    <w:rsid w:val="002339AA"/>
    <w:rsid w:val="00236680"/>
    <w:rsid w:val="00241600"/>
    <w:rsid w:val="002419D8"/>
    <w:rsid w:val="00241EDD"/>
    <w:rsid w:val="0024274B"/>
    <w:rsid w:val="0024393B"/>
    <w:rsid w:val="002520FF"/>
    <w:rsid w:val="00255842"/>
    <w:rsid w:val="002559E7"/>
    <w:rsid w:val="00257C5F"/>
    <w:rsid w:val="002600F3"/>
    <w:rsid w:val="00260495"/>
    <w:rsid w:val="00260767"/>
    <w:rsid w:val="00262B05"/>
    <w:rsid w:val="00263952"/>
    <w:rsid w:val="00264FA5"/>
    <w:rsid w:val="00266A44"/>
    <w:rsid w:val="0027137D"/>
    <w:rsid w:val="0027163E"/>
    <w:rsid w:val="0027343F"/>
    <w:rsid w:val="00273C9D"/>
    <w:rsid w:val="00274F7A"/>
    <w:rsid w:val="0027525A"/>
    <w:rsid w:val="002764CB"/>
    <w:rsid w:val="00276F0E"/>
    <w:rsid w:val="00281864"/>
    <w:rsid w:val="002822F5"/>
    <w:rsid w:val="002829E3"/>
    <w:rsid w:val="00283714"/>
    <w:rsid w:val="002842EB"/>
    <w:rsid w:val="0028547C"/>
    <w:rsid w:val="002858AE"/>
    <w:rsid w:val="00291760"/>
    <w:rsid w:val="00293E34"/>
    <w:rsid w:val="00294048"/>
    <w:rsid w:val="002A0567"/>
    <w:rsid w:val="002A2064"/>
    <w:rsid w:val="002A4BE2"/>
    <w:rsid w:val="002A5BCB"/>
    <w:rsid w:val="002A5C0B"/>
    <w:rsid w:val="002A61A8"/>
    <w:rsid w:val="002B103C"/>
    <w:rsid w:val="002B1B75"/>
    <w:rsid w:val="002B43A8"/>
    <w:rsid w:val="002B6D1D"/>
    <w:rsid w:val="002C0084"/>
    <w:rsid w:val="002C066A"/>
    <w:rsid w:val="002C180A"/>
    <w:rsid w:val="002C1E94"/>
    <w:rsid w:val="002C2CFD"/>
    <w:rsid w:val="002C3931"/>
    <w:rsid w:val="002C508C"/>
    <w:rsid w:val="002C527B"/>
    <w:rsid w:val="002C5C2E"/>
    <w:rsid w:val="002C6C3B"/>
    <w:rsid w:val="002C7E5D"/>
    <w:rsid w:val="002D00C8"/>
    <w:rsid w:val="002D1CBE"/>
    <w:rsid w:val="002D211C"/>
    <w:rsid w:val="002E0DBC"/>
    <w:rsid w:val="002E26C7"/>
    <w:rsid w:val="002E31A6"/>
    <w:rsid w:val="002E44E4"/>
    <w:rsid w:val="002E6B21"/>
    <w:rsid w:val="002E74A1"/>
    <w:rsid w:val="002F1332"/>
    <w:rsid w:val="002F1F10"/>
    <w:rsid w:val="002F31DF"/>
    <w:rsid w:val="002F5D5E"/>
    <w:rsid w:val="002F6044"/>
    <w:rsid w:val="002F60E8"/>
    <w:rsid w:val="00300A97"/>
    <w:rsid w:val="00301D89"/>
    <w:rsid w:val="003044B1"/>
    <w:rsid w:val="003104C5"/>
    <w:rsid w:val="003120CD"/>
    <w:rsid w:val="00313858"/>
    <w:rsid w:val="003154AE"/>
    <w:rsid w:val="00324C9E"/>
    <w:rsid w:val="003252B4"/>
    <w:rsid w:val="0032562A"/>
    <w:rsid w:val="00332D92"/>
    <w:rsid w:val="00333BDB"/>
    <w:rsid w:val="00335C5E"/>
    <w:rsid w:val="00337C2E"/>
    <w:rsid w:val="00352C43"/>
    <w:rsid w:val="00354A10"/>
    <w:rsid w:val="003551DF"/>
    <w:rsid w:val="00360F34"/>
    <w:rsid w:val="0036153B"/>
    <w:rsid w:val="00361CFA"/>
    <w:rsid w:val="00362EB7"/>
    <w:rsid w:val="00363270"/>
    <w:rsid w:val="00363C87"/>
    <w:rsid w:val="003656F3"/>
    <w:rsid w:val="00372070"/>
    <w:rsid w:val="00372A0A"/>
    <w:rsid w:val="0037466F"/>
    <w:rsid w:val="0037664F"/>
    <w:rsid w:val="00376737"/>
    <w:rsid w:val="00392820"/>
    <w:rsid w:val="00393394"/>
    <w:rsid w:val="00395010"/>
    <w:rsid w:val="003A08C5"/>
    <w:rsid w:val="003A29D0"/>
    <w:rsid w:val="003A5256"/>
    <w:rsid w:val="003A7647"/>
    <w:rsid w:val="003B0E8E"/>
    <w:rsid w:val="003B30F3"/>
    <w:rsid w:val="003B35F4"/>
    <w:rsid w:val="003B59E2"/>
    <w:rsid w:val="003B7257"/>
    <w:rsid w:val="003C064E"/>
    <w:rsid w:val="003C098A"/>
    <w:rsid w:val="003C1AEC"/>
    <w:rsid w:val="003C4622"/>
    <w:rsid w:val="003D0944"/>
    <w:rsid w:val="003D1191"/>
    <w:rsid w:val="003D26CB"/>
    <w:rsid w:val="003D340A"/>
    <w:rsid w:val="003D4D59"/>
    <w:rsid w:val="003D65FD"/>
    <w:rsid w:val="003E0322"/>
    <w:rsid w:val="003E11F8"/>
    <w:rsid w:val="003E7E91"/>
    <w:rsid w:val="003F0DD1"/>
    <w:rsid w:val="003F0E20"/>
    <w:rsid w:val="003F1732"/>
    <w:rsid w:val="003F3ECC"/>
    <w:rsid w:val="003F475A"/>
    <w:rsid w:val="003F5296"/>
    <w:rsid w:val="003F5E2B"/>
    <w:rsid w:val="003F7883"/>
    <w:rsid w:val="0040014C"/>
    <w:rsid w:val="00400181"/>
    <w:rsid w:val="00403352"/>
    <w:rsid w:val="004038D4"/>
    <w:rsid w:val="00405D04"/>
    <w:rsid w:val="00412D8F"/>
    <w:rsid w:val="0041390B"/>
    <w:rsid w:val="004145B1"/>
    <w:rsid w:val="00414E8D"/>
    <w:rsid w:val="00417D63"/>
    <w:rsid w:val="0042029C"/>
    <w:rsid w:val="004208D2"/>
    <w:rsid w:val="0042272E"/>
    <w:rsid w:val="004230B2"/>
    <w:rsid w:val="0042457A"/>
    <w:rsid w:val="0042553A"/>
    <w:rsid w:val="00425619"/>
    <w:rsid w:val="00426943"/>
    <w:rsid w:val="00427CD1"/>
    <w:rsid w:val="0043027C"/>
    <w:rsid w:val="00433007"/>
    <w:rsid w:val="00433DC4"/>
    <w:rsid w:val="00434B18"/>
    <w:rsid w:val="0043791A"/>
    <w:rsid w:val="00442D2D"/>
    <w:rsid w:val="00444C66"/>
    <w:rsid w:val="00446A42"/>
    <w:rsid w:val="0044750A"/>
    <w:rsid w:val="004475B0"/>
    <w:rsid w:val="004504AA"/>
    <w:rsid w:val="004566C5"/>
    <w:rsid w:val="00456E64"/>
    <w:rsid w:val="0046031B"/>
    <w:rsid w:val="00460B43"/>
    <w:rsid w:val="00461DE4"/>
    <w:rsid w:val="00462F2D"/>
    <w:rsid w:val="00465A78"/>
    <w:rsid w:val="0047111B"/>
    <w:rsid w:val="00473CA1"/>
    <w:rsid w:val="0047452F"/>
    <w:rsid w:val="00474534"/>
    <w:rsid w:val="004745E5"/>
    <w:rsid w:val="00475940"/>
    <w:rsid w:val="0047639D"/>
    <w:rsid w:val="00477986"/>
    <w:rsid w:val="00481415"/>
    <w:rsid w:val="00482035"/>
    <w:rsid w:val="00482B3D"/>
    <w:rsid w:val="00483B36"/>
    <w:rsid w:val="004858AB"/>
    <w:rsid w:val="004957B8"/>
    <w:rsid w:val="00495B44"/>
    <w:rsid w:val="004969C0"/>
    <w:rsid w:val="004979B0"/>
    <w:rsid w:val="004A333C"/>
    <w:rsid w:val="004A33F0"/>
    <w:rsid w:val="004A46E4"/>
    <w:rsid w:val="004A4E40"/>
    <w:rsid w:val="004B1999"/>
    <w:rsid w:val="004B3854"/>
    <w:rsid w:val="004B46F9"/>
    <w:rsid w:val="004B4841"/>
    <w:rsid w:val="004B4917"/>
    <w:rsid w:val="004B534C"/>
    <w:rsid w:val="004B558A"/>
    <w:rsid w:val="004B6094"/>
    <w:rsid w:val="004B70F8"/>
    <w:rsid w:val="004C2A0B"/>
    <w:rsid w:val="004C44B5"/>
    <w:rsid w:val="004C61DC"/>
    <w:rsid w:val="004D0494"/>
    <w:rsid w:val="004D483F"/>
    <w:rsid w:val="004E04EF"/>
    <w:rsid w:val="004E2F79"/>
    <w:rsid w:val="004E647F"/>
    <w:rsid w:val="004E7373"/>
    <w:rsid w:val="004F22E2"/>
    <w:rsid w:val="004F457B"/>
    <w:rsid w:val="004F5882"/>
    <w:rsid w:val="005002E9"/>
    <w:rsid w:val="00500F67"/>
    <w:rsid w:val="005035DA"/>
    <w:rsid w:val="00504278"/>
    <w:rsid w:val="00505E80"/>
    <w:rsid w:val="00510D5A"/>
    <w:rsid w:val="00512093"/>
    <w:rsid w:val="005130CC"/>
    <w:rsid w:val="005134FD"/>
    <w:rsid w:val="00513EDE"/>
    <w:rsid w:val="00513F66"/>
    <w:rsid w:val="00514650"/>
    <w:rsid w:val="00514DC7"/>
    <w:rsid w:val="0051501D"/>
    <w:rsid w:val="0052053C"/>
    <w:rsid w:val="005242C0"/>
    <w:rsid w:val="005245CD"/>
    <w:rsid w:val="00526643"/>
    <w:rsid w:val="0052668E"/>
    <w:rsid w:val="00531F86"/>
    <w:rsid w:val="00532118"/>
    <w:rsid w:val="00532F8E"/>
    <w:rsid w:val="0053364F"/>
    <w:rsid w:val="00534910"/>
    <w:rsid w:val="00536063"/>
    <w:rsid w:val="00537248"/>
    <w:rsid w:val="0053781F"/>
    <w:rsid w:val="00537F8B"/>
    <w:rsid w:val="00540BBF"/>
    <w:rsid w:val="0054726A"/>
    <w:rsid w:val="00553346"/>
    <w:rsid w:val="005536BD"/>
    <w:rsid w:val="005559A5"/>
    <w:rsid w:val="00556CC1"/>
    <w:rsid w:val="005570E1"/>
    <w:rsid w:val="00561D37"/>
    <w:rsid w:val="00561FC9"/>
    <w:rsid w:val="00563F8D"/>
    <w:rsid w:val="00564816"/>
    <w:rsid w:val="00565F39"/>
    <w:rsid w:val="0057053B"/>
    <w:rsid w:val="00571841"/>
    <w:rsid w:val="0057597F"/>
    <w:rsid w:val="0057709B"/>
    <w:rsid w:val="00580ADB"/>
    <w:rsid w:val="00583035"/>
    <w:rsid w:val="00583E2F"/>
    <w:rsid w:val="005856C2"/>
    <w:rsid w:val="00586D0D"/>
    <w:rsid w:val="00591041"/>
    <w:rsid w:val="00591A3D"/>
    <w:rsid w:val="005928FA"/>
    <w:rsid w:val="0059348A"/>
    <w:rsid w:val="00593B33"/>
    <w:rsid w:val="00595240"/>
    <w:rsid w:val="0059534F"/>
    <w:rsid w:val="00595830"/>
    <w:rsid w:val="005959C7"/>
    <w:rsid w:val="00595F9D"/>
    <w:rsid w:val="005A11EA"/>
    <w:rsid w:val="005A4FFC"/>
    <w:rsid w:val="005A6738"/>
    <w:rsid w:val="005B0DA9"/>
    <w:rsid w:val="005B3404"/>
    <w:rsid w:val="005B35B5"/>
    <w:rsid w:val="005C021C"/>
    <w:rsid w:val="005C51A3"/>
    <w:rsid w:val="005C75DE"/>
    <w:rsid w:val="005D3292"/>
    <w:rsid w:val="005D33D2"/>
    <w:rsid w:val="005D3DCC"/>
    <w:rsid w:val="005D4661"/>
    <w:rsid w:val="005D6095"/>
    <w:rsid w:val="005D62E3"/>
    <w:rsid w:val="005D6808"/>
    <w:rsid w:val="005E1BAC"/>
    <w:rsid w:val="005E1ED8"/>
    <w:rsid w:val="005E25A5"/>
    <w:rsid w:val="005E3992"/>
    <w:rsid w:val="005F09FF"/>
    <w:rsid w:val="005F25C7"/>
    <w:rsid w:val="005F5746"/>
    <w:rsid w:val="005F5A39"/>
    <w:rsid w:val="005F6743"/>
    <w:rsid w:val="005F7C7A"/>
    <w:rsid w:val="005F7D58"/>
    <w:rsid w:val="006002BE"/>
    <w:rsid w:val="00600C97"/>
    <w:rsid w:val="006020CA"/>
    <w:rsid w:val="006021A3"/>
    <w:rsid w:val="00607AFF"/>
    <w:rsid w:val="006115C8"/>
    <w:rsid w:val="00612C03"/>
    <w:rsid w:val="00616BED"/>
    <w:rsid w:val="006173A2"/>
    <w:rsid w:val="00617678"/>
    <w:rsid w:val="0062039F"/>
    <w:rsid w:val="00620CE5"/>
    <w:rsid w:val="00622491"/>
    <w:rsid w:val="00623D85"/>
    <w:rsid w:val="00625906"/>
    <w:rsid w:val="0062703F"/>
    <w:rsid w:val="00633184"/>
    <w:rsid w:val="00634046"/>
    <w:rsid w:val="00635BC7"/>
    <w:rsid w:val="00636D47"/>
    <w:rsid w:val="00637E59"/>
    <w:rsid w:val="0064053D"/>
    <w:rsid w:val="00643035"/>
    <w:rsid w:val="00643E46"/>
    <w:rsid w:val="00647CEB"/>
    <w:rsid w:val="006502A3"/>
    <w:rsid w:val="006523A0"/>
    <w:rsid w:val="0066024F"/>
    <w:rsid w:val="00662CCB"/>
    <w:rsid w:val="00664DC1"/>
    <w:rsid w:val="00665D55"/>
    <w:rsid w:val="0066789F"/>
    <w:rsid w:val="006705AA"/>
    <w:rsid w:val="00673AEE"/>
    <w:rsid w:val="00673DC9"/>
    <w:rsid w:val="006764F8"/>
    <w:rsid w:val="00676575"/>
    <w:rsid w:val="006768C2"/>
    <w:rsid w:val="00676EA2"/>
    <w:rsid w:val="00682BC9"/>
    <w:rsid w:val="006830B8"/>
    <w:rsid w:val="0068363B"/>
    <w:rsid w:val="00684DB4"/>
    <w:rsid w:val="00685882"/>
    <w:rsid w:val="006858C3"/>
    <w:rsid w:val="00690C34"/>
    <w:rsid w:val="00693772"/>
    <w:rsid w:val="00693952"/>
    <w:rsid w:val="00694CF5"/>
    <w:rsid w:val="00696E8F"/>
    <w:rsid w:val="00696EFF"/>
    <w:rsid w:val="006A2655"/>
    <w:rsid w:val="006A4BA7"/>
    <w:rsid w:val="006A597D"/>
    <w:rsid w:val="006A7DC7"/>
    <w:rsid w:val="006B15FF"/>
    <w:rsid w:val="006B1AD3"/>
    <w:rsid w:val="006B1D67"/>
    <w:rsid w:val="006B2698"/>
    <w:rsid w:val="006B31B3"/>
    <w:rsid w:val="006C0B25"/>
    <w:rsid w:val="006C2996"/>
    <w:rsid w:val="006C4EF9"/>
    <w:rsid w:val="006C65AA"/>
    <w:rsid w:val="006C7E9B"/>
    <w:rsid w:val="006D5035"/>
    <w:rsid w:val="006D787A"/>
    <w:rsid w:val="006D7D05"/>
    <w:rsid w:val="006E035E"/>
    <w:rsid w:val="006E493D"/>
    <w:rsid w:val="006F151A"/>
    <w:rsid w:val="006F2846"/>
    <w:rsid w:val="006F2F6B"/>
    <w:rsid w:val="006F454A"/>
    <w:rsid w:val="006F60FE"/>
    <w:rsid w:val="0070172F"/>
    <w:rsid w:val="00702B98"/>
    <w:rsid w:val="007030AC"/>
    <w:rsid w:val="00703A2B"/>
    <w:rsid w:val="0070422D"/>
    <w:rsid w:val="0070493C"/>
    <w:rsid w:val="007073C6"/>
    <w:rsid w:val="00707987"/>
    <w:rsid w:val="00711163"/>
    <w:rsid w:val="00712D36"/>
    <w:rsid w:val="00714559"/>
    <w:rsid w:val="00715A76"/>
    <w:rsid w:val="00722602"/>
    <w:rsid w:val="0072304C"/>
    <w:rsid w:val="007244DE"/>
    <w:rsid w:val="007251B7"/>
    <w:rsid w:val="00727509"/>
    <w:rsid w:val="00730DBB"/>
    <w:rsid w:val="00731156"/>
    <w:rsid w:val="0073119B"/>
    <w:rsid w:val="00732029"/>
    <w:rsid w:val="00733634"/>
    <w:rsid w:val="00736BB5"/>
    <w:rsid w:val="007372D1"/>
    <w:rsid w:val="00737E47"/>
    <w:rsid w:val="007401C5"/>
    <w:rsid w:val="00740452"/>
    <w:rsid w:val="0074207E"/>
    <w:rsid w:val="00742C3C"/>
    <w:rsid w:val="00743AA4"/>
    <w:rsid w:val="007447D2"/>
    <w:rsid w:val="00745575"/>
    <w:rsid w:val="00750217"/>
    <w:rsid w:val="007515D6"/>
    <w:rsid w:val="00760EFE"/>
    <w:rsid w:val="00764926"/>
    <w:rsid w:val="00765D7E"/>
    <w:rsid w:val="007707A5"/>
    <w:rsid w:val="00770F31"/>
    <w:rsid w:val="007749B9"/>
    <w:rsid w:val="0077643C"/>
    <w:rsid w:val="00776D1E"/>
    <w:rsid w:val="0078136A"/>
    <w:rsid w:val="007837F3"/>
    <w:rsid w:val="0078423B"/>
    <w:rsid w:val="007848B1"/>
    <w:rsid w:val="0078591B"/>
    <w:rsid w:val="007912B9"/>
    <w:rsid w:val="00791C8D"/>
    <w:rsid w:val="00792FD3"/>
    <w:rsid w:val="00793602"/>
    <w:rsid w:val="00793D6C"/>
    <w:rsid w:val="00794AEF"/>
    <w:rsid w:val="00795E2E"/>
    <w:rsid w:val="007965E4"/>
    <w:rsid w:val="00796D06"/>
    <w:rsid w:val="00797DBE"/>
    <w:rsid w:val="007A326D"/>
    <w:rsid w:val="007A3C5D"/>
    <w:rsid w:val="007A4840"/>
    <w:rsid w:val="007A4D7B"/>
    <w:rsid w:val="007A62F7"/>
    <w:rsid w:val="007B0189"/>
    <w:rsid w:val="007B3036"/>
    <w:rsid w:val="007B6B91"/>
    <w:rsid w:val="007C52AC"/>
    <w:rsid w:val="007C52E5"/>
    <w:rsid w:val="007C63CF"/>
    <w:rsid w:val="007D2FA0"/>
    <w:rsid w:val="007D37AE"/>
    <w:rsid w:val="007D4BF3"/>
    <w:rsid w:val="007D5A5B"/>
    <w:rsid w:val="007D5B1D"/>
    <w:rsid w:val="007D6DC3"/>
    <w:rsid w:val="007D6E01"/>
    <w:rsid w:val="007E022F"/>
    <w:rsid w:val="007E0B3E"/>
    <w:rsid w:val="007E229F"/>
    <w:rsid w:val="007E574E"/>
    <w:rsid w:val="007E5E5E"/>
    <w:rsid w:val="007E726B"/>
    <w:rsid w:val="007F0A3C"/>
    <w:rsid w:val="007F24B6"/>
    <w:rsid w:val="007F6326"/>
    <w:rsid w:val="007F6749"/>
    <w:rsid w:val="007F73FC"/>
    <w:rsid w:val="00802490"/>
    <w:rsid w:val="00806FA1"/>
    <w:rsid w:val="0081020D"/>
    <w:rsid w:val="00812153"/>
    <w:rsid w:val="00813828"/>
    <w:rsid w:val="00817988"/>
    <w:rsid w:val="00820BAE"/>
    <w:rsid w:val="00822AB0"/>
    <w:rsid w:val="008232FE"/>
    <w:rsid w:val="00826D62"/>
    <w:rsid w:val="00830027"/>
    <w:rsid w:val="00830797"/>
    <w:rsid w:val="00834142"/>
    <w:rsid w:val="00834C9A"/>
    <w:rsid w:val="00834FDD"/>
    <w:rsid w:val="008417E2"/>
    <w:rsid w:val="00841F08"/>
    <w:rsid w:val="00842A7D"/>
    <w:rsid w:val="008433F6"/>
    <w:rsid w:val="008440A2"/>
    <w:rsid w:val="00844DDA"/>
    <w:rsid w:val="008453F5"/>
    <w:rsid w:val="008456EA"/>
    <w:rsid w:val="00847B93"/>
    <w:rsid w:val="00847EEE"/>
    <w:rsid w:val="00850A52"/>
    <w:rsid w:val="00850EF5"/>
    <w:rsid w:val="00851AFA"/>
    <w:rsid w:val="00852C62"/>
    <w:rsid w:val="008549D4"/>
    <w:rsid w:val="00855EFC"/>
    <w:rsid w:val="00856813"/>
    <w:rsid w:val="00857088"/>
    <w:rsid w:val="0086088B"/>
    <w:rsid w:val="008631D8"/>
    <w:rsid w:val="0086386B"/>
    <w:rsid w:val="008641A9"/>
    <w:rsid w:val="00867170"/>
    <w:rsid w:val="00867396"/>
    <w:rsid w:val="00867646"/>
    <w:rsid w:val="008700AA"/>
    <w:rsid w:val="00870DBA"/>
    <w:rsid w:val="0087121D"/>
    <w:rsid w:val="00873C7A"/>
    <w:rsid w:val="00873D84"/>
    <w:rsid w:val="00877F01"/>
    <w:rsid w:val="008809A6"/>
    <w:rsid w:val="0088532F"/>
    <w:rsid w:val="00886793"/>
    <w:rsid w:val="00887A4F"/>
    <w:rsid w:val="008904B8"/>
    <w:rsid w:val="00893524"/>
    <w:rsid w:val="00895417"/>
    <w:rsid w:val="008958C9"/>
    <w:rsid w:val="008970AF"/>
    <w:rsid w:val="008A126C"/>
    <w:rsid w:val="008A1353"/>
    <w:rsid w:val="008A3341"/>
    <w:rsid w:val="008A50CB"/>
    <w:rsid w:val="008A6A62"/>
    <w:rsid w:val="008A7994"/>
    <w:rsid w:val="008B1137"/>
    <w:rsid w:val="008B117B"/>
    <w:rsid w:val="008B4F21"/>
    <w:rsid w:val="008B6C7F"/>
    <w:rsid w:val="008B6DBF"/>
    <w:rsid w:val="008B7602"/>
    <w:rsid w:val="008C60A3"/>
    <w:rsid w:val="008C6C11"/>
    <w:rsid w:val="008C73B4"/>
    <w:rsid w:val="008C7B05"/>
    <w:rsid w:val="008D0529"/>
    <w:rsid w:val="008D08DB"/>
    <w:rsid w:val="008D113D"/>
    <w:rsid w:val="008D24B6"/>
    <w:rsid w:val="008D2565"/>
    <w:rsid w:val="008D33EE"/>
    <w:rsid w:val="008D4B27"/>
    <w:rsid w:val="008D4FD2"/>
    <w:rsid w:val="008D70F2"/>
    <w:rsid w:val="008D7700"/>
    <w:rsid w:val="008E370C"/>
    <w:rsid w:val="008F0150"/>
    <w:rsid w:val="008F14DD"/>
    <w:rsid w:val="008F1EF1"/>
    <w:rsid w:val="008F6A01"/>
    <w:rsid w:val="008F706D"/>
    <w:rsid w:val="00903739"/>
    <w:rsid w:val="00903760"/>
    <w:rsid w:val="00907B32"/>
    <w:rsid w:val="00910DB3"/>
    <w:rsid w:val="00913D04"/>
    <w:rsid w:val="0091594C"/>
    <w:rsid w:val="00917E35"/>
    <w:rsid w:val="0092175D"/>
    <w:rsid w:val="00921F51"/>
    <w:rsid w:val="00926C59"/>
    <w:rsid w:val="0093092E"/>
    <w:rsid w:val="00941295"/>
    <w:rsid w:val="0094204C"/>
    <w:rsid w:val="00942186"/>
    <w:rsid w:val="00942521"/>
    <w:rsid w:val="0094351B"/>
    <w:rsid w:val="00947126"/>
    <w:rsid w:val="00950E6C"/>
    <w:rsid w:val="00950E80"/>
    <w:rsid w:val="0095193E"/>
    <w:rsid w:val="00952869"/>
    <w:rsid w:val="009538E4"/>
    <w:rsid w:val="00957D8B"/>
    <w:rsid w:val="00960187"/>
    <w:rsid w:val="00960A84"/>
    <w:rsid w:val="00962FDE"/>
    <w:rsid w:val="00966ECA"/>
    <w:rsid w:val="00967287"/>
    <w:rsid w:val="00970812"/>
    <w:rsid w:val="00971A3C"/>
    <w:rsid w:val="00972A7E"/>
    <w:rsid w:val="0097403A"/>
    <w:rsid w:val="009808C1"/>
    <w:rsid w:val="00980E6C"/>
    <w:rsid w:val="00982142"/>
    <w:rsid w:val="00982488"/>
    <w:rsid w:val="00983979"/>
    <w:rsid w:val="009845DE"/>
    <w:rsid w:val="0098751E"/>
    <w:rsid w:val="009875E5"/>
    <w:rsid w:val="00994247"/>
    <w:rsid w:val="009945AC"/>
    <w:rsid w:val="00994775"/>
    <w:rsid w:val="00994B45"/>
    <w:rsid w:val="009951FC"/>
    <w:rsid w:val="00995967"/>
    <w:rsid w:val="00995E33"/>
    <w:rsid w:val="009A3B61"/>
    <w:rsid w:val="009A51DD"/>
    <w:rsid w:val="009A7185"/>
    <w:rsid w:val="009B1C2A"/>
    <w:rsid w:val="009B2EF9"/>
    <w:rsid w:val="009B35CD"/>
    <w:rsid w:val="009B42ED"/>
    <w:rsid w:val="009C1E55"/>
    <w:rsid w:val="009C2614"/>
    <w:rsid w:val="009C768D"/>
    <w:rsid w:val="009D0EAB"/>
    <w:rsid w:val="009D345A"/>
    <w:rsid w:val="009D3614"/>
    <w:rsid w:val="009D5D52"/>
    <w:rsid w:val="009D73CD"/>
    <w:rsid w:val="009D73E3"/>
    <w:rsid w:val="009E0AC7"/>
    <w:rsid w:val="009E40F3"/>
    <w:rsid w:val="009E52DD"/>
    <w:rsid w:val="009E6516"/>
    <w:rsid w:val="009E6674"/>
    <w:rsid w:val="009F1557"/>
    <w:rsid w:val="009F515D"/>
    <w:rsid w:val="009F7CB7"/>
    <w:rsid w:val="009F7E0B"/>
    <w:rsid w:val="00A02FFC"/>
    <w:rsid w:val="00A0341C"/>
    <w:rsid w:val="00A0673A"/>
    <w:rsid w:val="00A06B7A"/>
    <w:rsid w:val="00A06CD4"/>
    <w:rsid w:val="00A07219"/>
    <w:rsid w:val="00A075EE"/>
    <w:rsid w:val="00A109FF"/>
    <w:rsid w:val="00A12251"/>
    <w:rsid w:val="00A1625D"/>
    <w:rsid w:val="00A20389"/>
    <w:rsid w:val="00A21123"/>
    <w:rsid w:val="00A21418"/>
    <w:rsid w:val="00A23F38"/>
    <w:rsid w:val="00A25E21"/>
    <w:rsid w:val="00A276EF"/>
    <w:rsid w:val="00A31533"/>
    <w:rsid w:val="00A41CCB"/>
    <w:rsid w:val="00A437F2"/>
    <w:rsid w:val="00A448A7"/>
    <w:rsid w:val="00A51DF8"/>
    <w:rsid w:val="00A53BF8"/>
    <w:rsid w:val="00A54A04"/>
    <w:rsid w:val="00A568A3"/>
    <w:rsid w:val="00A61755"/>
    <w:rsid w:val="00A664AA"/>
    <w:rsid w:val="00A6656F"/>
    <w:rsid w:val="00A6778E"/>
    <w:rsid w:val="00A67FA9"/>
    <w:rsid w:val="00A72EBB"/>
    <w:rsid w:val="00A82CD8"/>
    <w:rsid w:val="00A82E2D"/>
    <w:rsid w:val="00A83685"/>
    <w:rsid w:val="00A8507F"/>
    <w:rsid w:val="00A854F0"/>
    <w:rsid w:val="00A86470"/>
    <w:rsid w:val="00A86DD6"/>
    <w:rsid w:val="00A927E1"/>
    <w:rsid w:val="00A93F02"/>
    <w:rsid w:val="00A962BA"/>
    <w:rsid w:val="00A9687A"/>
    <w:rsid w:val="00AA01EC"/>
    <w:rsid w:val="00AA58E6"/>
    <w:rsid w:val="00AA5C37"/>
    <w:rsid w:val="00AA6DFC"/>
    <w:rsid w:val="00AA7F61"/>
    <w:rsid w:val="00AB1AFC"/>
    <w:rsid w:val="00AB4BCB"/>
    <w:rsid w:val="00AB7DC7"/>
    <w:rsid w:val="00AC05D0"/>
    <w:rsid w:val="00AC1CC2"/>
    <w:rsid w:val="00AC5916"/>
    <w:rsid w:val="00AC6A52"/>
    <w:rsid w:val="00AC6FF9"/>
    <w:rsid w:val="00AD29DC"/>
    <w:rsid w:val="00AD2FF5"/>
    <w:rsid w:val="00AD3AA8"/>
    <w:rsid w:val="00AD403F"/>
    <w:rsid w:val="00AD6782"/>
    <w:rsid w:val="00AE593F"/>
    <w:rsid w:val="00AE6170"/>
    <w:rsid w:val="00AE62D3"/>
    <w:rsid w:val="00AE73E3"/>
    <w:rsid w:val="00AE7B86"/>
    <w:rsid w:val="00AF140B"/>
    <w:rsid w:val="00AF1B52"/>
    <w:rsid w:val="00AF27AB"/>
    <w:rsid w:val="00AF4716"/>
    <w:rsid w:val="00AF4B38"/>
    <w:rsid w:val="00AF5833"/>
    <w:rsid w:val="00AF5942"/>
    <w:rsid w:val="00B0183E"/>
    <w:rsid w:val="00B069FB"/>
    <w:rsid w:val="00B06B89"/>
    <w:rsid w:val="00B0719E"/>
    <w:rsid w:val="00B103C3"/>
    <w:rsid w:val="00B111C5"/>
    <w:rsid w:val="00B12C46"/>
    <w:rsid w:val="00B14393"/>
    <w:rsid w:val="00B201D2"/>
    <w:rsid w:val="00B20C3D"/>
    <w:rsid w:val="00B227FE"/>
    <w:rsid w:val="00B24537"/>
    <w:rsid w:val="00B2547E"/>
    <w:rsid w:val="00B2738B"/>
    <w:rsid w:val="00B274F2"/>
    <w:rsid w:val="00B27B6E"/>
    <w:rsid w:val="00B31124"/>
    <w:rsid w:val="00B315E6"/>
    <w:rsid w:val="00B3198E"/>
    <w:rsid w:val="00B32EB4"/>
    <w:rsid w:val="00B342D7"/>
    <w:rsid w:val="00B34848"/>
    <w:rsid w:val="00B41B5F"/>
    <w:rsid w:val="00B445F0"/>
    <w:rsid w:val="00B47024"/>
    <w:rsid w:val="00B470E1"/>
    <w:rsid w:val="00B47F74"/>
    <w:rsid w:val="00B5008B"/>
    <w:rsid w:val="00B511A7"/>
    <w:rsid w:val="00B519FF"/>
    <w:rsid w:val="00B51B8A"/>
    <w:rsid w:val="00B51F55"/>
    <w:rsid w:val="00B51FEB"/>
    <w:rsid w:val="00B52312"/>
    <w:rsid w:val="00B52557"/>
    <w:rsid w:val="00B52851"/>
    <w:rsid w:val="00B53B3B"/>
    <w:rsid w:val="00B55B7F"/>
    <w:rsid w:val="00B55C43"/>
    <w:rsid w:val="00B56D6D"/>
    <w:rsid w:val="00B57E9E"/>
    <w:rsid w:val="00B614DB"/>
    <w:rsid w:val="00B621A9"/>
    <w:rsid w:val="00B62364"/>
    <w:rsid w:val="00B634B8"/>
    <w:rsid w:val="00B6482E"/>
    <w:rsid w:val="00B659AA"/>
    <w:rsid w:val="00B711CB"/>
    <w:rsid w:val="00B772AF"/>
    <w:rsid w:val="00B80E18"/>
    <w:rsid w:val="00B81635"/>
    <w:rsid w:val="00B81BA2"/>
    <w:rsid w:val="00B8351C"/>
    <w:rsid w:val="00B86D28"/>
    <w:rsid w:val="00B90563"/>
    <w:rsid w:val="00B93761"/>
    <w:rsid w:val="00B97D6A"/>
    <w:rsid w:val="00BA5A76"/>
    <w:rsid w:val="00BA671D"/>
    <w:rsid w:val="00BA7DEB"/>
    <w:rsid w:val="00BB2CD9"/>
    <w:rsid w:val="00BB422B"/>
    <w:rsid w:val="00BB47C1"/>
    <w:rsid w:val="00BC21EE"/>
    <w:rsid w:val="00BC27A4"/>
    <w:rsid w:val="00BC7DD8"/>
    <w:rsid w:val="00BD04D9"/>
    <w:rsid w:val="00BD0A25"/>
    <w:rsid w:val="00BD0B4D"/>
    <w:rsid w:val="00BD1D42"/>
    <w:rsid w:val="00BD2E4E"/>
    <w:rsid w:val="00BD40C9"/>
    <w:rsid w:val="00BD4D35"/>
    <w:rsid w:val="00BD530C"/>
    <w:rsid w:val="00BD5509"/>
    <w:rsid w:val="00BD57CC"/>
    <w:rsid w:val="00BD70AB"/>
    <w:rsid w:val="00BE0BEE"/>
    <w:rsid w:val="00BE2EA8"/>
    <w:rsid w:val="00BE7703"/>
    <w:rsid w:val="00BF0082"/>
    <w:rsid w:val="00BF2310"/>
    <w:rsid w:val="00BF2554"/>
    <w:rsid w:val="00BF2CF4"/>
    <w:rsid w:val="00BF7031"/>
    <w:rsid w:val="00C00C3A"/>
    <w:rsid w:val="00C00EEC"/>
    <w:rsid w:val="00C02F36"/>
    <w:rsid w:val="00C03712"/>
    <w:rsid w:val="00C10F17"/>
    <w:rsid w:val="00C11C93"/>
    <w:rsid w:val="00C17127"/>
    <w:rsid w:val="00C179D8"/>
    <w:rsid w:val="00C20145"/>
    <w:rsid w:val="00C20A0D"/>
    <w:rsid w:val="00C22284"/>
    <w:rsid w:val="00C22930"/>
    <w:rsid w:val="00C22FB0"/>
    <w:rsid w:val="00C25240"/>
    <w:rsid w:val="00C25479"/>
    <w:rsid w:val="00C26BEB"/>
    <w:rsid w:val="00C31AFE"/>
    <w:rsid w:val="00C31ED6"/>
    <w:rsid w:val="00C34B24"/>
    <w:rsid w:val="00C34C95"/>
    <w:rsid w:val="00C354CE"/>
    <w:rsid w:val="00C35862"/>
    <w:rsid w:val="00C359C3"/>
    <w:rsid w:val="00C40077"/>
    <w:rsid w:val="00C40B47"/>
    <w:rsid w:val="00C42DD9"/>
    <w:rsid w:val="00C43FCC"/>
    <w:rsid w:val="00C46EBD"/>
    <w:rsid w:val="00C50C94"/>
    <w:rsid w:val="00C5326C"/>
    <w:rsid w:val="00C53370"/>
    <w:rsid w:val="00C53EC3"/>
    <w:rsid w:val="00C578C9"/>
    <w:rsid w:val="00C60656"/>
    <w:rsid w:val="00C60BC8"/>
    <w:rsid w:val="00C61C6E"/>
    <w:rsid w:val="00C63CFB"/>
    <w:rsid w:val="00C64D3C"/>
    <w:rsid w:val="00C7556B"/>
    <w:rsid w:val="00C761B4"/>
    <w:rsid w:val="00C762B7"/>
    <w:rsid w:val="00C76E49"/>
    <w:rsid w:val="00C76F78"/>
    <w:rsid w:val="00C80BBA"/>
    <w:rsid w:val="00C82665"/>
    <w:rsid w:val="00C82795"/>
    <w:rsid w:val="00C82841"/>
    <w:rsid w:val="00C8368F"/>
    <w:rsid w:val="00C839F6"/>
    <w:rsid w:val="00C84C86"/>
    <w:rsid w:val="00C91086"/>
    <w:rsid w:val="00C92730"/>
    <w:rsid w:val="00C92CDD"/>
    <w:rsid w:val="00C93427"/>
    <w:rsid w:val="00C94B48"/>
    <w:rsid w:val="00C96B7B"/>
    <w:rsid w:val="00C972F7"/>
    <w:rsid w:val="00CA3645"/>
    <w:rsid w:val="00CA7C1D"/>
    <w:rsid w:val="00CB0EB2"/>
    <w:rsid w:val="00CB333B"/>
    <w:rsid w:val="00CB5066"/>
    <w:rsid w:val="00CB6503"/>
    <w:rsid w:val="00CB7464"/>
    <w:rsid w:val="00CC1151"/>
    <w:rsid w:val="00CD0274"/>
    <w:rsid w:val="00CE2951"/>
    <w:rsid w:val="00CE41E9"/>
    <w:rsid w:val="00CE4471"/>
    <w:rsid w:val="00CF0A8F"/>
    <w:rsid w:val="00CF17FC"/>
    <w:rsid w:val="00CF6E5B"/>
    <w:rsid w:val="00D00533"/>
    <w:rsid w:val="00D05D21"/>
    <w:rsid w:val="00D112EF"/>
    <w:rsid w:val="00D12C09"/>
    <w:rsid w:val="00D2504C"/>
    <w:rsid w:val="00D2679B"/>
    <w:rsid w:val="00D269BB"/>
    <w:rsid w:val="00D2720B"/>
    <w:rsid w:val="00D272A6"/>
    <w:rsid w:val="00D30F3E"/>
    <w:rsid w:val="00D310E4"/>
    <w:rsid w:val="00D34B65"/>
    <w:rsid w:val="00D37E12"/>
    <w:rsid w:val="00D42F8A"/>
    <w:rsid w:val="00D4582E"/>
    <w:rsid w:val="00D55B0C"/>
    <w:rsid w:val="00D61874"/>
    <w:rsid w:val="00D636EF"/>
    <w:rsid w:val="00D658BA"/>
    <w:rsid w:val="00D65D8F"/>
    <w:rsid w:val="00D65EBA"/>
    <w:rsid w:val="00D661A8"/>
    <w:rsid w:val="00D66F3F"/>
    <w:rsid w:val="00D712CB"/>
    <w:rsid w:val="00D72504"/>
    <w:rsid w:val="00D73D6A"/>
    <w:rsid w:val="00D74A14"/>
    <w:rsid w:val="00D75B30"/>
    <w:rsid w:val="00D75C3C"/>
    <w:rsid w:val="00D80B80"/>
    <w:rsid w:val="00D822A0"/>
    <w:rsid w:val="00D829D6"/>
    <w:rsid w:val="00D87A9F"/>
    <w:rsid w:val="00D904C1"/>
    <w:rsid w:val="00D958FA"/>
    <w:rsid w:val="00D96EEB"/>
    <w:rsid w:val="00D976C8"/>
    <w:rsid w:val="00D97EA0"/>
    <w:rsid w:val="00DA11B0"/>
    <w:rsid w:val="00DA11B2"/>
    <w:rsid w:val="00DA14D2"/>
    <w:rsid w:val="00DA3A8E"/>
    <w:rsid w:val="00DA43E1"/>
    <w:rsid w:val="00DA5AC3"/>
    <w:rsid w:val="00DA6404"/>
    <w:rsid w:val="00DA64F2"/>
    <w:rsid w:val="00DA7B3D"/>
    <w:rsid w:val="00DB2400"/>
    <w:rsid w:val="00DB5916"/>
    <w:rsid w:val="00DB671E"/>
    <w:rsid w:val="00DC5568"/>
    <w:rsid w:val="00DC7091"/>
    <w:rsid w:val="00DC7607"/>
    <w:rsid w:val="00DD13AF"/>
    <w:rsid w:val="00DD3931"/>
    <w:rsid w:val="00DD55E5"/>
    <w:rsid w:val="00DD753E"/>
    <w:rsid w:val="00DD7A1C"/>
    <w:rsid w:val="00DE1931"/>
    <w:rsid w:val="00DE2840"/>
    <w:rsid w:val="00DE557C"/>
    <w:rsid w:val="00DE7AF2"/>
    <w:rsid w:val="00DF0E34"/>
    <w:rsid w:val="00DF1752"/>
    <w:rsid w:val="00DF3CAE"/>
    <w:rsid w:val="00DF3E41"/>
    <w:rsid w:val="00DF454E"/>
    <w:rsid w:val="00DF4CB2"/>
    <w:rsid w:val="00DF5C84"/>
    <w:rsid w:val="00DF6532"/>
    <w:rsid w:val="00DF682C"/>
    <w:rsid w:val="00DF6C68"/>
    <w:rsid w:val="00DF6F07"/>
    <w:rsid w:val="00DF75E6"/>
    <w:rsid w:val="00DF772F"/>
    <w:rsid w:val="00E00836"/>
    <w:rsid w:val="00E02CF4"/>
    <w:rsid w:val="00E0339F"/>
    <w:rsid w:val="00E0353F"/>
    <w:rsid w:val="00E056AD"/>
    <w:rsid w:val="00E0584F"/>
    <w:rsid w:val="00E07FED"/>
    <w:rsid w:val="00E120E7"/>
    <w:rsid w:val="00E12EC1"/>
    <w:rsid w:val="00E13D53"/>
    <w:rsid w:val="00E15CC4"/>
    <w:rsid w:val="00E23A7F"/>
    <w:rsid w:val="00E24B84"/>
    <w:rsid w:val="00E24CDD"/>
    <w:rsid w:val="00E3041F"/>
    <w:rsid w:val="00E30A4C"/>
    <w:rsid w:val="00E31086"/>
    <w:rsid w:val="00E32383"/>
    <w:rsid w:val="00E3281D"/>
    <w:rsid w:val="00E32B3F"/>
    <w:rsid w:val="00E33AD6"/>
    <w:rsid w:val="00E34057"/>
    <w:rsid w:val="00E34935"/>
    <w:rsid w:val="00E34A2C"/>
    <w:rsid w:val="00E3602D"/>
    <w:rsid w:val="00E40268"/>
    <w:rsid w:val="00E42958"/>
    <w:rsid w:val="00E46040"/>
    <w:rsid w:val="00E473F9"/>
    <w:rsid w:val="00E47597"/>
    <w:rsid w:val="00E52EB7"/>
    <w:rsid w:val="00E56021"/>
    <w:rsid w:val="00E5D3F7"/>
    <w:rsid w:val="00E61610"/>
    <w:rsid w:val="00E62092"/>
    <w:rsid w:val="00E63232"/>
    <w:rsid w:val="00E661AA"/>
    <w:rsid w:val="00E66C91"/>
    <w:rsid w:val="00E67A76"/>
    <w:rsid w:val="00E83B44"/>
    <w:rsid w:val="00E83FE5"/>
    <w:rsid w:val="00E857E4"/>
    <w:rsid w:val="00E90A19"/>
    <w:rsid w:val="00E947A6"/>
    <w:rsid w:val="00E95AEF"/>
    <w:rsid w:val="00EA1A7D"/>
    <w:rsid w:val="00EA205D"/>
    <w:rsid w:val="00EA3E89"/>
    <w:rsid w:val="00EA45AB"/>
    <w:rsid w:val="00EA682A"/>
    <w:rsid w:val="00EB0264"/>
    <w:rsid w:val="00EB4858"/>
    <w:rsid w:val="00EB64BA"/>
    <w:rsid w:val="00EC07E9"/>
    <w:rsid w:val="00EC43D4"/>
    <w:rsid w:val="00EC47DD"/>
    <w:rsid w:val="00ED002C"/>
    <w:rsid w:val="00ED19FF"/>
    <w:rsid w:val="00ED58CD"/>
    <w:rsid w:val="00ED5C01"/>
    <w:rsid w:val="00ED7E47"/>
    <w:rsid w:val="00EE05E0"/>
    <w:rsid w:val="00EE10E3"/>
    <w:rsid w:val="00EE1537"/>
    <w:rsid w:val="00EE2584"/>
    <w:rsid w:val="00EE53B6"/>
    <w:rsid w:val="00EE7B0A"/>
    <w:rsid w:val="00EF2388"/>
    <w:rsid w:val="00EF53F6"/>
    <w:rsid w:val="00EF7692"/>
    <w:rsid w:val="00F04AEE"/>
    <w:rsid w:val="00F05FF7"/>
    <w:rsid w:val="00F1095D"/>
    <w:rsid w:val="00F11528"/>
    <w:rsid w:val="00F11D47"/>
    <w:rsid w:val="00F14949"/>
    <w:rsid w:val="00F175C8"/>
    <w:rsid w:val="00F17BBC"/>
    <w:rsid w:val="00F211AC"/>
    <w:rsid w:val="00F219EE"/>
    <w:rsid w:val="00F22E73"/>
    <w:rsid w:val="00F24F3F"/>
    <w:rsid w:val="00F304AB"/>
    <w:rsid w:val="00F35CEE"/>
    <w:rsid w:val="00F36117"/>
    <w:rsid w:val="00F418DA"/>
    <w:rsid w:val="00F436F4"/>
    <w:rsid w:val="00F46688"/>
    <w:rsid w:val="00F51933"/>
    <w:rsid w:val="00F525B1"/>
    <w:rsid w:val="00F5383F"/>
    <w:rsid w:val="00F552A3"/>
    <w:rsid w:val="00F60EF3"/>
    <w:rsid w:val="00F7004D"/>
    <w:rsid w:val="00F71BF6"/>
    <w:rsid w:val="00F72BB0"/>
    <w:rsid w:val="00F73570"/>
    <w:rsid w:val="00F7565F"/>
    <w:rsid w:val="00F763E3"/>
    <w:rsid w:val="00F8193A"/>
    <w:rsid w:val="00F81DC0"/>
    <w:rsid w:val="00F85B93"/>
    <w:rsid w:val="00F86525"/>
    <w:rsid w:val="00F877F4"/>
    <w:rsid w:val="00F90B4C"/>
    <w:rsid w:val="00F92D6B"/>
    <w:rsid w:val="00F95CE4"/>
    <w:rsid w:val="00FA03A2"/>
    <w:rsid w:val="00FA0F9A"/>
    <w:rsid w:val="00FA37B7"/>
    <w:rsid w:val="00FB0DD6"/>
    <w:rsid w:val="00FB116D"/>
    <w:rsid w:val="00FB24B9"/>
    <w:rsid w:val="00FB4DA8"/>
    <w:rsid w:val="00FB6F0C"/>
    <w:rsid w:val="00FC0BAD"/>
    <w:rsid w:val="00FC1E9F"/>
    <w:rsid w:val="00FC2F28"/>
    <w:rsid w:val="00FC4BC2"/>
    <w:rsid w:val="00FC5A7D"/>
    <w:rsid w:val="00FC5D45"/>
    <w:rsid w:val="00FD14EE"/>
    <w:rsid w:val="00FD4985"/>
    <w:rsid w:val="00FD63DD"/>
    <w:rsid w:val="00FD67A7"/>
    <w:rsid w:val="00FD68BD"/>
    <w:rsid w:val="00FD7063"/>
    <w:rsid w:val="00FD77DF"/>
    <w:rsid w:val="00FD7DFE"/>
    <w:rsid w:val="00FE12ED"/>
    <w:rsid w:val="00FE53DB"/>
    <w:rsid w:val="00FE5FAD"/>
    <w:rsid w:val="00FF053D"/>
    <w:rsid w:val="00FF4639"/>
    <w:rsid w:val="00FF6FB2"/>
    <w:rsid w:val="00FF7264"/>
    <w:rsid w:val="0438D6B2"/>
    <w:rsid w:val="082E4E00"/>
    <w:rsid w:val="08323AF2"/>
    <w:rsid w:val="084A4DD7"/>
    <w:rsid w:val="09AFB13F"/>
    <w:rsid w:val="0BAFC8C8"/>
    <w:rsid w:val="0BEABC79"/>
    <w:rsid w:val="0C767300"/>
    <w:rsid w:val="10914F4A"/>
    <w:rsid w:val="10A5CF8A"/>
    <w:rsid w:val="15F21F38"/>
    <w:rsid w:val="16375351"/>
    <w:rsid w:val="1BA5DAE4"/>
    <w:rsid w:val="1DD0515D"/>
    <w:rsid w:val="1E1B3BAF"/>
    <w:rsid w:val="2150CB8F"/>
    <w:rsid w:val="2172F7CC"/>
    <w:rsid w:val="23944F61"/>
    <w:rsid w:val="2422D57E"/>
    <w:rsid w:val="254C81D5"/>
    <w:rsid w:val="27817C4C"/>
    <w:rsid w:val="27DF1031"/>
    <w:rsid w:val="29CE77B9"/>
    <w:rsid w:val="2A873FBD"/>
    <w:rsid w:val="2B63575D"/>
    <w:rsid w:val="2C27D396"/>
    <w:rsid w:val="2CAF09AE"/>
    <w:rsid w:val="2CBD5EDF"/>
    <w:rsid w:val="2E437858"/>
    <w:rsid w:val="2ED707FC"/>
    <w:rsid w:val="306D09DF"/>
    <w:rsid w:val="326BB468"/>
    <w:rsid w:val="32ED8E7F"/>
    <w:rsid w:val="35810B2D"/>
    <w:rsid w:val="3596DB0E"/>
    <w:rsid w:val="38888570"/>
    <w:rsid w:val="38D9A471"/>
    <w:rsid w:val="3AE1078C"/>
    <w:rsid w:val="3AEC4B8F"/>
    <w:rsid w:val="3AF1B34F"/>
    <w:rsid w:val="3B9006F3"/>
    <w:rsid w:val="3D38C7EC"/>
    <w:rsid w:val="4279D9B4"/>
    <w:rsid w:val="44418E07"/>
    <w:rsid w:val="492E8CC7"/>
    <w:rsid w:val="4A1D18A5"/>
    <w:rsid w:val="4D0238A6"/>
    <w:rsid w:val="4F8DC6E7"/>
    <w:rsid w:val="4FAF2893"/>
    <w:rsid w:val="556510F2"/>
    <w:rsid w:val="56CC3B0B"/>
    <w:rsid w:val="5775FE76"/>
    <w:rsid w:val="57E9A81D"/>
    <w:rsid w:val="59F24125"/>
    <w:rsid w:val="5BB11E9F"/>
    <w:rsid w:val="5D013DCC"/>
    <w:rsid w:val="5D1F08D2"/>
    <w:rsid w:val="5F091493"/>
    <w:rsid w:val="5FEB51E4"/>
    <w:rsid w:val="60C3AD1D"/>
    <w:rsid w:val="61F38E15"/>
    <w:rsid w:val="681BEC25"/>
    <w:rsid w:val="6C1E7C16"/>
    <w:rsid w:val="6C85D6F6"/>
    <w:rsid w:val="6E7C2631"/>
    <w:rsid w:val="6F2BB49E"/>
    <w:rsid w:val="70317BC3"/>
    <w:rsid w:val="74B5FFE2"/>
    <w:rsid w:val="76B1ED75"/>
    <w:rsid w:val="7960AF47"/>
    <w:rsid w:val="798087FA"/>
    <w:rsid w:val="7A0DCCB3"/>
    <w:rsid w:val="7E64C2E7"/>
    <w:rsid w:val="7EFC8629"/>
    <w:rsid w:val="7F5447BB"/>
    <w:rsid w:val="7F79D5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586D8"/>
  <w15:chartTrackingRefBased/>
  <w15:docId w15:val="{38A55324-6857-438F-A15C-144FFF70E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5AB"/>
    <w:pPr>
      <w:spacing w:after="0" w:line="240" w:lineRule="auto"/>
    </w:pPr>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AB"/>
    <w:pPr>
      <w:tabs>
        <w:tab w:val="center" w:pos="4680"/>
        <w:tab w:val="right" w:pos="9360"/>
      </w:tabs>
    </w:pPr>
  </w:style>
  <w:style w:type="character" w:customStyle="1" w:styleId="HeaderChar">
    <w:name w:val="Header Char"/>
    <w:basedOn w:val="DefaultParagraphFont"/>
    <w:link w:val="Header"/>
    <w:uiPriority w:val="99"/>
    <w:rsid w:val="00EA45AB"/>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EA45AB"/>
    <w:pPr>
      <w:tabs>
        <w:tab w:val="center" w:pos="4680"/>
        <w:tab w:val="right" w:pos="9360"/>
      </w:tabs>
    </w:pPr>
  </w:style>
  <w:style w:type="character" w:customStyle="1" w:styleId="FooterChar">
    <w:name w:val="Footer Char"/>
    <w:basedOn w:val="DefaultParagraphFont"/>
    <w:link w:val="Footer"/>
    <w:uiPriority w:val="99"/>
    <w:rsid w:val="00EA45AB"/>
    <w:rPr>
      <w:rFonts w:ascii="Times New Roman" w:eastAsia="Times New Roman" w:hAnsi="Times New Roman" w:cs="Times New Roman"/>
      <w:kern w:val="0"/>
      <w:szCs w:val="20"/>
      <w14:ligatures w14:val="none"/>
    </w:rPr>
  </w:style>
  <w:style w:type="paragraph" w:styleId="ListParagraph">
    <w:name w:val="List Paragraph"/>
    <w:basedOn w:val="Normal"/>
    <w:uiPriority w:val="34"/>
    <w:qFormat/>
    <w:rsid w:val="00EA45AB"/>
    <w:pPr>
      <w:ind w:left="720"/>
      <w:contextualSpacing/>
    </w:pPr>
  </w:style>
  <w:style w:type="character" w:styleId="CommentReference">
    <w:name w:val="annotation reference"/>
    <w:basedOn w:val="DefaultParagraphFont"/>
    <w:uiPriority w:val="99"/>
    <w:semiHidden/>
    <w:rsid w:val="00EA45AB"/>
    <w:rPr>
      <w:sz w:val="16"/>
      <w:szCs w:val="16"/>
    </w:rPr>
  </w:style>
  <w:style w:type="paragraph" w:styleId="CommentText">
    <w:name w:val="annotation text"/>
    <w:basedOn w:val="Normal"/>
    <w:link w:val="CommentTextChar"/>
    <w:uiPriority w:val="99"/>
    <w:rsid w:val="00EA45AB"/>
    <w:rPr>
      <w:sz w:val="20"/>
    </w:rPr>
  </w:style>
  <w:style w:type="character" w:customStyle="1" w:styleId="CommentTextChar">
    <w:name w:val="Comment Text Char"/>
    <w:basedOn w:val="DefaultParagraphFont"/>
    <w:link w:val="CommentText"/>
    <w:uiPriority w:val="99"/>
    <w:rsid w:val="00EA45A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52DD"/>
    <w:rPr>
      <w:b/>
      <w:bCs/>
    </w:rPr>
  </w:style>
  <w:style w:type="character" w:customStyle="1" w:styleId="CommentSubjectChar">
    <w:name w:val="Comment Subject Char"/>
    <w:basedOn w:val="CommentTextChar"/>
    <w:link w:val="CommentSubject"/>
    <w:uiPriority w:val="99"/>
    <w:semiHidden/>
    <w:rsid w:val="009E52DD"/>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59"/>
    <w:rsid w:val="002A5BC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A5BCB"/>
    <w:pPr>
      <w:spacing w:after="0" w:line="240" w:lineRule="auto"/>
    </w:pPr>
    <w:rPr>
      <w:rFonts w:ascii="Times New Roman" w:eastAsia="Times New Roman" w:hAnsi="Times New Roman" w:cs="Times New Roman"/>
      <w:kern w:val="0"/>
      <w:szCs w:val="20"/>
      <w14:ligatures w14:val="none"/>
    </w:rPr>
  </w:style>
  <w:style w:type="character" w:styleId="Mention">
    <w:name w:val="Mention"/>
    <w:basedOn w:val="DefaultParagraphFont"/>
    <w:uiPriority w:val="99"/>
    <w:unhideWhenUsed/>
    <w:rsid w:val="002A5BCB"/>
    <w:rPr>
      <w:color w:val="2B579A"/>
      <w:shd w:val="clear" w:color="auto" w:fill="E1DFDD"/>
    </w:rPr>
  </w:style>
  <w:style w:type="character" w:customStyle="1" w:styleId="apple-converted-space">
    <w:name w:val="apple-converted-space"/>
    <w:basedOn w:val="DefaultParagraphFont"/>
    <w:rsid w:val="00637E59"/>
  </w:style>
  <w:style w:type="paragraph" w:styleId="NormalWeb">
    <w:name w:val="Normal (Web)"/>
    <w:basedOn w:val="Normal"/>
    <w:uiPriority w:val="99"/>
    <w:unhideWhenUsed/>
    <w:rsid w:val="000F5D7A"/>
    <w:pPr>
      <w:spacing w:before="100" w:beforeAutospacing="1" w:after="100" w:afterAutospacing="1"/>
    </w:pPr>
    <w:rPr>
      <w:szCs w:val="24"/>
    </w:rPr>
  </w:style>
  <w:style w:type="paragraph" w:customStyle="1" w:styleId="MediumGrid1-Accent21">
    <w:name w:val="Medium Grid 1 - Accent 21"/>
    <w:basedOn w:val="Normal"/>
    <w:uiPriority w:val="34"/>
    <w:qFormat/>
    <w:rsid w:val="00F175C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E5ECE25-6162-8246-9ACF-EEAD34D7F690}">
  <we:reference id="173296a7-dca6-4fbe-a870-b006f0b782a6" version="1.0.0.1" store="EXCatalog" storeType="EXCatalog"/>
  <we:alternateReferences>
    <we:reference id="WA200008468" version="1.0.0.1"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7" ma:contentTypeDescription="Create a new document." ma:contentTypeScope="" ma:versionID="b6dfc0c371c934b488637c4d481138ed">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8231ecccad6685756342a5e962da2eac"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26f98f2-db35-4ae5-9ffc-fb944a5c5863}"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EAFBDD-032F-41D7-9931-5AD9ECF741DB}">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2.xml><?xml version="1.0" encoding="utf-8"?>
<ds:datastoreItem xmlns:ds="http://schemas.openxmlformats.org/officeDocument/2006/customXml" ds:itemID="{9217D528-1EE0-4C5A-BC7A-397AF78575B6}">
  <ds:schemaRefs>
    <ds:schemaRef ds:uri="http://schemas.openxmlformats.org/officeDocument/2006/bibliography"/>
  </ds:schemaRefs>
</ds:datastoreItem>
</file>

<file path=customXml/itemProps3.xml><?xml version="1.0" encoding="utf-8"?>
<ds:datastoreItem xmlns:ds="http://schemas.openxmlformats.org/officeDocument/2006/customXml" ds:itemID="{4E1C8564-C79E-4842-8ABE-8F39D223ACB5}">
  <ds:schemaRefs>
    <ds:schemaRef ds:uri="http://schemas.microsoft.com/sharepoint/v3/contenttype/forms"/>
  </ds:schemaRefs>
</ds:datastoreItem>
</file>

<file path=customXml/itemProps4.xml><?xml version="1.0" encoding="utf-8"?>
<ds:datastoreItem xmlns:ds="http://schemas.openxmlformats.org/officeDocument/2006/customXml" ds:itemID="{92088AC8-B6ED-4F9B-818B-D704601A4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10</Pages>
  <Words>3504</Words>
  <Characters>21076</Characters>
  <Application>Microsoft Office Word</Application>
  <DocSecurity>0</DocSecurity>
  <Lines>400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 Sontan</dc:creator>
  <cp:keywords/>
  <dc:description/>
  <cp:lastModifiedBy>Robert MacLean</cp:lastModifiedBy>
  <cp:revision>96</cp:revision>
  <dcterms:created xsi:type="dcterms:W3CDTF">2026-03-05T19:23:00Z</dcterms:created>
  <dcterms:modified xsi:type="dcterms:W3CDTF">2026-05-14T17:55:00Z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