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644B0" w14:textId="77777777" w:rsidR="00326665" w:rsidRDefault="00326665" w:rsidP="00326665">
      <w:pPr>
        <w:rPr>
          <w:sz w:val="22"/>
          <w:szCs w:val="22"/>
        </w:rPr>
      </w:pPr>
    </w:p>
    <w:p w14:paraId="61B60F1E" w14:textId="77777777" w:rsidR="00F93CD6" w:rsidRPr="00FF4DAC" w:rsidRDefault="001E4B79" w:rsidP="00326665">
      <w:pPr>
        <w:rPr>
          <w:sz w:val="22"/>
          <w:szCs w:val="22"/>
        </w:rPr>
      </w:pPr>
      <w:r>
        <w:rPr>
          <w:sz w:val="22"/>
          <w:szCs w:val="22"/>
        </w:rPr>
        <w:t>3</w:t>
      </w:r>
      <w:r w:rsidR="00326665" w:rsidRPr="00FF4DAC">
        <w:rPr>
          <w:sz w:val="22"/>
          <w:szCs w:val="22"/>
        </w:rPr>
        <w:t>.01:</w:t>
      </w:r>
      <w:r w:rsidR="00326665" w:rsidRPr="00FF4DAC">
        <w:rPr>
          <w:sz w:val="22"/>
          <w:szCs w:val="22"/>
        </w:rPr>
        <w:tab/>
      </w:r>
      <w:r w:rsidR="00F93CD6" w:rsidRPr="00FF4DAC">
        <w:rPr>
          <w:sz w:val="22"/>
          <w:szCs w:val="22"/>
        </w:rPr>
        <w:t>General Provisions</w:t>
      </w:r>
    </w:p>
    <w:p w14:paraId="206EE36B" w14:textId="77777777" w:rsidR="00F93CD6" w:rsidRPr="00FF4DAC" w:rsidRDefault="001E4B79" w:rsidP="00326665">
      <w:pPr>
        <w:rPr>
          <w:sz w:val="22"/>
          <w:szCs w:val="22"/>
        </w:rPr>
      </w:pPr>
      <w:r>
        <w:rPr>
          <w:sz w:val="22"/>
          <w:szCs w:val="22"/>
        </w:rPr>
        <w:t>3</w:t>
      </w:r>
      <w:r w:rsidR="00326665" w:rsidRPr="00FF4DAC">
        <w:rPr>
          <w:sz w:val="22"/>
          <w:szCs w:val="22"/>
        </w:rPr>
        <w:t>.02:</w:t>
      </w:r>
      <w:r w:rsidR="00326665" w:rsidRPr="00FF4DAC">
        <w:rPr>
          <w:sz w:val="22"/>
          <w:szCs w:val="22"/>
        </w:rPr>
        <w:tab/>
      </w:r>
      <w:r w:rsidR="00F93CD6" w:rsidRPr="00FF4DAC">
        <w:rPr>
          <w:sz w:val="22"/>
          <w:szCs w:val="22"/>
        </w:rPr>
        <w:t>Definitions</w:t>
      </w:r>
    </w:p>
    <w:p w14:paraId="59173A77" w14:textId="77777777" w:rsidR="00F93CD6" w:rsidRPr="00FF4DAC" w:rsidRDefault="001E4B79" w:rsidP="00326665">
      <w:pPr>
        <w:rPr>
          <w:sz w:val="22"/>
          <w:szCs w:val="22"/>
        </w:rPr>
      </w:pPr>
      <w:r>
        <w:rPr>
          <w:sz w:val="22"/>
          <w:szCs w:val="22"/>
        </w:rPr>
        <w:t>3</w:t>
      </w:r>
      <w:r w:rsidR="00326665" w:rsidRPr="00FF4DAC">
        <w:rPr>
          <w:sz w:val="22"/>
          <w:szCs w:val="22"/>
        </w:rPr>
        <w:t>.03:</w:t>
      </w:r>
      <w:r w:rsidR="00326665" w:rsidRPr="00FF4DAC">
        <w:rPr>
          <w:sz w:val="22"/>
          <w:szCs w:val="22"/>
        </w:rPr>
        <w:tab/>
      </w:r>
      <w:r w:rsidR="00643706">
        <w:rPr>
          <w:sz w:val="22"/>
          <w:szCs w:val="22"/>
        </w:rPr>
        <w:t xml:space="preserve">Acute </w:t>
      </w:r>
      <w:r w:rsidR="00F93CD6" w:rsidRPr="00FF4DAC">
        <w:rPr>
          <w:sz w:val="22"/>
          <w:szCs w:val="22"/>
        </w:rPr>
        <w:t>Hospital and Ambulatory Surgical Center Assessment</w:t>
      </w:r>
    </w:p>
    <w:p w14:paraId="6B2AC2B7" w14:textId="77777777" w:rsidR="00F93CD6" w:rsidRPr="00FF4DAC" w:rsidRDefault="001E4B79" w:rsidP="00326665">
      <w:pPr>
        <w:rPr>
          <w:sz w:val="22"/>
          <w:szCs w:val="22"/>
        </w:rPr>
      </w:pPr>
      <w:r>
        <w:rPr>
          <w:sz w:val="22"/>
          <w:szCs w:val="22"/>
        </w:rPr>
        <w:t>3</w:t>
      </w:r>
      <w:r w:rsidR="00326665" w:rsidRPr="00FF4DAC">
        <w:rPr>
          <w:sz w:val="22"/>
          <w:szCs w:val="22"/>
        </w:rPr>
        <w:t>.04:</w:t>
      </w:r>
      <w:r w:rsidR="00326665" w:rsidRPr="00FF4DAC">
        <w:rPr>
          <w:sz w:val="22"/>
          <w:szCs w:val="22"/>
        </w:rPr>
        <w:tab/>
      </w:r>
      <w:r w:rsidR="00F93CD6" w:rsidRPr="00FF4DAC">
        <w:rPr>
          <w:sz w:val="22"/>
          <w:szCs w:val="22"/>
        </w:rPr>
        <w:t xml:space="preserve">Surcharge Payor Assessment </w:t>
      </w:r>
    </w:p>
    <w:p w14:paraId="627CDE5D" w14:textId="77777777" w:rsidR="00F93CD6" w:rsidRPr="00FF4DAC" w:rsidRDefault="001E4B79" w:rsidP="00326665">
      <w:pPr>
        <w:rPr>
          <w:sz w:val="22"/>
          <w:szCs w:val="22"/>
        </w:rPr>
      </w:pPr>
      <w:r>
        <w:rPr>
          <w:sz w:val="22"/>
          <w:szCs w:val="22"/>
        </w:rPr>
        <w:t>3</w:t>
      </w:r>
      <w:r w:rsidR="00F93CD6" w:rsidRPr="00FF4DAC">
        <w:rPr>
          <w:sz w:val="22"/>
          <w:szCs w:val="22"/>
        </w:rPr>
        <w:t>.0</w:t>
      </w:r>
      <w:r w:rsidR="00786597" w:rsidRPr="00FF4DAC">
        <w:rPr>
          <w:sz w:val="22"/>
          <w:szCs w:val="22"/>
        </w:rPr>
        <w:t>5</w:t>
      </w:r>
      <w:r w:rsidR="00326665" w:rsidRPr="00FF4DAC">
        <w:rPr>
          <w:sz w:val="22"/>
          <w:szCs w:val="22"/>
        </w:rPr>
        <w:t>:</w:t>
      </w:r>
      <w:r w:rsidR="00326665" w:rsidRPr="00FF4DAC">
        <w:rPr>
          <w:sz w:val="22"/>
          <w:szCs w:val="22"/>
        </w:rPr>
        <w:tab/>
      </w:r>
      <w:r w:rsidR="00F93CD6" w:rsidRPr="00FF4DAC">
        <w:rPr>
          <w:sz w:val="22"/>
          <w:szCs w:val="22"/>
        </w:rPr>
        <w:t>Reporting Requirements</w:t>
      </w:r>
    </w:p>
    <w:p w14:paraId="6B6B8799" w14:textId="77777777" w:rsidR="00F93CD6" w:rsidRDefault="001E4B79" w:rsidP="00326665">
      <w:pPr>
        <w:rPr>
          <w:sz w:val="22"/>
          <w:szCs w:val="22"/>
        </w:rPr>
      </w:pPr>
      <w:r>
        <w:rPr>
          <w:sz w:val="22"/>
          <w:szCs w:val="22"/>
        </w:rPr>
        <w:t>3</w:t>
      </w:r>
      <w:r w:rsidR="00F93CD6" w:rsidRPr="00FF4DAC">
        <w:rPr>
          <w:sz w:val="22"/>
          <w:szCs w:val="22"/>
        </w:rPr>
        <w:t>.0</w:t>
      </w:r>
      <w:r w:rsidR="00786597" w:rsidRPr="00FF4DAC">
        <w:rPr>
          <w:sz w:val="22"/>
          <w:szCs w:val="22"/>
        </w:rPr>
        <w:t>6</w:t>
      </w:r>
      <w:r w:rsidR="00326665" w:rsidRPr="00FF4DAC">
        <w:rPr>
          <w:sz w:val="22"/>
          <w:szCs w:val="22"/>
        </w:rPr>
        <w:t>:</w:t>
      </w:r>
      <w:r w:rsidR="00326665" w:rsidRPr="00FF4DAC">
        <w:rPr>
          <w:sz w:val="22"/>
          <w:szCs w:val="22"/>
        </w:rPr>
        <w:tab/>
      </w:r>
      <w:r w:rsidR="00F93CD6" w:rsidRPr="00FF4DAC">
        <w:rPr>
          <w:sz w:val="22"/>
          <w:szCs w:val="22"/>
        </w:rPr>
        <w:t>Special Provisions</w:t>
      </w:r>
    </w:p>
    <w:p w14:paraId="173DF56A" w14:textId="77777777" w:rsidR="002769F4" w:rsidRDefault="002769F4" w:rsidP="002769F4">
      <w:pPr>
        <w:rPr>
          <w:sz w:val="22"/>
          <w:szCs w:val="22"/>
        </w:rPr>
      </w:pPr>
      <w:r>
        <w:rPr>
          <w:sz w:val="22"/>
          <w:szCs w:val="22"/>
        </w:rPr>
        <w:t>3</w:t>
      </w:r>
      <w:r w:rsidRPr="00FF4DAC">
        <w:rPr>
          <w:sz w:val="22"/>
          <w:szCs w:val="22"/>
        </w:rPr>
        <w:t>.0</w:t>
      </w:r>
      <w:r>
        <w:rPr>
          <w:sz w:val="22"/>
          <w:szCs w:val="22"/>
        </w:rPr>
        <w:t>7</w:t>
      </w:r>
      <w:r w:rsidRPr="00FF4DAC">
        <w:rPr>
          <w:sz w:val="22"/>
          <w:szCs w:val="22"/>
        </w:rPr>
        <w:t>:</w:t>
      </w:r>
      <w:r w:rsidRPr="00FF4DAC">
        <w:rPr>
          <w:sz w:val="22"/>
          <w:szCs w:val="22"/>
        </w:rPr>
        <w:tab/>
      </w:r>
      <w:r w:rsidR="00113865">
        <w:rPr>
          <w:sz w:val="22"/>
          <w:szCs w:val="22"/>
        </w:rPr>
        <w:t>Compliance and</w:t>
      </w:r>
      <w:r>
        <w:rPr>
          <w:sz w:val="22"/>
          <w:szCs w:val="22"/>
        </w:rPr>
        <w:t xml:space="preserve"> Penalties</w:t>
      </w:r>
    </w:p>
    <w:p w14:paraId="3EFCAEA9" w14:textId="77777777" w:rsidR="00A22184" w:rsidRDefault="00A22184" w:rsidP="00A22184">
      <w:pPr>
        <w:rPr>
          <w:sz w:val="22"/>
          <w:szCs w:val="22"/>
        </w:rPr>
      </w:pPr>
      <w:r>
        <w:rPr>
          <w:sz w:val="22"/>
          <w:szCs w:val="22"/>
        </w:rPr>
        <w:t>3</w:t>
      </w:r>
      <w:r w:rsidRPr="00FF4DAC">
        <w:rPr>
          <w:sz w:val="22"/>
          <w:szCs w:val="22"/>
        </w:rPr>
        <w:t>.0</w:t>
      </w:r>
      <w:r w:rsidR="002769F4">
        <w:rPr>
          <w:sz w:val="22"/>
          <w:szCs w:val="22"/>
        </w:rPr>
        <w:t>8</w:t>
      </w:r>
      <w:r w:rsidRPr="00FF4DAC">
        <w:rPr>
          <w:sz w:val="22"/>
          <w:szCs w:val="22"/>
        </w:rPr>
        <w:t>:</w:t>
      </w:r>
      <w:r w:rsidRPr="00FF4DAC">
        <w:rPr>
          <w:sz w:val="22"/>
          <w:szCs w:val="22"/>
        </w:rPr>
        <w:tab/>
      </w:r>
      <w:r>
        <w:rPr>
          <w:sz w:val="22"/>
          <w:szCs w:val="22"/>
        </w:rPr>
        <w:t>Administrative Bulletin</w:t>
      </w:r>
      <w:r w:rsidRPr="00FF4DAC">
        <w:rPr>
          <w:sz w:val="22"/>
          <w:szCs w:val="22"/>
        </w:rPr>
        <w:t>s</w:t>
      </w:r>
    </w:p>
    <w:p w14:paraId="7EC56A59" w14:textId="77777777" w:rsidR="00A22184" w:rsidRDefault="00A22184" w:rsidP="00A22184">
      <w:pPr>
        <w:rPr>
          <w:sz w:val="22"/>
          <w:szCs w:val="22"/>
        </w:rPr>
      </w:pPr>
      <w:r>
        <w:rPr>
          <w:sz w:val="22"/>
          <w:szCs w:val="22"/>
        </w:rPr>
        <w:t>3</w:t>
      </w:r>
      <w:r w:rsidRPr="00FF4DAC">
        <w:rPr>
          <w:sz w:val="22"/>
          <w:szCs w:val="22"/>
        </w:rPr>
        <w:t>.0</w:t>
      </w:r>
      <w:r w:rsidR="002769F4">
        <w:rPr>
          <w:sz w:val="22"/>
          <w:szCs w:val="22"/>
        </w:rPr>
        <w:t>9</w:t>
      </w:r>
      <w:r w:rsidRPr="00FF4DAC">
        <w:rPr>
          <w:sz w:val="22"/>
          <w:szCs w:val="22"/>
        </w:rPr>
        <w:t>:</w:t>
      </w:r>
      <w:r w:rsidRPr="00FF4DAC">
        <w:rPr>
          <w:sz w:val="22"/>
          <w:szCs w:val="22"/>
        </w:rPr>
        <w:tab/>
      </w:r>
      <w:r>
        <w:rPr>
          <w:sz w:val="22"/>
          <w:szCs w:val="22"/>
        </w:rPr>
        <w:t>Severability</w:t>
      </w:r>
    </w:p>
    <w:p w14:paraId="768DDA2E" w14:textId="77777777" w:rsidR="00A22184" w:rsidRDefault="00A22184" w:rsidP="00A22184">
      <w:pPr>
        <w:rPr>
          <w:sz w:val="22"/>
          <w:szCs w:val="22"/>
        </w:rPr>
      </w:pPr>
    </w:p>
    <w:p w14:paraId="3AF80EAC" w14:textId="77777777" w:rsidR="00F93CD6" w:rsidRPr="00FF4DAC" w:rsidRDefault="00F93CD6" w:rsidP="00326665">
      <w:pPr>
        <w:rPr>
          <w:sz w:val="22"/>
          <w:szCs w:val="22"/>
        </w:rPr>
      </w:pPr>
    </w:p>
    <w:p w14:paraId="5957AEFB" w14:textId="77777777" w:rsidR="00F93CD6" w:rsidRPr="00FF4DAC" w:rsidRDefault="001E4B79" w:rsidP="00326665">
      <w:pPr>
        <w:rPr>
          <w:sz w:val="22"/>
          <w:szCs w:val="22"/>
          <w:u w:val="single"/>
        </w:rPr>
      </w:pPr>
      <w:r>
        <w:rPr>
          <w:sz w:val="22"/>
          <w:szCs w:val="22"/>
          <w:u w:val="single"/>
        </w:rPr>
        <w:t>3</w:t>
      </w:r>
      <w:r w:rsidR="00326665" w:rsidRPr="00FF4DAC">
        <w:rPr>
          <w:sz w:val="22"/>
          <w:szCs w:val="22"/>
          <w:u w:val="single"/>
        </w:rPr>
        <w:t>.01:</w:t>
      </w:r>
      <w:r w:rsidR="00326665" w:rsidRPr="00FF4DAC">
        <w:rPr>
          <w:sz w:val="22"/>
          <w:szCs w:val="22"/>
          <w:u w:val="single"/>
        </w:rPr>
        <w:tab/>
      </w:r>
      <w:r w:rsidR="00F93CD6" w:rsidRPr="00FF4DAC">
        <w:rPr>
          <w:sz w:val="22"/>
          <w:szCs w:val="22"/>
          <w:u w:val="single"/>
        </w:rPr>
        <w:t>General Provisions</w:t>
      </w:r>
    </w:p>
    <w:p w14:paraId="13E0AC80" w14:textId="77777777" w:rsidR="00422DC5" w:rsidRPr="00FF4DAC" w:rsidRDefault="00422DC5" w:rsidP="00422DC5">
      <w:pPr>
        <w:rPr>
          <w:sz w:val="22"/>
          <w:szCs w:val="22"/>
        </w:rPr>
      </w:pPr>
    </w:p>
    <w:p w14:paraId="2D4671C2" w14:textId="77777777" w:rsidR="00F93CD6" w:rsidRPr="00DB45B5" w:rsidRDefault="00F93CD6" w:rsidP="00DB45B5">
      <w:pPr>
        <w:rPr>
          <w:sz w:val="22"/>
          <w:szCs w:val="22"/>
        </w:rPr>
      </w:pPr>
      <w:r w:rsidRPr="00DB45B5">
        <w:rPr>
          <w:sz w:val="22"/>
          <w:szCs w:val="22"/>
          <w:u w:val="single"/>
        </w:rPr>
        <w:t>Scope</w:t>
      </w:r>
      <w:r w:rsidR="0042151F" w:rsidRPr="00DB45B5">
        <w:rPr>
          <w:sz w:val="22"/>
          <w:szCs w:val="22"/>
          <w:u w:val="single"/>
        </w:rPr>
        <w:t xml:space="preserve"> and </w:t>
      </w:r>
      <w:r w:rsidRPr="00DB45B5">
        <w:rPr>
          <w:sz w:val="22"/>
          <w:szCs w:val="22"/>
          <w:u w:val="single"/>
        </w:rPr>
        <w:t>Purpose</w:t>
      </w:r>
      <w:r w:rsidRPr="00DB45B5">
        <w:rPr>
          <w:sz w:val="22"/>
          <w:szCs w:val="22"/>
        </w:rPr>
        <w:t xml:space="preserve">. </w:t>
      </w:r>
      <w:r w:rsidR="00AF4025" w:rsidRPr="00DB45B5">
        <w:rPr>
          <w:sz w:val="22"/>
          <w:szCs w:val="22"/>
        </w:rPr>
        <w:t>957</w:t>
      </w:r>
      <w:r w:rsidR="00326665" w:rsidRPr="00DB45B5">
        <w:rPr>
          <w:sz w:val="22"/>
          <w:szCs w:val="22"/>
        </w:rPr>
        <w:t xml:space="preserve"> CMR </w:t>
      </w:r>
      <w:r w:rsidR="001E4B79" w:rsidRPr="00DB45B5">
        <w:rPr>
          <w:sz w:val="22"/>
          <w:szCs w:val="22"/>
        </w:rPr>
        <w:t>3</w:t>
      </w:r>
      <w:r w:rsidRPr="00DB45B5">
        <w:rPr>
          <w:sz w:val="22"/>
          <w:szCs w:val="22"/>
        </w:rPr>
        <w:t xml:space="preserve">.00 governs payments to the Center for Health Information and Analysis, </w:t>
      </w:r>
      <w:r w:rsidR="0042151F" w:rsidRPr="00DB45B5">
        <w:rPr>
          <w:sz w:val="22"/>
          <w:szCs w:val="22"/>
        </w:rPr>
        <w:t>for the period commencing</w:t>
      </w:r>
      <w:r w:rsidRPr="00DB45B5">
        <w:rPr>
          <w:sz w:val="22"/>
          <w:szCs w:val="22"/>
        </w:rPr>
        <w:t xml:space="preserve"> November 5, 2012, from certain Acute Hospitals, Ambulatory Surgical Centers </w:t>
      </w:r>
      <w:r w:rsidR="00DA450C" w:rsidRPr="00DB45B5">
        <w:rPr>
          <w:sz w:val="22"/>
          <w:szCs w:val="22"/>
        </w:rPr>
        <w:t>and Surcharge</w:t>
      </w:r>
      <w:r w:rsidRPr="00DB45B5">
        <w:rPr>
          <w:sz w:val="22"/>
          <w:szCs w:val="22"/>
        </w:rPr>
        <w:t xml:space="preserve"> Payors. </w:t>
      </w:r>
    </w:p>
    <w:p w14:paraId="0286EF5B" w14:textId="77777777" w:rsidR="00F93CD6" w:rsidRPr="00FF4DAC" w:rsidRDefault="00F93CD6" w:rsidP="00326665">
      <w:pPr>
        <w:rPr>
          <w:sz w:val="22"/>
          <w:szCs w:val="22"/>
        </w:rPr>
      </w:pPr>
    </w:p>
    <w:p w14:paraId="0D991B4D" w14:textId="77777777" w:rsidR="00F93CD6" w:rsidRPr="00FF4DAC" w:rsidRDefault="001E4B79" w:rsidP="00326665">
      <w:pPr>
        <w:rPr>
          <w:sz w:val="22"/>
          <w:szCs w:val="22"/>
          <w:u w:val="single"/>
        </w:rPr>
      </w:pPr>
      <w:r>
        <w:rPr>
          <w:sz w:val="22"/>
          <w:szCs w:val="22"/>
          <w:u w:val="single"/>
        </w:rPr>
        <w:t>3</w:t>
      </w:r>
      <w:r w:rsidR="00326665" w:rsidRPr="00FF4DAC">
        <w:rPr>
          <w:sz w:val="22"/>
          <w:szCs w:val="22"/>
          <w:u w:val="single"/>
        </w:rPr>
        <w:t>.02:</w:t>
      </w:r>
      <w:r w:rsidR="00326665" w:rsidRPr="00FF4DAC">
        <w:rPr>
          <w:sz w:val="22"/>
          <w:szCs w:val="22"/>
          <w:u w:val="single"/>
        </w:rPr>
        <w:tab/>
      </w:r>
      <w:r w:rsidR="00F93CD6" w:rsidRPr="00FF4DAC">
        <w:rPr>
          <w:sz w:val="22"/>
          <w:szCs w:val="22"/>
          <w:u w:val="single"/>
        </w:rPr>
        <w:t>Definitions</w:t>
      </w:r>
    </w:p>
    <w:p w14:paraId="45B91704" w14:textId="77777777" w:rsidR="00F93CD6" w:rsidRPr="00FF4DAC" w:rsidRDefault="00F93CD6" w:rsidP="00326665">
      <w:pPr>
        <w:rPr>
          <w:sz w:val="22"/>
          <w:szCs w:val="22"/>
        </w:rPr>
      </w:pPr>
    </w:p>
    <w:p w14:paraId="68B4CE37" w14:textId="77777777" w:rsidR="00F93CD6" w:rsidRPr="00FF4DAC" w:rsidRDefault="00643706" w:rsidP="00326665">
      <w:pPr>
        <w:rPr>
          <w:sz w:val="22"/>
          <w:szCs w:val="22"/>
        </w:rPr>
      </w:pPr>
      <w:r w:rsidRPr="00B162A0">
        <w:rPr>
          <w:sz w:val="22"/>
          <w:szCs w:val="22"/>
          <w:u w:val="single"/>
        </w:rPr>
        <w:t>Meaning of Terms</w:t>
      </w:r>
      <w:r>
        <w:rPr>
          <w:sz w:val="22"/>
          <w:szCs w:val="22"/>
        </w:rPr>
        <w:t xml:space="preserve">. </w:t>
      </w:r>
      <w:r w:rsidR="00326665" w:rsidRPr="00FF4DAC">
        <w:rPr>
          <w:sz w:val="22"/>
          <w:szCs w:val="22"/>
        </w:rPr>
        <w:t>All defined terms in 957</w:t>
      </w:r>
      <w:r w:rsidR="00422DC5" w:rsidRPr="00FF4DAC">
        <w:rPr>
          <w:sz w:val="22"/>
          <w:szCs w:val="22"/>
        </w:rPr>
        <w:t xml:space="preserve"> CMR </w:t>
      </w:r>
      <w:r w:rsidR="001E4B79">
        <w:rPr>
          <w:sz w:val="22"/>
          <w:szCs w:val="22"/>
        </w:rPr>
        <w:t>3</w:t>
      </w:r>
      <w:r w:rsidR="00326665" w:rsidRPr="00FF4DAC">
        <w:rPr>
          <w:sz w:val="22"/>
          <w:szCs w:val="22"/>
        </w:rPr>
        <w:t xml:space="preserve">.00 are capitalized. </w:t>
      </w:r>
      <w:r w:rsidR="00F93CD6" w:rsidRPr="00FF4DAC">
        <w:rPr>
          <w:sz w:val="22"/>
          <w:szCs w:val="22"/>
        </w:rPr>
        <w:t xml:space="preserve">As used in </w:t>
      </w:r>
      <w:r w:rsidR="00AF4025" w:rsidRPr="00FF4DAC">
        <w:rPr>
          <w:sz w:val="22"/>
          <w:szCs w:val="22"/>
        </w:rPr>
        <w:t>957</w:t>
      </w:r>
      <w:r w:rsidR="00422DC5" w:rsidRPr="00FF4DAC">
        <w:rPr>
          <w:sz w:val="22"/>
          <w:szCs w:val="22"/>
        </w:rPr>
        <w:t xml:space="preserve"> CMR </w:t>
      </w:r>
      <w:r w:rsidR="001E4B79">
        <w:rPr>
          <w:sz w:val="22"/>
          <w:szCs w:val="22"/>
        </w:rPr>
        <w:t>3</w:t>
      </w:r>
      <w:r w:rsidR="00F93CD6" w:rsidRPr="00FF4DAC">
        <w:rPr>
          <w:sz w:val="22"/>
          <w:szCs w:val="22"/>
        </w:rPr>
        <w:t>.00, unless the context otherwise requires, te</w:t>
      </w:r>
      <w:r w:rsidR="00326665" w:rsidRPr="00FF4DAC">
        <w:rPr>
          <w:sz w:val="22"/>
          <w:szCs w:val="22"/>
        </w:rPr>
        <w:t>rms have the following meanings:</w:t>
      </w:r>
      <w:r w:rsidR="00F93CD6" w:rsidRPr="00FF4DAC">
        <w:rPr>
          <w:sz w:val="22"/>
          <w:szCs w:val="22"/>
        </w:rPr>
        <w:t xml:space="preserve">  </w:t>
      </w:r>
    </w:p>
    <w:p w14:paraId="7B58050B" w14:textId="77777777" w:rsidR="00F93CD6" w:rsidRDefault="00F93CD6" w:rsidP="00326665">
      <w:pPr>
        <w:rPr>
          <w:sz w:val="22"/>
          <w:szCs w:val="22"/>
        </w:rPr>
      </w:pPr>
    </w:p>
    <w:p w14:paraId="2483316D" w14:textId="35946B8E" w:rsidR="001D533C" w:rsidRPr="001D533C" w:rsidRDefault="001D533C" w:rsidP="001D533C">
      <w:pPr>
        <w:rPr>
          <w:sz w:val="22"/>
          <w:szCs w:val="22"/>
          <w:u w:val="single"/>
        </w:rPr>
      </w:pPr>
      <w:r w:rsidRPr="00EE7EE9">
        <w:rPr>
          <w:sz w:val="22"/>
          <w:szCs w:val="22"/>
          <w:u w:val="single"/>
        </w:rPr>
        <w:t xml:space="preserve">Adjudicatory </w:t>
      </w:r>
      <w:r w:rsidR="00F21F9D">
        <w:rPr>
          <w:sz w:val="22"/>
          <w:szCs w:val="22"/>
          <w:u w:val="single"/>
        </w:rPr>
        <w:t>P</w:t>
      </w:r>
      <w:r w:rsidRPr="00EE7EE9">
        <w:rPr>
          <w:sz w:val="22"/>
          <w:szCs w:val="22"/>
          <w:u w:val="single"/>
        </w:rPr>
        <w:t>roceeding</w:t>
      </w:r>
      <w:r w:rsidRPr="0088748D">
        <w:rPr>
          <w:sz w:val="22"/>
          <w:szCs w:val="22"/>
        </w:rPr>
        <w:t>. A proceeding before an agency in which the legal rights, duties or privileges of specifically named persons or entities are required by constitutional right or by any provision of the General Laws to be determined after an opportunity for an agency hearing.</w:t>
      </w:r>
    </w:p>
    <w:p w14:paraId="10F7DE78" w14:textId="77777777" w:rsidR="001D533C" w:rsidRPr="00FF4DAC" w:rsidRDefault="001D533C" w:rsidP="00326665">
      <w:pPr>
        <w:rPr>
          <w:sz w:val="22"/>
          <w:szCs w:val="22"/>
        </w:rPr>
      </w:pPr>
    </w:p>
    <w:p w14:paraId="7AC67ADE" w14:textId="77777777" w:rsidR="00F93CD6" w:rsidRPr="00FF4DAC" w:rsidRDefault="00F93CD6" w:rsidP="00326665">
      <w:pPr>
        <w:rPr>
          <w:sz w:val="22"/>
          <w:szCs w:val="22"/>
        </w:rPr>
      </w:pPr>
      <w:r w:rsidRPr="00FF4DAC">
        <w:rPr>
          <w:sz w:val="22"/>
          <w:szCs w:val="22"/>
          <w:u w:val="single"/>
        </w:rPr>
        <w:t>Ambulatory Surgical Center</w:t>
      </w:r>
      <w:r w:rsidR="003C1996" w:rsidRPr="00FF4DAC">
        <w:rPr>
          <w:sz w:val="22"/>
          <w:szCs w:val="22"/>
        </w:rPr>
        <w:t>.</w:t>
      </w:r>
      <w:r w:rsidRPr="00FF4DAC">
        <w:rPr>
          <w:sz w:val="22"/>
          <w:szCs w:val="22"/>
        </w:rPr>
        <w:t xml:space="preserve"> Any distinct entity that operates exclusively for the purpose of providing surgical services to patients not requiring hospitalization and meets the U.S. Centers for Medicare and Medicaid (CMS) requirements for participation in the Medicare program. </w:t>
      </w:r>
    </w:p>
    <w:p w14:paraId="2B648ADD" w14:textId="77777777" w:rsidR="00F93CD6" w:rsidRPr="00FF4DAC" w:rsidRDefault="00F93CD6" w:rsidP="00326665">
      <w:pPr>
        <w:rPr>
          <w:sz w:val="22"/>
          <w:szCs w:val="22"/>
        </w:rPr>
      </w:pPr>
    </w:p>
    <w:p w14:paraId="4B300FA2" w14:textId="77777777" w:rsidR="00F93CD6" w:rsidRPr="00FF4DAC" w:rsidRDefault="00851B3A" w:rsidP="00326665">
      <w:pPr>
        <w:rPr>
          <w:sz w:val="22"/>
          <w:szCs w:val="22"/>
        </w:rPr>
      </w:pPr>
      <w:r w:rsidRPr="00FF4DAC">
        <w:rPr>
          <w:sz w:val="22"/>
          <w:szCs w:val="22"/>
          <w:u w:val="single"/>
        </w:rPr>
        <w:t>Center</w:t>
      </w:r>
      <w:r w:rsidRPr="00FF4DAC">
        <w:rPr>
          <w:sz w:val="22"/>
          <w:szCs w:val="22"/>
        </w:rPr>
        <w:t>.  The Center for Health Information and Analysis as established under M.G.L. c. 12C.</w:t>
      </w:r>
    </w:p>
    <w:p w14:paraId="0DD4A168" w14:textId="77777777" w:rsidR="00F93CD6" w:rsidRPr="00FF4DAC" w:rsidRDefault="00F93CD6" w:rsidP="00326665">
      <w:pPr>
        <w:rPr>
          <w:sz w:val="22"/>
          <w:szCs w:val="22"/>
        </w:rPr>
      </w:pPr>
    </w:p>
    <w:p w14:paraId="3140C74F" w14:textId="77777777" w:rsidR="00643706" w:rsidRDefault="00F93CD6" w:rsidP="00326665">
      <w:pPr>
        <w:rPr>
          <w:sz w:val="22"/>
          <w:szCs w:val="22"/>
        </w:rPr>
      </w:pPr>
      <w:r w:rsidRPr="00FF4DAC">
        <w:rPr>
          <w:sz w:val="22"/>
          <w:szCs w:val="22"/>
          <w:u w:val="single"/>
        </w:rPr>
        <w:t>Center Expenses</w:t>
      </w:r>
      <w:r w:rsidR="003C1996" w:rsidRPr="00FF4DAC">
        <w:rPr>
          <w:sz w:val="22"/>
          <w:szCs w:val="22"/>
        </w:rPr>
        <w:t>.</w:t>
      </w:r>
      <w:r w:rsidRPr="00FF4DAC">
        <w:rPr>
          <w:sz w:val="22"/>
          <w:szCs w:val="22"/>
        </w:rPr>
        <w:t xml:space="preserve"> The amount appropriated by the general court for the expenses of the Center minus amounts collected from</w:t>
      </w:r>
      <w:r w:rsidR="00643706">
        <w:rPr>
          <w:sz w:val="22"/>
          <w:szCs w:val="22"/>
        </w:rPr>
        <w:t>:</w:t>
      </w:r>
      <w:r w:rsidRPr="00FF4DAC">
        <w:rPr>
          <w:sz w:val="22"/>
          <w:szCs w:val="22"/>
        </w:rPr>
        <w:t xml:space="preserve"> </w:t>
      </w:r>
    </w:p>
    <w:p w14:paraId="1D2AE1D7" w14:textId="77777777" w:rsidR="00643706" w:rsidRDefault="00F93CD6" w:rsidP="00326665">
      <w:pPr>
        <w:rPr>
          <w:sz w:val="22"/>
          <w:szCs w:val="22"/>
        </w:rPr>
      </w:pPr>
      <w:r w:rsidRPr="00FF4DAC">
        <w:rPr>
          <w:sz w:val="22"/>
          <w:szCs w:val="22"/>
        </w:rPr>
        <w:t>(</w:t>
      </w:r>
      <w:r w:rsidR="00643706">
        <w:rPr>
          <w:sz w:val="22"/>
          <w:szCs w:val="22"/>
        </w:rPr>
        <w:t>a</w:t>
      </w:r>
      <w:r w:rsidRPr="00FF4DAC">
        <w:rPr>
          <w:sz w:val="22"/>
          <w:szCs w:val="22"/>
        </w:rPr>
        <w:t xml:space="preserve">) filing </w:t>
      </w:r>
      <w:proofErr w:type="gramStart"/>
      <w:r w:rsidRPr="00FF4DAC">
        <w:rPr>
          <w:sz w:val="22"/>
          <w:szCs w:val="22"/>
        </w:rPr>
        <w:t>fees;</w:t>
      </w:r>
      <w:proofErr w:type="gramEnd"/>
      <w:r w:rsidRPr="00FF4DAC">
        <w:rPr>
          <w:sz w:val="22"/>
          <w:szCs w:val="22"/>
        </w:rPr>
        <w:t xml:space="preserve"> </w:t>
      </w:r>
    </w:p>
    <w:p w14:paraId="1126BB2B" w14:textId="77777777" w:rsidR="00643706" w:rsidRDefault="00F93CD6" w:rsidP="00326665">
      <w:pPr>
        <w:rPr>
          <w:sz w:val="22"/>
          <w:szCs w:val="22"/>
        </w:rPr>
      </w:pPr>
      <w:r w:rsidRPr="00FF4DAC">
        <w:rPr>
          <w:sz w:val="22"/>
          <w:szCs w:val="22"/>
        </w:rPr>
        <w:t>(</w:t>
      </w:r>
      <w:r w:rsidR="00643706">
        <w:rPr>
          <w:sz w:val="22"/>
          <w:szCs w:val="22"/>
        </w:rPr>
        <w:t>b</w:t>
      </w:r>
      <w:r w:rsidRPr="00FF4DAC">
        <w:rPr>
          <w:sz w:val="22"/>
          <w:szCs w:val="22"/>
        </w:rPr>
        <w:t xml:space="preserve">) fees and charges generated by the Center’s publication or dissemination of reports and information; and </w:t>
      </w:r>
    </w:p>
    <w:p w14:paraId="15E70DBB" w14:textId="77777777" w:rsidR="00F93CD6" w:rsidRPr="00FF4DAC" w:rsidRDefault="00F93CD6" w:rsidP="00326665">
      <w:pPr>
        <w:rPr>
          <w:sz w:val="22"/>
          <w:szCs w:val="22"/>
        </w:rPr>
      </w:pPr>
      <w:r w:rsidRPr="00FF4DAC">
        <w:rPr>
          <w:sz w:val="22"/>
          <w:szCs w:val="22"/>
        </w:rPr>
        <w:t>(</w:t>
      </w:r>
      <w:r w:rsidR="00643706">
        <w:rPr>
          <w:sz w:val="22"/>
          <w:szCs w:val="22"/>
        </w:rPr>
        <w:t>c</w:t>
      </w:r>
      <w:r w:rsidRPr="00FF4DAC">
        <w:rPr>
          <w:sz w:val="22"/>
          <w:szCs w:val="22"/>
        </w:rPr>
        <w:t>) federal matching revenues received for these expenses or received retroactively for expenses of predecessor agencies.  Center expenses shall include an amount equal to the cost of fringe benefits and indirect expenses, as</w:t>
      </w:r>
      <w:r w:rsidR="00F8247B" w:rsidRPr="00FF4DAC">
        <w:rPr>
          <w:sz w:val="22"/>
          <w:szCs w:val="22"/>
        </w:rPr>
        <w:t xml:space="preserve"> established by the comptroller</w:t>
      </w:r>
      <w:r w:rsidRPr="00FF4DAC">
        <w:rPr>
          <w:sz w:val="22"/>
          <w:szCs w:val="22"/>
        </w:rPr>
        <w:t>.</w:t>
      </w:r>
    </w:p>
    <w:p w14:paraId="5C067FBF" w14:textId="77777777" w:rsidR="00F93CD6" w:rsidRPr="00FF4DAC" w:rsidRDefault="00F93CD6" w:rsidP="00326665">
      <w:pPr>
        <w:rPr>
          <w:sz w:val="22"/>
          <w:szCs w:val="22"/>
        </w:rPr>
      </w:pPr>
    </w:p>
    <w:p w14:paraId="005FA0CD" w14:textId="77777777" w:rsidR="00F93CD6" w:rsidRPr="00FF4DAC" w:rsidRDefault="00F93CD6" w:rsidP="00326665">
      <w:pPr>
        <w:rPr>
          <w:sz w:val="22"/>
          <w:szCs w:val="22"/>
        </w:rPr>
      </w:pPr>
      <w:r w:rsidRPr="00FF4DAC">
        <w:rPr>
          <w:sz w:val="22"/>
          <w:szCs w:val="22"/>
          <w:u w:val="single"/>
        </w:rPr>
        <w:t>Gross Patient Service Revenue (GPSR)</w:t>
      </w:r>
      <w:r w:rsidR="003C1996" w:rsidRPr="00FF4DAC">
        <w:rPr>
          <w:sz w:val="22"/>
          <w:szCs w:val="22"/>
        </w:rPr>
        <w:t>.</w:t>
      </w:r>
      <w:r w:rsidRPr="00FF4DAC">
        <w:rPr>
          <w:sz w:val="22"/>
          <w:szCs w:val="22"/>
        </w:rPr>
        <w:t xml:space="preserve"> The total dollar amount of a </w:t>
      </w:r>
      <w:proofErr w:type="gramStart"/>
      <w:r w:rsidRPr="00FF4DAC">
        <w:rPr>
          <w:sz w:val="22"/>
          <w:szCs w:val="22"/>
        </w:rPr>
        <w:t>Hospital’s</w:t>
      </w:r>
      <w:proofErr w:type="gramEnd"/>
      <w:r w:rsidRPr="00FF4DAC">
        <w:rPr>
          <w:sz w:val="22"/>
          <w:szCs w:val="22"/>
        </w:rPr>
        <w:t xml:space="preserve"> or an Ambulatory Surgical Center’s charges for services rendered in a </w:t>
      </w:r>
      <w:r w:rsidR="00EB392F" w:rsidRPr="00FF4DAC">
        <w:rPr>
          <w:sz w:val="22"/>
          <w:szCs w:val="22"/>
        </w:rPr>
        <w:t>f</w:t>
      </w:r>
      <w:r w:rsidRPr="00FF4DAC">
        <w:rPr>
          <w:sz w:val="22"/>
          <w:szCs w:val="22"/>
        </w:rPr>
        <w:t xml:space="preserve">iscal </w:t>
      </w:r>
      <w:r w:rsidR="00EB392F" w:rsidRPr="00FF4DAC">
        <w:rPr>
          <w:sz w:val="22"/>
          <w:szCs w:val="22"/>
        </w:rPr>
        <w:t>y</w:t>
      </w:r>
      <w:r w:rsidR="00513D21" w:rsidRPr="00FF4DAC">
        <w:rPr>
          <w:sz w:val="22"/>
          <w:szCs w:val="22"/>
        </w:rPr>
        <w:t>ear.</w:t>
      </w:r>
      <w:r w:rsidRPr="00FF4DAC">
        <w:rPr>
          <w:sz w:val="22"/>
          <w:szCs w:val="22"/>
        </w:rPr>
        <w:br/>
      </w:r>
    </w:p>
    <w:p w14:paraId="6FA886DA" w14:textId="77777777" w:rsidR="00F93CD6" w:rsidRPr="00FF4DAC" w:rsidRDefault="00F93CD6" w:rsidP="00326665">
      <w:pPr>
        <w:rPr>
          <w:sz w:val="22"/>
          <w:szCs w:val="22"/>
        </w:rPr>
      </w:pPr>
      <w:r w:rsidRPr="00FF4DAC">
        <w:rPr>
          <w:sz w:val="22"/>
          <w:szCs w:val="22"/>
          <w:u w:val="single"/>
        </w:rPr>
        <w:t>Hospital</w:t>
      </w:r>
      <w:r w:rsidR="003C1996" w:rsidRPr="00FF4DAC">
        <w:rPr>
          <w:sz w:val="22"/>
          <w:szCs w:val="22"/>
        </w:rPr>
        <w:t>.</w:t>
      </w:r>
      <w:r w:rsidR="0056440F" w:rsidRPr="00FF4DAC">
        <w:rPr>
          <w:sz w:val="22"/>
          <w:szCs w:val="22"/>
        </w:rPr>
        <w:t xml:space="preserve"> </w:t>
      </w:r>
      <w:r w:rsidR="00BF5D23" w:rsidRPr="00FF4DAC">
        <w:rPr>
          <w:sz w:val="22"/>
          <w:szCs w:val="22"/>
        </w:rPr>
        <w:t>The teaching hospital of the University of Ma</w:t>
      </w:r>
      <w:r w:rsidR="007D616A" w:rsidRPr="00FF4DAC">
        <w:rPr>
          <w:sz w:val="22"/>
          <w:szCs w:val="22"/>
        </w:rPr>
        <w:t xml:space="preserve">ssachusetts Medical School and </w:t>
      </w:r>
      <w:r w:rsidR="00BF5D23" w:rsidRPr="00FF4DAC">
        <w:rPr>
          <w:sz w:val="22"/>
          <w:szCs w:val="22"/>
        </w:rPr>
        <w:t>any</w:t>
      </w:r>
      <w:r w:rsidRPr="00FF4DAC">
        <w:rPr>
          <w:sz w:val="22"/>
          <w:szCs w:val="22"/>
        </w:rPr>
        <w:t xml:space="preserve"> acute </w:t>
      </w:r>
      <w:r w:rsidR="001E4B79">
        <w:rPr>
          <w:sz w:val="22"/>
          <w:szCs w:val="22"/>
        </w:rPr>
        <w:t>h</w:t>
      </w:r>
      <w:r w:rsidRPr="00FF4DAC">
        <w:rPr>
          <w:sz w:val="22"/>
          <w:szCs w:val="22"/>
        </w:rPr>
        <w:t>ospital licensed under M.G.L. c. 111, § 51 that contains a majority of medical-surgical, pediatric, obstetric and maternity beds, as defined by the Department of Public Health.</w:t>
      </w:r>
    </w:p>
    <w:p w14:paraId="2F4A43BF" w14:textId="77777777" w:rsidR="00F93CD6" w:rsidRPr="00FF4DAC" w:rsidRDefault="00F93CD6" w:rsidP="00326665">
      <w:pPr>
        <w:rPr>
          <w:sz w:val="22"/>
          <w:szCs w:val="22"/>
        </w:rPr>
      </w:pPr>
    </w:p>
    <w:p w14:paraId="4F15C37D" w14:textId="77777777" w:rsidR="00F93CD6" w:rsidRPr="00FF4DAC" w:rsidRDefault="00F93CD6" w:rsidP="00326665">
      <w:pPr>
        <w:rPr>
          <w:sz w:val="22"/>
          <w:szCs w:val="22"/>
        </w:rPr>
      </w:pPr>
      <w:r w:rsidRPr="00FF4DAC">
        <w:rPr>
          <w:sz w:val="22"/>
          <w:szCs w:val="22"/>
          <w:u w:val="single"/>
        </w:rPr>
        <w:t>MassHealth</w:t>
      </w:r>
      <w:r w:rsidR="003C1996" w:rsidRPr="00FF4DAC">
        <w:rPr>
          <w:sz w:val="22"/>
          <w:szCs w:val="22"/>
        </w:rPr>
        <w:t>.</w:t>
      </w:r>
      <w:r w:rsidR="0056440F" w:rsidRPr="00FF4DAC">
        <w:rPr>
          <w:sz w:val="22"/>
          <w:szCs w:val="22"/>
        </w:rPr>
        <w:t xml:space="preserve"> </w:t>
      </w:r>
      <w:r w:rsidRPr="00FF4DAC">
        <w:rPr>
          <w:sz w:val="22"/>
          <w:szCs w:val="22"/>
        </w:rPr>
        <w:t xml:space="preserve"> The medical assistance program administered by the Executive Office of Health and Human Services Office of Medicaid pursuant to M.G.L. c. 118E and in accordance with Titles XIX and XXI of the Federal Social Security Act, and a Section 1115 Demonstration Waiver. </w:t>
      </w:r>
    </w:p>
    <w:p w14:paraId="10F968BB" w14:textId="77777777" w:rsidR="00F93CD6" w:rsidRPr="00FF4DAC" w:rsidRDefault="00F93CD6" w:rsidP="00326665">
      <w:pPr>
        <w:rPr>
          <w:sz w:val="22"/>
          <w:szCs w:val="22"/>
        </w:rPr>
      </w:pPr>
    </w:p>
    <w:p w14:paraId="4B338B00" w14:textId="77777777" w:rsidR="00F93CD6" w:rsidRPr="00FF4DAC" w:rsidRDefault="00F93CD6" w:rsidP="00326665">
      <w:pPr>
        <w:rPr>
          <w:sz w:val="22"/>
          <w:szCs w:val="22"/>
        </w:rPr>
      </w:pPr>
      <w:r w:rsidRPr="00FF4DAC">
        <w:rPr>
          <w:sz w:val="22"/>
          <w:szCs w:val="22"/>
          <w:u w:val="single"/>
        </w:rPr>
        <w:t>Medicare Program</w:t>
      </w:r>
      <w:r w:rsidR="003C1996" w:rsidRPr="00FF4DAC">
        <w:rPr>
          <w:sz w:val="22"/>
          <w:szCs w:val="22"/>
        </w:rPr>
        <w:t>.</w:t>
      </w:r>
      <w:r w:rsidR="0056440F" w:rsidRPr="00FF4DAC">
        <w:rPr>
          <w:sz w:val="22"/>
          <w:szCs w:val="22"/>
        </w:rPr>
        <w:t xml:space="preserve"> </w:t>
      </w:r>
      <w:r w:rsidRPr="00FF4DAC">
        <w:rPr>
          <w:sz w:val="22"/>
          <w:szCs w:val="22"/>
        </w:rPr>
        <w:t xml:space="preserve">The medical insurance program established by Title XVIII of the Social Security Act. </w:t>
      </w:r>
    </w:p>
    <w:p w14:paraId="13685A44" w14:textId="77777777" w:rsidR="00F93CD6" w:rsidRPr="00FF4DAC" w:rsidRDefault="00F93CD6" w:rsidP="00326665">
      <w:pPr>
        <w:rPr>
          <w:sz w:val="22"/>
          <w:szCs w:val="22"/>
        </w:rPr>
      </w:pPr>
    </w:p>
    <w:p w14:paraId="255B9F52" w14:textId="77777777" w:rsidR="00F93CD6" w:rsidRDefault="00F93CD6" w:rsidP="00326665">
      <w:pPr>
        <w:rPr>
          <w:sz w:val="22"/>
          <w:szCs w:val="22"/>
        </w:rPr>
      </w:pPr>
      <w:r w:rsidRPr="00FF4DAC">
        <w:rPr>
          <w:sz w:val="22"/>
          <w:szCs w:val="22"/>
          <w:u w:val="single"/>
        </w:rPr>
        <w:t>Payment</w:t>
      </w:r>
      <w:r w:rsidRPr="00FF4DAC">
        <w:rPr>
          <w:sz w:val="22"/>
          <w:szCs w:val="22"/>
        </w:rPr>
        <w:t>. A check, draft or other paper instrument, an electronic fund transfer, or any order, instruction, or authorization to a financial institution to debit one account and credit another.</w:t>
      </w:r>
    </w:p>
    <w:p w14:paraId="239EECA6" w14:textId="77777777" w:rsidR="00F71995" w:rsidRPr="00FF4DAC" w:rsidRDefault="00F71995" w:rsidP="00326665">
      <w:pPr>
        <w:rPr>
          <w:sz w:val="22"/>
          <w:szCs w:val="22"/>
        </w:rPr>
      </w:pPr>
    </w:p>
    <w:p w14:paraId="46FBE49B" w14:textId="66BE14A0" w:rsidR="00F8247B" w:rsidRDefault="00F71995" w:rsidP="00326665">
      <w:pPr>
        <w:rPr>
          <w:sz w:val="22"/>
          <w:szCs w:val="22"/>
        </w:rPr>
      </w:pPr>
      <w:r w:rsidRPr="00F71995">
        <w:rPr>
          <w:sz w:val="22"/>
          <w:szCs w:val="22"/>
        </w:rPr>
        <w:t>Presiding Officer. The individual(s) authorized by law or designated by the Center to conduct an Adjudicatory Proceeding.</w:t>
      </w:r>
    </w:p>
    <w:p w14:paraId="218DC2A4" w14:textId="77777777" w:rsidR="00F71995" w:rsidRPr="00FF4DAC" w:rsidRDefault="00F71995" w:rsidP="00326665">
      <w:pPr>
        <w:rPr>
          <w:sz w:val="22"/>
          <w:szCs w:val="22"/>
        </w:rPr>
      </w:pPr>
    </w:p>
    <w:p w14:paraId="487DE3A7" w14:textId="77777777" w:rsidR="00643706" w:rsidRDefault="00F93CD6" w:rsidP="00422DC5">
      <w:pPr>
        <w:rPr>
          <w:sz w:val="22"/>
          <w:szCs w:val="22"/>
        </w:rPr>
      </w:pPr>
      <w:r w:rsidRPr="00FF4DAC">
        <w:rPr>
          <w:sz w:val="22"/>
          <w:szCs w:val="22"/>
          <w:u w:val="single"/>
        </w:rPr>
        <w:t>Surcharge Payor</w:t>
      </w:r>
      <w:r w:rsidR="00062A11" w:rsidRPr="00FF4DAC">
        <w:rPr>
          <w:sz w:val="22"/>
          <w:szCs w:val="22"/>
        </w:rPr>
        <w:t>.</w:t>
      </w:r>
      <w:r w:rsidR="00F8247B" w:rsidRPr="00FF4DAC">
        <w:rPr>
          <w:sz w:val="22"/>
          <w:szCs w:val="22"/>
        </w:rPr>
        <w:t xml:space="preserve">  A Surcharge Payor is an individual or entity, including a Managed Care Organization, that pays for or arranges for the purchase of Health Services provided by Hospitals and Ambulatory Surgical Center Service provided by Ambulatory Surgical Centers; provided, however, that the term “Surcharge Payor” shall not include</w:t>
      </w:r>
      <w:r w:rsidR="00643706">
        <w:rPr>
          <w:sz w:val="22"/>
          <w:szCs w:val="22"/>
        </w:rPr>
        <w:t>:</w:t>
      </w:r>
      <w:r w:rsidR="00F8247B" w:rsidRPr="00FF4DAC">
        <w:rPr>
          <w:sz w:val="22"/>
          <w:szCs w:val="22"/>
        </w:rPr>
        <w:t xml:space="preserve">  </w:t>
      </w:r>
    </w:p>
    <w:p w14:paraId="2093533D" w14:textId="77777777" w:rsidR="00643706" w:rsidRDefault="00F8247B" w:rsidP="00422DC5">
      <w:pPr>
        <w:rPr>
          <w:sz w:val="22"/>
          <w:szCs w:val="22"/>
        </w:rPr>
      </w:pPr>
      <w:r w:rsidRPr="00FF4DAC">
        <w:rPr>
          <w:sz w:val="22"/>
          <w:szCs w:val="22"/>
        </w:rPr>
        <w:t>(</w:t>
      </w:r>
      <w:r w:rsidR="00643706">
        <w:rPr>
          <w:sz w:val="22"/>
          <w:szCs w:val="22"/>
        </w:rPr>
        <w:t>a</w:t>
      </w:r>
      <w:r w:rsidRPr="00FF4DAC">
        <w:rPr>
          <w:sz w:val="22"/>
          <w:szCs w:val="22"/>
        </w:rPr>
        <w:t xml:space="preserve">) Title XVIII and Title XIX programs and their beneficiaries or </w:t>
      </w:r>
      <w:proofErr w:type="gramStart"/>
      <w:r w:rsidRPr="00FF4DAC">
        <w:rPr>
          <w:sz w:val="22"/>
          <w:szCs w:val="22"/>
        </w:rPr>
        <w:t>recipients;</w:t>
      </w:r>
      <w:proofErr w:type="gramEnd"/>
      <w:r w:rsidRPr="00FF4DAC">
        <w:rPr>
          <w:sz w:val="22"/>
          <w:szCs w:val="22"/>
        </w:rPr>
        <w:t xml:space="preserve"> </w:t>
      </w:r>
    </w:p>
    <w:p w14:paraId="4EED0F45" w14:textId="77777777" w:rsidR="00643706" w:rsidRDefault="00F8247B" w:rsidP="00422DC5">
      <w:pPr>
        <w:rPr>
          <w:sz w:val="22"/>
          <w:szCs w:val="22"/>
        </w:rPr>
      </w:pPr>
      <w:r w:rsidRPr="00FF4DAC">
        <w:rPr>
          <w:sz w:val="22"/>
          <w:szCs w:val="22"/>
        </w:rPr>
        <w:t>(</w:t>
      </w:r>
      <w:r w:rsidR="00643706">
        <w:rPr>
          <w:sz w:val="22"/>
          <w:szCs w:val="22"/>
        </w:rPr>
        <w:t>b</w:t>
      </w:r>
      <w:r w:rsidRPr="00FF4DAC">
        <w:rPr>
          <w:sz w:val="22"/>
          <w:szCs w:val="22"/>
        </w:rPr>
        <w:t xml:space="preserve">) other governmental programs of public assistance and their beneficiaries or recipients; and </w:t>
      </w:r>
    </w:p>
    <w:p w14:paraId="776FA82C" w14:textId="77777777" w:rsidR="00F93CD6" w:rsidRPr="00FF4DAC" w:rsidRDefault="00F8247B" w:rsidP="00422DC5">
      <w:pPr>
        <w:rPr>
          <w:sz w:val="22"/>
          <w:szCs w:val="22"/>
        </w:rPr>
      </w:pPr>
      <w:r w:rsidRPr="00FF4DAC">
        <w:rPr>
          <w:sz w:val="22"/>
          <w:szCs w:val="22"/>
        </w:rPr>
        <w:t>(</w:t>
      </w:r>
      <w:r w:rsidR="00643706">
        <w:rPr>
          <w:sz w:val="22"/>
          <w:szCs w:val="22"/>
        </w:rPr>
        <w:t>c</w:t>
      </w:r>
      <w:r w:rsidRPr="00FF4DAC">
        <w:rPr>
          <w:sz w:val="22"/>
          <w:szCs w:val="22"/>
        </w:rPr>
        <w:t xml:space="preserve">) the workers’ compensation program established </w:t>
      </w:r>
      <w:r w:rsidR="00513D21" w:rsidRPr="00FF4DAC">
        <w:rPr>
          <w:sz w:val="22"/>
          <w:szCs w:val="22"/>
        </w:rPr>
        <w:t>pursuant to M.G.L. c.</w:t>
      </w:r>
      <w:r w:rsidR="00135BC1">
        <w:rPr>
          <w:sz w:val="22"/>
          <w:szCs w:val="22"/>
        </w:rPr>
        <w:t xml:space="preserve"> </w:t>
      </w:r>
      <w:r w:rsidR="00513D21" w:rsidRPr="00FF4DAC">
        <w:rPr>
          <w:sz w:val="22"/>
          <w:szCs w:val="22"/>
        </w:rPr>
        <w:t>152.</w:t>
      </w:r>
      <w:r w:rsidRPr="00FF4DAC">
        <w:rPr>
          <w:sz w:val="22"/>
          <w:szCs w:val="22"/>
        </w:rPr>
        <w:br/>
      </w:r>
    </w:p>
    <w:p w14:paraId="1193A596" w14:textId="77777777" w:rsidR="00F93CD6" w:rsidRPr="00FF4DAC" w:rsidRDefault="001E4B79" w:rsidP="00422DC5">
      <w:pPr>
        <w:rPr>
          <w:sz w:val="22"/>
          <w:szCs w:val="22"/>
          <w:u w:val="single"/>
        </w:rPr>
      </w:pPr>
      <w:r>
        <w:rPr>
          <w:sz w:val="22"/>
          <w:szCs w:val="22"/>
          <w:u w:val="single"/>
        </w:rPr>
        <w:t>3</w:t>
      </w:r>
      <w:r w:rsidR="00422DC5" w:rsidRPr="00FF4DAC">
        <w:rPr>
          <w:sz w:val="22"/>
          <w:szCs w:val="22"/>
          <w:u w:val="single"/>
        </w:rPr>
        <w:t xml:space="preserve">.03: </w:t>
      </w:r>
      <w:r w:rsidR="00422DC5" w:rsidRPr="00FF4DAC">
        <w:rPr>
          <w:sz w:val="22"/>
          <w:szCs w:val="22"/>
          <w:u w:val="single"/>
        </w:rPr>
        <w:tab/>
      </w:r>
      <w:r w:rsidR="00BF5D23" w:rsidRPr="00FF4DAC">
        <w:rPr>
          <w:sz w:val="22"/>
          <w:szCs w:val="22"/>
          <w:u w:val="single"/>
        </w:rPr>
        <w:t xml:space="preserve">Acute </w:t>
      </w:r>
      <w:r w:rsidR="00F93CD6" w:rsidRPr="00FF4DAC">
        <w:rPr>
          <w:sz w:val="22"/>
          <w:szCs w:val="22"/>
          <w:u w:val="single"/>
        </w:rPr>
        <w:t>Hospital and Ambulatory Surgical Center Assessment</w:t>
      </w:r>
    </w:p>
    <w:p w14:paraId="684419DF" w14:textId="77777777" w:rsidR="00F93CD6" w:rsidRPr="00FF4DAC" w:rsidRDefault="00F93CD6" w:rsidP="00F93CD6">
      <w:pPr>
        <w:outlineLvl w:val="0"/>
        <w:rPr>
          <w:sz w:val="22"/>
          <w:szCs w:val="22"/>
        </w:rPr>
      </w:pPr>
    </w:p>
    <w:p w14:paraId="17A16A90" w14:textId="77777777" w:rsidR="006373C9" w:rsidRPr="00FF4DAC" w:rsidRDefault="00E42B23" w:rsidP="006373C9">
      <w:pPr>
        <w:ind w:left="720"/>
        <w:rPr>
          <w:sz w:val="22"/>
          <w:szCs w:val="22"/>
        </w:rPr>
      </w:pPr>
      <w:r w:rsidRPr="00FF4DAC">
        <w:rPr>
          <w:sz w:val="22"/>
          <w:szCs w:val="22"/>
        </w:rPr>
        <w:t>(1</w:t>
      </w:r>
      <w:r w:rsidR="006373C9" w:rsidRPr="00FF4DAC">
        <w:rPr>
          <w:sz w:val="22"/>
          <w:szCs w:val="22"/>
        </w:rPr>
        <w:t xml:space="preserve">) </w:t>
      </w:r>
      <w:r w:rsidR="00F93CD6" w:rsidRPr="00FF4DAC">
        <w:rPr>
          <w:sz w:val="22"/>
          <w:szCs w:val="22"/>
          <w:u w:val="single"/>
        </w:rPr>
        <w:t>General</w:t>
      </w:r>
      <w:r w:rsidR="0056247B" w:rsidRPr="00FF4DAC">
        <w:rPr>
          <w:sz w:val="22"/>
          <w:szCs w:val="22"/>
        </w:rPr>
        <w:t>.</w:t>
      </w:r>
      <w:r w:rsidR="00F93CD6" w:rsidRPr="00FF4DAC">
        <w:rPr>
          <w:sz w:val="22"/>
          <w:szCs w:val="22"/>
        </w:rPr>
        <w:t xml:space="preserve"> The Center shall establish an assessment on all Hospitals and Ambulatory Surgical Centers. </w:t>
      </w:r>
    </w:p>
    <w:p w14:paraId="2681D508" w14:textId="77777777" w:rsidR="006373C9" w:rsidRPr="00FF4DAC" w:rsidRDefault="00F93CD6" w:rsidP="006373C9">
      <w:pPr>
        <w:ind w:left="720"/>
        <w:rPr>
          <w:sz w:val="22"/>
          <w:szCs w:val="22"/>
        </w:rPr>
      </w:pPr>
      <w:r w:rsidRPr="00FF4DAC">
        <w:rPr>
          <w:sz w:val="22"/>
          <w:szCs w:val="22"/>
        </w:rPr>
        <w:t xml:space="preserve"> </w:t>
      </w:r>
    </w:p>
    <w:p w14:paraId="5DD648A7" w14:textId="77777777" w:rsidR="00F93CD6" w:rsidRPr="00FF4DAC" w:rsidRDefault="00B31269" w:rsidP="00B31269">
      <w:pPr>
        <w:ind w:left="720"/>
        <w:rPr>
          <w:sz w:val="22"/>
          <w:szCs w:val="22"/>
        </w:rPr>
      </w:pPr>
      <w:r w:rsidRPr="00FF4DAC">
        <w:rPr>
          <w:sz w:val="22"/>
          <w:szCs w:val="22"/>
        </w:rPr>
        <w:t xml:space="preserve">(2) </w:t>
      </w:r>
      <w:r w:rsidR="00F93CD6" w:rsidRPr="00FF4DAC">
        <w:rPr>
          <w:sz w:val="22"/>
          <w:szCs w:val="22"/>
          <w:u w:val="single"/>
        </w:rPr>
        <w:t>Calculation of the Hospital and Ambulatory Surgical Center Assessment P</w:t>
      </w:r>
      <w:r w:rsidR="0056440F" w:rsidRPr="00FF4DAC">
        <w:rPr>
          <w:sz w:val="22"/>
          <w:szCs w:val="22"/>
          <w:u w:val="single"/>
        </w:rPr>
        <w:t>ercentage</w:t>
      </w:r>
      <w:r w:rsidR="0056247B" w:rsidRPr="00FF4DAC">
        <w:rPr>
          <w:sz w:val="22"/>
          <w:szCs w:val="22"/>
        </w:rPr>
        <w:t>.</w:t>
      </w:r>
      <w:r w:rsidR="00F93CD6" w:rsidRPr="00FF4DAC">
        <w:rPr>
          <w:sz w:val="22"/>
          <w:szCs w:val="22"/>
        </w:rPr>
        <w:t xml:space="preserve"> </w:t>
      </w:r>
      <w:r w:rsidR="00584FC7" w:rsidRPr="00FF4DAC">
        <w:rPr>
          <w:sz w:val="22"/>
          <w:szCs w:val="22"/>
        </w:rPr>
        <w:t xml:space="preserve"> Using </w:t>
      </w:r>
      <w:r w:rsidR="0006608A" w:rsidRPr="00FF4DAC">
        <w:rPr>
          <w:sz w:val="22"/>
          <w:szCs w:val="22"/>
        </w:rPr>
        <w:t xml:space="preserve">the best information available as </w:t>
      </w:r>
      <w:r w:rsidR="00BF5D23" w:rsidRPr="00FF4DAC">
        <w:rPr>
          <w:sz w:val="22"/>
          <w:szCs w:val="22"/>
        </w:rPr>
        <w:t>determined</w:t>
      </w:r>
      <w:r w:rsidR="0006608A" w:rsidRPr="00FF4DAC">
        <w:rPr>
          <w:sz w:val="22"/>
          <w:szCs w:val="22"/>
        </w:rPr>
        <w:t xml:space="preserve"> by </w:t>
      </w:r>
      <w:r w:rsidR="00584FC7" w:rsidRPr="00FF4DAC">
        <w:rPr>
          <w:sz w:val="22"/>
          <w:szCs w:val="22"/>
        </w:rPr>
        <w:t xml:space="preserve">the Center, </w:t>
      </w:r>
      <w:r w:rsidR="00F93CD6" w:rsidRPr="00FF4DAC">
        <w:rPr>
          <w:sz w:val="22"/>
          <w:szCs w:val="22"/>
        </w:rPr>
        <w:t>the</w:t>
      </w:r>
      <w:r w:rsidR="0006608A" w:rsidRPr="00FF4DAC">
        <w:rPr>
          <w:sz w:val="22"/>
          <w:szCs w:val="22"/>
        </w:rPr>
        <w:t xml:space="preserve"> Center shall calculate an </w:t>
      </w:r>
      <w:r w:rsidR="00F93CD6" w:rsidRPr="00FF4DAC">
        <w:rPr>
          <w:sz w:val="22"/>
          <w:szCs w:val="22"/>
        </w:rPr>
        <w:t>assessment percentage for each Hospital and Ambulatory Surgical Center by</w:t>
      </w:r>
      <w:r w:rsidR="00584FC7" w:rsidRPr="00FF4DAC">
        <w:rPr>
          <w:sz w:val="22"/>
          <w:szCs w:val="22"/>
        </w:rPr>
        <w:t xml:space="preserve"> </w:t>
      </w:r>
      <w:r w:rsidR="00F93CD6" w:rsidRPr="00FF4DAC">
        <w:rPr>
          <w:sz w:val="22"/>
          <w:szCs w:val="22"/>
        </w:rPr>
        <w:t>dividing each entity’s individual GPSR</w:t>
      </w:r>
      <w:r w:rsidR="00584FC7" w:rsidRPr="00FF4DAC">
        <w:rPr>
          <w:sz w:val="22"/>
          <w:szCs w:val="22"/>
        </w:rPr>
        <w:t xml:space="preserve"> </w:t>
      </w:r>
      <w:r w:rsidR="0006608A" w:rsidRPr="00FF4DAC">
        <w:rPr>
          <w:sz w:val="22"/>
          <w:szCs w:val="22"/>
        </w:rPr>
        <w:t>for</w:t>
      </w:r>
      <w:r w:rsidR="00584FC7" w:rsidRPr="00FF4DAC">
        <w:rPr>
          <w:sz w:val="22"/>
          <w:szCs w:val="22"/>
        </w:rPr>
        <w:t xml:space="preserve"> the </w:t>
      </w:r>
      <w:r w:rsidR="00417912" w:rsidRPr="00FF4DAC">
        <w:rPr>
          <w:sz w:val="22"/>
          <w:szCs w:val="22"/>
        </w:rPr>
        <w:t>most recent fiscal year</w:t>
      </w:r>
      <w:r w:rsidR="00584FC7" w:rsidRPr="00FF4DAC">
        <w:rPr>
          <w:sz w:val="22"/>
          <w:szCs w:val="22"/>
        </w:rPr>
        <w:t xml:space="preserve"> for which comp</w:t>
      </w:r>
      <w:r w:rsidR="009C114F" w:rsidRPr="00FF4DAC">
        <w:rPr>
          <w:sz w:val="22"/>
          <w:szCs w:val="22"/>
        </w:rPr>
        <w:t>lete</w:t>
      </w:r>
      <w:r w:rsidR="00584FC7" w:rsidRPr="00FF4DAC">
        <w:rPr>
          <w:sz w:val="22"/>
          <w:szCs w:val="22"/>
        </w:rPr>
        <w:t xml:space="preserve"> data </w:t>
      </w:r>
      <w:r w:rsidR="00BF5D23" w:rsidRPr="00FF4DAC">
        <w:rPr>
          <w:sz w:val="22"/>
          <w:szCs w:val="22"/>
        </w:rPr>
        <w:t>was</w:t>
      </w:r>
      <w:r w:rsidR="00584FC7" w:rsidRPr="00FF4DAC">
        <w:rPr>
          <w:sz w:val="22"/>
          <w:szCs w:val="22"/>
        </w:rPr>
        <w:t xml:space="preserve"> reported</w:t>
      </w:r>
      <w:r w:rsidR="00BF5D23" w:rsidRPr="00FF4DAC">
        <w:rPr>
          <w:sz w:val="22"/>
          <w:szCs w:val="22"/>
        </w:rPr>
        <w:t xml:space="preserve"> to the Center</w:t>
      </w:r>
      <w:r w:rsidR="00584FC7" w:rsidRPr="00FF4DAC">
        <w:rPr>
          <w:sz w:val="22"/>
          <w:szCs w:val="22"/>
        </w:rPr>
        <w:t xml:space="preserve"> </w:t>
      </w:r>
      <w:r w:rsidR="00F93CD6" w:rsidRPr="00FF4DAC">
        <w:rPr>
          <w:sz w:val="22"/>
          <w:szCs w:val="22"/>
        </w:rPr>
        <w:t xml:space="preserve">by the total </w:t>
      </w:r>
      <w:r w:rsidR="00417912" w:rsidRPr="00FF4DAC">
        <w:rPr>
          <w:sz w:val="22"/>
          <w:szCs w:val="22"/>
        </w:rPr>
        <w:t xml:space="preserve">of all such </w:t>
      </w:r>
      <w:r w:rsidR="00F93CD6" w:rsidRPr="00FF4DAC">
        <w:rPr>
          <w:sz w:val="22"/>
          <w:szCs w:val="22"/>
        </w:rPr>
        <w:t xml:space="preserve">GPSR </w:t>
      </w:r>
      <w:r w:rsidR="00584FC7" w:rsidRPr="00FF4DAC">
        <w:rPr>
          <w:sz w:val="22"/>
          <w:szCs w:val="22"/>
        </w:rPr>
        <w:t>reported by</w:t>
      </w:r>
      <w:r w:rsidR="00BF5D23" w:rsidRPr="00FF4DAC">
        <w:rPr>
          <w:sz w:val="22"/>
          <w:szCs w:val="22"/>
        </w:rPr>
        <w:t xml:space="preserve"> </w:t>
      </w:r>
      <w:r w:rsidR="00417912" w:rsidRPr="00FF4DAC">
        <w:rPr>
          <w:sz w:val="22"/>
          <w:szCs w:val="22"/>
        </w:rPr>
        <w:t xml:space="preserve">all </w:t>
      </w:r>
      <w:r w:rsidR="00F93CD6" w:rsidRPr="00FF4DAC">
        <w:rPr>
          <w:sz w:val="22"/>
          <w:szCs w:val="22"/>
        </w:rPr>
        <w:t>Hospitals and Ambulatory Surgical Centers</w:t>
      </w:r>
      <w:r w:rsidR="00417912" w:rsidRPr="00FF4DAC">
        <w:rPr>
          <w:sz w:val="22"/>
          <w:szCs w:val="22"/>
        </w:rPr>
        <w:t xml:space="preserve">. </w:t>
      </w:r>
      <w:r w:rsidR="00417912" w:rsidRPr="00FF4DAC">
        <w:rPr>
          <w:sz w:val="22"/>
          <w:szCs w:val="22"/>
        </w:rPr>
        <w:br/>
      </w:r>
      <w:r w:rsidR="00F93CD6" w:rsidRPr="00FF4DAC">
        <w:rPr>
          <w:sz w:val="22"/>
          <w:szCs w:val="22"/>
        </w:rPr>
        <w:t xml:space="preserve"> </w:t>
      </w:r>
      <w:r w:rsidR="00417912" w:rsidRPr="00FF4DAC">
        <w:rPr>
          <w:sz w:val="22"/>
          <w:szCs w:val="22"/>
        </w:rPr>
        <w:t xml:space="preserve"> </w:t>
      </w:r>
    </w:p>
    <w:p w14:paraId="00AE2A14" w14:textId="77777777" w:rsidR="00643706" w:rsidRDefault="00B31269" w:rsidP="00B31269">
      <w:pPr>
        <w:ind w:left="720"/>
        <w:rPr>
          <w:sz w:val="22"/>
          <w:szCs w:val="22"/>
        </w:rPr>
      </w:pPr>
      <w:r w:rsidRPr="00FF4DAC">
        <w:rPr>
          <w:sz w:val="22"/>
          <w:szCs w:val="22"/>
        </w:rPr>
        <w:t xml:space="preserve">(3) </w:t>
      </w:r>
      <w:r w:rsidR="00F93CD6" w:rsidRPr="00FF4DAC">
        <w:rPr>
          <w:sz w:val="22"/>
          <w:szCs w:val="22"/>
          <w:u w:val="single"/>
        </w:rPr>
        <w:t>Hospital and Ambulatory Surgical Center Assessment Liability</w:t>
      </w:r>
      <w:r w:rsidRPr="00FF4DAC">
        <w:rPr>
          <w:sz w:val="22"/>
          <w:szCs w:val="22"/>
        </w:rPr>
        <w:t>.</w:t>
      </w:r>
      <w:r w:rsidR="00F93CD6" w:rsidRPr="00FF4DAC">
        <w:rPr>
          <w:sz w:val="22"/>
          <w:szCs w:val="22"/>
        </w:rPr>
        <w:t xml:space="preserve"> The assessment liability for each Hospital</w:t>
      </w:r>
      <w:r w:rsidR="00EB392F" w:rsidRPr="00FF4DAC">
        <w:rPr>
          <w:sz w:val="22"/>
          <w:szCs w:val="22"/>
        </w:rPr>
        <w:t xml:space="preserve"> and Ambulatory Surgical Center</w:t>
      </w:r>
      <w:r w:rsidR="00F93CD6" w:rsidRPr="00FF4DAC">
        <w:rPr>
          <w:sz w:val="22"/>
          <w:szCs w:val="22"/>
        </w:rPr>
        <w:t xml:space="preserve"> is the product of</w:t>
      </w:r>
      <w:r w:rsidR="00643706">
        <w:rPr>
          <w:sz w:val="22"/>
          <w:szCs w:val="22"/>
        </w:rPr>
        <w:t>:</w:t>
      </w:r>
      <w:r w:rsidR="00F93CD6" w:rsidRPr="00FF4DAC">
        <w:rPr>
          <w:sz w:val="22"/>
          <w:szCs w:val="22"/>
        </w:rPr>
        <w:t xml:space="preserve"> </w:t>
      </w:r>
    </w:p>
    <w:p w14:paraId="3490FAF6" w14:textId="77777777" w:rsidR="00643706" w:rsidRDefault="00F93CD6" w:rsidP="00643706">
      <w:pPr>
        <w:ind w:left="720" w:firstLine="360"/>
        <w:rPr>
          <w:sz w:val="22"/>
          <w:szCs w:val="22"/>
        </w:rPr>
      </w:pPr>
      <w:r w:rsidRPr="00FF4DAC">
        <w:rPr>
          <w:sz w:val="22"/>
          <w:szCs w:val="22"/>
        </w:rPr>
        <w:t xml:space="preserve">(a) the assessment percentage as defined in </w:t>
      </w:r>
      <w:r w:rsidR="00EB392F" w:rsidRPr="00FF4DAC">
        <w:rPr>
          <w:sz w:val="22"/>
          <w:szCs w:val="22"/>
        </w:rPr>
        <w:t>957</w:t>
      </w:r>
      <w:r w:rsidR="005754F3" w:rsidRPr="00FF4DAC">
        <w:rPr>
          <w:sz w:val="22"/>
          <w:szCs w:val="22"/>
        </w:rPr>
        <w:t xml:space="preserve"> CMR </w:t>
      </w:r>
      <w:r w:rsidR="001E4B79">
        <w:rPr>
          <w:sz w:val="22"/>
          <w:szCs w:val="22"/>
        </w:rPr>
        <w:t>3</w:t>
      </w:r>
      <w:r w:rsidRPr="00FF4DAC">
        <w:rPr>
          <w:sz w:val="22"/>
          <w:szCs w:val="22"/>
        </w:rPr>
        <w:t>.03(2)</w:t>
      </w:r>
      <w:r w:rsidR="00643706">
        <w:rPr>
          <w:sz w:val="22"/>
          <w:szCs w:val="22"/>
        </w:rPr>
        <w:t>;</w:t>
      </w:r>
      <w:r w:rsidRPr="00FF4DAC">
        <w:rPr>
          <w:sz w:val="22"/>
          <w:szCs w:val="22"/>
        </w:rPr>
        <w:t xml:space="preserve"> and</w:t>
      </w:r>
      <w:r w:rsidR="00EB392F" w:rsidRPr="00FF4DAC">
        <w:rPr>
          <w:sz w:val="22"/>
          <w:szCs w:val="22"/>
        </w:rPr>
        <w:t xml:space="preserve"> </w:t>
      </w:r>
    </w:p>
    <w:p w14:paraId="38F883F7" w14:textId="77777777" w:rsidR="00F93CD6" w:rsidRPr="00FF4DAC" w:rsidRDefault="00F93CD6" w:rsidP="00643706">
      <w:pPr>
        <w:ind w:left="720" w:firstLine="360"/>
        <w:rPr>
          <w:sz w:val="22"/>
          <w:szCs w:val="22"/>
        </w:rPr>
      </w:pPr>
      <w:r w:rsidRPr="00FF4DAC">
        <w:rPr>
          <w:sz w:val="22"/>
          <w:szCs w:val="22"/>
        </w:rPr>
        <w:t xml:space="preserve">(b)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FF4DAC">
        <w:rPr>
          <w:sz w:val="22"/>
          <w:szCs w:val="22"/>
        </w:rPr>
        <w:t xml:space="preserve"> of Center Expenses. </w:t>
      </w:r>
    </w:p>
    <w:p w14:paraId="30EB5C7B" w14:textId="77777777" w:rsidR="00F93CD6" w:rsidRPr="00FF4DAC" w:rsidRDefault="00F93CD6" w:rsidP="00F93CD6">
      <w:pPr>
        <w:ind w:left="1755"/>
        <w:rPr>
          <w:sz w:val="22"/>
          <w:szCs w:val="22"/>
        </w:rPr>
      </w:pPr>
    </w:p>
    <w:p w14:paraId="5047B040" w14:textId="77777777" w:rsidR="00F93CD6" w:rsidRPr="00FF4DAC" w:rsidRDefault="00B31269" w:rsidP="00B31269">
      <w:pPr>
        <w:ind w:left="720"/>
        <w:rPr>
          <w:sz w:val="22"/>
          <w:szCs w:val="22"/>
        </w:rPr>
      </w:pPr>
      <w:r w:rsidRPr="00FF4DAC">
        <w:rPr>
          <w:sz w:val="22"/>
          <w:szCs w:val="22"/>
        </w:rPr>
        <w:t xml:space="preserve">(4) </w:t>
      </w:r>
      <w:r w:rsidR="00F93CD6" w:rsidRPr="00FF4DAC">
        <w:rPr>
          <w:sz w:val="22"/>
          <w:szCs w:val="22"/>
          <w:u w:val="single"/>
        </w:rPr>
        <w:t>Payment Process</w:t>
      </w:r>
      <w:r w:rsidR="00F93CD6" w:rsidRPr="00FF4DAC">
        <w:rPr>
          <w:sz w:val="22"/>
          <w:szCs w:val="22"/>
        </w:rPr>
        <w:t>.</w:t>
      </w:r>
    </w:p>
    <w:p w14:paraId="694171B9" w14:textId="77777777" w:rsidR="0056440F" w:rsidRPr="00FF4DAC" w:rsidRDefault="00B31269" w:rsidP="00972FE9">
      <w:pPr>
        <w:ind w:left="1080"/>
        <w:rPr>
          <w:sz w:val="22"/>
          <w:szCs w:val="22"/>
        </w:rPr>
      </w:pPr>
      <w:r w:rsidRPr="00FF4DAC">
        <w:rPr>
          <w:sz w:val="22"/>
          <w:szCs w:val="22"/>
        </w:rPr>
        <w:t xml:space="preserve">(a) </w:t>
      </w:r>
      <w:r w:rsidR="00F93CD6" w:rsidRPr="00FF4DAC">
        <w:rPr>
          <w:spacing w:val="-3"/>
          <w:sz w:val="22"/>
          <w:szCs w:val="22"/>
        </w:rPr>
        <w:t>Each Hospital and Ambulatory Surgical Center shall make a preliminary payment to the Center on October 1</w:t>
      </w:r>
      <w:r w:rsidR="005F51EF" w:rsidRPr="00972FE9">
        <w:rPr>
          <w:spacing w:val="-3"/>
          <w:sz w:val="22"/>
          <w:szCs w:val="22"/>
          <w:vertAlign w:val="superscript"/>
        </w:rPr>
        <w:t>st</w:t>
      </w:r>
      <w:r w:rsidR="005F51EF">
        <w:rPr>
          <w:spacing w:val="-3"/>
          <w:sz w:val="22"/>
          <w:szCs w:val="22"/>
        </w:rPr>
        <w:t xml:space="preserve"> </w:t>
      </w:r>
      <w:r w:rsidR="00F93CD6" w:rsidRPr="00FF4DAC">
        <w:rPr>
          <w:spacing w:val="-3"/>
          <w:sz w:val="22"/>
          <w:szCs w:val="22"/>
        </w:rPr>
        <w:t xml:space="preserve">of each year in an amount equal to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005F51EF" w:rsidRPr="00FF4DAC">
        <w:rPr>
          <w:sz w:val="22"/>
          <w:szCs w:val="22"/>
        </w:rPr>
        <w:t xml:space="preserve"> </w:t>
      </w:r>
      <w:r w:rsidR="00F93CD6" w:rsidRPr="00FF4DAC">
        <w:rPr>
          <w:spacing w:val="-3"/>
          <w:sz w:val="22"/>
          <w:szCs w:val="22"/>
        </w:rPr>
        <w:t>of the</w:t>
      </w:r>
      <w:r w:rsidR="00BD2A13" w:rsidRPr="00FF4DAC">
        <w:rPr>
          <w:spacing w:val="-3"/>
          <w:sz w:val="22"/>
          <w:szCs w:val="22"/>
        </w:rPr>
        <w:t xml:space="preserve"> Hospital or Ambula</w:t>
      </w:r>
      <w:r w:rsidR="00851B3A" w:rsidRPr="00FF4DAC">
        <w:rPr>
          <w:spacing w:val="-3"/>
          <w:sz w:val="22"/>
          <w:szCs w:val="22"/>
        </w:rPr>
        <w:t>t</w:t>
      </w:r>
      <w:r w:rsidR="00BD2A13" w:rsidRPr="00FF4DAC">
        <w:rPr>
          <w:spacing w:val="-3"/>
          <w:sz w:val="22"/>
          <w:szCs w:val="22"/>
        </w:rPr>
        <w:t>ory Surgical Center’s</w:t>
      </w:r>
      <w:r w:rsidR="00F93CD6" w:rsidRPr="00FF4DAC">
        <w:rPr>
          <w:spacing w:val="-3"/>
          <w:sz w:val="22"/>
          <w:szCs w:val="22"/>
        </w:rPr>
        <w:t xml:space="preserve"> pre</w:t>
      </w:r>
      <w:r w:rsidR="00513D21" w:rsidRPr="00FF4DAC">
        <w:rPr>
          <w:spacing w:val="-3"/>
          <w:sz w:val="22"/>
          <w:szCs w:val="22"/>
        </w:rPr>
        <w:t>vious year’s total assessment.</w:t>
      </w:r>
    </w:p>
    <w:p w14:paraId="0EB4A452" w14:textId="77777777" w:rsidR="00513D21" w:rsidRPr="00FF4DAC" w:rsidRDefault="00FE6777" w:rsidP="00972FE9">
      <w:pPr>
        <w:ind w:left="1080"/>
        <w:rPr>
          <w:sz w:val="22"/>
          <w:szCs w:val="22"/>
        </w:rPr>
      </w:pPr>
      <w:r w:rsidRPr="00FF4DAC">
        <w:rPr>
          <w:sz w:val="22"/>
          <w:szCs w:val="22"/>
        </w:rPr>
        <w:t xml:space="preserve">(b) </w:t>
      </w:r>
      <w:r w:rsidR="00F93CD6" w:rsidRPr="00FF4DAC">
        <w:rPr>
          <w:spacing w:val="-3"/>
          <w:sz w:val="22"/>
          <w:szCs w:val="22"/>
        </w:rPr>
        <w:t>Each Hospital and Ambulatory Surgical Center shall pay</w:t>
      </w:r>
      <w:r w:rsidR="00B02D37" w:rsidRPr="00FF4DAC">
        <w:rPr>
          <w:spacing w:val="-3"/>
          <w:sz w:val="22"/>
          <w:szCs w:val="22"/>
        </w:rPr>
        <w:t xml:space="preserve"> </w:t>
      </w:r>
      <w:r w:rsidR="00F93CD6" w:rsidRPr="00FF4DAC">
        <w:rPr>
          <w:spacing w:val="-3"/>
          <w:sz w:val="22"/>
          <w:szCs w:val="22"/>
        </w:rPr>
        <w:t>the balance of its total assessment</w:t>
      </w:r>
      <w:r w:rsidR="00062A11" w:rsidRPr="00FF4DAC">
        <w:rPr>
          <w:spacing w:val="-3"/>
          <w:sz w:val="22"/>
          <w:szCs w:val="22"/>
        </w:rPr>
        <w:t xml:space="preserve"> within 30 day</w:t>
      </w:r>
      <w:r w:rsidR="00B02D37" w:rsidRPr="00FF4DAC">
        <w:rPr>
          <w:spacing w:val="-3"/>
          <w:sz w:val="22"/>
          <w:szCs w:val="22"/>
        </w:rPr>
        <w:t>s</w:t>
      </w:r>
      <w:r w:rsidR="00062A11" w:rsidRPr="00FF4DAC">
        <w:rPr>
          <w:spacing w:val="-3"/>
          <w:sz w:val="22"/>
          <w:szCs w:val="22"/>
        </w:rPr>
        <w:t>’</w:t>
      </w:r>
      <w:r w:rsidR="00B02D37" w:rsidRPr="00FF4DAC">
        <w:rPr>
          <w:spacing w:val="-3"/>
          <w:sz w:val="22"/>
          <w:szCs w:val="22"/>
        </w:rPr>
        <w:t xml:space="preserve"> notice from the Center.</w:t>
      </w:r>
      <w:r w:rsidR="00F93CD6" w:rsidRPr="00FF4DAC">
        <w:rPr>
          <w:spacing w:val="-3"/>
          <w:sz w:val="22"/>
          <w:szCs w:val="22"/>
        </w:rPr>
        <w:t xml:space="preserve">  </w:t>
      </w:r>
    </w:p>
    <w:p w14:paraId="431096A9" w14:textId="77777777" w:rsidR="00F93CD6" w:rsidRPr="00FF4DAC" w:rsidRDefault="00FE6777" w:rsidP="00972FE9">
      <w:pPr>
        <w:ind w:left="1080"/>
        <w:rPr>
          <w:spacing w:val="-3"/>
          <w:sz w:val="22"/>
          <w:szCs w:val="22"/>
        </w:rPr>
      </w:pPr>
      <w:r w:rsidRPr="00FF4DAC">
        <w:rPr>
          <w:sz w:val="22"/>
          <w:szCs w:val="22"/>
        </w:rPr>
        <w:lastRenderedPageBreak/>
        <w:t xml:space="preserve">(c) </w:t>
      </w:r>
      <w:r w:rsidR="00B02D37" w:rsidRPr="00FF4DAC">
        <w:rPr>
          <w:spacing w:val="-3"/>
          <w:sz w:val="22"/>
          <w:szCs w:val="22"/>
        </w:rPr>
        <w:t>T</w:t>
      </w:r>
      <w:r w:rsidR="00F93CD6" w:rsidRPr="00FF4DAC">
        <w:rPr>
          <w:spacing w:val="-3"/>
          <w:sz w:val="22"/>
          <w:szCs w:val="22"/>
        </w:rPr>
        <w:t xml:space="preserve">he Center shall, using </w:t>
      </w:r>
      <w:r w:rsidR="00586CC1" w:rsidRPr="00FF4DAC">
        <w:rPr>
          <w:spacing w:val="-3"/>
          <w:sz w:val="22"/>
          <w:szCs w:val="22"/>
        </w:rPr>
        <w:t xml:space="preserve">the </w:t>
      </w:r>
      <w:r w:rsidR="00851B3A" w:rsidRPr="00FF4DAC">
        <w:rPr>
          <w:spacing w:val="-3"/>
          <w:sz w:val="22"/>
          <w:szCs w:val="22"/>
        </w:rPr>
        <w:t>best information</w:t>
      </w:r>
      <w:r w:rsidR="00586CC1" w:rsidRPr="00FF4DAC">
        <w:rPr>
          <w:spacing w:val="-3"/>
          <w:sz w:val="22"/>
          <w:szCs w:val="22"/>
        </w:rPr>
        <w:t xml:space="preserve"> available</w:t>
      </w:r>
      <w:r w:rsidR="0006608A" w:rsidRPr="00FF4DAC">
        <w:rPr>
          <w:spacing w:val="-3"/>
          <w:sz w:val="22"/>
          <w:szCs w:val="22"/>
        </w:rPr>
        <w:t xml:space="preserve"> as </w:t>
      </w:r>
      <w:r w:rsidR="00586CC1" w:rsidRPr="00FF4DAC">
        <w:rPr>
          <w:spacing w:val="-3"/>
          <w:sz w:val="22"/>
          <w:szCs w:val="22"/>
        </w:rPr>
        <w:t>determined</w:t>
      </w:r>
      <w:r w:rsidR="0006608A" w:rsidRPr="00FF4DAC">
        <w:rPr>
          <w:spacing w:val="-3"/>
          <w:sz w:val="22"/>
          <w:szCs w:val="22"/>
        </w:rPr>
        <w:t xml:space="preserve"> by the Center,</w:t>
      </w:r>
      <w:r w:rsidR="00F93CD6" w:rsidRPr="00FF4DAC">
        <w:rPr>
          <w:spacing w:val="-3"/>
          <w:sz w:val="22"/>
          <w:szCs w:val="22"/>
        </w:rPr>
        <w:t xml:space="preserve"> adjust the assessment to account for any variation in actual </w:t>
      </w:r>
      <w:r w:rsidR="00513D21" w:rsidRPr="00FF4DAC">
        <w:rPr>
          <w:spacing w:val="-3"/>
          <w:sz w:val="22"/>
          <w:szCs w:val="22"/>
        </w:rPr>
        <w:t>Center Expenses</w:t>
      </w:r>
      <w:r w:rsidR="008D5ED9">
        <w:rPr>
          <w:spacing w:val="-3"/>
          <w:sz w:val="22"/>
          <w:szCs w:val="22"/>
        </w:rPr>
        <w:t xml:space="preserve"> and any changes in Hospital and/or A</w:t>
      </w:r>
      <w:r w:rsidR="00AE2412">
        <w:rPr>
          <w:spacing w:val="-3"/>
          <w:sz w:val="22"/>
          <w:szCs w:val="22"/>
        </w:rPr>
        <w:t>mbulatory Surgical Center</w:t>
      </w:r>
      <w:r w:rsidR="008D5ED9">
        <w:rPr>
          <w:spacing w:val="-3"/>
          <w:sz w:val="22"/>
          <w:szCs w:val="22"/>
        </w:rPr>
        <w:t xml:space="preserve"> gross patient service revenues.   </w:t>
      </w:r>
    </w:p>
    <w:p w14:paraId="6E70A610" w14:textId="77777777" w:rsidR="00F93CD6" w:rsidRPr="00FF4DAC" w:rsidRDefault="00FE6777" w:rsidP="00972FE9">
      <w:pPr>
        <w:ind w:left="1080"/>
        <w:rPr>
          <w:sz w:val="22"/>
          <w:szCs w:val="22"/>
        </w:rPr>
      </w:pPr>
      <w:r w:rsidRPr="00FF4DAC">
        <w:rPr>
          <w:sz w:val="22"/>
          <w:szCs w:val="22"/>
        </w:rPr>
        <w:t xml:space="preserve">(d) </w:t>
      </w:r>
      <w:r w:rsidR="00F93CD6" w:rsidRPr="00FF4DAC">
        <w:rPr>
          <w:spacing w:val="-3"/>
          <w:sz w:val="22"/>
          <w:szCs w:val="22"/>
        </w:rPr>
        <w:t>All assessment payments must be payable</w:t>
      </w:r>
      <w:r w:rsidR="00417912" w:rsidRPr="00FF4DAC">
        <w:rPr>
          <w:spacing w:val="-3"/>
          <w:sz w:val="22"/>
          <w:szCs w:val="22"/>
        </w:rPr>
        <w:t xml:space="preserve"> to the Commonwealth of Massachusetts </w:t>
      </w:r>
      <w:r w:rsidR="00F93CD6" w:rsidRPr="00FF4DAC">
        <w:rPr>
          <w:spacing w:val="-3"/>
          <w:sz w:val="22"/>
          <w:szCs w:val="22"/>
        </w:rPr>
        <w:t xml:space="preserve">in United States dollars and drawn on a United States bank. </w:t>
      </w:r>
      <w:r w:rsidR="008D5ED9">
        <w:rPr>
          <w:spacing w:val="-3"/>
          <w:sz w:val="22"/>
          <w:szCs w:val="22"/>
        </w:rPr>
        <w:br/>
      </w:r>
    </w:p>
    <w:p w14:paraId="729F9764" w14:textId="77777777" w:rsidR="00F93CD6" w:rsidRPr="00FF4DAC" w:rsidRDefault="001E4B79" w:rsidP="00FE6777">
      <w:pPr>
        <w:rPr>
          <w:sz w:val="22"/>
          <w:szCs w:val="22"/>
          <w:u w:val="single"/>
        </w:rPr>
      </w:pPr>
      <w:r>
        <w:rPr>
          <w:sz w:val="22"/>
          <w:szCs w:val="22"/>
          <w:u w:val="single"/>
        </w:rPr>
        <w:t>3</w:t>
      </w:r>
      <w:r w:rsidR="00FE6777" w:rsidRPr="00FF4DAC">
        <w:rPr>
          <w:sz w:val="22"/>
          <w:szCs w:val="22"/>
          <w:u w:val="single"/>
        </w:rPr>
        <w:t>.04:</w:t>
      </w:r>
      <w:r w:rsidR="00FE6777" w:rsidRPr="00FF4DAC">
        <w:rPr>
          <w:sz w:val="22"/>
          <w:szCs w:val="22"/>
          <w:u w:val="single"/>
        </w:rPr>
        <w:tab/>
      </w:r>
      <w:r w:rsidR="00F93CD6" w:rsidRPr="00FF4DAC">
        <w:rPr>
          <w:sz w:val="22"/>
          <w:szCs w:val="22"/>
          <w:u w:val="single"/>
        </w:rPr>
        <w:t>Surcharge Payor Assessment</w:t>
      </w:r>
    </w:p>
    <w:p w14:paraId="6F7FC09A" w14:textId="77777777" w:rsidR="00F93CD6" w:rsidRPr="00FF4DAC" w:rsidRDefault="00F93CD6" w:rsidP="00FE6777">
      <w:pPr>
        <w:rPr>
          <w:sz w:val="22"/>
          <w:szCs w:val="22"/>
        </w:rPr>
      </w:pPr>
    </w:p>
    <w:p w14:paraId="130CB5BB" w14:textId="77777777" w:rsidR="00F93CD6" w:rsidRPr="00FF4DAC" w:rsidRDefault="00AC03D8" w:rsidP="00AC03D8">
      <w:pPr>
        <w:ind w:left="720"/>
        <w:rPr>
          <w:sz w:val="22"/>
          <w:szCs w:val="22"/>
        </w:rPr>
      </w:pPr>
      <w:r w:rsidRPr="00FF4DAC">
        <w:rPr>
          <w:sz w:val="22"/>
          <w:szCs w:val="22"/>
        </w:rPr>
        <w:t xml:space="preserve">(1) </w:t>
      </w:r>
      <w:r w:rsidR="0056440F" w:rsidRPr="00FF4DAC">
        <w:rPr>
          <w:sz w:val="22"/>
          <w:szCs w:val="22"/>
          <w:u w:val="single"/>
        </w:rPr>
        <w:t>General</w:t>
      </w:r>
      <w:r w:rsidR="0056247B" w:rsidRPr="00FF4DAC">
        <w:rPr>
          <w:sz w:val="22"/>
          <w:szCs w:val="22"/>
        </w:rPr>
        <w:t>.</w:t>
      </w:r>
      <w:r w:rsidR="00F93CD6" w:rsidRPr="00FF4DAC">
        <w:rPr>
          <w:sz w:val="22"/>
          <w:szCs w:val="22"/>
        </w:rPr>
        <w:t xml:space="preserve"> The Center shall establish an assessment on all Surcharge Payors.</w:t>
      </w:r>
    </w:p>
    <w:p w14:paraId="69A47C0E" w14:textId="77777777" w:rsidR="00F93CD6" w:rsidRPr="00FF4DAC" w:rsidRDefault="00F93CD6" w:rsidP="00FE6777">
      <w:pPr>
        <w:rPr>
          <w:sz w:val="22"/>
          <w:szCs w:val="22"/>
        </w:rPr>
      </w:pPr>
      <w:r w:rsidRPr="00FF4DAC">
        <w:rPr>
          <w:sz w:val="22"/>
          <w:szCs w:val="22"/>
        </w:rPr>
        <w:t xml:space="preserve">  </w:t>
      </w:r>
    </w:p>
    <w:p w14:paraId="66381CF8" w14:textId="77777777" w:rsidR="00F93CD6" w:rsidRPr="00FF4DAC" w:rsidRDefault="00234770" w:rsidP="00234770">
      <w:pPr>
        <w:ind w:left="720"/>
        <w:rPr>
          <w:sz w:val="22"/>
          <w:szCs w:val="22"/>
        </w:rPr>
      </w:pPr>
      <w:r w:rsidRPr="00FF4DAC">
        <w:rPr>
          <w:sz w:val="22"/>
          <w:szCs w:val="22"/>
        </w:rPr>
        <w:t xml:space="preserve">(2) </w:t>
      </w:r>
      <w:r w:rsidR="00B96123" w:rsidRPr="00FF4DAC">
        <w:rPr>
          <w:sz w:val="22"/>
          <w:szCs w:val="22"/>
          <w:u w:val="single"/>
        </w:rPr>
        <w:t>Qualifying Surcharge Payor</w:t>
      </w:r>
      <w:r w:rsidR="0056247B" w:rsidRPr="00FF4DAC">
        <w:rPr>
          <w:sz w:val="22"/>
          <w:szCs w:val="22"/>
        </w:rPr>
        <w:t>.</w:t>
      </w:r>
      <w:r w:rsidR="00F93CD6" w:rsidRPr="00FF4DAC">
        <w:rPr>
          <w:sz w:val="22"/>
          <w:szCs w:val="22"/>
        </w:rPr>
        <w:t xml:space="preserve">  A Surcharge Payor is subject to </w:t>
      </w:r>
      <w:r w:rsidR="00E824D6" w:rsidRPr="00FF4DAC">
        <w:rPr>
          <w:sz w:val="22"/>
          <w:szCs w:val="22"/>
        </w:rPr>
        <w:t>a</w:t>
      </w:r>
      <w:r w:rsidR="00F93CD6" w:rsidRPr="00FF4DAC">
        <w:rPr>
          <w:sz w:val="22"/>
          <w:szCs w:val="22"/>
        </w:rPr>
        <w:t xml:space="preserve">ssessment if the Surcharge Payor’s Payments Subject to Assessment were </w:t>
      </w:r>
      <w:r w:rsidR="0006608A" w:rsidRPr="00FF4DAC">
        <w:rPr>
          <w:sz w:val="22"/>
          <w:szCs w:val="22"/>
        </w:rPr>
        <w:t xml:space="preserve">at least $1 million during the last 12-month period for which </w:t>
      </w:r>
      <w:r w:rsidR="005D5A64" w:rsidRPr="00FF4DAC">
        <w:rPr>
          <w:sz w:val="22"/>
          <w:szCs w:val="22"/>
        </w:rPr>
        <w:t>comp</w:t>
      </w:r>
      <w:r w:rsidR="00586CC1" w:rsidRPr="00FF4DAC">
        <w:rPr>
          <w:sz w:val="22"/>
          <w:szCs w:val="22"/>
        </w:rPr>
        <w:t>lete</w:t>
      </w:r>
      <w:r w:rsidR="005D5A64" w:rsidRPr="00FF4DAC">
        <w:rPr>
          <w:sz w:val="22"/>
          <w:szCs w:val="22"/>
        </w:rPr>
        <w:t xml:space="preserve"> data was re</w:t>
      </w:r>
      <w:r w:rsidR="009C114F" w:rsidRPr="00FF4DAC">
        <w:rPr>
          <w:sz w:val="22"/>
          <w:szCs w:val="22"/>
        </w:rPr>
        <w:t xml:space="preserve">ceived by </w:t>
      </w:r>
      <w:r w:rsidR="0006608A" w:rsidRPr="00FF4DAC">
        <w:rPr>
          <w:sz w:val="22"/>
          <w:szCs w:val="22"/>
        </w:rPr>
        <w:t>the Center.</w:t>
      </w:r>
      <w:r w:rsidR="00F93CD6" w:rsidRPr="00FF4DAC">
        <w:rPr>
          <w:sz w:val="22"/>
          <w:szCs w:val="22"/>
        </w:rPr>
        <w:t xml:space="preserve">  A Surcharge Payor that administers health payments for health care services on behalf of a client plan in exchange for an administrative fee will be deemed to use the client plan’s funds to pay for health care services whether the Surcharge Payor pays providers with funds from the client plan, with funds advanced by the Surcharge Payor subject to reimbursement by the client plan, or with funds deposited with the Surcharge Payor by the client plan.</w:t>
      </w:r>
      <w:r w:rsidR="00EB392F" w:rsidRPr="00FF4DAC">
        <w:rPr>
          <w:sz w:val="22"/>
          <w:szCs w:val="22"/>
        </w:rPr>
        <w:t xml:space="preserve"> </w:t>
      </w:r>
      <w:r w:rsidR="009C114F" w:rsidRPr="00FF4DAC">
        <w:rPr>
          <w:sz w:val="22"/>
          <w:szCs w:val="22"/>
        </w:rPr>
        <w:t xml:space="preserve"> </w:t>
      </w:r>
    </w:p>
    <w:p w14:paraId="11BC47EA" w14:textId="77777777" w:rsidR="00F93CD6" w:rsidRPr="00FF4DAC" w:rsidRDefault="00F93CD6" w:rsidP="00F93CD6">
      <w:pPr>
        <w:ind w:left="1755"/>
        <w:rPr>
          <w:sz w:val="22"/>
          <w:szCs w:val="22"/>
          <w:u w:val="single"/>
        </w:rPr>
      </w:pPr>
    </w:p>
    <w:p w14:paraId="7F1F8C1C" w14:textId="77777777" w:rsidR="00F93CD6" w:rsidRPr="00FF4DAC" w:rsidRDefault="00234770" w:rsidP="00234770">
      <w:pPr>
        <w:ind w:left="720"/>
        <w:rPr>
          <w:sz w:val="22"/>
          <w:szCs w:val="22"/>
        </w:rPr>
      </w:pPr>
      <w:r w:rsidRPr="00FF4DAC">
        <w:rPr>
          <w:sz w:val="22"/>
          <w:szCs w:val="22"/>
        </w:rPr>
        <w:t xml:space="preserve">(3) </w:t>
      </w:r>
      <w:r w:rsidR="00F93CD6" w:rsidRPr="00FF4DAC">
        <w:rPr>
          <w:sz w:val="22"/>
          <w:szCs w:val="22"/>
          <w:u w:val="single"/>
        </w:rPr>
        <w:t>Payments Subject to Assessment</w:t>
      </w:r>
      <w:r w:rsidR="0056247B" w:rsidRPr="00FF4DAC">
        <w:rPr>
          <w:sz w:val="22"/>
          <w:szCs w:val="22"/>
        </w:rPr>
        <w:t>.</w:t>
      </w:r>
      <w:r w:rsidR="00F93CD6" w:rsidRPr="00FF4DAC">
        <w:rPr>
          <w:sz w:val="22"/>
          <w:szCs w:val="22"/>
        </w:rPr>
        <w:t xml:space="preserve"> </w:t>
      </w:r>
      <w:r w:rsidR="009C114F" w:rsidRPr="00FF4DAC">
        <w:rPr>
          <w:sz w:val="22"/>
          <w:szCs w:val="22"/>
        </w:rPr>
        <w:t xml:space="preserve"> Payments</w:t>
      </w:r>
      <w:r w:rsidR="00DD7AD7" w:rsidRPr="00FF4DAC">
        <w:rPr>
          <w:sz w:val="22"/>
          <w:szCs w:val="22"/>
        </w:rPr>
        <w:t xml:space="preserve"> that are</w:t>
      </w:r>
      <w:r w:rsidR="009C114F" w:rsidRPr="00FF4DAC">
        <w:rPr>
          <w:sz w:val="22"/>
          <w:szCs w:val="22"/>
        </w:rPr>
        <w:t xml:space="preserve"> made by Surcharge Payors to </w:t>
      </w:r>
      <w:r w:rsidR="007D616A" w:rsidRPr="00FF4DAC">
        <w:rPr>
          <w:sz w:val="22"/>
          <w:szCs w:val="22"/>
        </w:rPr>
        <w:t>H</w:t>
      </w:r>
      <w:r w:rsidR="009C114F" w:rsidRPr="00FF4DAC">
        <w:rPr>
          <w:sz w:val="22"/>
          <w:szCs w:val="22"/>
        </w:rPr>
        <w:t>ospitals and</w:t>
      </w:r>
      <w:r w:rsidR="007D616A" w:rsidRPr="00FF4DAC">
        <w:rPr>
          <w:sz w:val="22"/>
          <w:szCs w:val="22"/>
        </w:rPr>
        <w:t xml:space="preserve"> Ambulatory Surgical C</w:t>
      </w:r>
      <w:r w:rsidR="009C114F" w:rsidRPr="00FF4DAC">
        <w:rPr>
          <w:sz w:val="22"/>
          <w:szCs w:val="22"/>
        </w:rPr>
        <w:t>enters pursuant to M.G.L. c. 118E</w:t>
      </w:r>
      <w:r w:rsidR="005F51EF">
        <w:rPr>
          <w:sz w:val="22"/>
          <w:szCs w:val="22"/>
        </w:rPr>
        <w:t>, §</w:t>
      </w:r>
      <w:r w:rsidR="009C114F" w:rsidRPr="00FF4DAC">
        <w:rPr>
          <w:sz w:val="22"/>
          <w:szCs w:val="22"/>
        </w:rPr>
        <w:t xml:space="preserve"> 68</w:t>
      </w:r>
      <w:r w:rsidR="00DD7AD7" w:rsidRPr="00FF4DAC">
        <w:rPr>
          <w:sz w:val="22"/>
          <w:szCs w:val="22"/>
        </w:rPr>
        <w:t xml:space="preserve"> are subject to assessment.</w:t>
      </w:r>
    </w:p>
    <w:p w14:paraId="784EFF89" w14:textId="77777777" w:rsidR="00DD7AD7" w:rsidRPr="00FF4DAC" w:rsidRDefault="00DD7AD7" w:rsidP="00DD7AD7">
      <w:pPr>
        <w:pStyle w:val="ListParagraph"/>
        <w:rPr>
          <w:sz w:val="22"/>
          <w:szCs w:val="22"/>
        </w:rPr>
      </w:pPr>
    </w:p>
    <w:p w14:paraId="09AE243B" w14:textId="77777777" w:rsidR="00234770" w:rsidRPr="00FF4DAC" w:rsidRDefault="00234770" w:rsidP="00234770">
      <w:pPr>
        <w:ind w:left="720"/>
        <w:rPr>
          <w:sz w:val="22"/>
          <w:szCs w:val="22"/>
        </w:rPr>
      </w:pPr>
      <w:r w:rsidRPr="00FF4DAC">
        <w:rPr>
          <w:sz w:val="22"/>
          <w:szCs w:val="22"/>
        </w:rPr>
        <w:t xml:space="preserve">(4) </w:t>
      </w:r>
      <w:r w:rsidR="00F93CD6" w:rsidRPr="00FF4DAC">
        <w:rPr>
          <w:sz w:val="22"/>
          <w:szCs w:val="22"/>
          <w:u w:val="single"/>
        </w:rPr>
        <w:t xml:space="preserve">Calculation of the Surcharge Payor Assessment </w:t>
      </w:r>
      <w:r w:rsidR="00B02D37" w:rsidRPr="00FF4DAC">
        <w:rPr>
          <w:sz w:val="22"/>
          <w:szCs w:val="22"/>
          <w:u w:val="single"/>
        </w:rPr>
        <w:t>Percentage</w:t>
      </w:r>
      <w:r w:rsidR="0056247B" w:rsidRPr="00FF4DAC">
        <w:rPr>
          <w:sz w:val="22"/>
          <w:szCs w:val="22"/>
        </w:rPr>
        <w:t>.</w:t>
      </w:r>
      <w:r w:rsidR="00F93CD6" w:rsidRPr="00FF4DAC">
        <w:rPr>
          <w:sz w:val="22"/>
          <w:szCs w:val="22"/>
        </w:rPr>
        <w:t xml:space="preserve"> </w:t>
      </w:r>
      <w:r w:rsidR="00B65AFC" w:rsidRPr="00FF4DAC">
        <w:rPr>
          <w:sz w:val="22"/>
          <w:szCs w:val="22"/>
        </w:rPr>
        <w:t xml:space="preserve"> Using the best information available as </w:t>
      </w:r>
      <w:r w:rsidR="009F2E23" w:rsidRPr="00FF4DAC">
        <w:rPr>
          <w:sz w:val="22"/>
          <w:szCs w:val="22"/>
        </w:rPr>
        <w:t>determined</w:t>
      </w:r>
      <w:r w:rsidR="00B65AFC" w:rsidRPr="00FF4DAC">
        <w:rPr>
          <w:sz w:val="22"/>
          <w:szCs w:val="22"/>
        </w:rPr>
        <w:t xml:space="preserve"> by the Center, t</w:t>
      </w:r>
      <w:r w:rsidR="00F93CD6" w:rsidRPr="00FF4DAC">
        <w:rPr>
          <w:sz w:val="22"/>
          <w:szCs w:val="22"/>
        </w:rPr>
        <w:t>he Center shall</w:t>
      </w:r>
      <w:r w:rsidR="00B65AFC" w:rsidRPr="00FF4DAC">
        <w:rPr>
          <w:sz w:val="22"/>
          <w:szCs w:val="22"/>
        </w:rPr>
        <w:t xml:space="preserve"> </w:t>
      </w:r>
      <w:r w:rsidR="00F93CD6" w:rsidRPr="00FF4DAC">
        <w:rPr>
          <w:sz w:val="22"/>
          <w:szCs w:val="22"/>
        </w:rPr>
        <w:t xml:space="preserve">calculate </w:t>
      </w:r>
      <w:r w:rsidR="00B65AFC" w:rsidRPr="00FF4DAC">
        <w:rPr>
          <w:sz w:val="22"/>
          <w:szCs w:val="22"/>
        </w:rPr>
        <w:t xml:space="preserve">each </w:t>
      </w:r>
      <w:r w:rsidR="009C114F" w:rsidRPr="00FF4DAC">
        <w:rPr>
          <w:sz w:val="22"/>
          <w:szCs w:val="22"/>
        </w:rPr>
        <w:t xml:space="preserve">Qualifying </w:t>
      </w:r>
      <w:r w:rsidR="00F93CD6" w:rsidRPr="00FF4DAC">
        <w:rPr>
          <w:sz w:val="22"/>
          <w:szCs w:val="22"/>
        </w:rPr>
        <w:t xml:space="preserve">Surcharge Payor’s assessment percentage by dividing </w:t>
      </w:r>
      <w:r w:rsidR="009C114F" w:rsidRPr="00FF4DAC">
        <w:rPr>
          <w:sz w:val="22"/>
          <w:szCs w:val="22"/>
        </w:rPr>
        <w:t xml:space="preserve">an </w:t>
      </w:r>
      <w:r w:rsidR="00B65AFC" w:rsidRPr="00FF4DAC">
        <w:rPr>
          <w:sz w:val="22"/>
          <w:szCs w:val="22"/>
        </w:rPr>
        <w:t>individual Surcharge Payor’s</w:t>
      </w:r>
      <w:r w:rsidR="00F93CD6" w:rsidRPr="00FF4DAC">
        <w:rPr>
          <w:sz w:val="22"/>
          <w:szCs w:val="22"/>
        </w:rPr>
        <w:t xml:space="preserve"> </w:t>
      </w:r>
      <w:r w:rsidR="00B65AFC" w:rsidRPr="00FF4DAC">
        <w:rPr>
          <w:sz w:val="22"/>
          <w:szCs w:val="22"/>
        </w:rPr>
        <w:t>Payments Subject to Assessment</w:t>
      </w:r>
      <w:r w:rsidR="0059561E" w:rsidRPr="00FF4DAC">
        <w:rPr>
          <w:sz w:val="22"/>
          <w:szCs w:val="22"/>
        </w:rPr>
        <w:t xml:space="preserve"> during the last fiscal year for which complete data was received by the Center</w:t>
      </w:r>
      <w:r w:rsidR="00F93CD6" w:rsidRPr="00FF4DAC">
        <w:rPr>
          <w:sz w:val="22"/>
          <w:szCs w:val="22"/>
        </w:rPr>
        <w:t xml:space="preserve"> by the total of all such pa</w:t>
      </w:r>
      <w:r w:rsidR="00B65AFC" w:rsidRPr="00FF4DAC">
        <w:rPr>
          <w:sz w:val="22"/>
          <w:szCs w:val="22"/>
        </w:rPr>
        <w:t xml:space="preserve">yments by all </w:t>
      </w:r>
      <w:r w:rsidR="00E824D6" w:rsidRPr="00FF4DAC">
        <w:rPr>
          <w:sz w:val="22"/>
          <w:szCs w:val="22"/>
        </w:rPr>
        <w:t xml:space="preserve">Qualifying </w:t>
      </w:r>
      <w:r w:rsidR="00B65AFC" w:rsidRPr="00FF4DAC">
        <w:rPr>
          <w:sz w:val="22"/>
          <w:szCs w:val="22"/>
        </w:rPr>
        <w:t>Surcharge Payors</w:t>
      </w:r>
      <w:r w:rsidR="00E824D6" w:rsidRPr="00FF4DAC">
        <w:rPr>
          <w:sz w:val="22"/>
          <w:szCs w:val="22"/>
        </w:rPr>
        <w:t xml:space="preserve">. </w:t>
      </w:r>
      <w:r w:rsidR="00B65AFC" w:rsidRPr="00FF4DAC">
        <w:rPr>
          <w:sz w:val="22"/>
          <w:szCs w:val="22"/>
        </w:rPr>
        <w:t xml:space="preserve">  </w:t>
      </w:r>
      <w:r w:rsidR="009C114F" w:rsidRPr="00FF4DAC">
        <w:rPr>
          <w:sz w:val="22"/>
          <w:szCs w:val="22"/>
        </w:rPr>
        <w:t xml:space="preserve"> </w:t>
      </w:r>
      <w:r w:rsidR="009C114F" w:rsidRPr="00FF4DAC">
        <w:rPr>
          <w:sz w:val="22"/>
          <w:szCs w:val="22"/>
        </w:rPr>
        <w:br/>
      </w:r>
    </w:p>
    <w:p w14:paraId="78B0AFD7" w14:textId="77777777" w:rsidR="005F51EF" w:rsidRDefault="00234770" w:rsidP="00234770">
      <w:pPr>
        <w:ind w:left="720"/>
        <w:rPr>
          <w:sz w:val="22"/>
          <w:szCs w:val="22"/>
        </w:rPr>
      </w:pPr>
      <w:r w:rsidRPr="00FF4DAC">
        <w:rPr>
          <w:sz w:val="22"/>
          <w:szCs w:val="22"/>
        </w:rPr>
        <w:t xml:space="preserve">(5) </w:t>
      </w:r>
      <w:r w:rsidR="00F93CD6" w:rsidRPr="00FF4DAC">
        <w:rPr>
          <w:sz w:val="22"/>
          <w:szCs w:val="22"/>
          <w:u w:val="single"/>
        </w:rPr>
        <w:t>Surcharge Payor Liability</w:t>
      </w:r>
      <w:r w:rsidR="0056247B" w:rsidRPr="00FF4DAC">
        <w:rPr>
          <w:sz w:val="22"/>
          <w:szCs w:val="22"/>
        </w:rPr>
        <w:t>.</w:t>
      </w:r>
      <w:r w:rsidR="00DD7AD7" w:rsidRPr="00FF4DAC">
        <w:rPr>
          <w:sz w:val="22"/>
          <w:szCs w:val="22"/>
        </w:rPr>
        <w:t xml:space="preserve"> </w:t>
      </w:r>
      <w:r w:rsidR="00F93CD6" w:rsidRPr="00FF4DAC">
        <w:rPr>
          <w:sz w:val="22"/>
          <w:szCs w:val="22"/>
        </w:rPr>
        <w:t xml:space="preserve"> The assessment liability for each </w:t>
      </w:r>
      <w:r w:rsidR="00E824D6" w:rsidRPr="00FF4DAC">
        <w:rPr>
          <w:sz w:val="22"/>
          <w:szCs w:val="22"/>
        </w:rPr>
        <w:t xml:space="preserve">Qualifying </w:t>
      </w:r>
      <w:r w:rsidR="00F93CD6" w:rsidRPr="00FF4DAC">
        <w:rPr>
          <w:sz w:val="22"/>
          <w:szCs w:val="22"/>
        </w:rPr>
        <w:t>Surcharge Payor</w:t>
      </w:r>
      <w:r w:rsidR="00B65AFC" w:rsidRPr="00FF4DAC">
        <w:rPr>
          <w:sz w:val="22"/>
          <w:szCs w:val="22"/>
        </w:rPr>
        <w:t xml:space="preserve"> </w:t>
      </w:r>
      <w:r w:rsidR="00F93CD6" w:rsidRPr="00FF4DAC">
        <w:rPr>
          <w:sz w:val="22"/>
          <w:szCs w:val="22"/>
        </w:rPr>
        <w:t>is the product of</w:t>
      </w:r>
      <w:r w:rsidR="005F51EF">
        <w:rPr>
          <w:sz w:val="22"/>
          <w:szCs w:val="22"/>
        </w:rPr>
        <w:t>:</w:t>
      </w:r>
      <w:r w:rsidR="00F93CD6" w:rsidRPr="00FF4DAC">
        <w:rPr>
          <w:sz w:val="22"/>
          <w:szCs w:val="22"/>
        </w:rPr>
        <w:t xml:space="preserve"> </w:t>
      </w:r>
    </w:p>
    <w:p w14:paraId="2D56C517" w14:textId="77777777" w:rsidR="005F51EF" w:rsidRDefault="00F93CD6" w:rsidP="005F51EF">
      <w:pPr>
        <w:ind w:left="1080"/>
        <w:rPr>
          <w:sz w:val="22"/>
          <w:szCs w:val="22"/>
        </w:rPr>
      </w:pPr>
      <w:r w:rsidRPr="00FF4DAC">
        <w:rPr>
          <w:sz w:val="22"/>
          <w:szCs w:val="22"/>
        </w:rPr>
        <w:t xml:space="preserve">(a) the Surcharge Payor </w:t>
      </w:r>
      <w:r w:rsidR="007D616A" w:rsidRPr="00FF4DAC">
        <w:rPr>
          <w:sz w:val="22"/>
          <w:szCs w:val="22"/>
        </w:rPr>
        <w:t>Assessment P</w:t>
      </w:r>
      <w:r w:rsidRPr="00FF4DAC">
        <w:rPr>
          <w:sz w:val="22"/>
          <w:szCs w:val="22"/>
        </w:rPr>
        <w:t xml:space="preserve">ercentage as defined in </w:t>
      </w:r>
      <w:r w:rsidR="007D616A" w:rsidRPr="00FF4DAC">
        <w:rPr>
          <w:sz w:val="22"/>
          <w:szCs w:val="22"/>
        </w:rPr>
        <w:t>957</w:t>
      </w:r>
      <w:r w:rsidR="00234770" w:rsidRPr="00FF4DAC">
        <w:rPr>
          <w:sz w:val="22"/>
          <w:szCs w:val="22"/>
        </w:rPr>
        <w:t xml:space="preserve"> CMR </w:t>
      </w:r>
      <w:r w:rsidR="001E4B79">
        <w:rPr>
          <w:sz w:val="22"/>
          <w:szCs w:val="22"/>
        </w:rPr>
        <w:t>3</w:t>
      </w:r>
      <w:r w:rsidRPr="00FF4DAC">
        <w:rPr>
          <w:sz w:val="22"/>
          <w:szCs w:val="22"/>
        </w:rPr>
        <w:t>.</w:t>
      </w:r>
      <w:r w:rsidR="007D616A" w:rsidRPr="00FF4DAC">
        <w:rPr>
          <w:sz w:val="22"/>
          <w:szCs w:val="22"/>
        </w:rPr>
        <w:t>04(4</w:t>
      </w:r>
      <w:r w:rsidRPr="00FF4DAC">
        <w:rPr>
          <w:sz w:val="22"/>
          <w:szCs w:val="22"/>
        </w:rPr>
        <w:t>)</w:t>
      </w:r>
      <w:r w:rsidR="005F51EF">
        <w:rPr>
          <w:sz w:val="22"/>
          <w:szCs w:val="22"/>
        </w:rPr>
        <w:t>;</w:t>
      </w:r>
      <w:r w:rsidRPr="00FF4DAC">
        <w:rPr>
          <w:sz w:val="22"/>
          <w:szCs w:val="22"/>
        </w:rPr>
        <w:t xml:space="preserve"> and </w:t>
      </w:r>
    </w:p>
    <w:p w14:paraId="74D3D21A" w14:textId="77777777" w:rsidR="00F93CD6" w:rsidRPr="00FF4DAC" w:rsidRDefault="00F93CD6" w:rsidP="005F51EF">
      <w:pPr>
        <w:ind w:left="1080"/>
        <w:rPr>
          <w:sz w:val="22"/>
          <w:szCs w:val="22"/>
        </w:rPr>
      </w:pPr>
      <w:r w:rsidRPr="00FF4DAC">
        <w:rPr>
          <w:sz w:val="22"/>
          <w:szCs w:val="22"/>
        </w:rPr>
        <w:t xml:space="preserve">(b)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005F51EF">
        <w:rPr>
          <w:sz w:val="22"/>
          <w:szCs w:val="22"/>
        </w:rPr>
        <w:t xml:space="preserve"> </w:t>
      </w:r>
      <w:proofErr w:type="gramStart"/>
      <w:r w:rsidRPr="00FF4DAC">
        <w:rPr>
          <w:sz w:val="22"/>
          <w:szCs w:val="22"/>
        </w:rPr>
        <w:t>of  Center</w:t>
      </w:r>
      <w:proofErr w:type="gramEnd"/>
      <w:r w:rsidRPr="00FF4DAC">
        <w:rPr>
          <w:sz w:val="22"/>
          <w:szCs w:val="22"/>
        </w:rPr>
        <w:t xml:space="preserve"> Expenses</w:t>
      </w:r>
      <w:r w:rsidR="00DD7AD7" w:rsidRPr="00FF4DAC">
        <w:rPr>
          <w:sz w:val="22"/>
          <w:szCs w:val="22"/>
        </w:rPr>
        <w:t xml:space="preserve">. </w:t>
      </w:r>
      <w:r w:rsidRPr="00FF4DAC">
        <w:rPr>
          <w:sz w:val="22"/>
          <w:szCs w:val="22"/>
        </w:rPr>
        <w:br/>
      </w:r>
    </w:p>
    <w:p w14:paraId="7D302BF9" w14:textId="77777777" w:rsidR="005754F3" w:rsidRPr="00FF4DAC" w:rsidRDefault="005754F3" w:rsidP="005754F3">
      <w:pPr>
        <w:ind w:left="720"/>
        <w:rPr>
          <w:sz w:val="22"/>
          <w:szCs w:val="22"/>
        </w:rPr>
      </w:pPr>
      <w:r w:rsidRPr="00FF4DAC">
        <w:rPr>
          <w:sz w:val="22"/>
          <w:szCs w:val="22"/>
        </w:rPr>
        <w:t xml:space="preserve">(6) </w:t>
      </w:r>
      <w:r w:rsidR="00F93CD6" w:rsidRPr="00FF4DAC">
        <w:rPr>
          <w:sz w:val="22"/>
          <w:szCs w:val="22"/>
          <w:u w:val="single"/>
        </w:rPr>
        <w:t>P</w:t>
      </w:r>
      <w:r w:rsidR="00DD7AD7" w:rsidRPr="00FF4DAC">
        <w:rPr>
          <w:sz w:val="22"/>
          <w:szCs w:val="22"/>
          <w:u w:val="single"/>
        </w:rPr>
        <w:t>ayment Process</w:t>
      </w:r>
      <w:r w:rsidR="00553DE3" w:rsidRPr="00FF4DAC">
        <w:rPr>
          <w:sz w:val="22"/>
          <w:szCs w:val="22"/>
        </w:rPr>
        <w:t>.</w:t>
      </w:r>
    </w:p>
    <w:p w14:paraId="3C13EB77" w14:textId="77777777" w:rsidR="005754F3" w:rsidRPr="00FF4DAC" w:rsidRDefault="005754F3" w:rsidP="005F51EF">
      <w:pPr>
        <w:ind w:left="1080"/>
        <w:rPr>
          <w:sz w:val="22"/>
          <w:szCs w:val="22"/>
        </w:rPr>
      </w:pPr>
      <w:r w:rsidRPr="00FF4DAC">
        <w:rPr>
          <w:spacing w:val="-3"/>
          <w:sz w:val="22"/>
          <w:szCs w:val="22"/>
        </w:rPr>
        <w:t xml:space="preserve">(a) </w:t>
      </w:r>
      <w:r w:rsidR="00F93CD6" w:rsidRPr="00FF4DAC">
        <w:rPr>
          <w:spacing w:val="-3"/>
          <w:sz w:val="22"/>
          <w:szCs w:val="22"/>
        </w:rPr>
        <w:t xml:space="preserve">Each </w:t>
      </w:r>
      <w:r w:rsidR="00E824D6" w:rsidRPr="00FF4DAC">
        <w:rPr>
          <w:spacing w:val="-3"/>
          <w:sz w:val="22"/>
          <w:szCs w:val="22"/>
        </w:rPr>
        <w:t xml:space="preserve">Qualifying </w:t>
      </w:r>
      <w:r w:rsidR="00F93CD6" w:rsidRPr="00FF4DAC">
        <w:rPr>
          <w:spacing w:val="-3"/>
          <w:sz w:val="22"/>
          <w:szCs w:val="22"/>
        </w:rPr>
        <w:t>Surcharge Payor shall make a preliminary payment to the Center on October 1</w:t>
      </w:r>
      <w:r w:rsidR="005F51EF" w:rsidRPr="00972FE9">
        <w:rPr>
          <w:spacing w:val="-3"/>
          <w:sz w:val="22"/>
          <w:szCs w:val="22"/>
          <w:vertAlign w:val="superscript"/>
        </w:rPr>
        <w:t>st</w:t>
      </w:r>
      <w:r w:rsidR="005F51EF">
        <w:rPr>
          <w:spacing w:val="-3"/>
          <w:sz w:val="22"/>
          <w:szCs w:val="22"/>
        </w:rPr>
        <w:t xml:space="preserve"> </w:t>
      </w:r>
      <w:r w:rsidR="00F93CD6" w:rsidRPr="00FF4DAC">
        <w:rPr>
          <w:spacing w:val="-3"/>
          <w:sz w:val="22"/>
          <w:szCs w:val="22"/>
        </w:rPr>
        <w:t xml:space="preserve">of each year in an amount equal to </w:t>
      </w:r>
      <w:r w:rsidR="005F51EF" w:rsidRPr="00FF4DAC">
        <w:rPr>
          <w:spacing w:val="-3"/>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005F51EF">
        <w:rPr>
          <w:spacing w:val="-3"/>
          <w:sz w:val="22"/>
          <w:szCs w:val="22"/>
        </w:rPr>
        <w:t xml:space="preserve"> </w:t>
      </w:r>
      <w:r w:rsidR="00F93CD6" w:rsidRPr="00FF4DAC">
        <w:rPr>
          <w:spacing w:val="-3"/>
          <w:sz w:val="22"/>
          <w:szCs w:val="22"/>
        </w:rPr>
        <w:t xml:space="preserve"> of the </w:t>
      </w:r>
      <w:r w:rsidR="007D616A" w:rsidRPr="00FF4DAC">
        <w:rPr>
          <w:spacing w:val="-3"/>
          <w:sz w:val="22"/>
          <w:szCs w:val="22"/>
        </w:rPr>
        <w:t xml:space="preserve">Surcharge Payor’s </w:t>
      </w:r>
      <w:r w:rsidR="00F93CD6" w:rsidRPr="00FF4DAC">
        <w:rPr>
          <w:spacing w:val="-3"/>
          <w:sz w:val="22"/>
          <w:szCs w:val="22"/>
        </w:rPr>
        <w:t xml:space="preserve">previous year’s </w:t>
      </w:r>
      <w:r w:rsidR="00BD2A13" w:rsidRPr="00FF4DAC">
        <w:rPr>
          <w:spacing w:val="-3"/>
          <w:sz w:val="22"/>
          <w:szCs w:val="22"/>
        </w:rPr>
        <w:t xml:space="preserve">total </w:t>
      </w:r>
      <w:r w:rsidR="00F93CD6" w:rsidRPr="00FF4DAC">
        <w:rPr>
          <w:spacing w:val="-3"/>
          <w:sz w:val="22"/>
          <w:szCs w:val="22"/>
        </w:rPr>
        <w:t>assessment.</w:t>
      </w:r>
    </w:p>
    <w:p w14:paraId="633CFF62" w14:textId="77777777" w:rsidR="00513D21" w:rsidRPr="00FF4DAC" w:rsidRDefault="005754F3" w:rsidP="005F51EF">
      <w:pPr>
        <w:ind w:left="1080"/>
        <w:rPr>
          <w:sz w:val="22"/>
          <w:szCs w:val="22"/>
        </w:rPr>
      </w:pPr>
      <w:r w:rsidRPr="00FF4DAC">
        <w:rPr>
          <w:sz w:val="22"/>
          <w:szCs w:val="22"/>
        </w:rPr>
        <w:t xml:space="preserve">(b) </w:t>
      </w:r>
      <w:r w:rsidR="00F93CD6" w:rsidRPr="00FF4DAC">
        <w:rPr>
          <w:spacing w:val="-3"/>
          <w:sz w:val="22"/>
          <w:szCs w:val="22"/>
        </w:rPr>
        <w:t xml:space="preserve">Each </w:t>
      </w:r>
      <w:r w:rsidR="00E824D6" w:rsidRPr="00FF4DAC">
        <w:rPr>
          <w:spacing w:val="-3"/>
          <w:sz w:val="22"/>
          <w:szCs w:val="22"/>
        </w:rPr>
        <w:t xml:space="preserve">Qualifying </w:t>
      </w:r>
      <w:r w:rsidR="00F93CD6" w:rsidRPr="00FF4DAC">
        <w:rPr>
          <w:spacing w:val="-3"/>
          <w:sz w:val="22"/>
          <w:szCs w:val="22"/>
        </w:rPr>
        <w:t>Surcharge Payor shall pay, within 30 days</w:t>
      </w:r>
      <w:r w:rsidR="00062A11" w:rsidRPr="00FF4DAC">
        <w:rPr>
          <w:spacing w:val="-3"/>
          <w:sz w:val="22"/>
          <w:szCs w:val="22"/>
        </w:rPr>
        <w:t>’</w:t>
      </w:r>
      <w:r w:rsidR="00F93CD6" w:rsidRPr="00FF4DAC">
        <w:rPr>
          <w:spacing w:val="-3"/>
          <w:sz w:val="22"/>
          <w:szCs w:val="22"/>
        </w:rPr>
        <w:t xml:space="preserve"> notice from the Center, the balance of its total assessment.  </w:t>
      </w:r>
    </w:p>
    <w:p w14:paraId="361E338F" w14:textId="77777777" w:rsidR="005F51EF" w:rsidRDefault="005754F3" w:rsidP="005F51EF">
      <w:pPr>
        <w:suppressAutoHyphens/>
        <w:ind w:left="1080"/>
        <w:rPr>
          <w:spacing w:val="-3"/>
          <w:sz w:val="22"/>
          <w:szCs w:val="22"/>
        </w:rPr>
      </w:pPr>
      <w:r w:rsidRPr="00FF4DAC">
        <w:rPr>
          <w:spacing w:val="-3"/>
          <w:sz w:val="22"/>
          <w:szCs w:val="22"/>
        </w:rPr>
        <w:t xml:space="preserve">(c) </w:t>
      </w:r>
      <w:r w:rsidR="00B02D37" w:rsidRPr="00FF4DAC">
        <w:rPr>
          <w:spacing w:val="-3"/>
          <w:sz w:val="22"/>
          <w:szCs w:val="22"/>
        </w:rPr>
        <w:t>T</w:t>
      </w:r>
      <w:r w:rsidR="002E7B79" w:rsidRPr="00FF4DAC">
        <w:rPr>
          <w:spacing w:val="-3"/>
          <w:sz w:val="22"/>
          <w:szCs w:val="22"/>
        </w:rPr>
        <w:t>he Center shall, using the best</w:t>
      </w:r>
      <w:r w:rsidR="00F93CD6" w:rsidRPr="00FF4DAC">
        <w:rPr>
          <w:spacing w:val="-3"/>
          <w:sz w:val="22"/>
          <w:szCs w:val="22"/>
        </w:rPr>
        <w:t xml:space="preserve"> information available</w:t>
      </w:r>
      <w:r w:rsidR="007D616A" w:rsidRPr="00FF4DAC">
        <w:rPr>
          <w:spacing w:val="-3"/>
          <w:sz w:val="22"/>
          <w:szCs w:val="22"/>
        </w:rPr>
        <w:t xml:space="preserve"> as determined by the Center</w:t>
      </w:r>
      <w:r w:rsidR="00F93CD6" w:rsidRPr="00FF4DAC">
        <w:rPr>
          <w:spacing w:val="-3"/>
          <w:sz w:val="22"/>
          <w:szCs w:val="22"/>
        </w:rPr>
        <w:t>, adjust the assessment to account for any variation in actual Center Expenses</w:t>
      </w:r>
      <w:r w:rsidR="00513D21" w:rsidRPr="00FF4DAC">
        <w:rPr>
          <w:spacing w:val="-3"/>
          <w:sz w:val="22"/>
          <w:szCs w:val="22"/>
        </w:rPr>
        <w:t xml:space="preserve">. </w:t>
      </w:r>
    </w:p>
    <w:p w14:paraId="3FACD070" w14:textId="77777777" w:rsidR="00F93CD6" w:rsidRPr="00FF4DAC" w:rsidRDefault="005754F3" w:rsidP="005F51EF">
      <w:pPr>
        <w:suppressAutoHyphens/>
        <w:ind w:left="1080"/>
        <w:rPr>
          <w:spacing w:val="-3"/>
          <w:sz w:val="22"/>
          <w:szCs w:val="22"/>
        </w:rPr>
      </w:pPr>
      <w:r w:rsidRPr="00FF4DAC">
        <w:rPr>
          <w:spacing w:val="-3"/>
          <w:sz w:val="22"/>
          <w:szCs w:val="22"/>
        </w:rPr>
        <w:t xml:space="preserve">(d) </w:t>
      </w:r>
      <w:r w:rsidR="00F93CD6" w:rsidRPr="00FF4DAC">
        <w:rPr>
          <w:spacing w:val="-3"/>
          <w:sz w:val="22"/>
          <w:szCs w:val="22"/>
        </w:rPr>
        <w:t>All assessment payments must be payable</w:t>
      </w:r>
      <w:r w:rsidR="00E824D6" w:rsidRPr="00FF4DAC">
        <w:rPr>
          <w:spacing w:val="-3"/>
          <w:sz w:val="22"/>
          <w:szCs w:val="22"/>
        </w:rPr>
        <w:t xml:space="preserve"> to the Commonwealth of Massachusetts</w:t>
      </w:r>
      <w:r w:rsidR="00F93CD6" w:rsidRPr="00FF4DAC">
        <w:rPr>
          <w:spacing w:val="-3"/>
          <w:sz w:val="22"/>
          <w:szCs w:val="22"/>
        </w:rPr>
        <w:t xml:space="preserve"> in United States dollars and drawn on a United States bank.  </w:t>
      </w:r>
      <w:r w:rsidR="00E824D6" w:rsidRPr="00FF4DAC">
        <w:rPr>
          <w:spacing w:val="-3"/>
          <w:sz w:val="22"/>
          <w:szCs w:val="22"/>
        </w:rPr>
        <w:t xml:space="preserve"> </w:t>
      </w:r>
    </w:p>
    <w:p w14:paraId="63C52A35" w14:textId="77777777" w:rsidR="005754F3" w:rsidRPr="00FF4DAC" w:rsidRDefault="005754F3" w:rsidP="005754F3">
      <w:pPr>
        <w:rPr>
          <w:sz w:val="22"/>
          <w:szCs w:val="22"/>
        </w:rPr>
      </w:pPr>
    </w:p>
    <w:p w14:paraId="1DF12513" w14:textId="77777777" w:rsidR="00F93CD6" w:rsidRPr="00FF4DAC" w:rsidRDefault="001E4B79" w:rsidP="005754F3">
      <w:pPr>
        <w:rPr>
          <w:sz w:val="22"/>
          <w:szCs w:val="22"/>
          <w:u w:val="single"/>
        </w:rPr>
      </w:pPr>
      <w:r>
        <w:rPr>
          <w:sz w:val="22"/>
          <w:szCs w:val="22"/>
          <w:u w:val="single"/>
        </w:rPr>
        <w:lastRenderedPageBreak/>
        <w:t>3</w:t>
      </w:r>
      <w:r w:rsidR="005754F3" w:rsidRPr="00FF4DAC">
        <w:rPr>
          <w:sz w:val="22"/>
          <w:szCs w:val="22"/>
          <w:u w:val="single"/>
        </w:rPr>
        <w:t>.05:</w:t>
      </w:r>
      <w:r w:rsidR="005754F3" w:rsidRPr="00FF4DAC">
        <w:rPr>
          <w:sz w:val="22"/>
          <w:szCs w:val="22"/>
          <w:u w:val="single"/>
        </w:rPr>
        <w:tab/>
        <w:t xml:space="preserve"> </w:t>
      </w:r>
      <w:r w:rsidR="00F93CD6" w:rsidRPr="00FF4DAC">
        <w:rPr>
          <w:sz w:val="22"/>
          <w:szCs w:val="22"/>
          <w:u w:val="single"/>
        </w:rPr>
        <w:t>Reporting Requirements</w:t>
      </w:r>
      <w:r w:rsidR="00F93CD6" w:rsidRPr="00FF4DAC">
        <w:rPr>
          <w:sz w:val="22"/>
          <w:szCs w:val="22"/>
          <w:u w:val="single"/>
        </w:rPr>
        <w:br/>
      </w:r>
    </w:p>
    <w:p w14:paraId="4727FA02" w14:textId="77777777" w:rsidR="00E84BEA" w:rsidRPr="00FF4DAC" w:rsidRDefault="00E84BEA" w:rsidP="00E84BEA">
      <w:pPr>
        <w:ind w:left="720"/>
        <w:rPr>
          <w:sz w:val="22"/>
          <w:szCs w:val="22"/>
        </w:rPr>
      </w:pPr>
      <w:r w:rsidRPr="00FF4DAC">
        <w:rPr>
          <w:sz w:val="22"/>
          <w:szCs w:val="22"/>
        </w:rPr>
        <w:t xml:space="preserve">(1) </w:t>
      </w:r>
      <w:r w:rsidR="00F93CD6" w:rsidRPr="00FF4DAC">
        <w:rPr>
          <w:sz w:val="22"/>
          <w:szCs w:val="22"/>
          <w:u w:val="single"/>
        </w:rPr>
        <w:t>General</w:t>
      </w:r>
      <w:r w:rsidR="00F93CD6" w:rsidRPr="00FF4DAC">
        <w:rPr>
          <w:sz w:val="22"/>
          <w:szCs w:val="22"/>
        </w:rPr>
        <w:t>. Each Hospital, Ambulatory Surgical Center and Surcharge Payor shall file or make available information that is required or that the Center deems reasonably necessary for calculating and collecting the assessment.</w:t>
      </w:r>
    </w:p>
    <w:p w14:paraId="63AEE9BA" w14:textId="77777777" w:rsidR="00E84BEA" w:rsidRPr="00FF4DAC" w:rsidRDefault="00A52939" w:rsidP="00212CE2">
      <w:pPr>
        <w:ind w:left="720"/>
        <w:rPr>
          <w:sz w:val="22"/>
          <w:szCs w:val="22"/>
        </w:rPr>
      </w:pPr>
      <w:r>
        <w:rPr>
          <w:sz w:val="22"/>
          <w:szCs w:val="22"/>
        </w:rPr>
        <w:t xml:space="preserve">      </w:t>
      </w:r>
      <w:r w:rsidR="00E824D6" w:rsidRPr="00FF4DAC">
        <w:rPr>
          <w:sz w:val="22"/>
          <w:szCs w:val="22"/>
        </w:rPr>
        <w:t xml:space="preserve">By </w:t>
      </w:r>
      <w:r w:rsidR="00E809B8" w:rsidRPr="00FF4DAC">
        <w:rPr>
          <w:sz w:val="22"/>
          <w:szCs w:val="22"/>
        </w:rPr>
        <w:t xml:space="preserve">June 30 </w:t>
      </w:r>
      <w:r w:rsidR="00E824D6" w:rsidRPr="00FF4DAC">
        <w:rPr>
          <w:sz w:val="22"/>
          <w:szCs w:val="22"/>
        </w:rPr>
        <w:t xml:space="preserve">of each year, </w:t>
      </w:r>
      <w:r w:rsidR="00E82707" w:rsidRPr="00FF4DAC">
        <w:rPr>
          <w:sz w:val="22"/>
          <w:szCs w:val="22"/>
        </w:rPr>
        <w:t xml:space="preserve">each </w:t>
      </w:r>
      <w:r w:rsidR="00E809B8" w:rsidRPr="00FF4DAC">
        <w:rPr>
          <w:sz w:val="22"/>
          <w:szCs w:val="22"/>
        </w:rPr>
        <w:t>H</w:t>
      </w:r>
      <w:r w:rsidR="00F93CD6" w:rsidRPr="00FF4DAC">
        <w:rPr>
          <w:sz w:val="22"/>
          <w:szCs w:val="22"/>
        </w:rPr>
        <w:t>ospital</w:t>
      </w:r>
      <w:r w:rsidR="00E82707" w:rsidRPr="00FF4DAC">
        <w:rPr>
          <w:sz w:val="22"/>
          <w:szCs w:val="22"/>
        </w:rPr>
        <w:t xml:space="preserve"> and Ambulatory Surgical Center</w:t>
      </w:r>
      <w:r w:rsidR="00F93CD6" w:rsidRPr="00FF4DAC">
        <w:rPr>
          <w:sz w:val="22"/>
          <w:szCs w:val="22"/>
        </w:rPr>
        <w:t xml:space="preserve"> shall file</w:t>
      </w:r>
      <w:r w:rsidR="00E82707" w:rsidRPr="00FF4DAC">
        <w:rPr>
          <w:sz w:val="22"/>
          <w:szCs w:val="22"/>
        </w:rPr>
        <w:t xml:space="preserve"> a report with the Center that </w:t>
      </w:r>
      <w:r w:rsidR="00E824D6" w:rsidRPr="00FF4DAC">
        <w:rPr>
          <w:sz w:val="22"/>
          <w:szCs w:val="22"/>
        </w:rPr>
        <w:t>document</w:t>
      </w:r>
      <w:r w:rsidR="00E82707" w:rsidRPr="00FF4DAC">
        <w:rPr>
          <w:sz w:val="22"/>
          <w:szCs w:val="22"/>
        </w:rPr>
        <w:t>s</w:t>
      </w:r>
      <w:r w:rsidR="00E824D6" w:rsidRPr="00FF4DAC">
        <w:rPr>
          <w:sz w:val="22"/>
          <w:szCs w:val="22"/>
        </w:rPr>
        <w:t xml:space="preserve"> </w:t>
      </w:r>
      <w:r w:rsidR="00E82707" w:rsidRPr="00FF4DAC">
        <w:rPr>
          <w:sz w:val="22"/>
          <w:szCs w:val="22"/>
        </w:rPr>
        <w:t xml:space="preserve">its </w:t>
      </w:r>
      <w:r w:rsidR="00E824D6" w:rsidRPr="00FF4DAC">
        <w:rPr>
          <w:sz w:val="22"/>
          <w:szCs w:val="22"/>
        </w:rPr>
        <w:t xml:space="preserve">GPSR for the prior </w:t>
      </w:r>
      <w:r w:rsidR="00E809B8" w:rsidRPr="00FF4DAC">
        <w:rPr>
          <w:sz w:val="22"/>
          <w:szCs w:val="22"/>
        </w:rPr>
        <w:t>year ended September 30</w:t>
      </w:r>
      <w:r w:rsidR="00135BC1">
        <w:rPr>
          <w:sz w:val="22"/>
          <w:szCs w:val="22"/>
        </w:rPr>
        <w:t>.</w:t>
      </w:r>
    </w:p>
    <w:p w14:paraId="48497DF4" w14:textId="77777777" w:rsidR="00F93CD6" w:rsidRPr="00FF4DAC" w:rsidRDefault="00F93CD6" w:rsidP="00F93CD6">
      <w:pPr>
        <w:ind w:left="1800"/>
        <w:outlineLvl w:val="0"/>
        <w:rPr>
          <w:sz w:val="22"/>
          <w:szCs w:val="22"/>
        </w:rPr>
      </w:pPr>
    </w:p>
    <w:p w14:paraId="4671DD5F" w14:textId="77777777" w:rsidR="00F93CD6" w:rsidRPr="00FF4DAC" w:rsidRDefault="00FF4DAC" w:rsidP="00FF4DAC">
      <w:pPr>
        <w:ind w:left="720"/>
        <w:rPr>
          <w:sz w:val="22"/>
          <w:szCs w:val="22"/>
        </w:rPr>
      </w:pPr>
      <w:r w:rsidRPr="00FF4DAC">
        <w:rPr>
          <w:sz w:val="22"/>
          <w:szCs w:val="22"/>
        </w:rPr>
        <w:t xml:space="preserve">(2) </w:t>
      </w:r>
      <w:r w:rsidR="00F93CD6" w:rsidRPr="00FF4DAC">
        <w:rPr>
          <w:sz w:val="22"/>
          <w:szCs w:val="22"/>
          <w:u w:val="single"/>
        </w:rPr>
        <w:t>Audits</w:t>
      </w:r>
      <w:r w:rsidR="00F93CD6" w:rsidRPr="00FF4DAC">
        <w:rPr>
          <w:sz w:val="22"/>
          <w:szCs w:val="22"/>
        </w:rPr>
        <w:t xml:space="preserve">.  The Center may audit data submitted under </w:t>
      </w:r>
      <w:r w:rsidR="00BA2CD9" w:rsidRPr="00FF4DAC">
        <w:rPr>
          <w:sz w:val="22"/>
          <w:szCs w:val="22"/>
        </w:rPr>
        <w:t>957</w:t>
      </w:r>
      <w:r w:rsidRPr="00FF4DAC">
        <w:rPr>
          <w:sz w:val="22"/>
          <w:szCs w:val="22"/>
        </w:rPr>
        <w:t xml:space="preserve"> CMR </w:t>
      </w:r>
      <w:r w:rsidR="001E4B79">
        <w:rPr>
          <w:sz w:val="22"/>
          <w:szCs w:val="22"/>
        </w:rPr>
        <w:t>3</w:t>
      </w:r>
      <w:r w:rsidR="00F93CD6" w:rsidRPr="00FF4DAC">
        <w:rPr>
          <w:sz w:val="22"/>
          <w:szCs w:val="22"/>
        </w:rPr>
        <w:t>.0</w:t>
      </w:r>
      <w:r w:rsidR="00786597" w:rsidRPr="00FF4DAC">
        <w:rPr>
          <w:sz w:val="22"/>
          <w:szCs w:val="22"/>
        </w:rPr>
        <w:t>5</w:t>
      </w:r>
      <w:r w:rsidR="00E82707" w:rsidRPr="00FF4DAC">
        <w:rPr>
          <w:sz w:val="22"/>
          <w:szCs w:val="22"/>
        </w:rPr>
        <w:t>(1)</w:t>
      </w:r>
      <w:r w:rsidR="00F93CD6" w:rsidRPr="00FF4DAC">
        <w:rPr>
          <w:sz w:val="22"/>
          <w:szCs w:val="22"/>
        </w:rPr>
        <w:t xml:space="preserve"> to ensure accuracy. </w:t>
      </w:r>
    </w:p>
    <w:p w14:paraId="19465649" w14:textId="77777777" w:rsidR="00E03CBE" w:rsidRPr="00FF4DAC" w:rsidRDefault="00E03CBE" w:rsidP="00212CE2">
      <w:pPr>
        <w:suppressAutoHyphens/>
        <w:outlineLvl w:val="0"/>
        <w:rPr>
          <w:spacing w:val="-3"/>
          <w:sz w:val="22"/>
          <w:szCs w:val="22"/>
        </w:rPr>
      </w:pPr>
    </w:p>
    <w:p w14:paraId="3A690104" w14:textId="77777777" w:rsidR="00F93CD6" w:rsidRPr="00FF4DAC" w:rsidRDefault="001E4B79" w:rsidP="00F93CD6">
      <w:pPr>
        <w:ind w:left="-90" w:firstLine="90"/>
        <w:rPr>
          <w:sz w:val="22"/>
          <w:szCs w:val="22"/>
          <w:u w:val="single"/>
        </w:rPr>
      </w:pPr>
      <w:r>
        <w:rPr>
          <w:sz w:val="22"/>
          <w:szCs w:val="22"/>
          <w:u w:val="single"/>
        </w:rPr>
        <w:t>3</w:t>
      </w:r>
      <w:r w:rsidR="00F93CD6" w:rsidRPr="00FF4DAC">
        <w:rPr>
          <w:sz w:val="22"/>
          <w:szCs w:val="22"/>
          <w:u w:val="single"/>
        </w:rPr>
        <w:t>.0</w:t>
      </w:r>
      <w:r w:rsidR="00786597" w:rsidRPr="00FF4DAC">
        <w:rPr>
          <w:sz w:val="22"/>
          <w:szCs w:val="22"/>
          <w:u w:val="single"/>
        </w:rPr>
        <w:t>6</w:t>
      </w:r>
      <w:r w:rsidR="00FF4DAC" w:rsidRPr="00FF4DAC">
        <w:rPr>
          <w:sz w:val="22"/>
          <w:szCs w:val="22"/>
          <w:u w:val="single"/>
        </w:rPr>
        <w:t>:</w:t>
      </w:r>
      <w:r w:rsidR="00FF4DAC" w:rsidRPr="00FF4DAC">
        <w:rPr>
          <w:sz w:val="22"/>
          <w:szCs w:val="22"/>
          <w:u w:val="single"/>
        </w:rPr>
        <w:tab/>
      </w:r>
      <w:r w:rsidR="00F93CD6" w:rsidRPr="00FF4DAC">
        <w:rPr>
          <w:sz w:val="22"/>
          <w:szCs w:val="22"/>
          <w:u w:val="single"/>
        </w:rPr>
        <w:t>Special Provisions</w:t>
      </w:r>
    </w:p>
    <w:p w14:paraId="6958CFC4" w14:textId="77777777" w:rsidR="00F93CD6" w:rsidRPr="00FF4DAC" w:rsidRDefault="00F93CD6" w:rsidP="00F93CD6">
      <w:pPr>
        <w:ind w:left="-90" w:firstLine="90"/>
        <w:rPr>
          <w:sz w:val="22"/>
          <w:szCs w:val="22"/>
        </w:rPr>
      </w:pPr>
    </w:p>
    <w:p w14:paraId="0F277FD4" w14:textId="77777777" w:rsidR="00FF4DAC" w:rsidRDefault="00FF4DAC" w:rsidP="00FF4DAC">
      <w:pPr>
        <w:ind w:left="720"/>
        <w:rPr>
          <w:sz w:val="22"/>
          <w:szCs w:val="22"/>
        </w:rPr>
      </w:pPr>
      <w:r w:rsidRPr="00FF4DAC">
        <w:rPr>
          <w:sz w:val="22"/>
          <w:szCs w:val="22"/>
        </w:rPr>
        <w:t xml:space="preserve">(1) </w:t>
      </w:r>
      <w:r w:rsidR="00F93CD6" w:rsidRPr="00FF4DAC">
        <w:rPr>
          <w:sz w:val="22"/>
          <w:szCs w:val="22"/>
          <w:u w:val="single"/>
        </w:rPr>
        <w:t>Transfer of Ownership</w:t>
      </w:r>
      <w:r w:rsidR="00F93CD6" w:rsidRPr="00FF4DAC">
        <w:rPr>
          <w:sz w:val="22"/>
          <w:szCs w:val="22"/>
        </w:rPr>
        <w:t>.  All liabilities to the Center by a Hospital, Ambulatory Surgical Center or Surcharge Payor shall, in the case of a transfer of ownership, be assumed by the successor.</w:t>
      </w:r>
    </w:p>
    <w:p w14:paraId="795F9186" w14:textId="77777777" w:rsidR="002C350D" w:rsidRPr="00FF4DAC" w:rsidRDefault="002C350D" w:rsidP="00FF4DAC">
      <w:pPr>
        <w:ind w:left="720"/>
        <w:rPr>
          <w:sz w:val="22"/>
          <w:szCs w:val="22"/>
        </w:rPr>
      </w:pPr>
    </w:p>
    <w:p w14:paraId="625EB3A5" w14:textId="77777777" w:rsidR="00786597" w:rsidRPr="00FF4DAC" w:rsidRDefault="00FF4DAC" w:rsidP="00FF4DAC">
      <w:pPr>
        <w:ind w:left="720"/>
        <w:rPr>
          <w:sz w:val="22"/>
          <w:szCs w:val="22"/>
        </w:rPr>
      </w:pPr>
      <w:r w:rsidRPr="00FF4DAC">
        <w:rPr>
          <w:sz w:val="22"/>
          <w:szCs w:val="22"/>
        </w:rPr>
        <w:t>(</w:t>
      </w:r>
      <w:r w:rsidR="002C350D">
        <w:rPr>
          <w:sz w:val="22"/>
          <w:szCs w:val="22"/>
        </w:rPr>
        <w:t>2</w:t>
      </w:r>
      <w:r w:rsidRPr="00FF4DAC">
        <w:rPr>
          <w:sz w:val="22"/>
          <w:szCs w:val="22"/>
        </w:rPr>
        <w:t xml:space="preserve">) </w:t>
      </w:r>
      <w:r w:rsidR="00786597" w:rsidRPr="00FF4DAC">
        <w:rPr>
          <w:sz w:val="22"/>
          <w:szCs w:val="22"/>
          <w:u w:val="single"/>
        </w:rPr>
        <w:t>Debt Collection</w:t>
      </w:r>
      <w:r w:rsidR="00786597" w:rsidRPr="00FF4DAC">
        <w:rPr>
          <w:sz w:val="22"/>
          <w:szCs w:val="22"/>
        </w:rPr>
        <w:t>. If a Hospital, Ambulatory Surgical Center or Surcharge Payor has maintained an outstanding liability to the Center for a period longer than 120 days, the Center will pursue all legal remedies available to it, including those available under M.G.L. c. 7A</w:t>
      </w:r>
      <w:r w:rsidR="00135BC1">
        <w:rPr>
          <w:sz w:val="22"/>
          <w:szCs w:val="22"/>
        </w:rPr>
        <w:t>,</w:t>
      </w:r>
      <w:r w:rsidR="00786597" w:rsidRPr="00FF4DAC">
        <w:rPr>
          <w:sz w:val="22"/>
          <w:szCs w:val="22"/>
        </w:rPr>
        <w:t xml:space="preserve"> §</w:t>
      </w:r>
      <w:r w:rsidR="00135BC1">
        <w:rPr>
          <w:sz w:val="22"/>
          <w:szCs w:val="22"/>
        </w:rPr>
        <w:t xml:space="preserve"> </w:t>
      </w:r>
      <w:r w:rsidR="00786597" w:rsidRPr="00FF4DAC">
        <w:rPr>
          <w:sz w:val="22"/>
          <w:szCs w:val="22"/>
        </w:rPr>
        <w:t>3.</w:t>
      </w:r>
    </w:p>
    <w:p w14:paraId="661EA56B" w14:textId="77777777" w:rsidR="00A22184" w:rsidRDefault="00A22184" w:rsidP="00A22184">
      <w:pPr>
        <w:ind w:left="-90" w:firstLine="90"/>
        <w:rPr>
          <w:sz w:val="22"/>
          <w:szCs w:val="22"/>
          <w:u w:val="single"/>
        </w:rPr>
      </w:pPr>
    </w:p>
    <w:p w14:paraId="40BCE9F7" w14:textId="77777777" w:rsidR="00A22184" w:rsidRPr="00A22184" w:rsidRDefault="00A22184" w:rsidP="00A22184">
      <w:pPr>
        <w:outlineLvl w:val="0"/>
        <w:rPr>
          <w:sz w:val="22"/>
          <w:szCs w:val="24"/>
        </w:rPr>
      </w:pPr>
      <w:r>
        <w:rPr>
          <w:sz w:val="22"/>
          <w:szCs w:val="22"/>
          <w:u w:val="single"/>
        </w:rPr>
        <w:t>3.07</w:t>
      </w:r>
      <w:r w:rsidRPr="00A22184">
        <w:rPr>
          <w:sz w:val="22"/>
          <w:szCs w:val="22"/>
          <w:u w:val="single"/>
        </w:rPr>
        <w:t xml:space="preserve"> </w:t>
      </w:r>
      <w:r w:rsidRPr="00A22184">
        <w:rPr>
          <w:sz w:val="22"/>
          <w:szCs w:val="22"/>
          <w:u w:val="single"/>
        </w:rPr>
        <w:tab/>
        <w:t>Compliance and Penalties</w:t>
      </w:r>
      <w:r w:rsidRPr="00A22184">
        <w:rPr>
          <w:sz w:val="22"/>
          <w:szCs w:val="24"/>
        </w:rPr>
        <w:t xml:space="preserve">  </w:t>
      </w:r>
    </w:p>
    <w:p w14:paraId="2A687862" w14:textId="77777777" w:rsidR="00A22184" w:rsidRPr="00A22184" w:rsidRDefault="00A22184" w:rsidP="00A22184">
      <w:pPr>
        <w:outlineLvl w:val="0"/>
        <w:rPr>
          <w:sz w:val="22"/>
          <w:szCs w:val="24"/>
        </w:rPr>
      </w:pPr>
    </w:p>
    <w:p w14:paraId="04DEFE4E" w14:textId="77777777" w:rsidR="00A22184" w:rsidRPr="00A22184" w:rsidRDefault="00A22184" w:rsidP="007365CC">
      <w:pPr>
        <w:ind w:left="720"/>
        <w:outlineLvl w:val="0"/>
        <w:rPr>
          <w:sz w:val="22"/>
          <w:szCs w:val="24"/>
        </w:rPr>
      </w:pPr>
      <w:r w:rsidRPr="00A22184">
        <w:rPr>
          <w:sz w:val="22"/>
          <w:szCs w:val="24"/>
        </w:rPr>
        <w:t xml:space="preserve">The Center will </w:t>
      </w:r>
      <w:r>
        <w:rPr>
          <w:sz w:val="22"/>
          <w:szCs w:val="24"/>
        </w:rPr>
        <w:t>provide written notice to Hospitals, A</w:t>
      </w:r>
      <w:r w:rsidR="00FE6B80">
        <w:rPr>
          <w:sz w:val="22"/>
          <w:szCs w:val="24"/>
        </w:rPr>
        <w:t>m</w:t>
      </w:r>
      <w:r>
        <w:rPr>
          <w:sz w:val="22"/>
          <w:szCs w:val="24"/>
        </w:rPr>
        <w:t xml:space="preserve">bulatory Surgical Centers and </w:t>
      </w:r>
      <w:proofErr w:type="spellStart"/>
      <w:r>
        <w:rPr>
          <w:sz w:val="22"/>
          <w:szCs w:val="24"/>
        </w:rPr>
        <w:t>ors</w:t>
      </w:r>
      <w:proofErr w:type="spellEnd"/>
      <w:r w:rsidRPr="00A22184">
        <w:rPr>
          <w:sz w:val="22"/>
          <w:szCs w:val="24"/>
        </w:rPr>
        <w:t xml:space="preserve"> that fail to comply with the reporting de</w:t>
      </w:r>
      <w:r>
        <w:rPr>
          <w:sz w:val="22"/>
          <w:szCs w:val="24"/>
        </w:rPr>
        <w:t>adlines established in 957 CMR 3</w:t>
      </w:r>
      <w:r w:rsidRPr="00A22184">
        <w:rPr>
          <w:sz w:val="22"/>
          <w:szCs w:val="24"/>
        </w:rPr>
        <w:t xml:space="preserve">.00.   </w:t>
      </w:r>
    </w:p>
    <w:p w14:paraId="79CE9A60" w14:textId="77777777" w:rsidR="00A22184" w:rsidRPr="00A22184" w:rsidRDefault="00A22184" w:rsidP="00A22184">
      <w:pPr>
        <w:autoSpaceDE w:val="0"/>
        <w:autoSpaceDN w:val="0"/>
        <w:adjustRightInd w:val="0"/>
        <w:ind w:left="720"/>
        <w:rPr>
          <w:sz w:val="22"/>
          <w:szCs w:val="24"/>
        </w:rPr>
      </w:pPr>
    </w:p>
    <w:p w14:paraId="06053CE1" w14:textId="77777777" w:rsidR="00A22184" w:rsidRPr="00A22184" w:rsidRDefault="00A22184" w:rsidP="00A22184">
      <w:pPr>
        <w:autoSpaceDE w:val="0"/>
        <w:autoSpaceDN w:val="0"/>
        <w:adjustRightInd w:val="0"/>
        <w:ind w:left="720"/>
        <w:rPr>
          <w:sz w:val="22"/>
          <w:szCs w:val="24"/>
        </w:rPr>
      </w:pPr>
      <w:r w:rsidRPr="00A22184">
        <w:rPr>
          <w:sz w:val="22"/>
          <w:szCs w:val="24"/>
        </w:rPr>
        <w:t xml:space="preserve">(1)  The Center </w:t>
      </w:r>
      <w:r w:rsidR="002769F4">
        <w:rPr>
          <w:sz w:val="22"/>
          <w:szCs w:val="24"/>
        </w:rPr>
        <w:t>will notify Hospitals, A</w:t>
      </w:r>
      <w:r w:rsidR="00FE6B80">
        <w:rPr>
          <w:sz w:val="22"/>
          <w:szCs w:val="24"/>
        </w:rPr>
        <w:t>m</w:t>
      </w:r>
      <w:r w:rsidR="002769F4">
        <w:rPr>
          <w:sz w:val="22"/>
          <w:szCs w:val="24"/>
        </w:rPr>
        <w:t>bulatory Surgical Centers and Surcharge Payors</w:t>
      </w:r>
      <w:r w:rsidRPr="00A22184">
        <w:rPr>
          <w:sz w:val="22"/>
          <w:szCs w:val="24"/>
        </w:rPr>
        <w:t xml:space="preserve"> that failure to respond within two weeks of the written notice, without just cause, may result in penalties. In accordance </w:t>
      </w:r>
      <w:r w:rsidR="002769F4">
        <w:rPr>
          <w:sz w:val="22"/>
          <w:szCs w:val="24"/>
        </w:rPr>
        <w:t xml:space="preserve">with M.G.L. c. 12C, § </w:t>
      </w:r>
      <w:proofErr w:type="gramStart"/>
      <w:r w:rsidR="002769F4">
        <w:rPr>
          <w:sz w:val="22"/>
          <w:szCs w:val="24"/>
        </w:rPr>
        <w:t xml:space="preserve">11, </w:t>
      </w:r>
      <w:r w:rsidRPr="00A22184">
        <w:rPr>
          <w:sz w:val="22"/>
          <w:szCs w:val="24"/>
        </w:rPr>
        <w:t xml:space="preserve"> </w:t>
      </w:r>
      <w:r w:rsidR="002769F4">
        <w:rPr>
          <w:sz w:val="22"/>
          <w:szCs w:val="24"/>
        </w:rPr>
        <w:t>Hospitals</w:t>
      </w:r>
      <w:proofErr w:type="gramEnd"/>
      <w:r w:rsidR="002769F4">
        <w:rPr>
          <w:sz w:val="22"/>
          <w:szCs w:val="24"/>
        </w:rPr>
        <w:t>, A</w:t>
      </w:r>
      <w:r w:rsidR="00FE6B80">
        <w:rPr>
          <w:sz w:val="22"/>
          <w:szCs w:val="24"/>
        </w:rPr>
        <w:t>m</w:t>
      </w:r>
      <w:r w:rsidR="002769F4">
        <w:rPr>
          <w:sz w:val="22"/>
          <w:szCs w:val="24"/>
        </w:rPr>
        <w:t>bulatory Surgical Centers and Surcharge Payors</w:t>
      </w:r>
      <w:r w:rsidR="002769F4" w:rsidRPr="00A22184">
        <w:rPr>
          <w:sz w:val="22"/>
          <w:szCs w:val="24"/>
        </w:rPr>
        <w:t xml:space="preserve"> </w:t>
      </w:r>
      <w:r w:rsidRPr="00A22184">
        <w:rPr>
          <w:sz w:val="22"/>
          <w:szCs w:val="24"/>
        </w:rPr>
        <w:t>may be subject to a penalty of up to $1,000 per week for each week that they fail to provide the required health care data and information, up to an annual maximum of $50,000.</w:t>
      </w:r>
    </w:p>
    <w:p w14:paraId="11FD3BB6" w14:textId="77777777" w:rsidR="00A22184" w:rsidRPr="00A22184" w:rsidRDefault="00A22184" w:rsidP="00A22184">
      <w:pPr>
        <w:autoSpaceDE w:val="0"/>
        <w:autoSpaceDN w:val="0"/>
        <w:adjustRightInd w:val="0"/>
        <w:ind w:left="1440"/>
        <w:rPr>
          <w:sz w:val="22"/>
          <w:szCs w:val="24"/>
        </w:rPr>
      </w:pPr>
    </w:p>
    <w:p w14:paraId="3AE882E5" w14:textId="77777777" w:rsidR="00A22184" w:rsidRPr="00A22184" w:rsidRDefault="00A22184" w:rsidP="00A22184">
      <w:pPr>
        <w:autoSpaceDE w:val="0"/>
        <w:autoSpaceDN w:val="0"/>
        <w:adjustRightInd w:val="0"/>
        <w:ind w:left="720"/>
        <w:rPr>
          <w:sz w:val="22"/>
          <w:szCs w:val="24"/>
        </w:rPr>
      </w:pPr>
      <w:r w:rsidRPr="00A22184">
        <w:rPr>
          <w:sz w:val="22"/>
          <w:szCs w:val="24"/>
        </w:rPr>
        <w:t>(2)  Any remedy availabl</w:t>
      </w:r>
      <w:r w:rsidR="002769F4">
        <w:rPr>
          <w:sz w:val="22"/>
          <w:szCs w:val="24"/>
        </w:rPr>
        <w:t>e under 957 CMR 3.07</w:t>
      </w:r>
      <w:r w:rsidRPr="00A22184">
        <w:rPr>
          <w:sz w:val="22"/>
          <w:szCs w:val="24"/>
        </w:rPr>
        <w:t xml:space="preserve"> is in addition to other sanctions and penalties that may apply under the provisions of other statutes and regulations. </w:t>
      </w:r>
    </w:p>
    <w:p w14:paraId="04F25380" w14:textId="77777777" w:rsidR="00A22184" w:rsidRPr="00A22184" w:rsidRDefault="00A22184" w:rsidP="00A22184">
      <w:pPr>
        <w:autoSpaceDE w:val="0"/>
        <w:autoSpaceDN w:val="0"/>
        <w:adjustRightInd w:val="0"/>
        <w:ind w:left="1440"/>
        <w:rPr>
          <w:sz w:val="22"/>
          <w:szCs w:val="24"/>
        </w:rPr>
      </w:pPr>
    </w:p>
    <w:p w14:paraId="658418C3" w14:textId="27EBDC36" w:rsidR="003941B1" w:rsidRDefault="00A22184" w:rsidP="003941B1">
      <w:pPr>
        <w:autoSpaceDE w:val="0"/>
        <w:autoSpaceDN w:val="0"/>
        <w:adjustRightInd w:val="0"/>
        <w:ind w:left="720"/>
        <w:rPr>
          <w:sz w:val="22"/>
          <w:szCs w:val="24"/>
        </w:rPr>
      </w:pPr>
      <w:r w:rsidRPr="00A22184">
        <w:rPr>
          <w:sz w:val="22"/>
          <w:szCs w:val="24"/>
        </w:rPr>
        <w:t>(3</w:t>
      </w:r>
      <w:r w:rsidR="002769F4">
        <w:rPr>
          <w:sz w:val="22"/>
          <w:szCs w:val="24"/>
        </w:rPr>
        <w:t>) Hospitals, A</w:t>
      </w:r>
      <w:r w:rsidR="00FE6B80">
        <w:rPr>
          <w:sz w:val="22"/>
          <w:szCs w:val="24"/>
        </w:rPr>
        <w:t>m</w:t>
      </w:r>
      <w:r w:rsidR="002769F4">
        <w:rPr>
          <w:sz w:val="22"/>
          <w:szCs w:val="24"/>
        </w:rPr>
        <w:t>bulatory Surgical Centers and Surcharge Payors</w:t>
      </w:r>
      <w:r w:rsidR="002769F4" w:rsidRPr="00A22184">
        <w:rPr>
          <w:sz w:val="22"/>
          <w:szCs w:val="24"/>
        </w:rPr>
        <w:t xml:space="preserve"> </w:t>
      </w:r>
      <w:r w:rsidRPr="00A22184">
        <w:rPr>
          <w:sz w:val="22"/>
          <w:szCs w:val="24"/>
        </w:rPr>
        <w:t>that fail to comply wi</w:t>
      </w:r>
      <w:r w:rsidR="002769F4">
        <w:rPr>
          <w:sz w:val="22"/>
          <w:szCs w:val="24"/>
        </w:rPr>
        <w:t>th the requirements of 957 CMR 3</w:t>
      </w:r>
      <w:r w:rsidRPr="00A22184">
        <w:rPr>
          <w:sz w:val="22"/>
          <w:szCs w:val="24"/>
        </w:rPr>
        <w:t>.00 will be subject to all penalties and remedies allowed by law and the Center will take all necessa</w:t>
      </w:r>
      <w:r w:rsidR="002769F4">
        <w:rPr>
          <w:sz w:val="22"/>
          <w:szCs w:val="24"/>
        </w:rPr>
        <w:t>ry steps to enforce 957 CMR 3.07</w:t>
      </w:r>
      <w:r w:rsidRPr="00A22184">
        <w:rPr>
          <w:sz w:val="22"/>
          <w:szCs w:val="24"/>
        </w:rPr>
        <w:t xml:space="preserve">, including a petition to the Superior Court for an order enforcing the same. </w:t>
      </w:r>
    </w:p>
    <w:p w14:paraId="465D1D56" w14:textId="77777777" w:rsidR="003941B1" w:rsidRPr="003941B1" w:rsidRDefault="003941B1" w:rsidP="003941B1">
      <w:pPr>
        <w:autoSpaceDE w:val="0"/>
        <w:autoSpaceDN w:val="0"/>
        <w:adjustRightInd w:val="0"/>
        <w:ind w:left="720"/>
        <w:rPr>
          <w:sz w:val="22"/>
          <w:szCs w:val="24"/>
        </w:rPr>
      </w:pPr>
    </w:p>
    <w:p w14:paraId="7D3B5969" w14:textId="1667C2D0" w:rsidR="003941B1" w:rsidRPr="003941B1" w:rsidRDefault="003941B1" w:rsidP="003941B1">
      <w:pPr>
        <w:autoSpaceDE w:val="0"/>
        <w:autoSpaceDN w:val="0"/>
        <w:adjustRightInd w:val="0"/>
        <w:ind w:left="720"/>
        <w:rPr>
          <w:sz w:val="22"/>
          <w:szCs w:val="24"/>
        </w:rPr>
      </w:pPr>
      <w:r w:rsidRPr="003941B1">
        <w:rPr>
          <w:sz w:val="22"/>
          <w:szCs w:val="24"/>
        </w:rPr>
        <w:t xml:space="preserve">(4) Before assessing a penalty, the Center shall notify </w:t>
      </w:r>
      <w:r w:rsidR="008E4D7C">
        <w:rPr>
          <w:sz w:val="22"/>
          <w:szCs w:val="24"/>
        </w:rPr>
        <w:t>the</w:t>
      </w:r>
      <w:r w:rsidRPr="003941B1">
        <w:rPr>
          <w:sz w:val="22"/>
          <w:szCs w:val="24"/>
        </w:rPr>
        <w:t xml:space="preserve"> </w:t>
      </w:r>
      <w:r w:rsidR="003C30BB">
        <w:rPr>
          <w:sz w:val="22"/>
          <w:szCs w:val="24"/>
        </w:rPr>
        <w:t xml:space="preserve">Hospital, Ambulatory Surgical Center </w:t>
      </w:r>
      <w:r w:rsidR="008E4D7C">
        <w:rPr>
          <w:sz w:val="22"/>
          <w:szCs w:val="24"/>
        </w:rPr>
        <w:t>or</w:t>
      </w:r>
      <w:r w:rsidR="003C30BB">
        <w:rPr>
          <w:sz w:val="22"/>
          <w:szCs w:val="24"/>
        </w:rPr>
        <w:t xml:space="preserve"> Surcharge Payor</w:t>
      </w:r>
      <w:r w:rsidR="003C30BB" w:rsidRPr="00A22184">
        <w:rPr>
          <w:sz w:val="22"/>
          <w:szCs w:val="24"/>
        </w:rPr>
        <w:t xml:space="preserve"> </w:t>
      </w:r>
      <w:r w:rsidRPr="003941B1">
        <w:rPr>
          <w:sz w:val="22"/>
          <w:szCs w:val="24"/>
        </w:rPr>
        <w:t xml:space="preserve">that has failed to comply with the requirements of 957 CMR </w:t>
      </w:r>
      <w:r w:rsidR="00D16D81">
        <w:rPr>
          <w:sz w:val="22"/>
          <w:szCs w:val="24"/>
        </w:rPr>
        <w:t>3</w:t>
      </w:r>
      <w:r w:rsidRPr="003941B1">
        <w:rPr>
          <w:sz w:val="22"/>
          <w:szCs w:val="24"/>
        </w:rPr>
        <w:t xml:space="preserve">.00 that it has the right to request a hearing in accordance with M.G.L. c. 30A, § 10. </w:t>
      </w:r>
    </w:p>
    <w:p w14:paraId="68E203EF" w14:textId="77777777" w:rsidR="003941B1" w:rsidRPr="003941B1" w:rsidRDefault="003941B1" w:rsidP="003941B1">
      <w:pPr>
        <w:autoSpaceDE w:val="0"/>
        <w:autoSpaceDN w:val="0"/>
        <w:adjustRightInd w:val="0"/>
        <w:ind w:left="720"/>
        <w:rPr>
          <w:sz w:val="22"/>
          <w:szCs w:val="24"/>
        </w:rPr>
      </w:pPr>
    </w:p>
    <w:p w14:paraId="41BDCC27" w14:textId="12791949" w:rsidR="003941B1" w:rsidRPr="003941B1" w:rsidRDefault="003941B1" w:rsidP="003941B1">
      <w:pPr>
        <w:autoSpaceDE w:val="0"/>
        <w:autoSpaceDN w:val="0"/>
        <w:adjustRightInd w:val="0"/>
        <w:ind w:left="720"/>
        <w:rPr>
          <w:sz w:val="22"/>
          <w:szCs w:val="24"/>
        </w:rPr>
      </w:pPr>
      <w:r w:rsidRPr="003941B1">
        <w:rPr>
          <w:sz w:val="22"/>
          <w:szCs w:val="24"/>
        </w:rPr>
        <w:t xml:space="preserve">(5) If a hearing is timely requested in writing, the Center, including through a Presiding Officer, will conduct the hearing in accordance with 801 CMR 1.00: </w:t>
      </w:r>
      <w:r w:rsidRPr="00EE7EE9">
        <w:rPr>
          <w:i/>
          <w:iCs/>
          <w:sz w:val="22"/>
          <w:szCs w:val="24"/>
        </w:rPr>
        <w:t xml:space="preserve">Standard </w:t>
      </w:r>
      <w:r w:rsidRPr="00EE7EE9">
        <w:rPr>
          <w:i/>
          <w:iCs/>
          <w:sz w:val="22"/>
          <w:szCs w:val="24"/>
        </w:rPr>
        <w:lastRenderedPageBreak/>
        <w:t>Adjudicatory Rules of Practice and Procedure</w:t>
      </w:r>
      <w:r w:rsidRPr="003941B1">
        <w:rPr>
          <w:sz w:val="22"/>
          <w:szCs w:val="24"/>
        </w:rPr>
        <w:t xml:space="preserve">.  After the hearing, the Center shall render a written decision and may assess a civil penalty pursuant to 957 CMR </w:t>
      </w:r>
      <w:r w:rsidR="00D16D81">
        <w:rPr>
          <w:sz w:val="22"/>
          <w:szCs w:val="24"/>
        </w:rPr>
        <w:t>3</w:t>
      </w:r>
      <w:r w:rsidRPr="003941B1">
        <w:rPr>
          <w:sz w:val="22"/>
          <w:szCs w:val="24"/>
        </w:rPr>
        <w:t>.0</w:t>
      </w:r>
      <w:r w:rsidR="00D16D81">
        <w:rPr>
          <w:sz w:val="22"/>
          <w:szCs w:val="24"/>
        </w:rPr>
        <w:t>7</w:t>
      </w:r>
      <w:r w:rsidRPr="003941B1">
        <w:rPr>
          <w:sz w:val="22"/>
          <w:szCs w:val="24"/>
        </w:rPr>
        <w:t xml:space="preserve">(1). </w:t>
      </w:r>
    </w:p>
    <w:p w14:paraId="294DD653" w14:textId="77777777" w:rsidR="003941B1" w:rsidRPr="003941B1" w:rsidRDefault="003941B1" w:rsidP="003941B1">
      <w:pPr>
        <w:autoSpaceDE w:val="0"/>
        <w:autoSpaceDN w:val="0"/>
        <w:adjustRightInd w:val="0"/>
        <w:ind w:left="720"/>
        <w:rPr>
          <w:sz w:val="22"/>
          <w:szCs w:val="24"/>
        </w:rPr>
      </w:pPr>
    </w:p>
    <w:p w14:paraId="06349B3B" w14:textId="1F7DA4CE" w:rsidR="003941B1" w:rsidRPr="00A22184" w:rsidRDefault="003941B1" w:rsidP="003941B1">
      <w:pPr>
        <w:autoSpaceDE w:val="0"/>
        <w:autoSpaceDN w:val="0"/>
        <w:adjustRightInd w:val="0"/>
        <w:ind w:left="720"/>
        <w:rPr>
          <w:sz w:val="22"/>
          <w:szCs w:val="24"/>
        </w:rPr>
      </w:pPr>
      <w:r w:rsidRPr="003941B1">
        <w:rPr>
          <w:sz w:val="22"/>
          <w:szCs w:val="24"/>
        </w:rPr>
        <w:t xml:space="preserve">(6) After the issuance of a final decision, except where any provision of law precludes judicial review, a </w:t>
      </w:r>
      <w:r w:rsidR="008E4D7C">
        <w:rPr>
          <w:sz w:val="22"/>
          <w:szCs w:val="24"/>
        </w:rPr>
        <w:t>Hospital, Ambulatory Surgical Center or Surcharge Payor</w:t>
      </w:r>
      <w:r w:rsidR="008E4D7C" w:rsidRPr="00A22184">
        <w:rPr>
          <w:sz w:val="22"/>
          <w:szCs w:val="24"/>
        </w:rPr>
        <w:t xml:space="preserve"> </w:t>
      </w:r>
      <w:r w:rsidRPr="003941B1">
        <w:rPr>
          <w:sz w:val="22"/>
          <w:szCs w:val="24"/>
        </w:rPr>
        <w:t>aggrieved by such final decision may seek judicial review thereof in accordance with M.G.L. c. 30A, § 14.</w:t>
      </w:r>
    </w:p>
    <w:p w14:paraId="6957FDBD" w14:textId="77777777" w:rsidR="00A22184" w:rsidRDefault="00A22184" w:rsidP="002769F4">
      <w:pPr>
        <w:rPr>
          <w:sz w:val="22"/>
          <w:szCs w:val="22"/>
          <w:u w:val="single"/>
        </w:rPr>
      </w:pPr>
    </w:p>
    <w:p w14:paraId="6FAE254E" w14:textId="77777777" w:rsidR="00A22184" w:rsidRDefault="00A22184" w:rsidP="00A22184">
      <w:pPr>
        <w:ind w:left="-90" w:firstLine="90"/>
        <w:rPr>
          <w:sz w:val="22"/>
          <w:szCs w:val="22"/>
          <w:u w:val="single"/>
        </w:rPr>
      </w:pPr>
      <w:r>
        <w:rPr>
          <w:sz w:val="22"/>
          <w:szCs w:val="22"/>
          <w:u w:val="single"/>
        </w:rPr>
        <w:t>3</w:t>
      </w:r>
      <w:r w:rsidRPr="00FF4DAC">
        <w:rPr>
          <w:sz w:val="22"/>
          <w:szCs w:val="22"/>
          <w:u w:val="single"/>
        </w:rPr>
        <w:t>.0</w:t>
      </w:r>
      <w:r w:rsidR="002769F4">
        <w:rPr>
          <w:sz w:val="22"/>
          <w:szCs w:val="22"/>
          <w:u w:val="single"/>
        </w:rPr>
        <w:t>8</w:t>
      </w:r>
      <w:r w:rsidRPr="00FF4DAC">
        <w:rPr>
          <w:sz w:val="22"/>
          <w:szCs w:val="22"/>
          <w:u w:val="single"/>
        </w:rPr>
        <w:t>:</w:t>
      </w:r>
      <w:r w:rsidRPr="00FF4DAC">
        <w:rPr>
          <w:sz w:val="22"/>
          <w:szCs w:val="22"/>
          <w:u w:val="single"/>
        </w:rPr>
        <w:tab/>
      </w:r>
      <w:proofErr w:type="spellStart"/>
      <w:r>
        <w:rPr>
          <w:sz w:val="22"/>
          <w:szCs w:val="22"/>
          <w:u w:val="single"/>
        </w:rPr>
        <w:t>Administraitive</w:t>
      </w:r>
      <w:proofErr w:type="spellEnd"/>
      <w:r>
        <w:rPr>
          <w:sz w:val="22"/>
          <w:szCs w:val="22"/>
          <w:u w:val="single"/>
        </w:rPr>
        <w:t xml:space="preserve"> Bulletins</w:t>
      </w:r>
    </w:p>
    <w:p w14:paraId="06DA25E3" w14:textId="77777777" w:rsidR="00A22184" w:rsidRPr="00FF4DAC" w:rsidRDefault="00A22184" w:rsidP="00A22184">
      <w:pPr>
        <w:ind w:left="-90" w:firstLine="90"/>
        <w:rPr>
          <w:sz w:val="22"/>
          <w:szCs w:val="22"/>
          <w:u w:val="single"/>
        </w:rPr>
      </w:pPr>
    </w:p>
    <w:p w14:paraId="79EC3560" w14:textId="77777777" w:rsidR="00A22184" w:rsidRDefault="00A22184" w:rsidP="002C350D">
      <w:pPr>
        <w:tabs>
          <w:tab w:val="decimal" w:pos="720"/>
        </w:tabs>
        <w:ind w:left="720"/>
        <w:rPr>
          <w:sz w:val="22"/>
          <w:szCs w:val="22"/>
        </w:rPr>
      </w:pPr>
      <w:r w:rsidRPr="00FF4DAC">
        <w:rPr>
          <w:sz w:val="22"/>
          <w:szCs w:val="22"/>
        </w:rPr>
        <w:t xml:space="preserve">The Center may issue administrative bulletins to clarify policies and understanding of substantive provisions of 957 CMR </w:t>
      </w:r>
      <w:r>
        <w:rPr>
          <w:sz w:val="22"/>
          <w:szCs w:val="22"/>
        </w:rPr>
        <w:t>3</w:t>
      </w:r>
      <w:r w:rsidRPr="00FF4DAC">
        <w:rPr>
          <w:sz w:val="22"/>
          <w:szCs w:val="22"/>
        </w:rPr>
        <w:t xml:space="preserve">.00 and specify information and documentation necessary to implement 957 CMR </w:t>
      </w:r>
      <w:r>
        <w:rPr>
          <w:sz w:val="22"/>
          <w:szCs w:val="22"/>
        </w:rPr>
        <w:t>3</w:t>
      </w:r>
      <w:r w:rsidRPr="00FF4DAC">
        <w:rPr>
          <w:sz w:val="22"/>
          <w:szCs w:val="22"/>
        </w:rPr>
        <w:t>.00.</w:t>
      </w:r>
    </w:p>
    <w:p w14:paraId="75C8A1C0" w14:textId="77777777" w:rsidR="00A22184" w:rsidRDefault="00A22184" w:rsidP="00786597">
      <w:pPr>
        <w:tabs>
          <w:tab w:val="decimal" w:pos="720"/>
        </w:tabs>
        <w:ind w:left="720"/>
        <w:rPr>
          <w:sz w:val="22"/>
          <w:szCs w:val="22"/>
        </w:rPr>
      </w:pPr>
    </w:p>
    <w:p w14:paraId="2CF248F3" w14:textId="77777777" w:rsidR="00A22184" w:rsidRDefault="00A22184" w:rsidP="00A22184">
      <w:pPr>
        <w:ind w:left="-90" w:firstLine="90"/>
        <w:rPr>
          <w:sz w:val="22"/>
          <w:szCs w:val="22"/>
          <w:u w:val="single"/>
        </w:rPr>
      </w:pPr>
      <w:r>
        <w:rPr>
          <w:sz w:val="22"/>
          <w:szCs w:val="22"/>
          <w:u w:val="single"/>
        </w:rPr>
        <w:t>3</w:t>
      </w:r>
      <w:r w:rsidRPr="00FF4DAC">
        <w:rPr>
          <w:sz w:val="22"/>
          <w:szCs w:val="22"/>
          <w:u w:val="single"/>
        </w:rPr>
        <w:t>.0</w:t>
      </w:r>
      <w:r w:rsidR="002769F4">
        <w:rPr>
          <w:sz w:val="22"/>
          <w:szCs w:val="22"/>
          <w:u w:val="single"/>
        </w:rPr>
        <w:t>9</w:t>
      </w:r>
      <w:r w:rsidRPr="00FF4DAC">
        <w:rPr>
          <w:sz w:val="22"/>
          <w:szCs w:val="22"/>
          <w:u w:val="single"/>
        </w:rPr>
        <w:t>:</w:t>
      </w:r>
      <w:r w:rsidRPr="00FF4DAC">
        <w:rPr>
          <w:sz w:val="22"/>
          <w:szCs w:val="22"/>
          <w:u w:val="single"/>
        </w:rPr>
        <w:tab/>
      </w:r>
      <w:r>
        <w:rPr>
          <w:sz w:val="22"/>
          <w:szCs w:val="22"/>
          <w:u w:val="single"/>
        </w:rPr>
        <w:t>Severability</w:t>
      </w:r>
    </w:p>
    <w:p w14:paraId="65E5520A" w14:textId="77777777" w:rsidR="00A22184" w:rsidRDefault="00A22184" w:rsidP="00A22184">
      <w:pPr>
        <w:ind w:left="-90" w:firstLine="90"/>
        <w:rPr>
          <w:sz w:val="22"/>
          <w:szCs w:val="22"/>
          <w:u w:val="single"/>
        </w:rPr>
      </w:pPr>
    </w:p>
    <w:p w14:paraId="29893994" w14:textId="77777777" w:rsidR="00A22184" w:rsidRPr="00FF4DAC" w:rsidRDefault="00A22184" w:rsidP="00A22184">
      <w:pPr>
        <w:ind w:left="720"/>
        <w:rPr>
          <w:sz w:val="22"/>
          <w:szCs w:val="22"/>
        </w:rPr>
      </w:pPr>
      <w:r w:rsidRPr="00FF4DAC">
        <w:rPr>
          <w:sz w:val="22"/>
          <w:szCs w:val="22"/>
        </w:rPr>
        <w:t xml:space="preserve">The provisions of 957 CMR </w:t>
      </w:r>
      <w:r>
        <w:rPr>
          <w:sz w:val="22"/>
          <w:szCs w:val="22"/>
        </w:rPr>
        <w:t>3</w:t>
      </w:r>
      <w:r w:rsidRPr="00FF4DAC">
        <w:rPr>
          <w:sz w:val="22"/>
          <w:szCs w:val="22"/>
        </w:rPr>
        <w:t xml:space="preserve">.00 are severable. If any provision or the application of any provision to any Hospital, Ambulatory Surgical Center or Surcharge Payor is held to be invalid or unconstitutional, any such invalidity shall not be construed to affect the validity or constitutionality of any remaining provisions of 957 CMR </w:t>
      </w:r>
      <w:r>
        <w:rPr>
          <w:sz w:val="22"/>
          <w:szCs w:val="22"/>
        </w:rPr>
        <w:t>3</w:t>
      </w:r>
      <w:r w:rsidRPr="00FF4DAC">
        <w:rPr>
          <w:sz w:val="22"/>
          <w:szCs w:val="22"/>
        </w:rPr>
        <w:t xml:space="preserve">.00 or the application of such provisions to any Hospital, Ambulatory Surgical Center or Surcharge Payor in circumstances other than those held invalid. </w:t>
      </w:r>
    </w:p>
    <w:p w14:paraId="1072A47B" w14:textId="77777777" w:rsidR="00A22184" w:rsidRPr="00A66F36" w:rsidRDefault="00A22184" w:rsidP="00786597">
      <w:pPr>
        <w:tabs>
          <w:tab w:val="decimal" w:pos="720"/>
        </w:tabs>
        <w:ind w:left="720"/>
        <w:rPr>
          <w:sz w:val="22"/>
        </w:rPr>
      </w:pPr>
    </w:p>
    <w:p w14:paraId="191CC1A0" w14:textId="77777777" w:rsidR="00F93CD6" w:rsidRDefault="00F93CD6" w:rsidP="00F93CD6">
      <w:pPr>
        <w:ind w:left="720"/>
        <w:rPr>
          <w:sz w:val="22"/>
        </w:rPr>
      </w:pPr>
    </w:p>
    <w:p w14:paraId="7F3CE0C7" w14:textId="77777777" w:rsidR="00F93CD6" w:rsidRDefault="00F93CD6" w:rsidP="00F93CD6">
      <w:pPr>
        <w:outlineLvl w:val="0"/>
        <w:rPr>
          <w:sz w:val="22"/>
        </w:rPr>
      </w:pPr>
      <w:r>
        <w:rPr>
          <w:sz w:val="22"/>
        </w:rPr>
        <w:t xml:space="preserve">REGULATORY AUTHORITY </w:t>
      </w:r>
    </w:p>
    <w:p w14:paraId="5D882156" w14:textId="77777777" w:rsidR="00F93CD6" w:rsidRDefault="00F93CD6" w:rsidP="00F93CD6">
      <w:pPr>
        <w:rPr>
          <w:sz w:val="22"/>
        </w:rPr>
      </w:pPr>
    </w:p>
    <w:p w14:paraId="4A73C193" w14:textId="77777777" w:rsidR="00F93CD6" w:rsidRPr="00FF4DAC" w:rsidRDefault="00FF4DAC" w:rsidP="00F93CD6">
      <w:pPr>
        <w:rPr>
          <w:sz w:val="22"/>
          <w:szCs w:val="22"/>
        </w:rPr>
      </w:pPr>
      <w:r>
        <w:rPr>
          <w:sz w:val="22"/>
          <w:szCs w:val="22"/>
        </w:rPr>
        <w:t xml:space="preserve">957 CMR </w:t>
      </w:r>
      <w:r w:rsidR="001E4B79">
        <w:rPr>
          <w:sz w:val="22"/>
          <w:szCs w:val="22"/>
        </w:rPr>
        <w:t>3</w:t>
      </w:r>
      <w:r w:rsidR="00553DE3" w:rsidRPr="00FF4DAC">
        <w:rPr>
          <w:sz w:val="22"/>
          <w:szCs w:val="22"/>
        </w:rPr>
        <w:t>:00</w:t>
      </w:r>
      <w:r w:rsidR="0074284F">
        <w:rPr>
          <w:sz w:val="22"/>
          <w:szCs w:val="22"/>
        </w:rPr>
        <w:t>:</w:t>
      </w:r>
      <w:r w:rsidR="00553DE3" w:rsidRPr="00FF4DAC">
        <w:rPr>
          <w:sz w:val="22"/>
          <w:szCs w:val="22"/>
        </w:rPr>
        <w:t xml:space="preserve"> M</w:t>
      </w:r>
      <w:r>
        <w:rPr>
          <w:sz w:val="22"/>
          <w:szCs w:val="22"/>
        </w:rPr>
        <w:t>.</w:t>
      </w:r>
      <w:r w:rsidR="00553DE3" w:rsidRPr="00FF4DAC">
        <w:rPr>
          <w:sz w:val="22"/>
          <w:szCs w:val="22"/>
        </w:rPr>
        <w:t>G</w:t>
      </w:r>
      <w:r>
        <w:rPr>
          <w:sz w:val="22"/>
          <w:szCs w:val="22"/>
        </w:rPr>
        <w:t>.</w:t>
      </w:r>
      <w:r w:rsidR="00553DE3" w:rsidRPr="00FF4DAC">
        <w:rPr>
          <w:sz w:val="22"/>
          <w:szCs w:val="22"/>
        </w:rPr>
        <w:t>L</w:t>
      </w:r>
      <w:r>
        <w:rPr>
          <w:sz w:val="22"/>
          <w:szCs w:val="22"/>
        </w:rPr>
        <w:t>.</w:t>
      </w:r>
      <w:r w:rsidR="00553DE3" w:rsidRPr="00FF4DAC">
        <w:rPr>
          <w:sz w:val="22"/>
          <w:szCs w:val="22"/>
        </w:rPr>
        <w:t xml:space="preserve"> c. 12C</w:t>
      </w:r>
    </w:p>
    <w:p w14:paraId="55D5FC5E" w14:textId="77777777" w:rsidR="00330A8A" w:rsidRDefault="00330A8A"/>
    <w:sectPr w:rsidR="00330A8A" w:rsidSect="00584FC7">
      <w:headerReference w:type="default" r:id="rId9"/>
      <w:footerReference w:type="even" r:id="rId10"/>
      <w:footerReference w:type="default" r:id="rId11"/>
      <w:headerReference w:type="first" r:id="rId12"/>
      <w:pgSz w:w="12240" w:h="15840" w:code="1"/>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96038" w14:textId="77777777" w:rsidR="00273D37" w:rsidRDefault="00273D37">
      <w:r>
        <w:separator/>
      </w:r>
    </w:p>
  </w:endnote>
  <w:endnote w:type="continuationSeparator" w:id="0">
    <w:p w14:paraId="4F7A74DE" w14:textId="77777777" w:rsidR="00273D37" w:rsidRDefault="00273D37">
      <w:r>
        <w:continuationSeparator/>
      </w:r>
    </w:p>
  </w:endnote>
  <w:endnote w:type="continuationNotice" w:id="1">
    <w:p w14:paraId="2F4879A2" w14:textId="77777777" w:rsidR="00273D37" w:rsidRDefault="0027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90D6" w14:textId="77777777" w:rsidR="008D5ED9" w:rsidRDefault="008D5ED9" w:rsidP="00584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E05461" w14:textId="77777777" w:rsidR="008D5ED9" w:rsidRDefault="008D5ED9" w:rsidP="00584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BFF6A" w14:textId="485DDF93" w:rsidR="0075464C" w:rsidRDefault="00185FF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w:t>
    </w:r>
    <w:r w:rsidR="003261A2">
      <w:rPr>
        <w:rFonts w:asciiTheme="majorHAnsi" w:eastAsiaTheme="majorEastAsia" w:hAnsiTheme="majorHAnsi" w:cstheme="majorBidi"/>
      </w:rPr>
      <w:t>December 20</w:t>
    </w:r>
    <w:r w:rsidR="0075464C">
      <w:rPr>
        <w:rFonts w:asciiTheme="majorHAnsi" w:eastAsiaTheme="majorEastAsia" w:hAnsiTheme="majorHAnsi" w:cstheme="majorBidi"/>
      </w:rPr>
      <w:t>, 20</w:t>
    </w:r>
    <w:r w:rsidR="003261A2">
      <w:rPr>
        <w:rFonts w:asciiTheme="majorHAnsi" w:eastAsiaTheme="majorEastAsia" w:hAnsiTheme="majorHAnsi" w:cstheme="majorBidi"/>
      </w:rPr>
      <w:t>24</w:t>
    </w:r>
    <w:r w:rsidR="0075464C">
      <w:rPr>
        <w:rFonts w:asciiTheme="majorHAnsi" w:eastAsiaTheme="majorEastAsia" w:hAnsiTheme="majorHAnsi" w:cstheme="majorBidi"/>
      </w:rPr>
      <w:ptab w:relativeTo="margin" w:alignment="right" w:leader="none"/>
    </w:r>
    <w:r w:rsidR="0075464C">
      <w:rPr>
        <w:rFonts w:asciiTheme="majorHAnsi" w:eastAsiaTheme="majorEastAsia" w:hAnsiTheme="majorHAnsi" w:cstheme="majorBidi"/>
      </w:rPr>
      <w:t xml:space="preserve">Page </w:t>
    </w:r>
    <w:r w:rsidR="0075464C">
      <w:rPr>
        <w:rFonts w:asciiTheme="minorHAnsi" w:eastAsiaTheme="minorEastAsia" w:hAnsiTheme="minorHAnsi" w:cstheme="minorBidi"/>
      </w:rPr>
      <w:fldChar w:fldCharType="begin"/>
    </w:r>
    <w:r w:rsidR="0075464C">
      <w:instrText xml:space="preserve"> PAGE   \* MERGEFORMAT </w:instrText>
    </w:r>
    <w:r w:rsidR="0075464C">
      <w:rPr>
        <w:rFonts w:asciiTheme="minorHAnsi" w:eastAsiaTheme="minorEastAsia" w:hAnsiTheme="minorHAnsi" w:cstheme="minorBidi"/>
      </w:rPr>
      <w:fldChar w:fldCharType="separate"/>
    </w:r>
    <w:r w:rsidR="00BA018E" w:rsidRPr="00BA018E">
      <w:rPr>
        <w:rFonts w:asciiTheme="majorHAnsi" w:eastAsiaTheme="majorEastAsia" w:hAnsiTheme="majorHAnsi" w:cstheme="majorBidi"/>
        <w:noProof/>
      </w:rPr>
      <w:t>1</w:t>
    </w:r>
    <w:r w:rsidR="0075464C">
      <w:rPr>
        <w:rFonts w:asciiTheme="majorHAnsi" w:eastAsiaTheme="majorEastAsia" w:hAnsiTheme="majorHAnsi" w:cstheme="majorBidi"/>
        <w:noProof/>
      </w:rPr>
      <w:fldChar w:fldCharType="end"/>
    </w:r>
  </w:p>
  <w:p w14:paraId="49225469" w14:textId="77777777" w:rsidR="008D5ED9" w:rsidRDefault="008D5ED9" w:rsidP="00584F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F807C" w14:textId="77777777" w:rsidR="00273D37" w:rsidRDefault="00273D37">
      <w:r>
        <w:separator/>
      </w:r>
    </w:p>
  </w:footnote>
  <w:footnote w:type="continuationSeparator" w:id="0">
    <w:p w14:paraId="653E8518" w14:textId="77777777" w:rsidR="00273D37" w:rsidRDefault="00273D37">
      <w:r>
        <w:continuationSeparator/>
      </w:r>
    </w:p>
  </w:footnote>
  <w:footnote w:type="continuationNotice" w:id="1">
    <w:p w14:paraId="4673C6E6" w14:textId="77777777" w:rsidR="00273D37" w:rsidRDefault="00273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93285" w14:textId="57F4FAEE" w:rsidR="008D5ED9" w:rsidRDefault="0088748D" w:rsidP="00584FC7">
    <w:pPr>
      <w:pStyle w:val="Header"/>
      <w:jc w:val="right"/>
      <w:rPr>
        <w:sz w:val="19"/>
      </w:rPr>
    </w:pPr>
    <w:r>
      <w:rPr>
        <w:sz w:val="19"/>
      </w:rPr>
      <w:t>Adopted</w:t>
    </w:r>
    <w:r w:rsidR="006368E8">
      <w:rPr>
        <w:sz w:val="19"/>
      </w:rPr>
      <w:t xml:space="preserve"> </w:t>
    </w:r>
    <w:r w:rsidR="00A22184">
      <w:rPr>
        <w:sz w:val="19"/>
      </w:rPr>
      <w:t>Regulation</w:t>
    </w:r>
  </w:p>
  <w:p w14:paraId="47C2663B" w14:textId="793F957B" w:rsidR="008D5ED9" w:rsidRDefault="0088748D" w:rsidP="00EE7EE9">
    <w:pPr>
      <w:pStyle w:val="Header"/>
      <w:jc w:val="right"/>
      <w:rPr>
        <w:sz w:val="19"/>
      </w:rPr>
    </w:pPr>
    <w:r>
      <w:rPr>
        <w:sz w:val="19"/>
      </w:rPr>
      <w:t>December</w:t>
    </w:r>
    <w:r w:rsidR="00F21F9D">
      <w:rPr>
        <w:sz w:val="19"/>
      </w:rPr>
      <w:t xml:space="preserve"> </w:t>
    </w:r>
    <w:r>
      <w:rPr>
        <w:sz w:val="19"/>
      </w:rPr>
      <w:t>1</w:t>
    </w:r>
    <w:r w:rsidR="003261A2">
      <w:rPr>
        <w:sz w:val="19"/>
      </w:rPr>
      <w:t>7</w:t>
    </w:r>
    <w:r w:rsidR="00F21F9D">
      <w:rPr>
        <w:sz w:val="19"/>
      </w:rPr>
      <w:t>, 2024</w:t>
    </w:r>
  </w:p>
  <w:p w14:paraId="07D8BE74" w14:textId="77777777" w:rsidR="008D5ED9" w:rsidRDefault="008D5ED9" w:rsidP="00584FC7">
    <w:pPr>
      <w:pStyle w:val="Header"/>
      <w:jc w:val="center"/>
      <w:rPr>
        <w:sz w:val="19"/>
      </w:rPr>
    </w:pPr>
    <w:r>
      <w:rPr>
        <w:sz w:val="19"/>
      </w:rPr>
      <w:t>957 CMR: CENTER FOR HEALTH INFORMATION AND ANALYSIS</w:t>
    </w:r>
  </w:p>
  <w:p w14:paraId="210F1387" w14:textId="77777777" w:rsidR="008D5ED9" w:rsidRDefault="008D5ED9" w:rsidP="00584FC7">
    <w:pPr>
      <w:pStyle w:val="Header"/>
      <w:jc w:val="center"/>
      <w:rPr>
        <w:sz w:val="19"/>
      </w:rPr>
    </w:pPr>
  </w:p>
  <w:p w14:paraId="5A6CDC09" w14:textId="77777777" w:rsidR="008D5ED9" w:rsidRDefault="008D5ED9" w:rsidP="00584FC7">
    <w:pPr>
      <w:pStyle w:val="Header"/>
      <w:jc w:val="center"/>
      <w:rPr>
        <w:sz w:val="19"/>
      </w:rPr>
    </w:pPr>
    <w:r>
      <w:rPr>
        <w:sz w:val="19"/>
      </w:rPr>
      <w:t xml:space="preserve">957 CMR </w:t>
    </w:r>
    <w:r w:rsidR="001E4B79">
      <w:rPr>
        <w:sz w:val="19"/>
      </w:rPr>
      <w:t>3</w:t>
    </w:r>
    <w:r>
      <w:rPr>
        <w:sz w:val="19"/>
      </w:rPr>
      <w:t>.00: ASSESSMENT ON CERTAIN HEALTH CARE PROVIDERS AND SURCHARGE PAYORS</w:t>
    </w:r>
  </w:p>
  <w:p w14:paraId="1D4235BD" w14:textId="77777777" w:rsidR="008D5ED9" w:rsidRDefault="008D5ED9" w:rsidP="00584FC7">
    <w:pPr>
      <w:pStyle w:val="Header"/>
      <w:jc w:val="right"/>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DF6D4" w14:textId="77777777" w:rsidR="008D5ED9" w:rsidRDefault="008D5ED9" w:rsidP="00584FC7">
    <w:pPr>
      <w:pStyle w:val="Header"/>
      <w:jc w:val="right"/>
      <w:rPr>
        <w:sz w:val="19"/>
      </w:rPr>
    </w:pPr>
    <w:r>
      <w:rPr>
        <w:sz w:val="19"/>
      </w:rPr>
      <w:t>Emergency Adoption</w:t>
    </w:r>
  </w:p>
  <w:p w14:paraId="1E62F105" w14:textId="77777777" w:rsidR="008D5ED9" w:rsidRDefault="008D5ED9" w:rsidP="00584FC7">
    <w:pPr>
      <w:pStyle w:val="Header"/>
      <w:jc w:val="right"/>
      <w:rPr>
        <w:sz w:val="19"/>
      </w:rPr>
    </w:pPr>
    <w:r>
      <w:rPr>
        <w:sz w:val="19"/>
      </w:rPr>
      <w:t>December 18, 2012</w:t>
    </w:r>
  </w:p>
  <w:p w14:paraId="54C503AA" w14:textId="77777777" w:rsidR="008D5ED9" w:rsidRDefault="008D5ED9" w:rsidP="00584FC7">
    <w:pPr>
      <w:pStyle w:val="Header"/>
      <w:jc w:val="center"/>
      <w:rPr>
        <w:sz w:val="19"/>
      </w:rPr>
    </w:pPr>
  </w:p>
  <w:p w14:paraId="252A691A" w14:textId="77777777" w:rsidR="008D5ED9" w:rsidRDefault="008D5ED9" w:rsidP="00584FC7">
    <w:pPr>
      <w:pStyle w:val="Header"/>
      <w:jc w:val="center"/>
      <w:rPr>
        <w:sz w:val="19"/>
      </w:rPr>
    </w:pPr>
    <w:r>
      <w:rPr>
        <w:sz w:val="19"/>
      </w:rPr>
      <w:t>CMR: HEALTH POLICY COMMISSION</w:t>
    </w:r>
  </w:p>
  <w:p w14:paraId="670EC3D7" w14:textId="77777777" w:rsidR="008D5ED9" w:rsidRDefault="008D5ED9">
    <w:pPr>
      <w:pStyle w:val="Header"/>
      <w:jc w:val="center"/>
      <w:rPr>
        <w:sz w:val="19"/>
      </w:rPr>
    </w:pPr>
  </w:p>
  <w:p w14:paraId="3C7BEE31" w14:textId="77777777" w:rsidR="008D5ED9" w:rsidRDefault="008D5ED9">
    <w:pPr>
      <w:pStyle w:val="Header"/>
      <w:jc w:val="center"/>
      <w:rPr>
        <w:sz w:val="19"/>
      </w:rPr>
    </w:pPr>
    <w:r>
      <w:rPr>
        <w:sz w:val="19"/>
      </w:rPr>
      <w:t>ONE-TIME SURCHARGE ASSESSMENT</w:t>
    </w:r>
  </w:p>
  <w:p w14:paraId="796D9488" w14:textId="77777777" w:rsidR="008D5ED9" w:rsidRDefault="008D5ED9">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59C9"/>
    <w:multiLevelType w:val="hybridMultilevel"/>
    <w:tmpl w:val="5D96D2A6"/>
    <w:lvl w:ilvl="0" w:tplc="97B46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43356"/>
    <w:multiLevelType w:val="hybridMultilevel"/>
    <w:tmpl w:val="2702DA84"/>
    <w:lvl w:ilvl="0" w:tplc="DC6E0DC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D4A37"/>
    <w:multiLevelType w:val="hybridMultilevel"/>
    <w:tmpl w:val="8294C9EA"/>
    <w:lvl w:ilvl="0" w:tplc="7EAE54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F647951"/>
    <w:multiLevelType w:val="hybridMultilevel"/>
    <w:tmpl w:val="9D02E9AE"/>
    <w:lvl w:ilvl="0" w:tplc="BF02629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324D0"/>
    <w:multiLevelType w:val="hybridMultilevel"/>
    <w:tmpl w:val="F4CE401E"/>
    <w:lvl w:ilvl="0" w:tplc="C93694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2640E"/>
    <w:multiLevelType w:val="multilevel"/>
    <w:tmpl w:val="93B40156"/>
    <w:lvl w:ilvl="0">
      <w:start w:val="1"/>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8A1EC6"/>
    <w:multiLevelType w:val="hybridMultilevel"/>
    <w:tmpl w:val="6F60309E"/>
    <w:lvl w:ilvl="0" w:tplc="95F2F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67D4B"/>
    <w:multiLevelType w:val="hybridMultilevel"/>
    <w:tmpl w:val="0DFE0BAE"/>
    <w:lvl w:ilvl="0" w:tplc="76F865E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547A6"/>
    <w:multiLevelType w:val="hybridMultilevel"/>
    <w:tmpl w:val="6AF6E3A2"/>
    <w:lvl w:ilvl="0" w:tplc="FE00FBFE">
      <w:start w:val="1"/>
      <w:numFmt w:val="decimal"/>
      <w:lvlText w:val="(%1)"/>
      <w:lvlJc w:val="left"/>
      <w:pPr>
        <w:ind w:left="2475" w:hanging="1035"/>
      </w:pPr>
      <w:rPr>
        <w:rFonts w:hint="default"/>
      </w:rPr>
    </w:lvl>
    <w:lvl w:ilvl="1" w:tplc="64767268">
      <w:start w:val="1"/>
      <w:numFmt w:val="lowerLetter"/>
      <w:lvlText w:val="(%2)"/>
      <w:lvlJc w:val="left"/>
      <w:pPr>
        <w:ind w:left="2520" w:hanging="360"/>
      </w:pPr>
      <w:rPr>
        <w:rFonts w:ascii="Times New Roman" w:eastAsia="Times New Roman" w:hAnsi="Times New Roman" w:cs="Times New Roman"/>
      </w:rPr>
    </w:lvl>
    <w:lvl w:ilvl="2" w:tplc="0ECE62D6">
      <w:start w:val="1"/>
      <w:numFmt w:val="lowerLetter"/>
      <w:lvlText w:val="(%3)"/>
      <w:lvlJc w:val="left"/>
      <w:pPr>
        <w:ind w:left="3240" w:hanging="180"/>
      </w:pPr>
      <w:rPr>
        <w:rFonts w:ascii="Times New Roman" w:eastAsia="Times New Roman" w:hAnsi="Times New Roman" w:cs="Times New Roman"/>
      </w:rPr>
    </w:lvl>
    <w:lvl w:ilvl="3" w:tplc="80FCAE30">
      <w:start w:val="1"/>
      <w:numFmt w:val="decimal"/>
      <w:lvlText w:val="%4."/>
      <w:lvlJc w:val="left"/>
      <w:pPr>
        <w:ind w:left="3960" w:hanging="360"/>
      </w:pPr>
      <w:rPr>
        <w:rFonts w:hint="default"/>
        <w:u w:val="none"/>
      </w:rPr>
    </w:lvl>
    <w:lvl w:ilvl="4" w:tplc="EE62C340">
      <w:start w:val="1"/>
      <w:numFmt w:val="low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2126ED"/>
    <w:multiLevelType w:val="hybridMultilevel"/>
    <w:tmpl w:val="56D0CCE4"/>
    <w:lvl w:ilvl="0" w:tplc="318ACA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E2363A"/>
    <w:multiLevelType w:val="hybridMultilevel"/>
    <w:tmpl w:val="BB22BCCC"/>
    <w:lvl w:ilvl="0" w:tplc="2A880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335720"/>
    <w:multiLevelType w:val="hybridMultilevel"/>
    <w:tmpl w:val="8BB08080"/>
    <w:lvl w:ilvl="0" w:tplc="79FC5830">
      <w:start w:val="1"/>
      <w:numFmt w:val="decimal"/>
      <w:lvlText w:val="(%1)"/>
      <w:lvlJc w:val="left"/>
      <w:pPr>
        <w:ind w:left="1335" w:hanging="615"/>
      </w:pPr>
      <w:rPr>
        <w:rFonts w:hint="default"/>
      </w:rPr>
    </w:lvl>
    <w:lvl w:ilvl="1" w:tplc="32B2662C">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367ADB"/>
    <w:multiLevelType w:val="hybridMultilevel"/>
    <w:tmpl w:val="5A9A3BCC"/>
    <w:lvl w:ilvl="0" w:tplc="954E47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46773"/>
    <w:multiLevelType w:val="hybridMultilevel"/>
    <w:tmpl w:val="CF1A9508"/>
    <w:lvl w:ilvl="0" w:tplc="0D840240">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E4F96"/>
    <w:multiLevelType w:val="hybridMultilevel"/>
    <w:tmpl w:val="B3A6650A"/>
    <w:lvl w:ilvl="0" w:tplc="FEB2B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141054"/>
    <w:multiLevelType w:val="hybridMultilevel"/>
    <w:tmpl w:val="E29E7096"/>
    <w:lvl w:ilvl="0" w:tplc="7B6C3A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764DD7"/>
    <w:multiLevelType w:val="multilevel"/>
    <w:tmpl w:val="0C80D2B4"/>
    <w:lvl w:ilvl="0">
      <w:start w:val="1"/>
      <w:numFmt w:val="decimal"/>
      <w:lvlText w:val="%1"/>
      <w:lvlJc w:val="left"/>
      <w:pPr>
        <w:ind w:left="420" w:hanging="420"/>
      </w:pPr>
      <w:rPr>
        <w:rFonts w:hint="default"/>
      </w:rPr>
    </w:lvl>
    <w:lvl w:ilvl="1">
      <w:start w:val="5"/>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5916443">
    <w:abstractNumId w:val="8"/>
  </w:num>
  <w:num w:numId="2" w16cid:durableId="578564623">
    <w:abstractNumId w:val="10"/>
  </w:num>
  <w:num w:numId="3" w16cid:durableId="1521703275">
    <w:abstractNumId w:val="16"/>
  </w:num>
  <w:num w:numId="4" w16cid:durableId="2103406547">
    <w:abstractNumId w:val="5"/>
  </w:num>
  <w:num w:numId="5" w16cid:durableId="861550726">
    <w:abstractNumId w:val="14"/>
  </w:num>
  <w:num w:numId="6" w16cid:durableId="1154685261">
    <w:abstractNumId w:val="15"/>
  </w:num>
  <w:num w:numId="7" w16cid:durableId="1835338903">
    <w:abstractNumId w:val="11"/>
  </w:num>
  <w:num w:numId="8" w16cid:durableId="1357926508">
    <w:abstractNumId w:val="0"/>
  </w:num>
  <w:num w:numId="9" w16cid:durableId="1824393394">
    <w:abstractNumId w:val="4"/>
  </w:num>
  <w:num w:numId="10" w16cid:durableId="797070569">
    <w:abstractNumId w:val="2"/>
  </w:num>
  <w:num w:numId="11" w16cid:durableId="1644888563">
    <w:abstractNumId w:val="6"/>
  </w:num>
  <w:num w:numId="12" w16cid:durableId="1745565360">
    <w:abstractNumId w:val="13"/>
  </w:num>
  <w:num w:numId="13" w16cid:durableId="1153719405">
    <w:abstractNumId w:val="1"/>
  </w:num>
  <w:num w:numId="14" w16cid:durableId="19595271">
    <w:abstractNumId w:val="12"/>
  </w:num>
  <w:num w:numId="15" w16cid:durableId="444812193">
    <w:abstractNumId w:val="3"/>
  </w:num>
  <w:num w:numId="16" w16cid:durableId="669059718">
    <w:abstractNumId w:val="9"/>
  </w:num>
  <w:num w:numId="17" w16cid:durableId="1383288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29"/>
    <w:rsid w:val="00061280"/>
    <w:rsid w:val="00062A11"/>
    <w:rsid w:val="0006608A"/>
    <w:rsid w:val="00073053"/>
    <w:rsid w:val="00094226"/>
    <w:rsid w:val="000C3725"/>
    <w:rsid w:val="000D2D83"/>
    <w:rsid w:val="000E03F1"/>
    <w:rsid w:val="000F6B87"/>
    <w:rsid w:val="00113865"/>
    <w:rsid w:val="00135BC1"/>
    <w:rsid w:val="001502DC"/>
    <w:rsid w:val="00177715"/>
    <w:rsid w:val="00185FF6"/>
    <w:rsid w:val="0018626D"/>
    <w:rsid w:val="001B3CEA"/>
    <w:rsid w:val="001D533C"/>
    <w:rsid w:val="001D6F90"/>
    <w:rsid w:val="001E4B79"/>
    <w:rsid w:val="001F771C"/>
    <w:rsid w:val="00212CE2"/>
    <w:rsid w:val="00223FFD"/>
    <w:rsid w:val="00234770"/>
    <w:rsid w:val="00241D69"/>
    <w:rsid w:val="00251345"/>
    <w:rsid w:val="00273D37"/>
    <w:rsid w:val="002769F4"/>
    <w:rsid w:val="0028369E"/>
    <w:rsid w:val="00284D6D"/>
    <w:rsid w:val="00287ACA"/>
    <w:rsid w:val="002B2FEE"/>
    <w:rsid w:val="002C350D"/>
    <w:rsid w:val="002E7517"/>
    <w:rsid w:val="002E7B79"/>
    <w:rsid w:val="003261A2"/>
    <w:rsid w:val="00326665"/>
    <w:rsid w:val="00330A8A"/>
    <w:rsid w:val="00364805"/>
    <w:rsid w:val="00380850"/>
    <w:rsid w:val="00386C29"/>
    <w:rsid w:val="003941B1"/>
    <w:rsid w:val="003C1996"/>
    <w:rsid w:val="003C30BB"/>
    <w:rsid w:val="003F260E"/>
    <w:rsid w:val="00417912"/>
    <w:rsid w:val="0042151F"/>
    <w:rsid w:val="00422DC5"/>
    <w:rsid w:val="00426336"/>
    <w:rsid w:val="00443DAA"/>
    <w:rsid w:val="00452C09"/>
    <w:rsid w:val="00467E1C"/>
    <w:rsid w:val="004B1438"/>
    <w:rsid w:val="004C27A8"/>
    <w:rsid w:val="00513D21"/>
    <w:rsid w:val="00531B02"/>
    <w:rsid w:val="0054667A"/>
    <w:rsid w:val="00553DE3"/>
    <w:rsid w:val="0056247B"/>
    <w:rsid w:val="0056440F"/>
    <w:rsid w:val="00572A77"/>
    <w:rsid w:val="005731C2"/>
    <w:rsid w:val="005754F3"/>
    <w:rsid w:val="00576B61"/>
    <w:rsid w:val="00577346"/>
    <w:rsid w:val="00584FC7"/>
    <w:rsid w:val="00586CC1"/>
    <w:rsid w:val="0059561E"/>
    <w:rsid w:val="005A4CDD"/>
    <w:rsid w:val="005A578A"/>
    <w:rsid w:val="005B58A5"/>
    <w:rsid w:val="005C2B35"/>
    <w:rsid w:val="005D5A64"/>
    <w:rsid w:val="005F51EF"/>
    <w:rsid w:val="00624F74"/>
    <w:rsid w:val="00632B4C"/>
    <w:rsid w:val="006368E8"/>
    <w:rsid w:val="006373C9"/>
    <w:rsid w:val="00642580"/>
    <w:rsid w:val="00643706"/>
    <w:rsid w:val="006777A9"/>
    <w:rsid w:val="006D185F"/>
    <w:rsid w:val="006D3440"/>
    <w:rsid w:val="00721683"/>
    <w:rsid w:val="007365CC"/>
    <w:rsid w:val="00740AE0"/>
    <w:rsid w:val="0074284F"/>
    <w:rsid w:val="0075464C"/>
    <w:rsid w:val="007728AC"/>
    <w:rsid w:val="00786597"/>
    <w:rsid w:val="007D616A"/>
    <w:rsid w:val="007E1B88"/>
    <w:rsid w:val="007F0DB2"/>
    <w:rsid w:val="00820012"/>
    <w:rsid w:val="008223AA"/>
    <w:rsid w:val="00851B3A"/>
    <w:rsid w:val="0088748D"/>
    <w:rsid w:val="008A3742"/>
    <w:rsid w:val="008A481D"/>
    <w:rsid w:val="008B2640"/>
    <w:rsid w:val="008C1B4C"/>
    <w:rsid w:val="008D36BF"/>
    <w:rsid w:val="008D5ED9"/>
    <w:rsid w:val="008D7009"/>
    <w:rsid w:val="008D74C5"/>
    <w:rsid w:val="008E4D39"/>
    <w:rsid w:val="008E4D7C"/>
    <w:rsid w:val="008F11E8"/>
    <w:rsid w:val="008F346E"/>
    <w:rsid w:val="008F7903"/>
    <w:rsid w:val="0093258F"/>
    <w:rsid w:val="0094409C"/>
    <w:rsid w:val="00972FE9"/>
    <w:rsid w:val="009C114F"/>
    <w:rsid w:val="009E0330"/>
    <w:rsid w:val="009F2E23"/>
    <w:rsid w:val="00A22184"/>
    <w:rsid w:val="00A46FEC"/>
    <w:rsid w:val="00A52939"/>
    <w:rsid w:val="00A52DE7"/>
    <w:rsid w:val="00A65F31"/>
    <w:rsid w:val="00A913ED"/>
    <w:rsid w:val="00AA6D8B"/>
    <w:rsid w:val="00AC03D8"/>
    <w:rsid w:val="00AE2412"/>
    <w:rsid w:val="00AF4025"/>
    <w:rsid w:val="00B02D37"/>
    <w:rsid w:val="00B04CD0"/>
    <w:rsid w:val="00B07E63"/>
    <w:rsid w:val="00B10348"/>
    <w:rsid w:val="00B162A0"/>
    <w:rsid w:val="00B27FFC"/>
    <w:rsid w:val="00B31269"/>
    <w:rsid w:val="00B33B08"/>
    <w:rsid w:val="00B452A7"/>
    <w:rsid w:val="00B507E8"/>
    <w:rsid w:val="00B65AFC"/>
    <w:rsid w:val="00B82616"/>
    <w:rsid w:val="00B876F5"/>
    <w:rsid w:val="00B9344B"/>
    <w:rsid w:val="00B96123"/>
    <w:rsid w:val="00BA018E"/>
    <w:rsid w:val="00BA2CD9"/>
    <w:rsid w:val="00BD2A13"/>
    <w:rsid w:val="00BF0DA3"/>
    <w:rsid w:val="00BF5D23"/>
    <w:rsid w:val="00C01B88"/>
    <w:rsid w:val="00C07E4B"/>
    <w:rsid w:val="00C17A70"/>
    <w:rsid w:val="00C22DC3"/>
    <w:rsid w:val="00C3481C"/>
    <w:rsid w:val="00CA6E60"/>
    <w:rsid w:val="00CB2DE6"/>
    <w:rsid w:val="00CB552A"/>
    <w:rsid w:val="00CF2A5E"/>
    <w:rsid w:val="00D16D81"/>
    <w:rsid w:val="00D279F6"/>
    <w:rsid w:val="00D30B2F"/>
    <w:rsid w:val="00D60893"/>
    <w:rsid w:val="00DA450C"/>
    <w:rsid w:val="00DB45B5"/>
    <w:rsid w:val="00DD7AD7"/>
    <w:rsid w:val="00DE234B"/>
    <w:rsid w:val="00DF5C46"/>
    <w:rsid w:val="00DF6C1E"/>
    <w:rsid w:val="00DF7B2E"/>
    <w:rsid w:val="00E03CBE"/>
    <w:rsid w:val="00E217B4"/>
    <w:rsid w:val="00E27F5D"/>
    <w:rsid w:val="00E42B23"/>
    <w:rsid w:val="00E809B8"/>
    <w:rsid w:val="00E824D6"/>
    <w:rsid w:val="00E82707"/>
    <w:rsid w:val="00E8299B"/>
    <w:rsid w:val="00E84BEA"/>
    <w:rsid w:val="00EA75B4"/>
    <w:rsid w:val="00EB392F"/>
    <w:rsid w:val="00EE7EE9"/>
    <w:rsid w:val="00F21F9D"/>
    <w:rsid w:val="00F237F6"/>
    <w:rsid w:val="00F34CEB"/>
    <w:rsid w:val="00F4749D"/>
    <w:rsid w:val="00F53550"/>
    <w:rsid w:val="00F71995"/>
    <w:rsid w:val="00F8247B"/>
    <w:rsid w:val="00F93CD6"/>
    <w:rsid w:val="00FA4630"/>
    <w:rsid w:val="00FB3F5F"/>
    <w:rsid w:val="00FE6777"/>
    <w:rsid w:val="00FE6B80"/>
    <w:rsid w:val="00FF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92730"/>
  <w15:docId w15:val="{9C0771A5-B605-4062-8137-E8C30332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D6"/>
    <w:rPr>
      <w:rFonts w:ascii="Times New Roman" w:eastAsia="Times New Roman" w:hAnsi="Times New Roman"/>
    </w:rPr>
  </w:style>
  <w:style w:type="paragraph" w:styleId="Heading1">
    <w:name w:val="heading 1"/>
    <w:basedOn w:val="Normal"/>
    <w:next w:val="Normal"/>
    <w:link w:val="Heading1Char"/>
    <w:qFormat/>
    <w:rsid w:val="00F93CD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3CD6"/>
    <w:rPr>
      <w:rFonts w:ascii="Cambria" w:eastAsia="Times New Roman" w:hAnsi="Cambria" w:cs="Times New Roman"/>
      <w:b/>
      <w:bCs/>
      <w:kern w:val="32"/>
      <w:sz w:val="32"/>
      <w:szCs w:val="32"/>
    </w:rPr>
  </w:style>
  <w:style w:type="character" w:styleId="PageNumber">
    <w:name w:val="page number"/>
    <w:rsid w:val="00F93CD6"/>
    <w:rPr>
      <w:rFonts w:cs="Times New Roman"/>
    </w:rPr>
  </w:style>
  <w:style w:type="paragraph" w:styleId="Footer">
    <w:name w:val="footer"/>
    <w:basedOn w:val="Normal"/>
    <w:link w:val="FooterChar"/>
    <w:uiPriority w:val="99"/>
    <w:rsid w:val="00F93CD6"/>
    <w:pPr>
      <w:tabs>
        <w:tab w:val="center" w:pos="4320"/>
        <w:tab w:val="right" w:pos="8640"/>
      </w:tabs>
    </w:pPr>
  </w:style>
  <w:style w:type="character" w:customStyle="1" w:styleId="FooterChar">
    <w:name w:val="Footer Char"/>
    <w:link w:val="Footer"/>
    <w:uiPriority w:val="99"/>
    <w:rsid w:val="00F93CD6"/>
    <w:rPr>
      <w:rFonts w:ascii="Times New Roman" w:eastAsia="Times New Roman" w:hAnsi="Times New Roman" w:cs="Times New Roman"/>
      <w:sz w:val="20"/>
      <w:szCs w:val="20"/>
    </w:rPr>
  </w:style>
  <w:style w:type="paragraph" w:styleId="Header">
    <w:name w:val="header"/>
    <w:basedOn w:val="Normal"/>
    <w:link w:val="HeaderChar"/>
    <w:rsid w:val="00F93CD6"/>
    <w:pPr>
      <w:tabs>
        <w:tab w:val="center" w:pos="4320"/>
        <w:tab w:val="right" w:pos="8640"/>
      </w:tabs>
    </w:pPr>
  </w:style>
  <w:style w:type="character" w:customStyle="1" w:styleId="HeaderChar">
    <w:name w:val="Header Char"/>
    <w:link w:val="Header"/>
    <w:rsid w:val="00F93CD6"/>
    <w:rPr>
      <w:rFonts w:ascii="Times New Roman" w:eastAsia="Times New Roman" w:hAnsi="Times New Roman" w:cs="Times New Roman"/>
      <w:sz w:val="20"/>
      <w:szCs w:val="20"/>
    </w:rPr>
  </w:style>
  <w:style w:type="paragraph" w:styleId="BodyTextIndent3">
    <w:name w:val="Body Text Indent 3"/>
    <w:basedOn w:val="Normal"/>
    <w:link w:val="BodyTextIndent3Char"/>
    <w:rsid w:val="00F93CD6"/>
    <w:pPr>
      <w:ind w:left="2160"/>
    </w:pPr>
    <w:rPr>
      <w:sz w:val="22"/>
    </w:rPr>
  </w:style>
  <w:style w:type="character" w:customStyle="1" w:styleId="BodyTextIndent3Char">
    <w:name w:val="Body Text Indent 3 Char"/>
    <w:link w:val="BodyTextIndent3"/>
    <w:rsid w:val="00F93CD6"/>
    <w:rPr>
      <w:rFonts w:ascii="Times New Roman" w:eastAsia="Times New Roman" w:hAnsi="Times New Roman" w:cs="Times New Roman"/>
      <w:szCs w:val="20"/>
    </w:rPr>
  </w:style>
  <w:style w:type="character" w:styleId="CommentReference">
    <w:name w:val="annotation reference"/>
    <w:uiPriority w:val="99"/>
    <w:semiHidden/>
    <w:rsid w:val="00F93CD6"/>
    <w:rPr>
      <w:rFonts w:cs="Times New Roman"/>
      <w:sz w:val="16"/>
      <w:szCs w:val="16"/>
    </w:rPr>
  </w:style>
  <w:style w:type="paragraph" w:styleId="CommentText">
    <w:name w:val="annotation text"/>
    <w:basedOn w:val="Normal"/>
    <w:link w:val="CommentTextChar"/>
    <w:semiHidden/>
    <w:rsid w:val="00F93CD6"/>
  </w:style>
  <w:style w:type="character" w:customStyle="1" w:styleId="CommentTextChar">
    <w:name w:val="Comment Text Char"/>
    <w:link w:val="CommentText"/>
    <w:semiHidden/>
    <w:rsid w:val="00F93C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3CD6"/>
    <w:rPr>
      <w:rFonts w:ascii="Tahoma" w:hAnsi="Tahoma" w:cs="Tahoma"/>
      <w:sz w:val="16"/>
      <w:szCs w:val="16"/>
    </w:rPr>
  </w:style>
  <w:style w:type="character" w:customStyle="1" w:styleId="BalloonTextChar">
    <w:name w:val="Balloon Text Char"/>
    <w:link w:val="BalloonText"/>
    <w:uiPriority w:val="99"/>
    <w:semiHidden/>
    <w:rsid w:val="00F93CD6"/>
    <w:rPr>
      <w:rFonts w:ascii="Tahoma" w:eastAsia="Times New Roman" w:hAnsi="Tahoma" w:cs="Tahoma"/>
      <w:sz w:val="16"/>
      <w:szCs w:val="16"/>
    </w:rPr>
  </w:style>
  <w:style w:type="paragraph" w:styleId="ListParagraph">
    <w:name w:val="List Paragraph"/>
    <w:basedOn w:val="Normal"/>
    <w:uiPriority w:val="34"/>
    <w:qFormat/>
    <w:rsid w:val="00417912"/>
    <w:pPr>
      <w:ind w:left="720"/>
      <w:contextualSpacing/>
    </w:pPr>
  </w:style>
  <w:style w:type="paragraph" w:styleId="CommentSubject">
    <w:name w:val="annotation subject"/>
    <w:basedOn w:val="CommentText"/>
    <w:next w:val="CommentText"/>
    <w:link w:val="CommentSubjectChar"/>
    <w:uiPriority w:val="99"/>
    <w:semiHidden/>
    <w:unhideWhenUsed/>
    <w:rsid w:val="00DE234B"/>
    <w:rPr>
      <w:b/>
      <w:bCs/>
    </w:rPr>
  </w:style>
  <w:style w:type="character" w:customStyle="1" w:styleId="CommentSubjectChar">
    <w:name w:val="Comment Subject Char"/>
    <w:link w:val="CommentSubject"/>
    <w:uiPriority w:val="99"/>
    <w:semiHidden/>
    <w:rsid w:val="00DE234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643706"/>
    <w:rPr>
      <w:color w:val="808080"/>
    </w:rPr>
  </w:style>
  <w:style w:type="paragraph" w:styleId="Revision">
    <w:name w:val="Revision"/>
    <w:hidden/>
    <w:uiPriority w:val="99"/>
    <w:semiHidden/>
    <w:rsid w:val="008F790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0DE68-654C-491B-8A65-3AF842B87577}">
  <ds:schemaRefs>
    <ds:schemaRef ds:uri="http://schemas.openxmlformats.org/officeDocument/2006/bibliography"/>
  </ds:schemaRefs>
</ds:datastoreItem>
</file>

<file path=customXml/itemProps2.xml><?xml version="1.0" encoding="utf-8"?>
<ds:datastoreItem xmlns:ds="http://schemas.openxmlformats.org/officeDocument/2006/customXml" ds:itemID="{AE52B180-63BC-4C75-8E46-14F43374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Ross Peterson</cp:lastModifiedBy>
  <cp:revision>3</cp:revision>
  <cp:lastPrinted>2013-01-23T14:38:00Z</cp:lastPrinted>
  <dcterms:created xsi:type="dcterms:W3CDTF">2024-12-17T15:11:00Z</dcterms:created>
  <dcterms:modified xsi:type="dcterms:W3CDTF">2024-12-17T15:12:00Z</dcterms:modified>
</cp:coreProperties>
</file>