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E96EEE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E96EEE">
        <w:rPr>
          <w:rFonts w:ascii="Times New Roman" w:eastAsia="Times New Roman" w:hAnsi="Times New Roman"/>
          <w:b/>
          <w:bCs/>
          <w:sz w:val="24"/>
        </w:rPr>
        <w:t>Administrative Bulletin 15</w:t>
      </w:r>
      <w:r w:rsidR="00925555">
        <w:rPr>
          <w:rFonts w:ascii="Times New Roman" w:eastAsia="Times New Roman" w:hAnsi="Times New Roman"/>
          <w:b/>
          <w:bCs/>
          <w:sz w:val="24"/>
        </w:rPr>
        <w:t>-</w:t>
      </w:r>
      <w:r w:rsidR="00E94CF8">
        <w:rPr>
          <w:rFonts w:ascii="Times New Roman" w:eastAsia="Times New Roman" w:hAnsi="Times New Roman"/>
          <w:b/>
          <w:bCs/>
          <w:sz w:val="24"/>
        </w:rPr>
        <w:t>03</w:t>
      </w:r>
      <w:r w:rsidR="00925555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E80578" w:rsidRPr="00E96EE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A55D66" w:rsidRPr="00E96EEE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  <w:r w:rsidRPr="00E96EEE">
        <w:rPr>
          <w:rFonts w:ascii="Times New Roman" w:eastAsia="Times New Roman" w:hAnsi="Times New Roman"/>
          <w:b/>
          <w:bCs/>
          <w:sz w:val="24"/>
        </w:rPr>
        <w:t>957 CMR 2</w:t>
      </w:r>
      <w:r w:rsidR="00E94CF8">
        <w:rPr>
          <w:rFonts w:ascii="Times New Roman" w:eastAsia="Times New Roman" w:hAnsi="Times New Roman"/>
          <w:b/>
          <w:bCs/>
          <w:sz w:val="24"/>
        </w:rPr>
        <w:t>.</w:t>
      </w:r>
      <w:r w:rsidRPr="00E96EEE">
        <w:rPr>
          <w:rFonts w:ascii="Times New Roman" w:eastAsia="Times New Roman" w:hAnsi="Times New Roman"/>
          <w:b/>
          <w:bCs/>
          <w:sz w:val="24"/>
        </w:rPr>
        <w:t>00: Payer Data Reporting</w:t>
      </w:r>
    </w:p>
    <w:p w:rsidR="00E80578" w:rsidRPr="00E96EE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A55D66" w:rsidRPr="00E96EEE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sz w:val="24"/>
        </w:rPr>
      </w:pPr>
      <w:r w:rsidRPr="00E96EEE">
        <w:rPr>
          <w:rFonts w:ascii="Times New Roman" w:eastAsia="Times New Roman" w:hAnsi="Times New Roman"/>
          <w:sz w:val="24"/>
        </w:rPr>
        <w:t xml:space="preserve">Effective </w:t>
      </w:r>
      <w:r w:rsidR="00E94CF8">
        <w:rPr>
          <w:rFonts w:ascii="Times New Roman" w:eastAsia="Times New Roman" w:hAnsi="Times New Roman"/>
          <w:sz w:val="24"/>
        </w:rPr>
        <w:t>March 5</w:t>
      </w:r>
      <w:r w:rsidR="00E80578" w:rsidRPr="00E96EEE">
        <w:rPr>
          <w:rFonts w:ascii="Times New Roman" w:eastAsia="Times New Roman" w:hAnsi="Times New Roman"/>
          <w:sz w:val="24"/>
        </w:rPr>
        <w:t>, 2015</w:t>
      </w:r>
    </w:p>
    <w:p w:rsidR="00E80578" w:rsidRPr="00E96EE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</w:rPr>
      </w:pPr>
    </w:p>
    <w:p w:rsidR="00A9192C" w:rsidRPr="00E96EEE" w:rsidRDefault="00A55D66" w:rsidP="00A9192C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  <w:r w:rsidRPr="00E96EEE">
        <w:rPr>
          <w:rFonts w:ascii="Times New Roman" w:eastAsia="Times New Roman" w:hAnsi="Times New Roman"/>
          <w:b/>
          <w:bCs/>
          <w:sz w:val="24"/>
        </w:rPr>
        <w:t xml:space="preserve">Extended Filing Deadline </w:t>
      </w:r>
      <w:r w:rsidR="006A1FEA">
        <w:rPr>
          <w:rFonts w:ascii="Times New Roman" w:eastAsia="Times New Roman" w:hAnsi="Times New Roman"/>
          <w:b/>
          <w:bCs/>
          <w:sz w:val="24"/>
        </w:rPr>
        <w:t xml:space="preserve">for </w:t>
      </w:r>
      <w:r w:rsidR="00A9192C" w:rsidRPr="00E96EEE">
        <w:rPr>
          <w:rFonts w:ascii="Times New Roman" w:eastAsia="Times New Roman" w:hAnsi="Times New Roman"/>
          <w:b/>
          <w:bCs/>
          <w:sz w:val="24"/>
        </w:rPr>
        <w:t>Relative Price</w:t>
      </w:r>
      <w:r w:rsidRPr="00E96EEE">
        <w:rPr>
          <w:rFonts w:ascii="Times New Roman" w:eastAsia="Times New Roman" w:hAnsi="Times New Roman"/>
          <w:b/>
          <w:bCs/>
          <w:sz w:val="24"/>
        </w:rPr>
        <w:t xml:space="preserve"> Data </w:t>
      </w:r>
    </w:p>
    <w:p w:rsidR="00A9192C" w:rsidRPr="00E96EEE" w:rsidRDefault="00A55D66" w:rsidP="00A9192C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  <w:r w:rsidRPr="00E96EEE">
        <w:rPr>
          <w:rFonts w:ascii="Times New Roman" w:eastAsia="Times New Roman" w:hAnsi="Times New Roman"/>
          <w:b/>
          <w:bCs/>
          <w:sz w:val="24"/>
        </w:rPr>
        <w:t xml:space="preserve">and </w:t>
      </w:r>
    </w:p>
    <w:p w:rsidR="00A55D66" w:rsidRPr="00E96EEE" w:rsidRDefault="00A9192C" w:rsidP="00A9192C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</w:rPr>
      </w:pPr>
      <w:r w:rsidRPr="00E96EEE">
        <w:rPr>
          <w:rFonts w:ascii="Times New Roman" w:eastAsia="Times New Roman" w:hAnsi="Times New Roman"/>
          <w:b/>
          <w:bCs/>
          <w:sz w:val="24"/>
        </w:rPr>
        <w:t xml:space="preserve">Suspension of Data Collection </w:t>
      </w:r>
      <w:r w:rsidR="00E96EEE" w:rsidRPr="00E96EEE">
        <w:rPr>
          <w:rFonts w:ascii="Times New Roman" w:eastAsia="Times New Roman" w:hAnsi="Times New Roman"/>
          <w:b/>
          <w:bCs/>
          <w:sz w:val="24"/>
        </w:rPr>
        <w:t>of</w:t>
      </w:r>
      <w:r w:rsidRPr="00E96EEE">
        <w:rPr>
          <w:rFonts w:ascii="Times New Roman" w:eastAsia="Times New Roman" w:hAnsi="Times New Roman"/>
          <w:b/>
          <w:bCs/>
          <w:sz w:val="24"/>
        </w:rPr>
        <w:t xml:space="preserve"> Relative Price Network Average Dollar Amount</w:t>
      </w:r>
      <w:r w:rsidR="00E96EEE" w:rsidRPr="00E96EEE">
        <w:rPr>
          <w:rFonts w:ascii="Times New Roman" w:eastAsia="Times New Roman" w:hAnsi="Times New Roman"/>
          <w:b/>
          <w:bCs/>
          <w:sz w:val="24"/>
        </w:rPr>
        <w:t xml:space="preserve"> and Certain Alternative Payment Methods</w:t>
      </w:r>
    </w:p>
    <w:p w:rsidR="00E80578" w:rsidRPr="00E96EEE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</w:rPr>
      </w:pPr>
    </w:p>
    <w:p w:rsidR="005F5234" w:rsidRPr="00E96EEE" w:rsidRDefault="00E96EEE" w:rsidP="005F5234">
      <w:pPr>
        <w:keepLines/>
        <w:spacing w:after="0"/>
        <w:rPr>
          <w:rFonts w:ascii="Times New Roman" w:eastAsia="Times New Roman" w:hAnsi="Times New Roman"/>
        </w:rPr>
      </w:pPr>
      <w:r w:rsidRPr="00E96EEE">
        <w:rPr>
          <w:rFonts w:ascii="Times New Roman" w:eastAsia="Times New Roman" w:hAnsi="Times New Roman"/>
        </w:rPr>
        <w:t xml:space="preserve">Pursuant to 957 CMR 2.07(1), the Center for Health Information and Analysis (“CHIA”) is issuing this Administrative Bulletin to extend the deadline for </w:t>
      </w:r>
      <w:r w:rsidR="005F5234">
        <w:rPr>
          <w:rFonts w:ascii="Times New Roman" w:eastAsia="Times New Roman" w:hAnsi="Times New Roman"/>
        </w:rPr>
        <w:t xml:space="preserve">the </w:t>
      </w:r>
      <w:r w:rsidRPr="00E96EEE">
        <w:rPr>
          <w:rFonts w:ascii="Times New Roman" w:eastAsia="Times New Roman" w:hAnsi="Times New Roman"/>
        </w:rPr>
        <w:t xml:space="preserve">collection of </w:t>
      </w:r>
      <w:r w:rsidR="00C903EC">
        <w:rPr>
          <w:rFonts w:ascii="Times New Roman" w:eastAsia="Times New Roman" w:hAnsi="Times New Roman"/>
        </w:rPr>
        <w:t>R</w:t>
      </w:r>
      <w:r w:rsidRPr="00E96EEE">
        <w:rPr>
          <w:rFonts w:ascii="Times New Roman" w:eastAsia="Times New Roman" w:hAnsi="Times New Roman"/>
        </w:rPr>
        <w:t xml:space="preserve">elative </w:t>
      </w:r>
      <w:r w:rsidR="00C903EC">
        <w:rPr>
          <w:rFonts w:ascii="Times New Roman" w:eastAsia="Times New Roman" w:hAnsi="Times New Roman"/>
        </w:rPr>
        <w:t>P</w:t>
      </w:r>
      <w:r w:rsidRPr="00E96EEE">
        <w:rPr>
          <w:rFonts w:ascii="Times New Roman" w:eastAsia="Times New Roman" w:hAnsi="Times New Roman"/>
        </w:rPr>
        <w:t>rice data for hospitals, physician groups, and other providers from May 1, 2015 to June 1, 2015</w:t>
      </w:r>
      <w:r w:rsidR="00977F5D">
        <w:rPr>
          <w:rFonts w:ascii="Times New Roman" w:eastAsia="Times New Roman" w:hAnsi="Times New Roman"/>
        </w:rPr>
        <w:t xml:space="preserve"> and each year thereafter</w:t>
      </w:r>
      <w:r w:rsidR="009213F3">
        <w:rPr>
          <w:rFonts w:ascii="Times New Roman" w:eastAsia="Times New Roman" w:hAnsi="Times New Roman"/>
        </w:rPr>
        <w:t>,</w:t>
      </w:r>
      <w:r w:rsidR="00C903EC">
        <w:rPr>
          <w:rFonts w:ascii="Times New Roman" w:eastAsia="Times New Roman" w:hAnsi="Times New Roman"/>
        </w:rPr>
        <w:t xml:space="preserve"> until further notice</w:t>
      </w:r>
      <w:r w:rsidR="00977F5D">
        <w:rPr>
          <w:rFonts w:ascii="Times New Roman" w:eastAsia="Times New Roman" w:hAnsi="Times New Roman"/>
        </w:rPr>
        <w:t xml:space="preserve">. </w:t>
      </w:r>
      <w:r w:rsidRPr="00E96EEE">
        <w:rPr>
          <w:rFonts w:ascii="Times New Roman" w:eastAsia="Times New Roman" w:hAnsi="Times New Roman"/>
        </w:rPr>
        <w:t xml:space="preserve"> Payers shall submit Relative Price data in accordance with 957 CMR</w:t>
      </w:r>
      <w:r w:rsidR="005F5234">
        <w:rPr>
          <w:rFonts w:ascii="Times New Roman" w:eastAsia="Times New Roman" w:hAnsi="Times New Roman"/>
        </w:rPr>
        <w:t xml:space="preserve"> </w:t>
      </w:r>
      <w:r w:rsidR="005F5234" w:rsidRPr="00E96EEE">
        <w:rPr>
          <w:rFonts w:ascii="Times New Roman" w:eastAsia="Times New Roman" w:hAnsi="Times New Roman"/>
        </w:rPr>
        <w:t xml:space="preserve">2.05. </w:t>
      </w:r>
    </w:p>
    <w:p w:rsidR="00E96EEE" w:rsidRPr="00E96EEE" w:rsidRDefault="00E96EEE" w:rsidP="00E80578">
      <w:pPr>
        <w:keepLines/>
        <w:spacing w:after="0"/>
        <w:rPr>
          <w:rFonts w:ascii="Times New Roman" w:eastAsia="Times New Roman" w:hAnsi="Times New Roman"/>
        </w:rPr>
      </w:pPr>
    </w:p>
    <w:p w:rsidR="009213F3" w:rsidRDefault="00E96EEE" w:rsidP="00E96EEE">
      <w:pPr>
        <w:keepLines/>
        <w:spacing w:after="0"/>
        <w:rPr>
          <w:rFonts w:ascii="Times New Roman" w:eastAsia="Times New Roman" w:hAnsi="Times New Roman"/>
        </w:rPr>
      </w:pPr>
      <w:r w:rsidRPr="00E96EEE">
        <w:rPr>
          <w:rFonts w:ascii="Times New Roman" w:eastAsia="Times New Roman" w:hAnsi="Times New Roman"/>
        </w:rPr>
        <w:t xml:space="preserve">In addition, CHIA is </w:t>
      </w:r>
      <w:r w:rsidR="004C12FE">
        <w:rPr>
          <w:rFonts w:ascii="Times New Roman" w:eastAsia="Times New Roman" w:hAnsi="Times New Roman"/>
        </w:rPr>
        <w:t>postponing</w:t>
      </w:r>
      <w:r w:rsidR="004C12FE" w:rsidRPr="00E96EEE">
        <w:rPr>
          <w:rFonts w:ascii="Times New Roman" w:eastAsia="Times New Roman" w:hAnsi="Times New Roman"/>
        </w:rPr>
        <w:t xml:space="preserve"> </w:t>
      </w:r>
      <w:r w:rsidRPr="00E96EEE">
        <w:rPr>
          <w:rFonts w:ascii="Times New Roman" w:eastAsia="Times New Roman" w:hAnsi="Times New Roman"/>
        </w:rPr>
        <w:t>the data collection</w:t>
      </w:r>
      <w:r w:rsidR="009213F3">
        <w:rPr>
          <w:rFonts w:ascii="Times New Roman" w:eastAsia="Times New Roman" w:hAnsi="Times New Roman"/>
        </w:rPr>
        <w:t>,</w:t>
      </w:r>
      <w:r w:rsidRPr="00E96EEE">
        <w:rPr>
          <w:rFonts w:ascii="Times New Roman" w:eastAsia="Times New Roman" w:hAnsi="Times New Roman"/>
        </w:rPr>
        <w:t xml:space="preserve"> </w:t>
      </w:r>
      <w:r w:rsidR="009213F3">
        <w:rPr>
          <w:rFonts w:ascii="Times New Roman" w:eastAsia="Times New Roman" w:hAnsi="Times New Roman"/>
        </w:rPr>
        <w:t>until further notice,</w:t>
      </w:r>
      <w:r w:rsidR="009213F3" w:rsidRPr="00E96EEE">
        <w:rPr>
          <w:rFonts w:ascii="Times New Roman" w:eastAsia="Times New Roman" w:hAnsi="Times New Roman"/>
        </w:rPr>
        <w:t xml:space="preserve"> </w:t>
      </w:r>
      <w:r w:rsidRPr="00E96EEE">
        <w:rPr>
          <w:rFonts w:ascii="Times New Roman" w:eastAsia="Times New Roman" w:hAnsi="Times New Roman"/>
        </w:rPr>
        <w:t>of Relative Price Network Average Dollar Amount, as defined in 957 CMR 2.05(4)</w:t>
      </w:r>
      <w:r w:rsidR="009213F3">
        <w:rPr>
          <w:rFonts w:ascii="Times New Roman" w:eastAsia="Times New Roman" w:hAnsi="Times New Roman"/>
        </w:rPr>
        <w:t>,</w:t>
      </w:r>
      <w:r w:rsidRPr="00E96EEE">
        <w:rPr>
          <w:rFonts w:ascii="Times New Roman" w:eastAsia="Times New Roman" w:hAnsi="Times New Roman"/>
        </w:rPr>
        <w:t xml:space="preserve"> and</w:t>
      </w:r>
      <w:r w:rsidR="003B1B0E">
        <w:rPr>
          <w:rFonts w:ascii="Times New Roman" w:eastAsia="Times New Roman" w:hAnsi="Times New Roman"/>
        </w:rPr>
        <w:t xml:space="preserve"> alternative payment method (“APM”) </w:t>
      </w:r>
      <w:r w:rsidRPr="00E96EEE">
        <w:rPr>
          <w:rFonts w:ascii="Times New Roman" w:eastAsia="Times New Roman" w:hAnsi="Times New Roman"/>
        </w:rPr>
        <w:t>data for Hospitals, Physician Groups, and Other Providers</w:t>
      </w:r>
      <w:r w:rsidR="00687A69">
        <w:rPr>
          <w:rFonts w:ascii="Times New Roman" w:eastAsia="Times New Roman" w:hAnsi="Times New Roman"/>
        </w:rPr>
        <w:t xml:space="preserve"> - </w:t>
      </w:r>
      <w:r w:rsidR="003B1B0E">
        <w:rPr>
          <w:rFonts w:ascii="Times New Roman" w:eastAsia="Times New Roman" w:hAnsi="Times New Roman"/>
        </w:rPr>
        <w:t xml:space="preserve">also </w:t>
      </w:r>
      <w:r w:rsidR="00687A69">
        <w:rPr>
          <w:rFonts w:ascii="Times New Roman" w:eastAsia="Times New Roman" w:hAnsi="Times New Roman"/>
        </w:rPr>
        <w:t>referred to</w:t>
      </w:r>
      <w:r w:rsidR="003B1B0E">
        <w:rPr>
          <w:rFonts w:ascii="Times New Roman" w:eastAsia="Times New Roman" w:hAnsi="Times New Roman"/>
        </w:rPr>
        <w:t xml:space="preserve"> as</w:t>
      </w:r>
      <w:r w:rsidR="003B1B0E" w:rsidRPr="00E96EEE">
        <w:rPr>
          <w:rFonts w:ascii="Times New Roman" w:eastAsia="Times New Roman" w:hAnsi="Times New Roman"/>
        </w:rPr>
        <w:t xml:space="preserve"> </w:t>
      </w:r>
      <w:r w:rsidR="00687A69">
        <w:rPr>
          <w:rFonts w:ascii="Times New Roman" w:eastAsia="Times New Roman" w:hAnsi="Times New Roman"/>
        </w:rPr>
        <w:t>“</w:t>
      </w:r>
      <w:r w:rsidR="003B1B0E">
        <w:rPr>
          <w:rFonts w:ascii="Times New Roman" w:eastAsia="Times New Roman" w:hAnsi="Times New Roman"/>
        </w:rPr>
        <w:t>provider payment method</w:t>
      </w:r>
      <w:r w:rsidR="00687A69">
        <w:rPr>
          <w:rFonts w:ascii="Times New Roman" w:eastAsia="Times New Roman" w:hAnsi="Times New Roman"/>
        </w:rPr>
        <w:t>s</w:t>
      </w:r>
      <w:r w:rsidR="00A01ED0">
        <w:rPr>
          <w:rFonts w:ascii="Times New Roman" w:eastAsia="Times New Roman" w:hAnsi="Times New Roman"/>
        </w:rPr>
        <w:t xml:space="preserve"> (PPM)</w:t>
      </w:r>
      <w:r w:rsidR="00687A69">
        <w:rPr>
          <w:rFonts w:ascii="Times New Roman" w:eastAsia="Times New Roman" w:hAnsi="Times New Roman"/>
        </w:rPr>
        <w:t>” -</w:t>
      </w:r>
      <w:r w:rsidRPr="00E96EEE">
        <w:rPr>
          <w:rFonts w:ascii="Times New Roman" w:eastAsia="Times New Roman" w:hAnsi="Times New Roman"/>
        </w:rPr>
        <w:t xml:space="preserve"> as outlined in 957 CMR 2.06(1</w:t>
      </w:r>
      <w:r w:rsidR="009213F3">
        <w:rPr>
          <w:rFonts w:ascii="Times New Roman" w:eastAsia="Times New Roman" w:hAnsi="Times New Roman"/>
        </w:rPr>
        <w:t>)</w:t>
      </w:r>
      <w:r w:rsidRPr="00E96EEE">
        <w:rPr>
          <w:rFonts w:ascii="Times New Roman" w:eastAsia="Times New Roman" w:hAnsi="Times New Roman"/>
        </w:rPr>
        <w:t xml:space="preserve">. </w:t>
      </w:r>
    </w:p>
    <w:p w:rsidR="009213F3" w:rsidRDefault="009213F3" w:rsidP="00E96EEE">
      <w:pPr>
        <w:keepLines/>
        <w:spacing w:after="0"/>
        <w:rPr>
          <w:rFonts w:ascii="Times New Roman" w:eastAsia="Times New Roman" w:hAnsi="Times New Roman"/>
        </w:rPr>
      </w:pPr>
    </w:p>
    <w:p w:rsidR="00A9192C" w:rsidRPr="00E96EEE" w:rsidRDefault="00E96EEE" w:rsidP="00E96EEE">
      <w:pPr>
        <w:keepLines/>
        <w:spacing w:after="0"/>
        <w:rPr>
          <w:rFonts w:ascii="Times New Roman" w:eastAsia="Times New Roman" w:hAnsi="Times New Roman"/>
        </w:rPr>
      </w:pPr>
      <w:r w:rsidRPr="00E96EEE">
        <w:rPr>
          <w:rFonts w:ascii="Times New Roman" w:eastAsia="Times New Roman" w:hAnsi="Times New Roman"/>
        </w:rPr>
        <w:t xml:space="preserve">Payers shall continue to submit </w:t>
      </w:r>
      <w:r w:rsidR="003B1B0E">
        <w:rPr>
          <w:rFonts w:ascii="Times New Roman" w:eastAsia="Times New Roman" w:hAnsi="Times New Roman"/>
        </w:rPr>
        <w:t xml:space="preserve">APM </w:t>
      </w:r>
      <w:r w:rsidRPr="00E96EEE">
        <w:rPr>
          <w:rFonts w:ascii="Times New Roman" w:eastAsia="Times New Roman" w:hAnsi="Times New Roman"/>
        </w:rPr>
        <w:t>data by</w:t>
      </w:r>
      <w:r>
        <w:rPr>
          <w:rFonts w:ascii="Times New Roman" w:eastAsia="Times New Roman" w:hAnsi="Times New Roman"/>
        </w:rPr>
        <w:t xml:space="preserve"> </w:t>
      </w:r>
      <w:r w:rsidRPr="00E96EEE">
        <w:rPr>
          <w:rFonts w:ascii="Times New Roman" w:eastAsia="Times New Roman" w:hAnsi="Times New Roman"/>
        </w:rPr>
        <w:t xml:space="preserve">Registered Provider Organizations, Physician Group, and Physician Local Practice Group in accordance with 957 CMR 2.06(2), and APM by zip code in accordance with 957 CMR 2.06(3). </w:t>
      </w:r>
    </w:p>
    <w:p w:rsidR="00A9192C" w:rsidRPr="00E96EEE" w:rsidRDefault="00A9192C" w:rsidP="00E80578">
      <w:pPr>
        <w:keepLines/>
        <w:spacing w:after="0"/>
        <w:rPr>
          <w:rFonts w:ascii="Times New Roman" w:eastAsia="Times New Roman" w:hAnsi="Times New Roman"/>
        </w:rPr>
      </w:pPr>
    </w:p>
    <w:p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09" w:rsidRDefault="004A2A09">
      <w:r>
        <w:separator/>
      </w:r>
    </w:p>
  </w:endnote>
  <w:endnote w:type="continuationSeparator" w:id="0">
    <w:p w:rsidR="004A2A09" w:rsidRDefault="004A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E96EEE" w:rsidRDefault="00E96EEE" w:rsidP="00E96EEE"/>
                </w:txbxContent>
              </v:textbox>
            </v:shape>
          </w:pict>
        </mc:Fallback>
      </mc:AlternateContent>
    </w:r>
  </w:p>
  <w:p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09" w:rsidRDefault="004A2A09">
      <w:r>
        <w:separator/>
      </w:r>
    </w:p>
  </w:footnote>
  <w:footnote w:type="continuationSeparator" w:id="0">
    <w:p w:rsidR="004A2A09" w:rsidRDefault="004A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65503"/>
    <w:rsid w:val="000675E6"/>
    <w:rsid w:val="00096B3C"/>
    <w:rsid w:val="000F2CDB"/>
    <w:rsid w:val="00105401"/>
    <w:rsid w:val="001961C2"/>
    <w:rsid w:val="001D5DE2"/>
    <w:rsid w:val="001D69FE"/>
    <w:rsid w:val="001D7563"/>
    <w:rsid w:val="001E4C6A"/>
    <w:rsid w:val="001F1BD1"/>
    <w:rsid w:val="00201FB2"/>
    <w:rsid w:val="00272058"/>
    <w:rsid w:val="00286F87"/>
    <w:rsid w:val="00294A6D"/>
    <w:rsid w:val="002A7FFD"/>
    <w:rsid w:val="00304DD6"/>
    <w:rsid w:val="00322179"/>
    <w:rsid w:val="00333335"/>
    <w:rsid w:val="00387EDA"/>
    <w:rsid w:val="00391274"/>
    <w:rsid w:val="003A2A03"/>
    <w:rsid w:val="003B1B0E"/>
    <w:rsid w:val="004306E1"/>
    <w:rsid w:val="004A1213"/>
    <w:rsid w:val="004A2A09"/>
    <w:rsid w:val="004B5A47"/>
    <w:rsid w:val="004C12FE"/>
    <w:rsid w:val="004D3986"/>
    <w:rsid w:val="004D6193"/>
    <w:rsid w:val="004F6614"/>
    <w:rsid w:val="0051532F"/>
    <w:rsid w:val="00524B06"/>
    <w:rsid w:val="0053602A"/>
    <w:rsid w:val="0055300B"/>
    <w:rsid w:val="00555AB5"/>
    <w:rsid w:val="00563507"/>
    <w:rsid w:val="005A4459"/>
    <w:rsid w:val="005C02EC"/>
    <w:rsid w:val="005F5234"/>
    <w:rsid w:val="00614125"/>
    <w:rsid w:val="006213C5"/>
    <w:rsid w:val="00687A69"/>
    <w:rsid w:val="006A1FEA"/>
    <w:rsid w:val="006A709E"/>
    <w:rsid w:val="006D2B91"/>
    <w:rsid w:val="006E1F3E"/>
    <w:rsid w:val="00720073"/>
    <w:rsid w:val="00740662"/>
    <w:rsid w:val="00775CED"/>
    <w:rsid w:val="007B02CF"/>
    <w:rsid w:val="007F7DED"/>
    <w:rsid w:val="00881C18"/>
    <w:rsid w:val="00891D16"/>
    <w:rsid w:val="00896B23"/>
    <w:rsid w:val="008A6188"/>
    <w:rsid w:val="008B7E9F"/>
    <w:rsid w:val="008E16AC"/>
    <w:rsid w:val="008F7FC5"/>
    <w:rsid w:val="009213F3"/>
    <w:rsid w:val="00925555"/>
    <w:rsid w:val="009723E3"/>
    <w:rsid w:val="00977F5D"/>
    <w:rsid w:val="009B11C9"/>
    <w:rsid w:val="009C12CE"/>
    <w:rsid w:val="009F1586"/>
    <w:rsid w:val="00A007A5"/>
    <w:rsid w:val="00A01ED0"/>
    <w:rsid w:val="00A50F97"/>
    <w:rsid w:val="00A55D66"/>
    <w:rsid w:val="00A85843"/>
    <w:rsid w:val="00A8675C"/>
    <w:rsid w:val="00A9192C"/>
    <w:rsid w:val="00AD6EE2"/>
    <w:rsid w:val="00AE4C58"/>
    <w:rsid w:val="00B16FC6"/>
    <w:rsid w:val="00B2064C"/>
    <w:rsid w:val="00B43C58"/>
    <w:rsid w:val="00B5296A"/>
    <w:rsid w:val="00B67E72"/>
    <w:rsid w:val="00B73BDE"/>
    <w:rsid w:val="00B86C49"/>
    <w:rsid w:val="00BB5BE4"/>
    <w:rsid w:val="00BD154E"/>
    <w:rsid w:val="00C055F8"/>
    <w:rsid w:val="00C36F0A"/>
    <w:rsid w:val="00C45E7B"/>
    <w:rsid w:val="00C57938"/>
    <w:rsid w:val="00C61C5B"/>
    <w:rsid w:val="00C903EC"/>
    <w:rsid w:val="00C91FFA"/>
    <w:rsid w:val="00CA5F20"/>
    <w:rsid w:val="00D0583D"/>
    <w:rsid w:val="00D20A6C"/>
    <w:rsid w:val="00D60349"/>
    <w:rsid w:val="00DA540F"/>
    <w:rsid w:val="00DE5AEE"/>
    <w:rsid w:val="00E3016E"/>
    <w:rsid w:val="00E80578"/>
    <w:rsid w:val="00E94CF8"/>
    <w:rsid w:val="00E94FEB"/>
    <w:rsid w:val="00E96EEE"/>
    <w:rsid w:val="00EA0927"/>
    <w:rsid w:val="00EF7E0A"/>
    <w:rsid w:val="00F62D11"/>
    <w:rsid w:val="00F86A64"/>
    <w:rsid w:val="00FA5627"/>
    <w:rsid w:val="00FC528D"/>
    <w:rsid w:val="00FD2B43"/>
    <w:rsid w:val="00FE2726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669B-C130-466F-B225-DD6FD65D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Caitlin</dc:creator>
  <cp:lastModifiedBy>Wil B</cp:lastModifiedBy>
  <cp:revision>2</cp:revision>
  <cp:lastPrinted>2014-12-08T16:39:00Z</cp:lastPrinted>
  <dcterms:created xsi:type="dcterms:W3CDTF">2015-03-05T17:37:00Z</dcterms:created>
  <dcterms:modified xsi:type="dcterms:W3CDTF">2015-03-05T17:37:00Z</dcterms:modified>
</cp:coreProperties>
</file>