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13E64A" w14:textId="07C68D4B" w:rsidR="00BE1CE4" w:rsidRPr="00BE1CE4" w:rsidRDefault="00BE1CE4" w:rsidP="00BE1CE4">
      <w:pPr>
        <w:tabs>
          <w:tab w:val="left" w:pos="-720"/>
        </w:tabs>
        <w:suppressAutoHyphens/>
        <w:jc w:val="center"/>
        <w:rPr>
          <w:rFonts w:asciiTheme="minorHAnsi" w:hAnsiTheme="minorHAnsi" w:cstheme="minorHAnsi"/>
          <w:b/>
          <w:spacing w:val="-3"/>
          <w:sz w:val="28"/>
          <w:szCs w:val="28"/>
        </w:rPr>
      </w:pPr>
      <w:r w:rsidRPr="00BE1CE4">
        <w:rPr>
          <w:rFonts w:asciiTheme="minorHAnsi" w:hAnsiTheme="minorHAnsi" w:cstheme="minorHAnsi"/>
          <w:b/>
          <w:spacing w:val="-3"/>
          <w:sz w:val="28"/>
          <w:szCs w:val="28"/>
        </w:rPr>
        <w:t>CHIA HCF-3 RH INSTRUCTIONS</w:t>
      </w:r>
    </w:p>
    <w:p w14:paraId="7555096E" w14:textId="77777777" w:rsidR="00BE1CE4" w:rsidRDefault="00BE1CE4" w:rsidP="005559D0">
      <w:pPr>
        <w:tabs>
          <w:tab w:val="left" w:pos="-720"/>
        </w:tabs>
        <w:suppressAutoHyphens/>
        <w:jc w:val="both"/>
        <w:rPr>
          <w:rFonts w:asciiTheme="minorHAnsi" w:hAnsiTheme="minorHAnsi" w:cstheme="minorHAnsi"/>
          <w:b/>
          <w:spacing w:val="-3"/>
          <w:sz w:val="22"/>
          <w:szCs w:val="22"/>
        </w:rPr>
      </w:pPr>
    </w:p>
    <w:p w14:paraId="665B0248" w14:textId="19769594" w:rsidR="005559D0" w:rsidRPr="00BE1CE4" w:rsidRDefault="005559D0" w:rsidP="00BE1CE4">
      <w:pPr>
        <w:tabs>
          <w:tab w:val="left" w:pos="-720"/>
        </w:tabs>
        <w:suppressAutoHyphens/>
        <w:jc w:val="center"/>
        <w:rPr>
          <w:rFonts w:asciiTheme="minorHAnsi" w:hAnsiTheme="minorHAnsi" w:cstheme="minorHAnsi"/>
          <w:b/>
          <w:spacing w:val="-3"/>
          <w:sz w:val="22"/>
          <w:szCs w:val="22"/>
        </w:rPr>
      </w:pPr>
      <w:r w:rsidRPr="00BE1CE4">
        <w:rPr>
          <w:rFonts w:asciiTheme="minorHAnsi" w:hAnsiTheme="minorHAnsi" w:cstheme="minorHAnsi"/>
          <w:b/>
          <w:spacing w:val="-3"/>
          <w:sz w:val="22"/>
          <w:szCs w:val="22"/>
        </w:rPr>
        <w:t>MANAGEMENT and/or CENTRAL OFFICE REPORT – HCF-3</w:t>
      </w:r>
    </w:p>
    <w:p w14:paraId="4C737D77" w14:textId="77777777" w:rsidR="005559D0" w:rsidRPr="00BE1CE4" w:rsidRDefault="005559D0" w:rsidP="005559D0">
      <w:pPr>
        <w:tabs>
          <w:tab w:val="left" w:pos="-720"/>
        </w:tabs>
        <w:suppressAutoHyphens/>
        <w:ind w:left="288"/>
        <w:jc w:val="both"/>
        <w:rPr>
          <w:rFonts w:asciiTheme="minorHAnsi" w:hAnsiTheme="minorHAnsi" w:cstheme="minorHAnsi"/>
          <w:spacing w:val="-3"/>
          <w:sz w:val="22"/>
          <w:szCs w:val="22"/>
        </w:rPr>
      </w:pPr>
    </w:p>
    <w:p w14:paraId="05A11AFF" w14:textId="0F15D06F" w:rsidR="005559D0" w:rsidRPr="00BE1CE4" w:rsidRDefault="005559D0" w:rsidP="005559D0">
      <w:pPr>
        <w:tabs>
          <w:tab w:val="left" w:pos="-720"/>
        </w:tabs>
        <w:suppressAutoHyphens/>
        <w:ind w:left="288"/>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A management fee is the cost related to a second party overseeing the ongoing operation of all or part of the facility.  Whenever management fees are incurred, they should be reported in account 4160.3.  Whether or not the expense is claimed for reimbursement, a Management and/or Central Office Report, Form HCF</w:t>
      </w:r>
      <w:r w:rsidRPr="00BE1CE4">
        <w:rPr>
          <w:rFonts w:asciiTheme="minorHAnsi" w:hAnsiTheme="minorHAnsi" w:cstheme="minorHAnsi"/>
          <w:spacing w:val="-3"/>
          <w:sz w:val="22"/>
          <w:szCs w:val="22"/>
        </w:rPr>
        <w:noBreakHyphen/>
        <w:t xml:space="preserve">3, must be filed.  Management fees will be disallowed but the allowable costs of the management company/central office as allocated over the managed entities will be added to the reimbursement rate.  </w:t>
      </w:r>
      <w:r w:rsidR="00167F03" w:rsidRPr="00BE1CE4">
        <w:rPr>
          <w:rFonts w:asciiTheme="minorHAnsi" w:hAnsiTheme="minorHAnsi" w:cstheme="minorHAnsi"/>
          <w:spacing w:val="-3"/>
          <w:sz w:val="22"/>
          <w:szCs w:val="22"/>
        </w:rPr>
        <w:t>If</w:t>
      </w:r>
      <w:r w:rsidRPr="00BE1CE4">
        <w:rPr>
          <w:rFonts w:asciiTheme="minorHAnsi" w:hAnsiTheme="minorHAnsi" w:cstheme="minorHAnsi"/>
          <w:spacing w:val="-3"/>
          <w:sz w:val="22"/>
          <w:szCs w:val="22"/>
        </w:rPr>
        <w:t xml:space="preserve"> more than one management company or central office provides services to the facility, additional HCF</w:t>
      </w:r>
      <w:r w:rsidRPr="00BE1CE4">
        <w:rPr>
          <w:rFonts w:asciiTheme="minorHAnsi" w:hAnsiTheme="minorHAnsi" w:cstheme="minorHAnsi"/>
          <w:spacing w:val="-3"/>
          <w:sz w:val="22"/>
          <w:szCs w:val="22"/>
        </w:rPr>
        <w:noBreakHyphen/>
        <w:t xml:space="preserve">3's must be filed, </w:t>
      </w:r>
      <w:r w:rsidR="00167F03" w:rsidRPr="00BE1CE4">
        <w:rPr>
          <w:rFonts w:asciiTheme="minorHAnsi" w:hAnsiTheme="minorHAnsi" w:cstheme="minorHAnsi"/>
          <w:spacing w:val="-3"/>
          <w:sz w:val="22"/>
          <w:szCs w:val="22"/>
        </w:rPr>
        <w:t>e.g.,</w:t>
      </w:r>
      <w:r w:rsidRPr="00BE1CE4">
        <w:rPr>
          <w:rFonts w:asciiTheme="minorHAnsi" w:hAnsiTheme="minorHAnsi" w:cstheme="minorHAnsi"/>
          <w:spacing w:val="-3"/>
          <w:sz w:val="22"/>
          <w:szCs w:val="22"/>
        </w:rPr>
        <w:t xml:space="preserve"> HCF</w:t>
      </w:r>
      <w:r w:rsidRPr="00BE1CE4">
        <w:rPr>
          <w:rFonts w:asciiTheme="minorHAnsi" w:hAnsiTheme="minorHAnsi" w:cstheme="minorHAnsi"/>
          <w:spacing w:val="-3"/>
          <w:sz w:val="22"/>
          <w:szCs w:val="22"/>
        </w:rPr>
        <w:noBreakHyphen/>
        <w:t xml:space="preserve">3A, B, etc.  Special allocations to certain facilities can be accommodated by combining direct and shared expenses on Schedule 10 of the HCF-3 and putting a footnote on the appropriate HCF-4.  All such special allocations must be supported by detailed and well-documented evidence.  </w:t>
      </w:r>
      <w:r w:rsidRPr="00BE1CE4">
        <w:rPr>
          <w:rFonts w:asciiTheme="minorHAnsi" w:hAnsiTheme="minorHAnsi" w:cstheme="minorHAnsi"/>
          <w:b/>
          <w:spacing w:val="-3"/>
          <w:sz w:val="22"/>
          <w:szCs w:val="22"/>
        </w:rPr>
        <w:t>HCF</w:t>
      </w:r>
      <w:r w:rsidRPr="00BE1CE4">
        <w:rPr>
          <w:rFonts w:asciiTheme="minorHAnsi" w:hAnsiTheme="minorHAnsi" w:cstheme="minorHAnsi"/>
          <w:b/>
          <w:spacing w:val="-3"/>
          <w:sz w:val="22"/>
          <w:szCs w:val="22"/>
        </w:rPr>
        <w:noBreakHyphen/>
        <w:t xml:space="preserve">3 </w:t>
      </w:r>
      <w:r w:rsidR="00D94840">
        <w:rPr>
          <w:rFonts w:asciiTheme="minorHAnsi" w:hAnsiTheme="minorHAnsi" w:cstheme="minorHAnsi"/>
          <w:b/>
          <w:spacing w:val="-3"/>
          <w:sz w:val="22"/>
          <w:szCs w:val="22"/>
        </w:rPr>
        <w:t>cost report</w:t>
      </w:r>
      <w:r w:rsidRPr="00BE1CE4">
        <w:rPr>
          <w:rFonts w:asciiTheme="minorHAnsi" w:hAnsiTheme="minorHAnsi" w:cstheme="minorHAnsi"/>
          <w:b/>
          <w:spacing w:val="-3"/>
          <w:sz w:val="22"/>
          <w:szCs w:val="22"/>
        </w:rPr>
        <w:t xml:space="preserve"> includes the balance sheet, profit and loss statement, and allocation of allowable management company expenses. The values reported in the HCF-3 represent the true financial condition of the management company entity and therefore should reflect </w:t>
      </w:r>
      <w:r w:rsidR="00D66F5B" w:rsidRPr="00BE1CE4">
        <w:rPr>
          <w:rFonts w:asciiTheme="minorHAnsi" w:hAnsiTheme="minorHAnsi" w:cstheme="minorHAnsi"/>
          <w:b/>
          <w:spacing w:val="-3"/>
          <w:sz w:val="22"/>
          <w:szCs w:val="22"/>
        </w:rPr>
        <w:t>all</w:t>
      </w:r>
      <w:r w:rsidRPr="00BE1CE4">
        <w:rPr>
          <w:rFonts w:asciiTheme="minorHAnsi" w:hAnsiTheme="minorHAnsi" w:cstheme="minorHAnsi"/>
          <w:b/>
          <w:spacing w:val="-3"/>
          <w:sz w:val="22"/>
          <w:szCs w:val="22"/>
        </w:rPr>
        <w:t xml:space="preserve"> the costs of the management company, not net costs after adjustments.</w:t>
      </w:r>
      <w:r w:rsidRPr="00BE1CE4">
        <w:rPr>
          <w:rFonts w:asciiTheme="minorHAnsi" w:hAnsiTheme="minorHAnsi" w:cstheme="minorHAnsi"/>
          <w:spacing w:val="-3"/>
          <w:sz w:val="22"/>
          <w:szCs w:val="22"/>
        </w:rPr>
        <w:t xml:space="preserve">  If expenses of the management company/central office have been reported directly on the HCF-4, this should be disclosed in the Footnotes and Explanations section on both the HCF-4 and the HCF-3.  The cost report related question on the HCF-3, pg. 6, and </w:t>
      </w:r>
      <w:r w:rsidR="009213F8">
        <w:rPr>
          <w:rFonts w:asciiTheme="minorHAnsi" w:hAnsiTheme="minorHAnsi" w:cstheme="minorHAnsi"/>
          <w:spacing w:val="-3"/>
          <w:sz w:val="22"/>
          <w:szCs w:val="22"/>
        </w:rPr>
        <w:t>in</w:t>
      </w:r>
      <w:r w:rsidRPr="00BE1CE4">
        <w:rPr>
          <w:rFonts w:asciiTheme="minorHAnsi" w:hAnsiTheme="minorHAnsi" w:cstheme="minorHAnsi"/>
          <w:spacing w:val="-3"/>
          <w:sz w:val="22"/>
          <w:szCs w:val="22"/>
        </w:rPr>
        <w:t xml:space="preserve"> the HCF-4</w:t>
      </w:r>
      <w:r w:rsidR="009213F8">
        <w:rPr>
          <w:rFonts w:asciiTheme="minorHAnsi" w:hAnsiTheme="minorHAnsi" w:cstheme="minorHAnsi"/>
          <w:spacing w:val="-3"/>
          <w:sz w:val="22"/>
          <w:szCs w:val="22"/>
        </w:rPr>
        <w:t xml:space="preserve"> </w:t>
      </w:r>
      <w:r w:rsidRPr="00BE1CE4">
        <w:rPr>
          <w:rFonts w:asciiTheme="minorHAnsi" w:hAnsiTheme="minorHAnsi" w:cstheme="minorHAnsi"/>
          <w:spacing w:val="-3"/>
          <w:sz w:val="22"/>
          <w:szCs w:val="22"/>
        </w:rPr>
        <w:t>should be answered affirmatively.</w:t>
      </w:r>
    </w:p>
    <w:p w14:paraId="1095572C" w14:textId="77777777" w:rsidR="005559D0" w:rsidRPr="00BE1CE4" w:rsidRDefault="005559D0" w:rsidP="005559D0">
      <w:pPr>
        <w:tabs>
          <w:tab w:val="left" w:pos="-720"/>
        </w:tabs>
        <w:suppressAutoHyphens/>
        <w:jc w:val="both"/>
        <w:rPr>
          <w:rFonts w:asciiTheme="minorHAnsi" w:hAnsiTheme="minorHAnsi" w:cstheme="minorHAnsi"/>
          <w:spacing w:val="-3"/>
          <w:sz w:val="22"/>
          <w:szCs w:val="22"/>
        </w:rPr>
      </w:pPr>
    </w:p>
    <w:p w14:paraId="4C3DDEBE" w14:textId="25DB58DA" w:rsidR="005559D0" w:rsidRPr="00BE1CE4" w:rsidRDefault="005559D0" w:rsidP="005559D0">
      <w:pPr>
        <w:tabs>
          <w:tab w:val="left" w:pos="-720"/>
        </w:tabs>
        <w:suppressAutoHyphens/>
        <w:ind w:left="288"/>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Management Consulting (4160.6) is the cost of a specific identifiable project or task done by an outside vendor.  An HCF</w:t>
      </w:r>
      <w:r w:rsidRPr="00BE1CE4">
        <w:rPr>
          <w:rFonts w:asciiTheme="minorHAnsi" w:hAnsiTheme="minorHAnsi" w:cstheme="minorHAnsi"/>
          <w:spacing w:val="-3"/>
          <w:sz w:val="22"/>
          <w:szCs w:val="22"/>
        </w:rPr>
        <w:noBreakHyphen/>
        <w:t xml:space="preserve">3 is not needed if </w:t>
      </w:r>
      <w:r w:rsidRPr="00BE1CE4">
        <w:rPr>
          <w:rFonts w:asciiTheme="minorHAnsi" w:hAnsiTheme="minorHAnsi" w:cstheme="minorHAnsi"/>
          <w:b/>
          <w:spacing w:val="-3"/>
          <w:sz w:val="22"/>
          <w:szCs w:val="22"/>
        </w:rPr>
        <w:t xml:space="preserve">only </w:t>
      </w:r>
      <w:r w:rsidRPr="00BE1CE4">
        <w:rPr>
          <w:rFonts w:asciiTheme="minorHAnsi" w:hAnsiTheme="minorHAnsi" w:cstheme="minorHAnsi"/>
          <w:spacing w:val="-3"/>
          <w:sz w:val="22"/>
          <w:szCs w:val="22"/>
        </w:rPr>
        <w:t>management consulting services are provided.</w:t>
      </w:r>
    </w:p>
    <w:p w14:paraId="7C96FBDB" w14:textId="77777777" w:rsidR="005559D0" w:rsidRPr="00BE1CE4" w:rsidRDefault="005559D0" w:rsidP="005559D0">
      <w:pPr>
        <w:tabs>
          <w:tab w:val="left" w:pos="-720"/>
        </w:tabs>
        <w:suppressAutoHyphens/>
        <w:ind w:left="288"/>
        <w:jc w:val="both"/>
        <w:rPr>
          <w:rFonts w:asciiTheme="minorHAnsi" w:hAnsiTheme="minorHAnsi" w:cstheme="minorHAnsi"/>
          <w:spacing w:val="-3"/>
          <w:sz w:val="22"/>
          <w:szCs w:val="22"/>
        </w:rPr>
      </w:pPr>
    </w:p>
    <w:p w14:paraId="474902C9" w14:textId="35C57E0F" w:rsidR="005559D0" w:rsidRPr="00BE1CE4" w:rsidRDefault="005559D0" w:rsidP="005559D0">
      <w:pPr>
        <w:tabs>
          <w:tab w:val="left" w:pos="-720"/>
        </w:tabs>
        <w:suppressAutoHyphens/>
        <w:ind w:left="288"/>
        <w:jc w:val="both"/>
        <w:rPr>
          <w:rFonts w:asciiTheme="minorHAnsi" w:hAnsiTheme="minorHAnsi" w:cstheme="minorHAnsi"/>
          <w:b/>
          <w:spacing w:val="-3"/>
          <w:sz w:val="22"/>
          <w:szCs w:val="22"/>
          <w:u w:val="single"/>
        </w:rPr>
      </w:pPr>
      <w:r w:rsidRPr="00BE1CE4">
        <w:rPr>
          <w:rFonts w:asciiTheme="minorHAnsi" w:hAnsiTheme="minorHAnsi" w:cstheme="minorHAnsi"/>
          <w:b/>
          <w:spacing w:val="-3"/>
          <w:sz w:val="22"/>
          <w:szCs w:val="22"/>
          <w:u w:val="single"/>
        </w:rPr>
        <w:t xml:space="preserve">Certification by Owner, </w:t>
      </w:r>
      <w:r w:rsidR="006D3BC6" w:rsidRPr="00BE1CE4">
        <w:rPr>
          <w:rFonts w:asciiTheme="minorHAnsi" w:hAnsiTheme="minorHAnsi" w:cstheme="minorHAnsi"/>
          <w:b/>
          <w:spacing w:val="-3"/>
          <w:sz w:val="22"/>
          <w:szCs w:val="22"/>
          <w:u w:val="single"/>
        </w:rPr>
        <w:t>Partner,</w:t>
      </w:r>
      <w:r w:rsidRPr="00BE1CE4">
        <w:rPr>
          <w:rFonts w:asciiTheme="minorHAnsi" w:hAnsiTheme="minorHAnsi" w:cstheme="minorHAnsi"/>
          <w:b/>
          <w:spacing w:val="-3"/>
          <w:sz w:val="22"/>
          <w:szCs w:val="22"/>
          <w:u w:val="single"/>
        </w:rPr>
        <w:t xml:space="preserve"> or Officer</w:t>
      </w:r>
    </w:p>
    <w:p w14:paraId="56FCA72B" w14:textId="493B1DF9" w:rsidR="005559D0" w:rsidRPr="00BE1CE4" w:rsidRDefault="005559D0" w:rsidP="005559D0">
      <w:pPr>
        <w:tabs>
          <w:tab w:val="left" w:pos="-720"/>
        </w:tabs>
        <w:suppressAutoHyphens/>
        <w:ind w:left="288"/>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This schedule contains two sections which must be completed and signed off with original signatures by the appropriate people.  The first section is to be completed and signed off by the Owner, Partner or Officer and must be the authorized legal signatory for the entity.</w:t>
      </w:r>
    </w:p>
    <w:p w14:paraId="35A607C5" w14:textId="77777777" w:rsidR="005559D0" w:rsidRPr="00BE1CE4" w:rsidRDefault="005559D0" w:rsidP="005559D0">
      <w:pPr>
        <w:tabs>
          <w:tab w:val="left" w:pos="-720"/>
        </w:tabs>
        <w:suppressAutoHyphens/>
        <w:ind w:left="288"/>
        <w:jc w:val="both"/>
        <w:rPr>
          <w:rFonts w:asciiTheme="minorHAnsi" w:hAnsiTheme="minorHAnsi" w:cstheme="minorHAnsi"/>
          <w:spacing w:val="-3"/>
          <w:sz w:val="22"/>
          <w:szCs w:val="22"/>
        </w:rPr>
      </w:pPr>
    </w:p>
    <w:p w14:paraId="3D84E0AA" w14:textId="57A1E61D" w:rsidR="005559D0" w:rsidRPr="00BE1CE4" w:rsidRDefault="00262BD9" w:rsidP="005559D0">
      <w:pPr>
        <w:tabs>
          <w:tab w:val="left" w:pos="-720"/>
        </w:tabs>
        <w:suppressAutoHyphens/>
        <w:ind w:left="288"/>
        <w:jc w:val="both"/>
        <w:rPr>
          <w:rFonts w:asciiTheme="minorHAnsi" w:hAnsiTheme="minorHAnsi" w:cstheme="minorHAnsi"/>
          <w:b/>
          <w:spacing w:val="-3"/>
          <w:sz w:val="22"/>
          <w:szCs w:val="22"/>
          <w:u w:val="single"/>
        </w:rPr>
      </w:pPr>
      <w:r>
        <w:rPr>
          <w:rFonts w:asciiTheme="minorHAnsi" w:hAnsiTheme="minorHAnsi" w:cstheme="minorHAnsi"/>
          <w:b/>
          <w:spacing w:val="-3"/>
          <w:sz w:val="22"/>
          <w:szCs w:val="22"/>
          <w:u w:val="single"/>
        </w:rPr>
        <w:t xml:space="preserve">Name of </w:t>
      </w:r>
      <w:r w:rsidR="005559D0" w:rsidRPr="00BE1CE4">
        <w:rPr>
          <w:rFonts w:asciiTheme="minorHAnsi" w:hAnsiTheme="minorHAnsi" w:cstheme="minorHAnsi"/>
          <w:b/>
          <w:spacing w:val="-3"/>
          <w:sz w:val="22"/>
          <w:szCs w:val="22"/>
          <w:u w:val="single"/>
        </w:rPr>
        <w:t>Preparer</w:t>
      </w:r>
      <w:r w:rsidR="00732E42">
        <w:rPr>
          <w:rFonts w:asciiTheme="minorHAnsi" w:hAnsiTheme="minorHAnsi" w:cstheme="minorHAnsi"/>
          <w:b/>
          <w:spacing w:val="-3"/>
          <w:sz w:val="22"/>
          <w:szCs w:val="22"/>
          <w:u w:val="single"/>
        </w:rPr>
        <w:t xml:space="preserve"> </w:t>
      </w:r>
      <w:r w:rsidR="00D62271">
        <w:rPr>
          <w:rFonts w:asciiTheme="minorHAnsi" w:hAnsiTheme="minorHAnsi" w:cstheme="minorHAnsi"/>
          <w:b/>
          <w:spacing w:val="-3"/>
          <w:sz w:val="22"/>
          <w:szCs w:val="22"/>
          <w:u w:val="single"/>
        </w:rPr>
        <w:t>other than Owner</w:t>
      </w:r>
      <w:r w:rsidR="00183436">
        <w:rPr>
          <w:rFonts w:asciiTheme="minorHAnsi" w:hAnsiTheme="minorHAnsi" w:cstheme="minorHAnsi"/>
          <w:b/>
          <w:spacing w:val="-3"/>
          <w:sz w:val="22"/>
          <w:szCs w:val="22"/>
          <w:u w:val="single"/>
        </w:rPr>
        <w:t xml:space="preserve">, Partner, </w:t>
      </w:r>
      <w:r w:rsidR="004D073B">
        <w:rPr>
          <w:rFonts w:asciiTheme="minorHAnsi" w:hAnsiTheme="minorHAnsi" w:cstheme="minorHAnsi"/>
          <w:b/>
          <w:spacing w:val="-3"/>
          <w:sz w:val="22"/>
          <w:szCs w:val="22"/>
          <w:u w:val="single"/>
        </w:rPr>
        <w:t>or Officer</w:t>
      </w:r>
      <w:r w:rsidR="005559D0" w:rsidRPr="00BE1CE4">
        <w:rPr>
          <w:rFonts w:asciiTheme="minorHAnsi" w:hAnsiTheme="minorHAnsi" w:cstheme="minorHAnsi"/>
          <w:b/>
          <w:spacing w:val="-3"/>
          <w:sz w:val="22"/>
          <w:szCs w:val="22"/>
          <w:u w:val="single"/>
        </w:rPr>
        <w:t xml:space="preserve"> </w:t>
      </w:r>
    </w:p>
    <w:p w14:paraId="2DABBA44" w14:textId="444C53FD" w:rsidR="005559D0" w:rsidRPr="00BE1CE4" w:rsidRDefault="005559D0" w:rsidP="005559D0">
      <w:pPr>
        <w:tabs>
          <w:tab w:val="left" w:pos="-720"/>
        </w:tabs>
        <w:suppressAutoHyphens/>
        <w:ind w:left="288"/>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 xml:space="preserve">The second section must be completed and signed off by the cost report preparer, someone other than the Owner, </w:t>
      </w:r>
      <w:r w:rsidR="006D3BC6" w:rsidRPr="00BE1CE4">
        <w:rPr>
          <w:rFonts w:asciiTheme="minorHAnsi" w:hAnsiTheme="minorHAnsi" w:cstheme="minorHAnsi"/>
          <w:spacing w:val="-3"/>
          <w:sz w:val="22"/>
          <w:szCs w:val="22"/>
        </w:rPr>
        <w:t>Partner,</w:t>
      </w:r>
      <w:r w:rsidRPr="00BE1CE4">
        <w:rPr>
          <w:rFonts w:asciiTheme="minorHAnsi" w:hAnsiTheme="minorHAnsi" w:cstheme="minorHAnsi"/>
          <w:spacing w:val="-3"/>
          <w:sz w:val="22"/>
          <w:szCs w:val="22"/>
        </w:rPr>
        <w:t xml:space="preserve"> or Officer.  If this section does not apply to the entity, please write “N/A” on the designated line for the preparer’s name.</w:t>
      </w:r>
    </w:p>
    <w:p w14:paraId="30159ABF" w14:textId="77777777" w:rsidR="005559D0" w:rsidRPr="00BE1CE4" w:rsidRDefault="005559D0" w:rsidP="005559D0">
      <w:pPr>
        <w:tabs>
          <w:tab w:val="left" w:pos="-720"/>
        </w:tabs>
        <w:suppressAutoHyphens/>
        <w:jc w:val="both"/>
        <w:rPr>
          <w:rFonts w:asciiTheme="minorHAnsi" w:hAnsiTheme="minorHAnsi" w:cstheme="minorHAnsi"/>
          <w:spacing w:val="-3"/>
          <w:sz w:val="22"/>
          <w:szCs w:val="22"/>
        </w:rPr>
      </w:pPr>
    </w:p>
    <w:p w14:paraId="47DE5546" w14:textId="77777777" w:rsidR="005559D0" w:rsidRPr="00BE1CE4" w:rsidRDefault="005559D0" w:rsidP="005559D0">
      <w:pPr>
        <w:tabs>
          <w:tab w:val="left" w:pos="-720"/>
        </w:tabs>
        <w:suppressAutoHyphens/>
        <w:ind w:left="288"/>
        <w:jc w:val="both"/>
        <w:rPr>
          <w:rFonts w:asciiTheme="minorHAnsi" w:hAnsiTheme="minorHAnsi" w:cstheme="minorHAnsi"/>
          <w:b/>
          <w:spacing w:val="-3"/>
          <w:sz w:val="22"/>
          <w:szCs w:val="22"/>
          <w:u w:val="single"/>
        </w:rPr>
      </w:pPr>
      <w:r w:rsidRPr="00BE1CE4">
        <w:rPr>
          <w:rFonts w:asciiTheme="minorHAnsi" w:hAnsiTheme="minorHAnsi" w:cstheme="minorHAnsi"/>
          <w:b/>
          <w:spacing w:val="-3"/>
          <w:sz w:val="22"/>
          <w:szCs w:val="22"/>
          <w:u w:val="single"/>
        </w:rPr>
        <w:t>Schedule A: Disclosure Information</w:t>
      </w:r>
    </w:p>
    <w:p w14:paraId="377A27A3" w14:textId="5328468A" w:rsidR="005559D0" w:rsidRPr="00BE1CE4" w:rsidRDefault="005559D0" w:rsidP="005559D0">
      <w:pPr>
        <w:tabs>
          <w:tab w:val="left" w:pos="-720"/>
        </w:tabs>
        <w:suppressAutoHyphens/>
        <w:ind w:left="288"/>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 xml:space="preserve">This schedule is </w:t>
      </w:r>
      <w:r w:rsidR="006D3BC6" w:rsidRPr="00BE1CE4">
        <w:rPr>
          <w:rFonts w:asciiTheme="minorHAnsi" w:hAnsiTheme="minorHAnsi" w:cstheme="minorHAnsi"/>
          <w:spacing w:val="-3"/>
          <w:sz w:val="22"/>
          <w:szCs w:val="22"/>
        </w:rPr>
        <w:t>like</w:t>
      </w:r>
      <w:r w:rsidRPr="00BE1CE4">
        <w:rPr>
          <w:rFonts w:asciiTheme="minorHAnsi" w:hAnsiTheme="minorHAnsi" w:cstheme="minorHAnsi"/>
          <w:spacing w:val="-3"/>
          <w:sz w:val="22"/>
          <w:szCs w:val="22"/>
        </w:rPr>
        <w:t xml:space="preserve"> the Disclosure Information for the HCF-4, except that it is information furnished for the HCF-3 (Management Company or Central Office). If the facility is owned by a corporation or chain, list the name of the corporation under “Last Name”.  Facilities or related entities that are in a trust must list the beneficial owner under “Last name”. </w:t>
      </w:r>
    </w:p>
    <w:p w14:paraId="644F5D72" w14:textId="77777777" w:rsidR="005559D0" w:rsidRPr="00BE1CE4" w:rsidRDefault="005559D0" w:rsidP="005559D0">
      <w:pPr>
        <w:tabs>
          <w:tab w:val="left" w:pos="-720"/>
        </w:tabs>
        <w:suppressAutoHyphens/>
        <w:ind w:left="288"/>
        <w:jc w:val="both"/>
        <w:rPr>
          <w:rFonts w:asciiTheme="minorHAnsi" w:hAnsiTheme="minorHAnsi" w:cstheme="minorHAnsi"/>
          <w:spacing w:val="-3"/>
          <w:sz w:val="22"/>
          <w:szCs w:val="22"/>
        </w:rPr>
      </w:pPr>
    </w:p>
    <w:p w14:paraId="53C0D852" w14:textId="77777777" w:rsidR="005559D0" w:rsidRPr="00BE1CE4" w:rsidRDefault="005559D0" w:rsidP="005559D0">
      <w:pPr>
        <w:tabs>
          <w:tab w:val="left" w:pos="-720"/>
        </w:tabs>
        <w:suppressAutoHyphens/>
        <w:ind w:left="288"/>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Once the Disclosure Section is complete, please review it for accuracy and have the authorized signatory sign off with original signature at the bottom of page 3.</w:t>
      </w:r>
    </w:p>
    <w:p w14:paraId="2837AFEF" w14:textId="77777777" w:rsidR="005559D0" w:rsidRPr="00BE1CE4" w:rsidRDefault="005559D0" w:rsidP="005559D0">
      <w:pPr>
        <w:tabs>
          <w:tab w:val="left" w:pos="-720"/>
        </w:tabs>
        <w:suppressAutoHyphens/>
        <w:jc w:val="both"/>
        <w:rPr>
          <w:rFonts w:asciiTheme="minorHAnsi" w:hAnsiTheme="minorHAnsi" w:cstheme="minorHAnsi"/>
          <w:spacing w:val="-3"/>
          <w:sz w:val="22"/>
          <w:szCs w:val="22"/>
        </w:rPr>
      </w:pPr>
    </w:p>
    <w:p w14:paraId="7B653E1C" w14:textId="1879FD9E" w:rsidR="005559D0" w:rsidRPr="00BE1CE4" w:rsidRDefault="005559D0" w:rsidP="005559D0">
      <w:pPr>
        <w:tabs>
          <w:tab w:val="left" w:pos="-720"/>
        </w:tabs>
        <w:suppressAutoHyphens/>
        <w:ind w:left="288"/>
        <w:jc w:val="both"/>
        <w:rPr>
          <w:rFonts w:asciiTheme="minorHAnsi" w:hAnsiTheme="minorHAnsi" w:cstheme="minorHAnsi"/>
          <w:b/>
          <w:spacing w:val="-3"/>
          <w:sz w:val="22"/>
          <w:szCs w:val="22"/>
          <w:u w:val="single"/>
        </w:rPr>
      </w:pPr>
      <w:r w:rsidRPr="00BE1CE4">
        <w:rPr>
          <w:rFonts w:asciiTheme="minorHAnsi" w:hAnsiTheme="minorHAnsi" w:cstheme="minorHAnsi"/>
          <w:b/>
          <w:spacing w:val="-3"/>
          <w:sz w:val="22"/>
          <w:szCs w:val="22"/>
          <w:u w:val="single"/>
        </w:rPr>
        <w:t>Proprietor</w:t>
      </w:r>
      <w:r w:rsidR="008C4302">
        <w:rPr>
          <w:rFonts w:asciiTheme="minorHAnsi" w:hAnsiTheme="minorHAnsi" w:cstheme="minorHAnsi"/>
          <w:b/>
          <w:spacing w:val="-3"/>
          <w:sz w:val="22"/>
          <w:szCs w:val="22"/>
          <w:u w:val="single"/>
        </w:rPr>
        <w:t>ship</w:t>
      </w:r>
      <w:r w:rsidRPr="00BE1CE4">
        <w:rPr>
          <w:rFonts w:asciiTheme="minorHAnsi" w:hAnsiTheme="minorHAnsi" w:cstheme="minorHAnsi"/>
          <w:b/>
          <w:spacing w:val="-3"/>
          <w:sz w:val="22"/>
          <w:szCs w:val="22"/>
          <w:u w:val="single"/>
        </w:rPr>
        <w:t>, Partnership and Corporate Information</w:t>
      </w:r>
    </w:p>
    <w:p w14:paraId="760CB3A7" w14:textId="77777777" w:rsidR="005559D0" w:rsidRPr="00BE1CE4" w:rsidRDefault="005559D0" w:rsidP="005559D0">
      <w:pPr>
        <w:tabs>
          <w:tab w:val="left" w:pos="-720"/>
        </w:tabs>
        <w:suppressAutoHyphens/>
        <w:ind w:left="288"/>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This page is used to report the names of the legal owners of the business and to disclose the salary and other compensation paid to owners as well as what accounts were charged.    A complete accounting of all disbursements to the Owners, Partners and Officers</w:t>
      </w:r>
      <w:r w:rsidRPr="00BE1CE4" w:rsidDel="00B3339C">
        <w:rPr>
          <w:rFonts w:asciiTheme="minorHAnsi" w:hAnsiTheme="minorHAnsi" w:cstheme="minorHAnsi"/>
          <w:spacing w:val="-3"/>
          <w:sz w:val="22"/>
          <w:szCs w:val="22"/>
        </w:rPr>
        <w:t xml:space="preserve"> </w:t>
      </w:r>
      <w:r w:rsidRPr="00BE1CE4">
        <w:rPr>
          <w:rFonts w:asciiTheme="minorHAnsi" w:hAnsiTheme="minorHAnsi" w:cstheme="minorHAnsi"/>
          <w:spacing w:val="-3"/>
          <w:sz w:val="22"/>
          <w:szCs w:val="22"/>
        </w:rPr>
        <w:t>should be reported here as presented in the examples below.  Sole proprietors should report the same amount as reported in the draw account and under no circumstances should any amount be claimed for personal services in an account other than draw.</w:t>
      </w:r>
    </w:p>
    <w:p w14:paraId="6054F4B1" w14:textId="77777777" w:rsidR="005559D0" w:rsidRPr="00BE1CE4" w:rsidRDefault="005559D0" w:rsidP="005559D0">
      <w:pPr>
        <w:tabs>
          <w:tab w:val="center" w:pos="5537"/>
        </w:tabs>
        <w:suppressAutoHyphens/>
        <w:jc w:val="both"/>
        <w:rPr>
          <w:rFonts w:asciiTheme="minorHAnsi" w:hAnsiTheme="minorHAnsi" w:cstheme="minorHAnsi"/>
          <w:spacing w:val="-3"/>
          <w:sz w:val="22"/>
          <w:szCs w:val="22"/>
        </w:rPr>
        <w:sectPr w:rsidR="005559D0" w:rsidRPr="00BE1CE4" w:rsidSect="00520329">
          <w:footerReference w:type="default" r:id="rId10"/>
          <w:endnotePr>
            <w:numFmt w:val="decimal"/>
          </w:endnotePr>
          <w:pgSz w:w="12240" w:h="15840" w:code="1"/>
          <w:pgMar w:top="1152" w:right="1440" w:bottom="720" w:left="1440" w:header="432" w:footer="432" w:gutter="0"/>
          <w:cols w:space="720"/>
          <w:noEndnote/>
        </w:sectPr>
      </w:pPr>
    </w:p>
    <w:p w14:paraId="3BD2F892" w14:textId="77777777" w:rsidR="005559D0" w:rsidRPr="00BE1CE4" w:rsidRDefault="005559D0" w:rsidP="005559D0">
      <w:pPr>
        <w:tabs>
          <w:tab w:val="center" w:pos="5537"/>
        </w:tabs>
        <w:suppressAutoHyphens/>
        <w:jc w:val="both"/>
        <w:rPr>
          <w:rFonts w:asciiTheme="minorHAnsi" w:hAnsiTheme="minorHAnsi" w:cstheme="minorHAnsi"/>
          <w:spacing w:val="-3"/>
          <w:sz w:val="22"/>
          <w:szCs w:val="22"/>
        </w:rPr>
      </w:pPr>
    </w:p>
    <w:p w14:paraId="2796DEB8" w14:textId="77777777" w:rsidR="005559D0" w:rsidRPr="00BE1CE4" w:rsidRDefault="005559D0" w:rsidP="005559D0">
      <w:pPr>
        <w:tabs>
          <w:tab w:val="left" w:pos="-720"/>
          <w:tab w:val="left" w:pos="27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firstLine="270"/>
        <w:jc w:val="both"/>
        <w:rPr>
          <w:rFonts w:asciiTheme="minorHAnsi" w:hAnsiTheme="minorHAnsi" w:cstheme="minorHAnsi"/>
          <w:spacing w:val="-2"/>
          <w:sz w:val="22"/>
          <w:szCs w:val="22"/>
        </w:rPr>
      </w:pPr>
      <w:r w:rsidRPr="00BE1CE4">
        <w:rPr>
          <w:rFonts w:asciiTheme="minorHAnsi" w:hAnsiTheme="minorHAnsi" w:cstheme="minorHAnsi"/>
          <w:b/>
          <w:spacing w:val="-2"/>
          <w:sz w:val="22"/>
          <w:szCs w:val="22"/>
        </w:rPr>
        <w:t>Sole Proprietorship:</w:t>
      </w:r>
    </w:p>
    <w:tbl>
      <w:tblPr>
        <w:tblW w:w="9458" w:type="dxa"/>
        <w:tblInd w:w="37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784"/>
        <w:gridCol w:w="850"/>
        <w:gridCol w:w="1784"/>
        <w:gridCol w:w="1087"/>
        <w:gridCol w:w="878"/>
        <w:gridCol w:w="1025"/>
        <w:gridCol w:w="1025"/>
        <w:gridCol w:w="1025"/>
      </w:tblGrid>
      <w:tr w:rsidR="005559D0" w:rsidRPr="00F51D89" w14:paraId="2E64EFDB" w14:textId="77777777" w:rsidTr="00F51D89">
        <w:trPr>
          <w:trHeight w:val="238"/>
        </w:trPr>
        <w:tc>
          <w:tcPr>
            <w:tcW w:w="2634" w:type="dxa"/>
            <w:gridSpan w:val="2"/>
            <w:tcBorders>
              <w:top w:val="nil"/>
              <w:left w:val="nil"/>
              <w:bottom w:val="nil"/>
              <w:right w:val="nil"/>
            </w:tcBorders>
          </w:tcPr>
          <w:p w14:paraId="61EAFEFA"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u w:val="single"/>
              </w:rPr>
              <w:t xml:space="preserve">                                                     </w:t>
            </w:r>
          </w:p>
        </w:tc>
        <w:tc>
          <w:tcPr>
            <w:tcW w:w="1784" w:type="dxa"/>
            <w:tcBorders>
              <w:top w:val="single" w:sz="12" w:space="0" w:color="auto"/>
              <w:left w:val="single" w:sz="12" w:space="0" w:color="auto"/>
              <w:bottom w:val="single" w:sz="6" w:space="0" w:color="auto"/>
              <w:right w:val="single" w:sz="6" w:space="0" w:color="auto"/>
            </w:tcBorders>
          </w:tcPr>
          <w:p w14:paraId="0F449743"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Account</w:t>
            </w:r>
          </w:p>
        </w:tc>
        <w:tc>
          <w:tcPr>
            <w:tcW w:w="1087" w:type="dxa"/>
            <w:tcBorders>
              <w:top w:val="single" w:sz="12" w:space="0" w:color="auto"/>
              <w:left w:val="single" w:sz="6" w:space="0" w:color="auto"/>
              <w:bottom w:val="single" w:sz="6" w:space="0" w:color="auto"/>
              <w:right w:val="single" w:sz="6" w:space="0" w:color="auto"/>
            </w:tcBorders>
          </w:tcPr>
          <w:p w14:paraId="556BA208"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#2530.0</w:t>
            </w:r>
            <w:r w:rsidRPr="00F51D89">
              <w:rPr>
                <w:rFonts w:asciiTheme="minorHAnsi" w:hAnsiTheme="minorHAnsi" w:cstheme="minorHAnsi"/>
                <w:spacing w:val="-2"/>
                <w:sz w:val="18"/>
                <w:szCs w:val="18"/>
                <w:vertAlign w:val="superscript"/>
              </w:rPr>
              <w:t>1</w:t>
            </w:r>
          </w:p>
        </w:tc>
        <w:tc>
          <w:tcPr>
            <w:tcW w:w="878" w:type="dxa"/>
            <w:tcBorders>
              <w:top w:val="single" w:sz="12" w:space="0" w:color="auto"/>
              <w:left w:val="single" w:sz="6" w:space="0" w:color="auto"/>
              <w:bottom w:val="single" w:sz="6" w:space="0" w:color="auto"/>
              <w:right w:val="single" w:sz="6" w:space="0" w:color="auto"/>
            </w:tcBorders>
          </w:tcPr>
          <w:p w14:paraId="1D33EBB1"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 XXX</w:t>
            </w:r>
          </w:p>
        </w:tc>
        <w:tc>
          <w:tcPr>
            <w:tcW w:w="1025" w:type="dxa"/>
            <w:tcBorders>
              <w:top w:val="single" w:sz="12" w:space="0" w:color="auto"/>
              <w:left w:val="single" w:sz="6" w:space="0" w:color="auto"/>
              <w:bottom w:val="single" w:sz="6" w:space="0" w:color="auto"/>
              <w:right w:val="single" w:sz="6" w:space="0" w:color="auto"/>
            </w:tcBorders>
          </w:tcPr>
          <w:p w14:paraId="6BE5B685"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 XXX</w:t>
            </w:r>
          </w:p>
        </w:tc>
        <w:tc>
          <w:tcPr>
            <w:tcW w:w="1025" w:type="dxa"/>
            <w:tcBorders>
              <w:top w:val="single" w:sz="12" w:space="0" w:color="auto"/>
              <w:left w:val="single" w:sz="6" w:space="0" w:color="auto"/>
              <w:bottom w:val="single" w:sz="6" w:space="0" w:color="auto"/>
              <w:right w:val="single" w:sz="6" w:space="0" w:color="auto"/>
            </w:tcBorders>
          </w:tcPr>
          <w:p w14:paraId="6698089F"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 XXX</w:t>
            </w:r>
          </w:p>
        </w:tc>
        <w:tc>
          <w:tcPr>
            <w:tcW w:w="1025" w:type="dxa"/>
            <w:tcBorders>
              <w:top w:val="single" w:sz="12" w:space="0" w:color="auto"/>
              <w:left w:val="single" w:sz="6" w:space="0" w:color="auto"/>
              <w:bottom w:val="single" w:sz="6" w:space="0" w:color="auto"/>
              <w:right w:val="single" w:sz="12" w:space="0" w:color="auto"/>
            </w:tcBorders>
          </w:tcPr>
          <w:p w14:paraId="718FA2C9"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 XXX</w:t>
            </w:r>
          </w:p>
        </w:tc>
      </w:tr>
      <w:tr w:rsidR="005559D0" w:rsidRPr="00F51D89" w14:paraId="21CCE49C" w14:textId="77777777" w:rsidTr="00F51D89">
        <w:trPr>
          <w:trHeight w:val="238"/>
        </w:trPr>
        <w:tc>
          <w:tcPr>
            <w:tcW w:w="2634" w:type="dxa"/>
            <w:gridSpan w:val="2"/>
            <w:tcBorders>
              <w:top w:val="nil"/>
              <w:left w:val="nil"/>
              <w:bottom w:val="nil"/>
              <w:right w:val="nil"/>
            </w:tcBorders>
          </w:tcPr>
          <w:p w14:paraId="715281B1"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Last Name</w:t>
            </w:r>
          </w:p>
        </w:tc>
        <w:tc>
          <w:tcPr>
            <w:tcW w:w="1784" w:type="dxa"/>
            <w:tcBorders>
              <w:top w:val="single" w:sz="6" w:space="0" w:color="auto"/>
              <w:left w:val="single" w:sz="12" w:space="0" w:color="auto"/>
              <w:bottom w:val="single" w:sz="6" w:space="0" w:color="auto"/>
              <w:right w:val="single" w:sz="6" w:space="0" w:color="auto"/>
            </w:tcBorders>
          </w:tcPr>
          <w:p w14:paraId="05465B0A"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 Time Devoted</w:t>
            </w:r>
          </w:p>
        </w:tc>
        <w:tc>
          <w:tcPr>
            <w:tcW w:w="1087" w:type="dxa"/>
            <w:tcBorders>
              <w:top w:val="single" w:sz="6" w:space="0" w:color="auto"/>
              <w:left w:val="single" w:sz="6" w:space="0" w:color="auto"/>
              <w:bottom w:val="single" w:sz="6" w:space="0" w:color="auto"/>
              <w:right w:val="single" w:sz="6" w:space="0" w:color="auto"/>
            </w:tcBorders>
          </w:tcPr>
          <w:p w14:paraId="771F4C4C"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right"/>
              <w:rPr>
                <w:rFonts w:asciiTheme="minorHAnsi" w:hAnsiTheme="minorHAnsi" w:cstheme="minorHAnsi"/>
                <w:b/>
                <w:spacing w:val="-2"/>
                <w:sz w:val="18"/>
                <w:szCs w:val="18"/>
              </w:rPr>
            </w:pPr>
            <w:r w:rsidRPr="00F51D89">
              <w:rPr>
                <w:rFonts w:asciiTheme="minorHAnsi" w:hAnsiTheme="minorHAnsi" w:cstheme="minorHAnsi"/>
                <w:b/>
                <w:spacing w:val="-2"/>
                <w:sz w:val="18"/>
                <w:szCs w:val="18"/>
              </w:rPr>
              <w:t xml:space="preserve">75%  </w:t>
            </w:r>
          </w:p>
        </w:tc>
        <w:tc>
          <w:tcPr>
            <w:tcW w:w="878" w:type="dxa"/>
            <w:tcBorders>
              <w:top w:val="single" w:sz="6" w:space="0" w:color="auto"/>
              <w:left w:val="single" w:sz="6" w:space="0" w:color="auto"/>
              <w:bottom w:val="single" w:sz="6" w:space="0" w:color="auto"/>
              <w:right w:val="single" w:sz="6" w:space="0" w:color="auto"/>
            </w:tcBorders>
          </w:tcPr>
          <w:p w14:paraId="06BEEC42"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right"/>
              <w:rPr>
                <w:rFonts w:asciiTheme="minorHAnsi" w:hAnsiTheme="minorHAnsi" w:cstheme="minorHAnsi"/>
                <w:spacing w:val="-2"/>
                <w:sz w:val="18"/>
                <w:szCs w:val="18"/>
              </w:rPr>
            </w:pPr>
            <w:r w:rsidRPr="00F51D89">
              <w:rPr>
                <w:rFonts w:asciiTheme="minorHAnsi" w:hAnsiTheme="minorHAnsi" w:cstheme="minorHAnsi"/>
                <w:spacing w:val="-2"/>
                <w:sz w:val="18"/>
                <w:szCs w:val="18"/>
              </w:rPr>
              <w:t xml:space="preserve">XXX %   </w:t>
            </w:r>
          </w:p>
        </w:tc>
        <w:tc>
          <w:tcPr>
            <w:tcW w:w="1025" w:type="dxa"/>
            <w:tcBorders>
              <w:top w:val="single" w:sz="6" w:space="0" w:color="auto"/>
              <w:left w:val="single" w:sz="6" w:space="0" w:color="auto"/>
              <w:bottom w:val="single" w:sz="6" w:space="0" w:color="auto"/>
              <w:right w:val="single" w:sz="6" w:space="0" w:color="auto"/>
            </w:tcBorders>
          </w:tcPr>
          <w:p w14:paraId="657A6223"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right"/>
              <w:rPr>
                <w:rFonts w:asciiTheme="minorHAnsi" w:hAnsiTheme="minorHAnsi" w:cstheme="minorHAnsi"/>
                <w:spacing w:val="-2"/>
                <w:sz w:val="18"/>
                <w:szCs w:val="18"/>
              </w:rPr>
            </w:pPr>
            <w:r w:rsidRPr="00F51D89">
              <w:rPr>
                <w:rFonts w:asciiTheme="minorHAnsi" w:hAnsiTheme="minorHAnsi" w:cstheme="minorHAnsi"/>
                <w:spacing w:val="-2"/>
                <w:sz w:val="18"/>
                <w:szCs w:val="18"/>
              </w:rPr>
              <w:t xml:space="preserve">XXX %   </w:t>
            </w:r>
          </w:p>
        </w:tc>
        <w:tc>
          <w:tcPr>
            <w:tcW w:w="1025" w:type="dxa"/>
            <w:tcBorders>
              <w:top w:val="single" w:sz="6" w:space="0" w:color="auto"/>
              <w:left w:val="single" w:sz="6" w:space="0" w:color="auto"/>
              <w:bottom w:val="single" w:sz="6" w:space="0" w:color="auto"/>
              <w:right w:val="single" w:sz="6" w:space="0" w:color="auto"/>
            </w:tcBorders>
          </w:tcPr>
          <w:p w14:paraId="2313C177"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right"/>
              <w:rPr>
                <w:rFonts w:asciiTheme="minorHAnsi" w:hAnsiTheme="minorHAnsi" w:cstheme="minorHAnsi"/>
                <w:spacing w:val="-2"/>
                <w:sz w:val="18"/>
                <w:szCs w:val="18"/>
              </w:rPr>
            </w:pPr>
            <w:r w:rsidRPr="00F51D89">
              <w:rPr>
                <w:rFonts w:asciiTheme="minorHAnsi" w:hAnsiTheme="minorHAnsi" w:cstheme="minorHAnsi"/>
                <w:spacing w:val="-2"/>
                <w:sz w:val="18"/>
                <w:szCs w:val="18"/>
              </w:rPr>
              <w:t xml:space="preserve">XXX %   </w:t>
            </w:r>
          </w:p>
        </w:tc>
        <w:tc>
          <w:tcPr>
            <w:tcW w:w="1025" w:type="dxa"/>
            <w:tcBorders>
              <w:top w:val="single" w:sz="6" w:space="0" w:color="auto"/>
              <w:left w:val="single" w:sz="6" w:space="0" w:color="auto"/>
              <w:bottom w:val="single" w:sz="6" w:space="0" w:color="auto"/>
              <w:right w:val="single" w:sz="12" w:space="0" w:color="auto"/>
            </w:tcBorders>
          </w:tcPr>
          <w:p w14:paraId="47F1C986"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right"/>
              <w:rPr>
                <w:rFonts w:asciiTheme="minorHAnsi" w:hAnsiTheme="minorHAnsi" w:cstheme="minorHAnsi"/>
                <w:spacing w:val="-2"/>
                <w:sz w:val="18"/>
                <w:szCs w:val="18"/>
              </w:rPr>
            </w:pPr>
            <w:r w:rsidRPr="00F51D89">
              <w:rPr>
                <w:rFonts w:asciiTheme="minorHAnsi" w:hAnsiTheme="minorHAnsi" w:cstheme="minorHAnsi"/>
                <w:spacing w:val="-2"/>
                <w:sz w:val="18"/>
                <w:szCs w:val="18"/>
              </w:rPr>
              <w:t xml:space="preserve">XXX %   </w:t>
            </w:r>
          </w:p>
        </w:tc>
      </w:tr>
      <w:tr w:rsidR="005559D0" w:rsidRPr="00F51D89" w14:paraId="37634203" w14:textId="77777777" w:rsidTr="00F51D89">
        <w:trPr>
          <w:trHeight w:val="247"/>
        </w:trPr>
        <w:tc>
          <w:tcPr>
            <w:tcW w:w="1784" w:type="dxa"/>
            <w:tcBorders>
              <w:top w:val="nil"/>
              <w:left w:val="nil"/>
              <w:bottom w:val="single" w:sz="4" w:space="0" w:color="auto"/>
              <w:right w:val="nil"/>
            </w:tcBorders>
          </w:tcPr>
          <w:p w14:paraId="4C6B00B9"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 xml:space="preserve"> Jones  </w:t>
            </w:r>
          </w:p>
        </w:tc>
        <w:tc>
          <w:tcPr>
            <w:tcW w:w="849" w:type="dxa"/>
            <w:tcBorders>
              <w:top w:val="nil"/>
              <w:left w:val="nil"/>
              <w:bottom w:val="nil"/>
              <w:right w:val="nil"/>
            </w:tcBorders>
          </w:tcPr>
          <w:p w14:paraId="4007A10F"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p>
        </w:tc>
        <w:tc>
          <w:tcPr>
            <w:tcW w:w="1784" w:type="dxa"/>
            <w:tcBorders>
              <w:top w:val="single" w:sz="6" w:space="0" w:color="auto"/>
              <w:left w:val="single" w:sz="12" w:space="0" w:color="auto"/>
              <w:bottom w:val="single" w:sz="6" w:space="0" w:color="auto"/>
              <w:right w:val="single" w:sz="6" w:space="0" w:color="auto"/>
            </w:tcBorders>
          </w:tcPr>
          <w:p w14:paraId="7FBA8CD8"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Salary</w:t>
            </w:r>
          </w:p>
        </w:tc>
        <w:tc>
          <w:tcPr>
            <w:tcW w:w="1087" w:type="dxa"/>
            <w:tcBorders>
              <w:top w:val="single" w:sz="6" w:space="0" w:color="auto"/>
              <w:left w:val="single" w:sz="6" w:space="0" w:color="auto"/>
              <w:bottom w:val="single" w:sz="6" w:space="0" w:color="auto"/>
              <w:right w:val="single" w:sz="6" w:space="0" w:color="auto"/>
            </w:tcBorders>
          </w:tcPr>
          <w:p w14:paraId="32BA36DA"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 XXX</w:t>
            </w:r>
          </w:p>
        </w:tc>
        <w:tc>
          <w:tcPr>
            <w:tcW w:w="878" w:type="dxa"/>
            <w:tcBorders>
              <w:top w:val="single" w:sz="6" w:space="0" w:color="auto"/>
              <w:left w:val="single" w:sz="6" w:space="0" w:color="auto"/>
              <w:bottom w:val="single" w:sz="6" w:space="0" w:color="auto"/>
              <w:right w:val="single" w:sz="6" w:space="0" w:color="auto"/>
            </w:tcBorders>
          </w:tcPr>
          <w:p w14:paraId="2CD710C1"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 XXX</w:t>
            </w:r>
          </w:p>
        </w:tc>
        <w:tc>
          <w:tcPr>
            <w:tcW w:w="1025" w:type="dxa"/>
            <w:tcBorders>
              <w:top w:val="single" w:sz="6" w:space="0" w:color="auto"/>
              <w:left w:val="single" w:sz="6" w:space="0" w:color="auto"/>
              <w:bottom w:val="single" w:sz="6" w:space="0" w:color="auto"/>
              <w:right w:val="single" w:sz="6" w:space="0" w:color="auto"/>
            </w:tcBorders>
          </w:tcPr>
          <w:p w14:paraId="51AA817F"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 XXX</w:t>
            </w:r>
          </w:p>
        </w:tc>
        <w:tc>
          <w:tcPr>
            <w:tcW w:w="1025" w:type="dxa"/>
            <w:tcBorders>
              <w:top w:val="single" w:sz="6" w:space="0" w:color="auto"/>
              <w:left w:val="single" w:sz="6" w:space="0" w:color="auto"/>
              <w:bottom w:val="single" w:sz="6" w:space="0" w:color="auto"/>
              <w:right w:val="single" w:sz="6" w:space="0" w:color="auto"/>
            </w:tcBorders>
          </w:tcPr>
          <w:p w14:paraId="1536C69F"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 XXX</w:t>
            </w:r>
          </w:p>
        </w:tc>
        <w:tc>
          <w:tcPr>
            <w:tcW w:w="1025" w:type="dxa"/>
            <w:tcBorders>
              <w:top w:val="single" w:sz="6" w:space="0" w:color="auto"/>
              <w:left w:val="single" w:sz="6" w:space="0" w:color="auto"/>
              <w:bottom w:val="single" w:sz="6" w:space="0" w:color="auto"/>
              <w:right w:val="single" w:sz="12" w:space="0" w:color="auto"/>
            </w:tcBorders>
          </w:tcPr>
          <w:p w14:paraId="716E814C"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 XXX</w:t>
            </w:r>
          </w:p>
        </w:tc>
      </w:tr>
      <w:tr w:rsidR="005559D0" w:rsidRPr="00F51D89" w14:paraId="1C2096BE" w14:textId="77777777" w:rsidTr="00F51D89">
        <w:trPr>
          <w:trHeight w:val="238"/>
        </w:trPr>
        <w:tc>
          <w:tcPr>
            <w:tcW w:w="2634" w:type="dxa"/>
            <w:gridSpan w:val="2"/>
            <w:tcBorders>
              <w:top w:val="nil"/>
              <w:left w:val="nil"/>
              <w:bottom w:val="nil"/>
              <w:right w:val="nil"/>
            </w:tcBorders>
          </w:tcPr>
          <w:p w14:paraId="75E83B3D"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First Name</w:t>
            </w:r>
          </w:p>
        </w:tc>
        <w:tc>
          <w:tcPr>
            <w:tcW w:w="1784" w:type="dxa"/>
            <w:tcBorders>
              <w:top w:val="single" w:sz="6" w:space="0" w:color="auto"/>
              <w:left w:val="single" w:sz="12" w:space="0" w:color="auto"/>
              <w:bottom w:val="single" w:sz="6" w:space="0" w:color="auto"/>
              <w:right w:val="single" w:sz="6" w:space="0" w:color="auto"/>
            </w:tcBorders>
          </w:tcPr>
          <w:p w14:paraId="69357E4E"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Employee Benefits</w:t>
            </w:r>
          </w:p>
        </w:tc>
        <w:tc>
          <w:tcPr>
            <w:tcW w:w="1087" w:type="dxa"/>
            <w:tcBorders>
              <w:top w:val="single" w:sz="6" w:space="0" w:color="auto"/>
              <w:left w:val="single" w:sz="6" w:space="0" w:color="auto"/>
              <w:bottom w:val="single" w:sz="6" w:space="0" w:color="auto"/>
              <w:right w:val="single" w:sz="6" w:space="0" w:color="auto"/>
            </w:tcBorders>
          </w:tcPr>
          <w:p w14:paraId="443B6CF3"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 XXX</w:t>
            </w:r>
          </w:p>
        </w:tc>
        <w:tc>
          <w:tcPr>
            <w:tcW w:w="878" w:type="dxa"/>
            <w:tcBorders>
              <w:top w:val="single" w:sz="6" w:space="0" w:color="auto"/>
              <w:left w:val="single" w:sz="6" w:space="0" w:color="auto"/>
              <w:bottom w:val="single" w:sz="6" w:space="0" w:color="auto"/>
              <w:right w:val="single" w:sz="6" w:space="0" w:color="auto"/>
            </w:tcBorders>
          </w:tcPr>
          <w:p w14:paraId="36CF6E5C"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 XXX</w:t>
            </w:r>
          </w:p>
        </w:tc>
        <w:tc>
          <w:tcPr>
            <w:tcW w:w="1025" w:type="dxa"/>
            <w:tcBorders>
              <w:top w:val="single" w:sz="6" w:space="0" w:color="auto"/>
              <w:left w:val="single" w:sz="6" w:space="0" w:color="auto"/>
              <w:bottom w:val="single" w:sz="6" w:space="0" w:color="auto"/>
              <w:right w:val="single" w:sz="6" w:space="0" w:color="auto"/>
            </w:tcBorders>
          </w:tcPr>
          <w:p w14:paraId="4EC98F38"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 XXX</w:t>
            </w:r>
          </w:p>
        </w:tc>
        <w:tc>
          <w:tcPr>
            <w:tcW w:w="1025" w:type="dxa"/>
            <w:tcBorders>
              <w:top w:val="single" w:sz="6" w:space="0" w:color="auto"/>
              <w:left w:val="single" w:sz="6" w:space="0" w:color="auto"/>
              <w:bottom w:val="single" w:sz="6" w:space="0" w:color="auto"/>
              <w:right w:val="single" w:sz="6" w:space="0" w:color="auto"/>
            </w:tcBorders>
          </w:tcPr>
          <w:p w14:paraId="25884258"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 XXX</w:t>
            </w:r>
          </w:p>
        </w:tc>
        <w:tc>
          <w:tcPr>
            <w:tcW w:w="1025" w:type="dxa"/>
            <w:tcBorders>
              <w:top w:val="single" w:sz="6" w:space="0" w:color="auto"/>
              <w:left w:val="single" w:sz="6" w:space="0" w:color="auto"/>
              <w:bottom w:val="single" w:sz="6" w:space="0" w:color="auto"/>
              <w:right w:val="single" w:sz="12" w:space="0" w:color="auto"/>
            </w:tcBorders>
          </w:tcPr>
          <w:p w14:paraId="7765EC21"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 XXX</w:t>
            </w:r>
          </w:p>
        </w:tc>
      </w:tr>
      <w:tr w:rsidR="005559D0" w:rsidRPr="00F51D89" w14:paraId="34584565" w14:textId="77777777" w:rsidTr="00F51D89">
        <w:trPr>
          <w:trHeight w:val="238"/>
        </w:trPr>
        <w:tc>
          <w:tcPr>
            <w:tcW w:w="1784" w:type="dxa"/>
            <w:tcBorders>
              <w:top w:val="nil"/>
              <w:left w:val="nil"/>
              <w:bottom w:val="single" w:sz="4" w:space="0" w:color="auto"/>
              <w:right w:val="nil"/>
            </w:tcBorders>
          </w:tcPr>
          <w:p w14:paraId="2943A81A"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u w:val="single"/>
              </w:rPr>
            </w:pPr>
            <w:r w:rsidRPr="00F51D89">
              <w:rPr>
                <w:rFonts w:asciiTheme="minorHAnsi" w:hAnsiTheme="minorHAnsi" w:cstheme="minorHAnsi"/>
                <w:spacing w:val="-2"/>
                <w:sz w:val="18"/>
                <w:szCs w:val="18"/>
              </w:rPr>
              <w:t>Fred</w:t>
            </w:r>
          </w:p>
        </w:tc>
        <w:tc>
          <w:tcPr>
            <w:tcW w:w="849" w:type="dxa"/>
            <w:tcBorders>
              <w:top w:val="nil"/>
              <w:left w:val="nil"/>
              <w:bottom w:val="nil"/>
              <w:right w:val="nil"/>
            </w:tcBorders>
          </w:tcPr>
          <w:p w14:paraId="2394C650"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u w:val="single"/>
              </w:rPr>
            </w:pPr>
          </w:p>
        </w:tc>
        <w:tc>
          <w:tcPr>
            <w:tcW w:w="1784" w:type="dxa"/>
            <w:tcBorders>
              <w:top w:val="single" w:sz="6" w:space="0" w:color="auto"/>
              <w:left w:val="single" w:sz="12" w:space="0" w:color="auto"/>
              <w:bottom w:val="single" w:sz="6" w:space="0" w:color="auto"/>
              <w:right w:val="single" w:sz="6" w:space="0" w:color="auto"/>
            </w:tcBorders>
          </w:tcPr>
          <w:p w14:paraId="1D88AEE0"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Payroll Taxes</w:t>
            </w:r>
          </w:p>
        </w:tc>
        <w:tc>
          <w:tcPr>
            <w:tcW w:w="1087" w:type="dxa"/>
            <w:tcBorders>
              <w:top w:val="single" w:sz="6" w:space="0" w:color="auto"/>
              <w:left w:val="single" w:sz="6" w:space="0" w:color="auto"/>
              <w:bottom w:val="single" w:sz="6" w:space="0" w:color="auto"/>
              <w:right w:val="single" w:sz="6" w:space="0" w:color="auto"/>
            </w:tcBorders>
          </w:tcPr>
          <w:p w14:paraId="1FA9899D"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 XXX</w:t>
            </w:r>
          </w:p>
        </w:tc>
        <w:tc>
          <w:tcPr>
            <w:tcW w:w="878" w:type="dxa"/>
            <w:tcBorders>
              <w:top w:val="single" w:sz="6" w:space="0" w:color="auto"/>
              <w:left w:val="single" w:sz="6" w:space="0" w:color="auto"/>
              <w:bottom w:val="single" w:sz="6" w:space="0" w:color="auto"/>
              <w:right w:val="single" w:sz="6" w:space="0" w:color="auto"/>
            </w:tcBorders>
          </w:tcPr>
          <w:p w14:paraId="46111564"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 XXX</w:t>
            </w:r>
          </w:p>
        </w:tc>
        <w:tc>
          <w:tcPr>
            <w:tcW w:w="1025" w:type="dxa"/>
            <w:tcBorders>
              <w:top w:val="single" w:sz="6" w:space="0" w:color="auto"/>
              <w:left w:val="single" w:sz="6" w:space="0" w:color="auto"/>
              <w:bottom w:val="single" w:sz="6" w:space="0" w:color="auto"/>
              <w:right w:val="single" w:sz="6" w:space="0" w:color="auto"/>
            </w:tcBorders>
          </w:tcPr>
          <w:p w14:paraId="186E7080"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 XXX</w:t>
            </w:r>
          </w:p>
        </w:tc>
        <w:tc>
          <w:tcPr>
            <w:tcW w:w="1025" w:type="dxa"/>
            <w:tcBorders>
              <w:top w:val="single" w:sz="6" w:space="0" w:color="auto"/>
              <w:left w:val="single" w:sz="6" w:space="0" w:color="auto"/>
              <w:bottom w:val="single" w:sz="6" w:space="0" w:color="auto"/>
              <w:right w:val="single" w:sz="6" w:space="0" w:color="auto"/>
            </w:tcBorders>
          </w:tcPr>
          <w:p w14:paraId="5FDEA9CD"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 XXX</w:t>
            </w:r>
          </w:p>
        </w:tc>
        <w:tc>
          <w:tcPr>
            <w:tcW w:w="1025" w:type="dxa"/>
            <w:tcBorders>
              <w:top w:val="single" w:sz="6" w:space="0" w:color="auto"/>
              <w:left w:val="single" w:sz="6" w:space="0" w:color="auto"/>
              <w:bottom w:val="single" w:sz="6" w:space="0" w:color="auto"/>
              <w:right w:val="single" w:sz="12" w:space="0" w:color="auto"/>
            </w:tcBorders>
          </w:tcPr>
          <w:p w14:paraId="7C250C5D"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 XXX</w:t>
            </w:r>
          </w:p>
        </w:tc>
      </w:tr>
      <w:tr w:rsidR="005559D0" w:rsidRPr="00F51D89" w14:paraId="52C5B540" w14:textId="77777777" w:rsidTr="00F51D89">
        <w:trPr>
          <w:trHeight w:val="247"/>
        </w:trPr>
        <w:tc>
          <w:tcPr>
            <w:tcW w:w="2634" w:type="dxa"/>
            <w:gridSpan w:val="2"/>
            <w:tcBorders>
              <w:top w:val="nil"/>
              <w:left w:val="nil"/>
              <w:bottom w:val="nil"/>
              <w:right w:val="nil"/>
            </w:tcBorders>
          </w:tcPr>
          <w:p w14:paraId="396B060A"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u w:val="single"/>
              </w:rPr>
              <w:t xml:space="preserve"> </w:t>
            </w:r>
          </w:p>
        </w:tc>
        <w:tc>
          <w:tcPr>
            <w:tcW w:w="1784" w:type="dxa"/>
            <w:tcBorders>
              <w:top w:val="single" w:sz="6" w:space="0" w:color="auto"/>
              <w:left w:val="single" w:sz="12" w:space="0" w:color="auto"/>
              <w:bottom w:val="single" w:sz="6" w:space="0" w:color="auto"/>
              <w:right w:val="single" w:sz="6" w:space="0" w:color="auto"/>
            </w:tcBorders>
          </w:tcPr>
          <w:p w14:paraId="59D37902"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Workers’ Comp.</w:t>
            </w:r>
          </w:p>
        </w:tc>
        <w:tc>
          <w:tcPr>
            <w:tcW w:w="1087" w:type="dxa"/>
            <w:tcBorders>
              <w:top w:val="single" w:sz="6" w:space="0" w:color="auto"/>
              <w:left w:val="single" w:sz="6" w:space="0" w:color="auto"/>
              <w:bottom w:val="single" w:sz="6" w:space="0" w:color="auto"/>
              <w:right w:val="single" w:sz="6" w:space="0" w:color="auto"/>
            </w:tcBorders>
          </w:tcPr>
          <w:p w14:paraId="20D63797"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 XXX</w:t>
            </w:r>
          </w:p>
        </w:tc>
        <w:tc>
          <w:tcPr>
            <w:tcW w:w="878" w:type="dxa"/>
            <w:tcBorders>
              <w:top w:val="single" w:sz="6" w:space="0" w:color="auto"/>
              <w:left w:val="single" w:sz="6" w:space="0" w:color="auto"/>
              <w:bottom w:val="single" w:sz="6" w:space="0" w:color="auto"/>
              <w:right w:val="single" w:sz="6" w:space="0" w:color="auto"/>
            </w:tcBorders>
          </w:tcPr>
          <w:p w14:paraId="551F6AFB"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 XXX</w:t>
            </w:r>
          </w:p>
        </w:tc>
        <w:tc>
          <w:tcPr>
            <w:tcW w:w="1025" w:type="dxa"/>
            <w:tcBorders>
              <w:top w:val="single" w:sz="6" w:space="0" w:color="auto"/>
              <w:left w:val="single" w:sz="6" w:space="0" w:color="auto"/>
              <w:bottom w:val="single" w:sz="6" w:space="0" w:color="auto"/>
              <w:right w:val="single" w:sz="6" w:space="0" w:color="auto"/>
            </w:tcBorders>
          </w:tcPr>
          <w:p w14:paraId="3157F1D5"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 XXX</w:t>
            </w:r>
          </w:p>
        </w:tc>
        <w:tc>
          <w:tcPr>
            <w:tcW w:w="1025" w:type="dxa"/>
            <w:tcBorders>
              <w:top w:val="single" w:sz="6" w:space="0" w:color="auto"/>
              <w:left w:val="single" w:sz="6" w:space="0" w:color="auto"/>
              <w:bottom w:val="single" w:sz="6" w:space="0" w:color="auto"/>
              <w:right w:val="single" w:sz="6" w:space="0" w:color="auto"/>
            </w:tcBorders>
          </w:tcPr>
          <w:p w14:paraId="15E53945"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 XXX</w:t>
            </w:r>
          </w:p>
        </w:tc>
        <w:tc>
          <w:tcPr>
            <w:tcW w:w="1025" w:type="dxa"/>
            <w:tcBorders>
              <w:top w:val="single" w:sz="6" w:space="0" w:color="auto"/>
              <w:left w:val="single" w:sz="6" w:space="0" w:color="auto"/>
              <w:bottom w:val="single" w:sz="6" w:space="0" w:color="auto"/>
              <w:right w:val="single" w:sz="12" w:space="0" w:color="auto"/>
            </w:tcBorders>
          </w:tcPr>
          <w:p w14:paraId="15D2CB16"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 XXX</w:t>
            </w:r>
          </w:p>
        </w:tc>
      </w:tr>
      <w:tr w:rsidR="005559D0" w:rsidRPr="00F51D89" w14:paraId="603264C2" w14:textId="77777777" w:rsidTr="00F51D89">
        <w:trPr>
          <w:trHeight w:val="238"/>
        </w:trPr>
        <w:tc>
          <w:tcPr>
            <w:tcW w:w="2634" w:type="dxa"/>
            <w:gridSpan w:val="2"/>
            <w:tcBorders>
              <w:top w:val="nil"/>
              <w:left w:val="nil"/>
              <w:bottom w:val="nil"/>
              <w:right w:val="nil"/>
            </w:tcBorders>
          </w:tcPr>
          <w:p w14:paraId="05C7432D"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Title</w:t>
            </w:r>
          </w:p>
        </w:tc>
        <w:tc>
          <w:tcPr>
            <w:tcW w:w="1784" w:type="dxa"/>
            <w:tcBorders>
              <w:top w:val="single" w:sz="6" w:space="0" w:color="auto"/>
              <w:left w:val="single" w:sz="12" w:space="0" w:color="auto"/>
              <w:bottom w:val="single" w:sz="6" w:space="0" w:color="auto"/>
              <w:right w:val="single" w:sz="6" w:space="0" w:color="auto"/>
            </w:tcBorders>
          </w:tcPr>
          <w:p w14:paraId="4868D08A"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Draw</w:t>
            </w:r>
            <w:r w:rsidRPr="00F51D89">
              <w:rPr>
                <w:rFonts w:asciiTheme="minorHAnsi" w:hAnsiTheme="minorHAnsi" w:cstheme="minorHAnsi"/>
                <w:spacing w:val="-2"/>
                <w:sz w:val="18"/>
                <w:szCs w:val="18"/>
                <w:u w:val="single"/>
              </w:rPr>
              <w:t xml:space="preserve"> </w:t>
            </w:r>
          </w:p>
        </w:tc>
        <w:tc>
          <w:tcPr>
            <w:tcW w:w="1087" w:type="dxa"/>
            <w:tcBorders>
              <w:top w:val="single" w:sz="6" w:space="0" w:color="auto"/>
              <w:left w:val="single" w:sz="6" w:space="0" w:color="auto"/>
              <w:bottom w:val="single" w:sz="6" w:space="0" w:color="auto"/>
              <w:right w:val="single" w:sz="6" w:space="0" w:color="auto"/>
            </w:tcBorders>
          </w:tcPr>
          <w:p w14:paraId="78152B00"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b/>
                <w:spacing w:val="-2"/>
                <w:sz w:val="18"/>
                <w:szCs w:val="18"/>
              </w:rPr>
            </w:pPr>
            <w:r w:rsidRPr="00F51D89">
              <w:rPr>
                <w:rFonts w:asciiTheme="minorHAnsi" w:hAnsiTheme="minorHAnsi" w:cstheme="minorHAnsi"/>
                <w:b/>
                <w:spacing w:val="-2"/>
                <w:sz w:val="18"/>
                <w:szCs w:val="18"/>
              </w:rPr>
              <w:t>$26,000</w:t>
            </w:r>
          </w:p>
        </w:tc>
        <w:tc>
          <w:tcPr>
            <w:tcW w:w="878" w:type="dxa"/>
            <w:tcBorders>
              <w:top w:val="single" w:sz="6" w:space="0" w:color="auto"/>
              <w:left w:val="single" w:sz="6" w:space="0" w:color="auto"/>
              <w:bottom w:val="single" w:sz="6" w:space="0" w:color="auto"/>
              <w:right w:val="single" w:sz="6" w:space="0" w:color="auto"/>
            </w:tcBorders>
          </w:tcPr>
          <w:p w14:paraId="5F1F9C47"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 XXX</w:t>
            </w:r>
          </w:p>
        </w:tc>
        <w:tc>
          <w:tcPr>
            <w:tcW w:w="1025" w:type="dxa"/>
            <w:tcBorders>
              <w:top w:val="single" w:sz="6" w:space="0" w:color="auto"/>
              <w:left w:val="single" w:sz="6" w:space="0" w:color="auto"/>
              <w:bottom w:val="single" w:sz="6" w:space="0" w:color="auto"/>
              <w:right w:val="single" w:sz="6" w:space="0" w:color="auto"/>
            </w:tcBorders>
          </w:tcPr>
          <w:p w14:paraId="5ABB449B"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 XXX</w:t>
            </w:r>
          </w:p>
        </w:tc>
        <w:tc>
          <w:tcPr>
            <w:tcW w:w="1025" w:type="dxa"/>
            <w:tcBorders>
              <w:top w:val="single" w:sz="6" w:space="0" w:color="auto"/>
              <w:left w:val="single" w:sz="6" w:space="0" w:color="auto"/>
              <w:bottom w:val="single" w:sz="6" w:space="0" w:color="auto"/>
              <w:right w:val="single" w:sz="6" w:space="0" w:color="auto"/>
            </w:tcBorders>
          </w:tcPr>
          <w:p w14:paraId="5D43CEF7"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 XXX</w:t>
            </w:r>
          </w:p>
        </w:tc>
        <w:tc>
          <w:tcPr>
            <w:tcW w:w="1025" w:type="dxa"/>
            <w:tcBorders>
              <w:top w:val="single" w:sz="6" w:space="0" w:color="auto"/>
              <w:left w:val="single" w:sz="6" w:space="0" w:color="auto"/>
              <w:bottom w:val="single" w:sz="6" w:space="0" w:color="auto"/>
              <w:right w:val="single" w:sz="12" w:space="0" w:color="auto"/>
            </w:tcBorders>
          </w:tcPr>
          <w:p w14:paraId="0D67BFB6"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 XXX</w:t>
            </w:r>
          </w:p>
        </w:tc>
      </w:tr>
      <w:tr w:rsidR="005559D0" w:rsidRPr="00F51D89" w14:paraId="643D17FB" w14:textId="77777777" w:rsidTr="00F51D89">
        <w:trPr>
          <w:trHeight w:val="238"/>
        </w:trPr>
        <w:tc>
          <w:tcPr>
            <w:tcW w:w="2634" w:type="dxa"/>
            <w:gridSpan w:val="2"/>
            <w:tcBorders>
              <w:top w:val="nil"/>
              <w:left w:val="nil"/>
              <w:bottom w:val="nil"/>
              <w:right w:val="nil"/>
            </w:tcBorders>
          </w:tcPr>
          <w:p w14:paraId="085056CC"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Circle one:</w:t>
            </w:r>
          </w:p>
        </w:tc>
        <w:tc>
          <w:tcPr>
            <w:tcW w:w="1784" w:type="dxa"/>
            <w:tcBorders>
              <w:top w:val="single" w:sz="6" w:space="0" w:color="auto"/>
              <w:left w:val="single" w:sz="12" w:space="0" w:color="auto"/>
              <w:bottom w:val="single" w:sz="6" w:space="0" w:color="auto"/>
              <w:right w:val="single" w:sz="6" w:space="0" w:color="auto"/>
            </w:tcBorders>
          </w:tcPr>
          <w:p w14:paraId="0D1E8E4E"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Other:</w:t>
            </w:r>
            <w:r w:rsidRPr="00F51D89">
              <w:rPr>
                <w:rFonts w:asciiTheme="minorHAnsi" w:hAnsiTheme="minorHAnsi" w:cstheme="minorHAnsi"/>
                <w:spacing w:val="-2"/>
                <w:sz w:val="18"/>
                <w:szCs w:val="18"/>
                <w:u w:val="single"/>
              </w:rPr>
              <w:t xml:space="preserve">                 </w:t>
            </w:r>
          </w:p>
        </w:tc>
        <w:tc>
          <w:tcPr>
            <w:tcW w:w="1087" w:type="dxa"/>
            <w:tcBorders>
              <w:top w:val="single" w:sz="6" w:space="0" w:color="auto"/>
              <w:left w:val="single" w:sz="6" w:space="0" w:color="auto"/>
              <w:bottom w:val="single" w:sz="6" w:space="0" w:color="auto"/>
              <w:right w:val="single" w:sz="6" w:space="0" w:color="auto"/>
            </w:tcBorders>
          </w:tcPr>
          <w:p w14:paraId="6845F0AB"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 XXX</w:t>
            </w:r>
          </w:p>
        </w:tc>
        <w:tc>
          <w:tcPr>
            <w:tcW w:w="878" w:type="dxa"/>
            <w:tcBorders>
              <w:top w:val="single" w:sz="6" w:space="0" w:color="auto"/>
              <w:left w:val="single" w:sz="6" w:space="0" w:color="auto"/>
              <w:bottom w:val="single" w:sz="6" w:space="0" w:color="auto"/>
              <w:right w:val="single" w:sz="6" w:space="0" w:color="auto"/>
            </w:tcBorders>
          </w:tcPr>
          <w:p w14:paraId="5E2EC203"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 XXX</w:t>
            </w:r>
          </w:p>
        </w:tc>
        <w:tc>
          <w:tcPr>
            <w:tcW w:w="1025" w:type="dxa"/>
            <w:tcBorders>
              <w:top w:val="single" w:sz="6" w:space="0" w:color="auto"/>
              <w:left w:val="single" w:sz="6" w:space="0" w:color="auto"/>
              <w:bottom w:val="single" w:sz="6" w:space="0" w:color="auto"/>
              <w:right w:val="single" w:sz="6" w:space="0" w:color="auto"/>
            </w:tcBorders>
          </w:tcPr>
          <w:p w14:paraId="42D5CA87"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 XXX</w:t>
            </w:r>
          </w:p>
        </w:tc>
        <w:tc>
          <w:tcPr>
            <w:tcW w:w="1025" w:type="dxa"/>
            <w:tcBorders>
              <w:top w:val="single" w:sz="6" w:space="0" w:color="auto"/>
              <w:left w:val="single" w:sz="6" w:space="0" w:color="auto"/>
              <w:bottom w:val="single" w:sz="6" w:space="0" w:color="auto"/>
              <w:right w:val="single" w:sz="6" w:space="0" w:color="auto"/>
            </w:tcBorders>
          </w:tcPr>
          <w:p w14:paraId="1EC763ED"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 XXX</w:t>
            </w:r>
          </w:p>
        </w:tc>
        <w:tc>
          <w:tcPr>
            <w:tcW w:w="1025" w:type="dxa"/>
            <w:tcBorders>
              <w:top w:val="single" w:sz="6" w:space="0" w:color="auto"/>
              <w:left w:val="single" w:sz="6" w:space="0" w:color="auto"/>
              <w:bottom w:val="single" w:sz="6" w:space="0" w:color="auto"/>
              <w:right w:val="single" w:sz="12" w:space="0" w:color="auto"/>
            </w:tcBorders>
          </w:tcPr>
          <w:p w14:paraId="62514E7E"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 XXX</w:t>
            </w:r>
          </w:p>
        </w:tc>
      </w:tr>
      <w:tr w:rsidR="005559D0" w:rsidRPr="00F51D89" w14:paraId="30F02E71" w14:textId="77777777" w:rsidTr="00F51D89">
        <w:trPr>
          <w:trHeight w:val="305"/>
        </w:trPr>
        <w:tc>
          <w:tcPr>
            <w:tcW w:w="2634" w:type="dxa"/>
            <w:gridSpan w:val="2"/>
            <w:tcBorders>
              <w:top w:val="nil"/>
              <w:left w:val="nil"/>
              <w:bottom w:val="nil"/>
              <w:right w:val="nil"/>
            </w:tcBorders>
          </w:tcPr>
          <w:p w14:paraId="16CDDAB8"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b/>
                <w:spacing w:val="-2"/>
                <w:sz w:val="18"/>
                <w:szCs w:val="18"/>
              </w:rPr>
              <w:t>Owner</w:t>
            </w:r>
            <w:r w:rsidRPr="00F51D89">
              <w:rPr>
                <w:rFonts w:asciiTheme="minorHAnsi" w:hAnsiTheme="minorHAnsi" w:cstheme="minorHAnsi"/>
                <w:spacing w:val="-2"/>
                <w:sz w:val="18"/>
                <w:szCs w:val="18"/>
              </w:rPr>
              <w:t xml:space="preserve">  /  Officer  /  Partner </w:t>
            </w:r>
          </w:p>
        </w:tc>
        <w:tc>
          <w:tcPr>
            <w:tcW w:w="1784" w:type="dxa"/>
            <w:tcBorders>
              <w:top w:val="single" w:sz="6" w:space="0" w:color="auto"/>
              <w:left w:val="single" w:sz="12" w:space="0" w:color="auto"/>
              <w:bottom w:val="single" w:sz="6" w:space="0" w:color="auto"/>
              <w:right w:val="single" w:sz="6" w:space="0" w:color="auto"/>
            </w:tcBorders>
          </w:tcPr>
          <w:p w14:paraId="724C72D9"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Other:</w:t>
            </w:r>
            <w:r w:rsidRPr="00F51D89">
              <w:rPr>
                <w:rFonts w:asciiTheme="minorHAnsi" w:hAnsiTheme="minorHAnsi" w:cstheme="minorHAnsi"/>
                <w:spacing w:val="-2"/>
                <w:sz w:val="18"/>
                <w:szCs w:val="18"/>
                <w:u w:val="single"/>
              </w:rPr>
              <w:t xml:space="preserve">                 </w:t>
            </w:r>
          </w:p>
        </w:tc>
        <w:tc>
          <w:tcPr>
            <w:tcW w:w="1087" w:type="dxa"/>
            <w:tcBorders>
              <w:top w:val="single" w:sz="6" w:space="0" w:color="auto"/>
              <w:left w:val="single" w:sz="6" w:space="0" w:color="auto"/>
              <w:bottom w:val="single" w:sz="6" w:space="0" w:color="auto"/>
              <w:right w:val="single" w:sz="6" w:space="0" w:color="auto"/>
            </w:tcBorders>
          </w:tcPr>
          <w:p w14:paraId="79DEDCE6"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 XXX</w:t>
            </w:r>
          </w:p>
        </w:tc>
        <w:tc>
          <w:tcPr>
            <w:tcW w:w="878" w:type="dxa"/>
            <w:tcBorders>
              <w:top w:val="single" w:sz="6" w:space="0" w:color="auto"/>
              <w:left w:val="single" w:sz="6" w:space="0" w:color="auto"/>
              <w:bottom w:val="single" w:sz="6" w:space="0" w:color="auto"/>
              <w:right w:val="single" w:sz="6" w:space="0" w:color="auto"/>
            </w:tcBorders>
          </w:tcPr>
          <w:p w14:paraId="75CD5D4F"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 XXX</w:t>
            </w:r>
          </w:p>
        </w:tc>
        <w:tc>
          <w:tcPr>
            <w:tcW w:w="1025" w:type="dxa"/>
            <w:tcBorders>
              <w:top w:val="single" w:sz="6" w:space="0" w:color="auto"/>
              <w:left w:val="single" w:sz="6" w:space="0" w:color="auto"/>
              <w:bottom w:val="single" w:sz="6" w:space="0" w:color="auto"/>
              <w:right w:val="single" w:sz="6" w:space="0" w:color="auto"/>
            </w:tcBorders>
          </w:tcPr>
          <w:p w14:paraId="6281A658"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 XXX</w:t>
            </w:r>
          </w:p>
        </w:tc>
        <w:tc>
          <w:tcPr>
            <w:tcW w:w="1025" w:type="dxa"/>
            <w:tcBorders>
              <w:top w:val="single" w:sz="6" w:space="0" w:color="auto"/>
              <w:left w:val="single" w:sz="6" w:space="0" w:color="auto"/>
              <w:bottom w:val="single" w:sz="6" w:space="0" w:color="auto"/>
              <w:right w:val="single" w:sz="6" w:space="0" w:color="auto"/>
            </w:tcBorders>
          </w:tcPr>
          <w:p w14:paraId="22D7678B"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 XXX</w:t>
            </w:r>
          </w:p>
        </w:tc>
        <w:tc>
          <w:tcPr>
            <w:tcW w:w="1025" w:type="dxa"/>
            <w:tcBorders>
              <w:top w:val="single" w:sz="6" w:space="0" w:color="auto"/>
              <w:left w:val="single" w:sz="6" w:space="0" w:color="auto"/>
              <w:bottom w:val="single" w:sz="6" w:space="0" w:color="auto"/>
              <w:right w:val="single" w:sz="12" w:space="0" w:color="auto"/>
            </w:tcBorders>
          </w:tcPr>
          <w:p w14:paraId="3CAC16B7"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 XXX</w:t>
            </w:r>
          </w:p>
        </w:tc>
      </w:tr>
      <w:tr w:rsidR="005559D0" w:rsidRPr="00F51D89" w14:paraId="5356CF07" w14:textId="77777777" w:rsidTr="00F51D89">
        <w:trPr>
          <w:trHeight w:val="238"/>
        </w:trPr>
        <w:tc>
          <w:tcPr>
            <w:tcW w:w="2634" w:type="dxa"/>
            <w:gridSpan w:val="2"/>
            <w:tcBorders>
              <w:top w:val="nil"/>
              <w:left w:val="nil"/>
              <w:bottom w:val="nil"/>
              <w:right w:val="nil"/>
            </w:tcBorders>
          </w:tcPr>
          <w:p w14:paraId="0932753A"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p>
        </w:tc>
        <w:tc>
          <w:tcPr>
            <w:tcW w:w="1784" w:type="dxa"/>
            <w:tcBorders>
              <w:top w:val="single" w:sz="6" w:space="0" w:color="auto"/>
              <w:left w:val="single" w:sz="12" w:space="0" w:color="auto"/>
              <w:bottom w:val="single" w:sz="12" w:space="0" w:color="auto"/>
              <w:right w:val="single" w:sz="6" w:space="0" w:color="auto"/>
            </w:tcBorders>
          </w:tcPr>
          <w:p w14:paraId="6FC7F32E"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Total</w:t>
            </w:r>
          </w:p>
        </w:tc>
        <w:tc>
          <w:tcPr>
            <w:tcW w:w="1087" w:type="dxa"/>
            <w:tcBorders>
              <w:top w:val="single" w:sz="6" w:space="0" w:color="auto"/>
              <w:left w:val="single" w:sz="6" w:space="0" w:color="auto"/>
              <w:bottom w:val="single" w:sz="12" w:space="0" w:color="auto"/>
              <w:right w:val="single" w:sz="6" w:space="0" w:color="auto"/>
            </w:tcBorders>
          </w:tcPr>
          <w:p w14:paraId="64C925FE"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b/>
                <w:spacing w:val="-2"/>
                <w:sz w:val="18"/>
                <w:szCs w:val="18"/>
              </w:rPr>
            </w:pPr>
            <w:r w:rsidRPr="00F51D89">
              <w:rPr>
                <w:rFonts w:asciiTheme="minorHAnsi" w:hAnsiTheme="minorHAnsi" w:cstheme="minorHAnsi"/>
                <w:b/>
                <w:spacing w:val="-2"/>
                <w:sz w:val="18"/>
                <w:szCs w:val="18"/>
              </w:rPr>
              <w:t>$26,000</w:t>
            </w:r>
          </w:p>
        </w:tc>
        <w:tc>
          <w:tcPr>
            <w:tcW w:w="878" w:type="dxa"/>
            <w:tcBorders>
              <w:top w:val="single" w:sz="6" w:space="0" w:color="auto"/>
              <w:left w:val="single" w:sz="6" w:space="0" w:color="auto"/>
              <w:bottom w:val="single" w:sz="12" w:space="0" w:color="auto"/>
              <w:right w:val="single" w:sz="6" w:space="0" w:color="auto"/>
            </w:tcBorders>
          </w:tcPr>
          <w:p w14:paraId="13C36BE6"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 XXX</w:t>
            </w:r>
          </w:p>
        </w:tc>
        <w:tc>
          <w:tcPr>
            <w:tcW w:w="1025" w:type="dxa"/>
            <w:tcBorders>
              <w:top w:val="single" w:sz="6" w:space="0" w:color="auto"/>
              <w:left w:val="single" w:sz="6" w:space="0" w:color="auto"/>
              <w:bottom w:val="single" w:sz="12" w:space="0" w:color="auto"/>
              <w:right w:val="single" w:sz="6" w:space="0" w:color="auto"/>
            </w:tcBorders>
          </w:tcPr>
          <w:p w14:paraId="4B0F1C3D"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 XXX</w:t>
            </w:r>
          </w:p>
        </w:tc>
        <w:tc>
          <w:tcPr>
            <w:tcW w:w="1025" w:type="dxa"/>
            <w:tcBorders>
              <w:top w:val="single" w:sz="6" w:space="0" w:color="auto"/>
              <w:left w:val="single" w:sz="6" w:space="0" w:color="auto"/>
              <w:bottom w:val="single" w:sz="12" w:space="0" w:color="auto"/>
              <w:right w:val="single" w:sz="6" w:space="0" w:color="auto"/>
            </w:tcBorders>
          </w:tcPr>
          <w:p w14:paraId="1DBB2728"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 XXX</w:t>
            </w:r>
          </w:p>
        </w:tc>
        <w:tc>
          <w:tcPr>
            <w:tcW w:w="1025" w:type="dxa"/>
            <w:tcBorders>
              <w:top w:val="single" w:sz="6" w:space="0" w:color="auto"/>
              <w:left w:val="single" w:sz="6" w:space="0" w:color="auto"/>
              <w:bottom w:val="single" w:sz="12" w:space="0" w:color="auto"/>
              <w:right w:val="single" w:sz="12" w:space="0" w:color="auto"/>
            </w:tcBorders>
          </w:tcPr>
          <w:p w14:paraId="2FD9D896"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 XXX</w:t>
            </w:r>
          </w:p>
        </w:tc>
      </w:tr>
    </w:tbl>
    <w:p w14:paraId="445125E5" w14:textId="77777777" w:rsidR="005559D0" w:rsidRPr="00BE1CE4" w:rsidRDefault="005559D0" w:rsidP="005559D0">
      <w:pPr>
        <w:tabs>
          <w:tab w:val="left" w:pos="-720"/>
          <w:tab w:val="left" w:pos="27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270"/>
        <w:jc w:val="both"/>
        <w:rPr>
          <w:rFonts w:asciiTheme="minorHAnsi" w:hAnsiTheme="minorHAnsi" w:cstheme="minorHAnsi"/>
          <w:b/>
          <w:spacing w:val="-2"/>
          <w:sz w:val="22"/>
          <w:szCs w:val="22"/>
        </w:rPr>
      </w:pPr>
    </w:p>
    <w:p w14:paraId="7827A0AC" w14:textId="77777777" w:rsidR="005559D0" w:rsidRPr="00BE1CE4" w:rsidRDefault="005559D0" w:rsidP="005559D0">
      <w:pPr>
        <w:tabs>
          <w:tab w:val="left" w:pos="-720"/>
          <w:tab w:val="left" w:pos="27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270"/>
        <w:jc w:val="both"/>
        <w:rPr>
          <w:rFonts w:asciiTheme="minorHAnsi" w:hAnsiTheme="minorHAnsi" w:cstheme="minorHAnsi"/>
          <w:b/>
          <w:spacing w:val="-2"/>
          <w:sz w:val="22"/>
          <w:szCs w:val="22"/>
        </w:rPr>
      </w:pPr>
      <w:r w:rsidRPr="00BE1CE4">
        <w:rPr>
          <w:rFonts w:asciiTheme="minorHAnsi" w:hAnsiTheme="minorHAnsi" w:cstheme="minorHAnsi"/>
          <w:b/>
          <w:spacing w:val="-2"/>
          <w:sz w:val="22"/>
          <w:szCs w:val="22"/>
        </w:rPr>
        <w:t>Partnership:</w:t>
      </w:r>
    </w:p>
    <w:tbl>
      <w:tblPr>
        <w:tblW w:w="9374" w:type="dxa"/>
        <w:tblInd w:w="37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768"/>
        <w:gridCol w:w="842"/>
        <w:gridCol w:w="1768"/>
        <w:gridCol w:w="932"/>
        <w:gridCol w:w="1016"/>
        <w:gridCol w:w="1016"/>
        <w:gridCol w:w="1016"/>
        <w:gridCol w:w="1016"/>
      </w:tblGrid>
      <w:tr w:rsidR="005559D0" w:rsidRPr="00F51D89" w14:paraId="07E24CED" w14:textId="77777777" w:rsidTr="00F51D89">
        <w:trPr>
          <w:trHeight w:val="244"/>
        </w:trPr>
        <w:tc>
          <w:tcPr>
            <w:tcW w:w="2610" w:type="dxa"/>
            <w:gridSpan w:val="2"/>
            <w:tcBorders>
              <w:top w:val="nil"/>
              <w:left w:val="nil"/>
              <w:bottom w:val="nil"/>
              <w:right w:val="nil"/>
            </w:tcBorders>
          </w:tcPr>
          <w:p w14:paraId="234BE890"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p>
        </w:tc>
        <w:tc>
          <w:tcPr>
            <w:tcW w:w="1768" w:type="dxa"/>
            <w:tcBorders>
              <w:top w:val="single" w:sz="12" w:space="0" w:color="auto"/>
              <w:left w:val="single" w:sz="12" w:space="0" w:color="auto"/>
              <w:bottom w:val="single" w:sz="6" w:space="0" w:color="auto"/>
              <w:right w:val="single" w:sz="6" w:space="0" w:color="auto"/>
            </w:tcBorders>
          </w:tcPr>
          <w:p w14:paraId="32259C61"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Account</w:t>
            </w:r>
          </w:p>
        </w:tc>
        <w:tc>
          <w:tcPr>
            <w:tcW w:w="932" w:type="dxa"/>
            <w:tcBorders>
              <w:top w:val="single" w:sz="12" w:space="0" w:color="auto"/>
              <w:left w:val="single" w:sz="6" w:space="0" w:color="auto"/>
              <w:bottom w:val="single" w:sz="6" w:space="0" w:color="auto"/>
              <w:right w:val="single" w:sz="6" w:space="0" w:color="auto"/>
            </w:tcBorders>
          </w:tcPr>
          <w:p w14:paraId="67ECF453"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#2540.0</w:t>
            </w:r>
            <w:r w:rsidRPr="00F51D89">
              <w:rPr>
                <w:rFonts w:asciiTheme="minorHAnsi" w:hAnsiTheme="minorHAnsi" w:cstheme="minorHAnsi"/>
                <w:spacing w:val="-2"/>
                <w:sz w:val="18"/>
                <w:szCs w:val="18"/>
                <w:vertAlign w:val="superscript"/>
              </w:rPr>
              <w:t>1</w:t>
            </w:r>
          </w:p>
        </w:tc>
        <w:tc>
          <w:tcPr>
            <w:tcW w:w="1016" w:type="dxa"/>
            <w:tcBorders>
              <w:top w:val="single" w:sz="12" w:space="0" w:color="auto"/>
              <w:left w:val="single" w:sz="6" w:space="0" w:color="auto"/>
              <w:bottom w:val="single" w:sz="6" w:space="0" w:color="auto"/>
              <w:right w:val="single" w:sz="6" w:space="0" w:color="auto"/>
            </w:tcBorders>
          </w:tcPr>
          <w:p w14:paraId="0866121C"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b/>
                <w:spacing w:val="-2"/>
                <w:sz w:val="18"/>
                <w:szCs w:val="18"/>
              </w:rPr>
            </w:pPr>
            <w:r w:rsidRPr="00F51D89">
              <w:rPr>
                <w:rFonts w:asciiTheme="minorHAnsi" w:hAnsiTheme="minorHAnsi" w:cstheme="minorHAnsi"/>
                <w:b/>
                <w:spacing w:val="-2"/>
                <w:sz w:val="18"/>
                <w:szCs w:val="18"/>
              </w:rPr>
              <w:t>#4110.1</w:t>
            </w:r>
          </w:p>
        </w:tc>
        <w:tc>
          <w:tcPr>
            <w:tcW w:w="1016" w:type="dxa"/>
            <w:tcBorders>
              <w:top w:val="single" w:sz="12" w:space="0" w:color="auto"/>
              <w:left w:val="single" w:sz="6" w:space="0" w:color="auto"/>
              <w:bottom w:val="single" w:sz="6" w:space="0" w:color="auto"/>
              <w:right w:val="single" w:sz="6" w:space="0" w:color="auto"/>
            </w:tcBorders>
          </w:tcPr>
          <w:p w14:paraId="4ED17C9C"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b/>
                <w:spacing w:val="-2"/>
                <w:sz w:val="18"/>
                <w:szCs w:val="18"/>
              </w:rPr>
            </w:pPr>
            <w:r w:rsidRPr="00F51D89">
              <w:rPr>
                <w:rFonts w:asciiTheme="minorHAnsi" w:hAnsiTheme="minorHAnsi" w:cstheme="minorHAnsi"/>
                <w:b/>
                <w:spacing w:val="-2"/>
                <w:sz w:val="18"/>
                <w:szCs w:val="18"/>
              </w:rPr>
              <w:t>#5115.5</w:t>
            </w:r>
          </w:p>
        </w:tc>
        <w:tc>
          <w:tcPr>
            <w:tcW w:w="1016" w:type="dxa"/>
            <w:tcBorders>
              <w:top w:val="single" w:sz="12" w:space="0" w:color="auto"/>
              <w:left w:val="single" w:sz="6" w:space="0" w:color="auto"/>
              <w:bottom w:val="single" w:sz="6" w:space="0" w:color="auto"/>
              <w:right w:val="single" w:sz="6" w:space="0" w:color="auto"/>
            </w:tcBorders>
          </w:tcPr>
          <w:p w14:paraId="55A64E9A"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w:t>
            </w:r>
          </w:p>
        </w:tc>
        <w:tc>
          <w:tcPr>
            <w:tcW w:w="1016" w:type="dxa"/>
            <w:tcBorders>
              <w:top w:val="single" w:sz="12" w:space="0" w:color="auto"/>
              <w:left w:val="single" w:sz="6" w:space="0" w:color="auto"/>
              <w:bottom w:val="single" w:sz="6" w:space="0" w:color="auto"/>
              <w:right w:val="single" w:sz="12" w:space="0" w:color="auto"/>
            </w:tcBorders>
          </w:tcPr>
          <w:p w14:paraId="6822534B"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w:t>
            </w:r>
          </w:p>
        </w:tc>
      </w:tr>
      <w:tr w:rsidR="005559D0" w:rsidRPr="00F51D89" w14:paraId="62826C6E" w14:textId="77777777" w:rsidTr="00F51D89">
        <w:trPr>
          <w:trHeight w:val="174"/>
        </w:trPr>
        <w:tc>
          <w:tcPr>
            <w:tcW w:w="2610" w:type="dxa"/>
            <w:gridSpan w:val="2"/>
            <w:tcBorders>
              <w:top w:val="nil"/>
              <w:left w:val="nil"/>
              <w:bottom w:val="nil"/>
              <w:right w:val="nil"/>
            </w:tcBorders>
          </w:tcPr>
          <w:p w14:paraId="0FADCA10"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Last Name</w:t>
            </w:r>
          </w:p>
        </w:tc>
        <w:tc>
          <w:tcPr>
            <w:tcW w:w="1768" w:type="dxa"/>
            <w:tcBorders>
              <w:top w:val="single" w:sz="6" w:space="0" w:color="auto"/>
              <w:left w:val="single" w:sz="12" w:space="0" w:color="auto"/>
              <w:bottom w:val="single" w:sz="6" w:space="0" w:color="auto"/>
              <w:right w:val="single" w:sz="6" w:space="0" w:color="auto"/>
            </w:tcBorders>
          </w:tcPr>
          <w:p w14:paraId="192D7080"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 Time Devoted</w:t>
            </w:r>
          </w:p>
        </w:tc>
        <w:tc>
          <w:tcPr>
            <w:tcW w:w="932" w:type="dxa"/>
            <w:tcBorders>
              <w:top w:val="single" w:sz="6" w:space="0" w:color="auto"/>
              <w:left w:val="single" w:sz="6" w:space="0" w:color="auto"/>
              <w:bottom w:val="single" w:sz="6" w:space="0" w:color="auto"/>
              <w:right w:val="single" w:sz="6" w:space="0" w:color="auto"/>
            </w:tcBorders>
          </w:tcPr>
          <w:p w14:paraId="7F41AA2D"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right"/>
              <w:rPr>
                <w:rFonts w:asciiTheme="minorHAnsi" w:hAnsiTheme="minorHAnsi" w:cstheme="minorHAnsi"/>
                <w:b/>
                <w:spacing w:val="-2"/>
                <w:sz w:val="18"/>
                <w:szCs w:val="18"/>
              </w:rPr>
            </w:pPr>
            <w:r w:rsidRPr="00F51D89">
              <w:rPr>
                <w:rFonts w:asciiTheme="minorHAnsi" w:hAnsiTheme="minorHAnsi" w:cstheme="minorHAnsi"/>
                <w:b/>
                <w:spacing w:val="-2"/>
                <w:sz w:val="18"/>
                <w:szCs w:val="18"/>
              </w:rPr>
              <w:t xml:space="preserve">0%  </w:t>
            </w:r>
          </w:p>
        </w:tc>
        <w:tc>
          <w:tcPr>
            <w:tcW w:w="1016" w:type="dxa"/>
            <w:tcBorders>
              <w:top w:val="single" w:sz="6" w:space="0" w:color="auto"/>
              <w:left w:val="single" w:sz="6" w:space="0" w:color="auto"/>
              <w:bottom w:val="single" w:sz="6" w:space="0" w:color="auto"/>
              <w:right w:val="single" w:sz="6" w:space="0" w:color="auto"/>
            </w:tcBorders>
          </w:tcPr>
          <w:p w14:paraId="152A6BB9"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right"/>
              <w:rPr>
                <w:rFonts w:asciiTheme="minorHAnsi" w:hAnsiTheme="minorHAnsi" w:cstheme="minorHAnsi"/>
                <w:b/>
                <w:spacing w:val="-2"/>
                <w:sz w:val="18"/>
                <w:szCs w:val="18"/>
              </w:rPr>
            </w:pPr>
            <w:r w:rsidRPr="00F51D89">
              <w:rPr>
                <w:rFonts w:asciiTheme="minorHAnsi" w:hAnsiTheme="minorHAnsi" w:cstheme="minorHAnsi"/>
                <w:b/>
                <w:spacing w:val="-2"/>
                <w:sz w:val="18"/>
                <w:szCs w:val="18"/>
              </w:rPr>
              <w:t xml:space="preserve">100 % </w:t>
            </w:r>
          </w:p>
        </w:tc>
        <w:tc>
          <w:tcPr>
            <w:tcW w:w="1016" w:type="dxa"/>
            <w:tcBorders>
              <w:top w:val="single" w:sz="6" w:space="0" w:color="auto"/>
              <w:left w:val="single" w:sz="6" w:space="0" w:color="auto"/>
              <w:bottom w:val="single" w:sz="6" w:space="0" w:color="auto"/>
              <w:right w:val="single" w:sz="6" w:space="0" w:color="auto"/>
            </w:tcBorders>
          </w:tcPr>
          <w:p w14:paraId="177356ED"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right"/>
              <w:rPr>
                <w:rFonts w:asciiTheme="minorHAnsi" w:hAnsiTheme="minorHAnsi" w:cstheme="minorHAnsi"/>
                <w:b/>
                <w:spacing w:val="-2"/>
                <w:sz w:val="18"/>
                <w:szCs w:val="18"/>
              </w:rPr>
            </w:pPr>
            <w:r w:rsidRPr="00F51D89">
              <w:rPr>
                <w:rFonts w:asciiTheme="minorHAnsi" w:hAnsiTheme="minorHAnsi" w:cstheme="minorHAnsi"/>
                <w:b/>
                <w:spacing w:val="-2"/>
                <w:sz w:val="18"/>
                <w:szCs w:val="18"/>
              </w:rPr>
              <w:t xml:space="preserve">0% </w:t>
            </w:r>
          </w:p>
        </w:tc>
        <w:tc>
          <w:tcPr>
            <w:tcW w:w="1016" w:type="dxa"/>
            <w:tcBorders>
              <w:top w:val="single" w:sz="6" w:space="0" w:color="auto"/>
              <w:left w:val="single" w:sz="6" w:space="0" w:color="auto"/>
              <w:bottom w:val="single" w:sz="6" w:space="0" w:color="auto"/>
              <w:right w:val="single" w:sz="6" w:space="0" w:color="auto"/>
            </w:tcBorders>
          </w:tcPr>
          <w:p w14:paraId="3EDA76D9"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right"/>
              <w:rPr>
                <w:rFonts w:asciiTheme="minorHAnsi" w:hAnsiTheme="minorHAnsi" w:cstheme="minorHAnsi"/>
                <w:spacing w:val="-2"/>
                <w:sz w:val="18"/>
                <w:szCs w:val="18"/>
              </w:rPr>
            </w:pPr>
            <w:r w:rsidRPr="00F51D89">
              <w:rPr>
                <w:rFonts w:asciiTheme="minorHAnsi" w:hAnsiTheme="minorHAnsi" w:cstheme="minorHAnsi"/>
                <w:spacing w:val="-2"/>
                <w:sz w:val="18"/>
                <w:szCs w:val="18"/>
              </w:rPr>
              <w:t>%</w:t>
            </w:r>
          </w:p>
        </w:tc>
        <w:tc>
          <w:tcPr>
            <w:tcW w:w="1016" w:type="dxa"/>
            <w:tcBorders>
              <w:top w:val="single" w:sz="6" w:space="0" w:color="auto"/>
              <w:left w:val="single" w:sz="6" w:space="0" w:color="auto"/>
              <w:bottom w:val="single" w:sz="6" w:space="0" w:color="auto"/>
              <w:right w:val="single" w:sz="12" w:space="0" w:color="auto"/>
            </w:tcBorders>
          </w:tcPr>
          <w:p w14:paraId="5E0E37E0"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right"/>
              <w:rPr>
                <w:rFonts w:asciiTheme="minorHAnsi" w:hAnsiTheme="minorHAnsi" w:cstheme="minorHAnsi"/>
                <w:spacing w:val="-2"/>
                <w:sz w:val="18"/>
                <w:szCs w:val="18"/>
              </w:rPr>
            </w:pPr>
            <w:r w:rsidRPr="00F51D89">
              <w:rPr>
                <w:rFonts w:asciiTheme="minorHAnsi" w:hAnsiTheme="minorHAnsi" w:cstheme="minorHAnsi"/>
                <w:spacing w:val="-2"/>
                <w:sz w:val="18"/>
                <w:szCs w:val="18"/>
              </w:rPr>
              <w:t>%</w:t>
            </w:r>
          </w:p>
        </w:tc>
      </w:tr>
      <w:tr w:rsidR="005559D0" w:rsidRPr="00F51D89" w14:paraId="215B3124" w14:textId="77777777" w:rsidTr="00F51D89">
        <w:trPr>
          <w:trHeight w:val="253"/>
        </w:trPr>
        <w:tc>
          <w:tcPr>
            <w:tcW w:w="1768" w:type="dxa"/>
            <w:tcBorders>
              <w:top w:val="nil"/>
              <w:left w:val="nil"/>
              <w:bottom w:val="single" w:sz="4" w:space="0" w:color="auto"/>
              <w:right w:val="nil"/>
            </w:tcBorders>
          </w:tcPr>
          <w:p w14:paraId="4086B2EB"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 xml:space="preserve"> Smith </w:t>
            </w:r>
          </w:p>
        </w:tc>
        <w:tc>
          <w:tcPr>
            <w:tcW w:w="842" w:type="dxa"/>
            <w:tcBorders>
              <w:top w:val="nil"/>
              <w:left w:val="nil"/>
              <w:bottom w:val="nil"/>
              <w:right w:val="nil"/>
            </w:tcBorders>
          </w:tcPr>
          <w:p w14:paraId="0A8ABDFC"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p>
        </w:tc>
        <w:tc>
          <w:tcPr>
            <w:tcW w:w="1768" w:type="dxa"/>
            <w:tcBorders>
              <w:top w:val="single" w:sz="6" w:space="0" w:color="auto"/>
              <w:left w:val="single" w:sz="12" w:space="0" w:color="auto"/>
              <w:bottom w:val="single" w:sz="6" w:space="0" w:color="auto"/>
              <w:right w:val="single" w:sz="6" w:space="0" w:color="auto"/>
            </w:tcBorders>
          </w:tcPr>
          <w:p w14:paraId="07A73382"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Salary</w:t>
            </w:r>
          </w:p>
        </w:tc>
        <w:tc>
          <w:tcPr>
            <w:tcW w:w="932" w:type="dxa"/>
            <w:tcBorders>
              <w:top w:val="single" w:sz="6" w:space="0" w:color="auto"/>
              <w:left w:val="single" w:sz="6" w:space="0" w:color="auto"/>
              <w:bottom w:val="single" w:sz="6" w:space="0" w:color="auto"/>
              <w:right w:val="single" w:sz="6" w:space="0" w:color="auto"/>
            </w:tcBorders>
          </w:tcPr>
          <w:p w14:paraId="346FB63A"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 XXX</w:t>
            </w:r>
          </w:p>
        </w:tc>
        <w:tc>
          <w:tcPr>
            <w:tcW w:w="1016" w:type="dxa"/>
            <w:tcBorders>
              <w:top w:val="single" w:sz="6" w:space="0" w:color="auto"/>
              <w:left w:val="single" w:sz="6" w:space="0" w:color="auto"/>
              <w:bottom w:val="single" w:sz="6" w:space="0" w:color="auto"/>
              <w:right w:val="single" w:sz="6" w:space="0" w:color="auto"/>
            </w:tcBorders>
          </w:tcPr>
          <w:p w14:paraId="3CAEAB28"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b/>
                <w:spacing w:val="-2"/>
                <w:sz w:val="18"/>
                <w:szCs w:val="18"/>
              </w:rPr>
            </w:pPr>
            <w:r w:rsidRPr="00F51D89">
              <w:rPr>
                <w:rFonts w:asciiTheme="minorHAnsi" w:hAnsiTheme="minorHAnsi" w:cstheme="minorHAnsi"/>
                <w:b/>
                <w:spacing w:val="-2"/>
                <w:sz w:val="18"/>
                <w:szCs w:val="18"/>
              </w:rPr>
              <w:t>$30,000</w:t>
            </w:r>
          </w:p>
        </w:tc>
        <w:tc>
          <w:tcPr>
            <w:tcW w:w="1016" w:type="dxa"/>
            <w:tcBorders>
              <w:top w:val="single" w:sz="6" w:space="0" w:color="auto"/>
              <w:left w:val="single" w:sz="6" w:space="0" w:color="auto"/>
              <w:bottom w:val="single" w:sz="6" w:space="0" w:color="auto"/>
              <w:right w:val="single" w:sz="6" w:space="0" w:color="auto"/>
            </w:tcBorders>
          </w:tcPr>
          <w:p w14:paraId="13E90071"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w:t>
            </w:r>
          </w:p>
        </w:tc>
        <w:tc>
          <w:tcPr>
            <w:tcW w:w="1016" w:type="dxa"/>
            <w:tcBorders>
              <w:top w:val="single" w:sz="6" w:space="0" w:color="auto"/>
              <w:left w:val="single" w:sz="6" w:space="0" w:color="auto"/>
              <w:bottom w:val="single" w:sz="6" w:space="0" w:color="auto"/>
              <w:right w:val="single" w:sz="6" w:space="0" w:color="auto"/>
            </w:tcBorders>
          </w:tcPr>
          <w:p w14:paraId="6CC29988"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w:t>
            </w:r>
          </w:p>
        </w:tc>
        <w:tc>
          <w:tcPr>
            <w:tcW w:w="1016" w:type="dxa"/>
            <w:tcBorders>
              <w:top w:val="single" w:sz="6" w:space="0" w:color="auto"/>
              <w:left w:val="single" w:sz="6" w:space="0" w:color="auto"/>
              <w:bottom w:val="single" w:sz="6" w:space="0" w:color="auto"/>
              <w:right w:val="single" w:sz="12" w:space="0" w:color="auto"/>
            </w:tcBorders>
          </w:tcPr>
          <w:p w14:paraId="0088F63D"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w:t>
            </w:r>
          </w:p>
        </w:tc>
      </w:tr>
      <w:tr w:rsidR="005559D0" w:rsidRPr="00F51D89" w14:paraId="583F5902" w14:textId="77777777" w:rsidTr="00F51D89">
        <w:trPr>
          <w:trHeight w:val="244"/>
        </w:trPr>
        <w:tc>
          <w:tcPr>
            <w:tcW w:w="2610" w:type="dxa"/>
            <w:gridSpan w:val="2"/>
            <w:tcBorders>
              <w:top w:val="nil"/>
              <w:left w:val="nil"/>
              <w:bottom w:val="nil"/>
              <w:right w:val="nil"/>
            </w:tcBorders>
          </w:tcPr>
          <w:p w14:paraId="427907A6"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First Name</w:t>
            </w:r>
          </w:p>
        </w:tc>
        <w:tc>
          <w:tcPr>
            <w:tcW w:w="1768" w:type="dxa"/>
            <w:tcBorders>
              <w:top w:val="single" w:sz="6" w:space="0" w:color="auto"/>
              <w:left w:val="single" w:sz="12" w:space="0" w:color="auto"/>
              <w:bottom w:val="single" w:sz="6" w:space="0" w:color="auto"/>
              <w:right w:val="single" w:sz="6" w:space="0" w:color="auto"/>
            </w:tcBorders>
          </w:tcPr>
          <w:p w14:paraId="38273AEB"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Employee Benefits</w:t>
            </w:r>
          </w:p>
        </w:tc>
        <w:tc>
          <w:tcPr>
            <w:tcW w:w="932" w:type="dxa"/>
            <w:tcBorders>
              <w:top w:val="single" w:sz="6" w:space="0" w:color="auto"/>
              <w:left w:val="single" w:sz="6" w:space="0" w:color="auto"/>
              <w:bottom w:val="single" w:sz="6" w:space="0" w:color="auto"/>
              <w:right w:val="single" w:sz="6" w:space="0" w:color="auto"/>
            </w:tcBorders>
          </w:tcPr>
          <w:p w14:paraId="540C0FCE"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 XXX</w:t>
            </w:r>
          </w:p>
        </w:tc>
        <w:tc>
          <w:tcPr>
            <w:tcW w:w="1016" w:type="dxa"/>
            <w:tcBorders>
              <w:top w:val="single" w:sz="6" w:space="0" w:color="auto"/>
              <w:left w:val="single" w:sz="6" w:space="0" w:color="auto"/>
              <w:bottom w:val="single" w:sz="6" w:space="0" w:color="auto"/>
              <w:right w:val="single" w:sz="6" w:space="0" w:color="auto"/>
            </w:tcBorders>
          </w:tcPr>
          <w:p w14:paraId="6DC721C8"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b/>
                <w:spacing w:val="-2"/>
                <w:sz w:val="18"/>
                <w:szCs w:val="18"/>
              </w:rPr>
            </w:pPr>
            <w:r w:rsidRPr="00F51D89">
              <w:rPr>
                <w:rFonts w:asciiTheme="minorHAnsi" w:hAnsiTheme="minorHAnsi" w:cstheme="minorHAnsi"/>
                <w:b/>
                <w:spacing w:val="-2"/>
                <w:sz w:val="18"/>
                <w:szCs w:val="18"/>
              </w:rPr>
              <w:t>$ 3,555</w:t>
            </w:r>
          </w:p>
        </w:tc>
        <w:tc>
          <w:tcPr>
            <w:tcW w:w="1016" w:type="dxa"/>
            <w:tcBorders>
              <w:top w:val="single" w:sz="6" w:space="0" w:color="auto"/>
              <w:left w:val="single" w:sz="6" w:space="0" w:color="auto"/>
              <w:bottom w:val="single" w:sz="6" w:space="0" w:color="auto"/>
              <w:right w:val="single" w:sz="6" w:space="0" w:color="auto"/>
            </w:tcBorders>
          </w:tcPr>
          <w:p w14:paraId="0B67EE98"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w:t>
            </w:r>
          </w:p>
        </w:tc>
        <w:tc>
          <w:tcPr>
            <w:tcW w:w="1016" w:type="dxa"/>
            <w:tcBorders>
              <w:top w:val="single" w:sz="6" w:space="0" w:color="auto"/>
              <w:left w:val="single" w:sz="6" w:space="0" w:color="auto"/>
              <w:bottom w:val="single" w:sz="6" w:space="0" w:color="auto"/>
              <w:right w:val="single" w:sz="6" w:space="0" w:color="auto"/>
            </w:tcBorders>
          </w:tcPr>
          <w:p w14:paraId="2D38F74A"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w:t>
            </w:r>
          </w:p>
        </w:tc>
        <w:tc>
          <w:tcPr>
            <w:tcW w:w="1016" w:type="dxa"/>
            <w:tcBorders>
              <w:top w:val="single" w:sz="6" w:space="0" w:color="auto"/>
              <w:left w:val="single" w:sz="6" w:space="0" w:color="auto"/>
              <w:bottom w:val="single" w:sz="6" w:space="0" w:color="auto"/>
              <w:right w:val="single" w:sz="12" w:space="0" w:color="auto"/>
            </w:tcBorders>
          </w:tcPr>
          <w:p w14:paraId="7D73A2F4"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w:t>
            </w:r>
          </w:p>
        </w:tc>
      </w:tr>
      <w:tr w:rsidR="005559D0" w:rsidRPr="00F51D89" w14:paraId="61DD3F4E" w14:textId="77777777" w:rsidTr="00F51D89">
        <w:trPr>
          <w:trHeight w:val="244"/>
        </w:trPr>
        <w:tc>
          <w:tcPr>
            <w:tcW w:w="2610" w:type="dxa"/>
            <w:gridSpan w:val="2"/>
            <w:tcBorders>
              <w:top w:val="nil"/>
              <w:left w:val="nil"/>
              <w:bottom w:val="nil"/>
              <w:right w:val="nil"/>
            </w:tcBorders>
          </w:tcPr>
          <w:p w14:paraId="11469100"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u w:val="single"/>
              </w:rPr>
            </w:pPr>
          </w:p>
        </w:tc>
        <w:tc>
          <w:tcPr>
            <w:tcW w:w="1768" w:type="dxa"/>
            <w:tcBorders>
              <w:top w:val="single" w:sz="6" w:space="0" w:color="auto"/>
              <w:left w:val="single" w:sz="12" w:space="0" w:color="auto"/>
              <w:bottom w:val="single" w:sz="6" w:space="0" w:color="auto"/>
              <w:right w:val="single" w:sz="6" w:space="0" w:color="auto"/>
            </w:tcBorders>
          </w:tcPr>
          <w:p w14:paraId="5B35565C"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Payroll Taxes</w:t>
            </w:r>
          </w:p>
        </w:tc>
        <w:tc>
          <w:tcPr>
            <w:tcW w:w="932" w:type="dxa"/>
            <w:tcBorders>
              <w:top w:val="single" w:sz="6" w:space="0" w:color="auto"/>
              <w:left w:val="single" w:sz="6" w:space="0" w:color="auto"/>
              <w:bottom w:val="single" w:sz="6" w:space="0" w:color="auto"/>
              <w:right w:val="single" w:sz="6" w:space="0" w:color="auto"/>
            </w:tcBorders>
          </w:tcPr>
          <w:p w14:paraId="283EEB74"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 XXX</w:t>
            </w:r>
          </w:p>
        </w:tc>
        <w:tc>
          <w:tcPr>
            <w:tcW w:w="1016" w:type="dxa"/>
            <w:tcBorders>
              <w:top w:val="single" w:sz="6" w:space="0" w:color="auto"/>
              <w:left w:val="single" w:sz="6" w:space="0" w:color="auto"/>
              <w:bottom w:val="single" w:sz="6" w:space="0" w:color="auto"/>
              <w:right w:val="single" w:sz="6" w:space="0" w:color="auto"/>
            </w:tcBorders>
          </w:tcPr>
          <w:p w14:paraId="10DB876D"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b/>
                <w:spacing w:val="-2"/>
                <w:sz w:val="18"/>
                <w:szCs w:val="18"/>
              </w:rPr>
            </w:pPr>
            <w:r w:rsidRPr="00F51D89">
              <w:rPr>
                <w:rFonts w:asciiTheme="minorHAnsi" w:hAnsiTheme="minorHAnsi" w:cstheme="minorHAnsi"/>
                <w:b/>
                <w:spacing w:val="-2"/>
                <w:sz w:val="18"/>
                <w:szCs w:val="18"/>
              </w:rPr>
              <w:t>$ 2,455</w:t>
            </w:r>
          </w:p>
        </w:tc>
        <w:tc>
          <w:tcPr>
            <w:tcW w:w="1016" w:type="dxa"/>
            <w:tcBorders>
              <w:top w:val="single" w:sz="6" w:space="0" w:color="auto"/>
              <w:left w:val="single" w:sz="6" w:space="0" w:color="auto"/>
              <w:bottom w:val="single" w:sz="6" w:space="0" w:color="auto"/>
              <w:right w:val="single" w:sz="6" w:space="0" w:color="auto"/>
            </w:tcBorders>
          </w:tcPr>
          <w:p w14:paraId="50E7229C"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w:t>
            </w:r>
          </w:p>
        </w:tc>
        <w:tc>
          <w:tcPr>
            <w:tcW w:w="1016" w:type="dxa"/>
            <w:tcBorders>
              <w:top w:val="single" w:sz="6" w:space="0" w:color="auto"/>
              <w:left w:val="single" w:sz="6" w:space="0" w:color="auto"/>
              <w:bottom w:val="single" w:sz="6" w:space="0" w:color="auto"/>
              <w:right w:val="single" w:sz="6" w:space="0" w:color="auto"/>
            </w:tcBorders>
          </w:tcPr>
          <w:p w14:paraId="4E27957C"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w:t>
            </w:r>
          </w:p>
        </w:tc>
        <w:tc>
          <w:tcPr>
            <w:tcW w:w="1016" w:type="dxa"/>
            <w:tcBorders>
              <w:top w:val="single" w:sz="6" w:space="0" w:color="auto"/>
              <w:left w:val="single" w:sz="6" w:space="0" w:color="auto"/>
              <w:bottom w:val="single" w:sz="6" w:space="0" w:color="auto"/>
              <w:right w:val="single" w:sz="12" w:space="0" w:color="auto"/>
            </w:tcBorders>
          </w:tcPr>
          <w:p w14:paraId="5F9E9594"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w:t>
            </w:r>
          </w:p>
        </w:tc>
      </w:tr>
      <w:tr w:rsidR="005559D0" w:rsidRPr="00F51D89" w14:paraId="6E473468" w14:textId="77777777" w:rsidTr="00F51D89">
        <w:trPr>
          <w:trHeight w:val="253"/>
        </w:trPr>
        <w:tc>
          <w:tcPr>
            <w:tcW w:w="1768" w:type="dxa"/>
            <w:tcBorders>
              <w:top w:val="nil"/>
              <w:left w:val="nil"/>
              <w:bottom w:val="single" w:sz="4" w:space="0" w:color="auto"/>
              <w:right w:val="nil"/>
            </w:tcBorders>
          </w:tcPr>
          <w:p w14:paraId="7FD28CCB"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Judith</w:t>
            </w:r>
            <w:r w:rsidRPr="00F51D89">
              <w:rPr>
                <w:rFonts w:asciiTheme="minorHAnsi" w:hAnsiTheme="minorHAnsi" w:cstheme="minorHAnsi"/>
                <w:spacing w:val="-2"/>
                <w:sz w:val="18"/>
                <w:szCs w:val="18"/>
                <w:u w:val="single"/>
              </w:rPr>
              <w:t xml:space="preserve"> </w:t>
            </w:r>
          </w:p>
        </w:tc>
        <w:tc>
          <w:tcPr>
            <w:tcW w:w="842" w:type="dxa"/>
            <w:tcBorders>
              <w:top w:val="nil"/>
              <w:left w:val="nil"/>
              <w:bottom w:val="nil"/>
              <w:right w:val="nil"/>
            </w:tcBorders>
          </w:tcPr>
          <w:p w14:paraId="4B703272"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p>
        </w:tc>
        <w:tc>
          <w:tcPr>
            <w:tcW w:w="1768" w:type="dxa"/>
            <w:tcBorders>
              <w:top w:val="single" w:sz="6" w:space="0" w:color="auto"/>
              <w:left w:val="single" w:sz="12" w:space="0" w:color="auto"/>
              <w:bottom w:val="single" w:sz="6" w:space="0" w:color="auto"/>
              <w:right w:val="single" w:sz="6" w:space="0" w:color="auto"/>
            </w:tcBorders>
          </w:tcPr>
          <w:p w14:paraId="2A4C0C11"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Workers’ Comp.</w:t>
            </w:r>
          </w:p>
        </w:tc>
        <w:tc>
          <w:tcPr>
            <w:tcW w:w="932" w:type="dxa"/>
            <w:tcBorders>
              <w:top w:val="single" w:sz="6" w:space="0" w:color="auto"/>
              <w:left w:val="single" w:sz="6" w:space="0" w:color="auto"/>
              <w:bottom w:val="single" w:sz="6" w:space="0" w:color="auto"/>
              <w:right w:val="single" w:sz="6" w:space="0" w:color="auto"/>
            </w:tcBorders>
          </w:tcPr>
          <w:p w14:paraId="4277BB0C"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 XXX</w:t>
            </w:r>
          </w:p>
        </w:tc>
        <w:tc>
          <w:tcPr>
            <w:tcW w:w="1016" w:type="dxa"/>
            <w:tcBorders>
              <w:top w:val="single" w:sz="6" w:space="0" w:color="auto"/>
              <w:left w:val="single" w:sz="6" w:space="0" w:color="auto"/>
              <w:bottom w:val="single" w:sz="6" w:space="0" w:color="auto"/>
              <w:right w:val="single" w:sz="6" w:space="0" w:color="auto"/>
            </w:tcBorders>
          </w:tcPr>
          <w:p w14:paraId="064F9128"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b/>
                <w:spacing w:val="-2"/>
                <w:sz w:val="18"/>
                <w:szCs w:val="18"/>
              </w:rPr>
            </w:pPr>
            <w:r w:rsidRPr="00F51D89">
              <w:rPr>
                <w:rFonts w:asciiTheme="minorHAnsi" w:hAnsiTheme="minorHAnsi" w:cstheme="minorHAnsi"/>
                <w:b/>
                <w:spacing w:val="-2"/>
                <w:sz w:val="18"/>
                <w:szCs w:val="18"/>
              </w:rPr>
              <w:t>$   575</w:t>
            </w:r>
          </w:p>
        </w:tc>
        <w:tc>
          <w:tcPr>
            <w:tcW w:w="1016" w:type="dxa"/>
            <w:tcBorders>
              <w:top w:val="single" w:sz="6" w:space="0" w:color="auto"/>
              <w:left w:val="single" w:sz="6" w:space="0" w:color="auto"/>
              <w:bottom w:val="single" w:sz="6" w:space="0" w:color="auto"/>
              <w:right w:val="single" w:sz="6" w:space="0" w:color="auto"/>
            </w:tcBorders>
          </w:tcPr>
          <w:p w14:paraId="35805E2F"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w:t>
            </w:r>
          </w:p>
        </w:tc>
        <w:tc>
          <w:tcPr>
            <w:tcW w:w="1016" w:type="dxa"/>
            <w:tcBorders>
              <w:top w:val="single" w:sz="6" w:space="0" w:color="auto"/>
              <w:left w:val="single" w:sz="6" w:space="0" w:color="auto"/>
              <w:bottom w:val="single" w:sz="6" w:space="0" w:color="auto"/>
              <w:right w:val="single" w:sz="6" w:space="0" w:color="auto"/>
            </w:tcBorders>
          </w:tcPr>
          <w:p w14:paraId="18AA02D3"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w:t>
            </w:r>
          </w:p>
        </w:tc>
        <w:tc>
          <w:tcPr>
            <w:tcW w:w="1016" w:type="dxa"/>
            <w:tcBorders>
              <w:top w:val="single" w:sz="6" w:space="0" w:color="auto"/>
              <w:left w:val="single" w:sz="6" w:space="0" w:color="auto"/>
              <w:bottom w:val="single" w:sz="6" w:space="0" w:color="auto"/>
              <w:right w:val="single" w:sz="12" w:space="0" w:color="auto"/>
            </w:tcBorders>
          </w:tcPr>
          <w:p w14:paraId="4D3B12A5"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w:t>
            </w:r>
          </w:p>
        </w:tc>
      </w:tr>
      <w:tr w:rsidR="005559D0" w:rsidRPr="00F51D89" w14:paraId="1A045627" w14:textId="77777777" w:rsidTr="00F51D89">
        <w:trPr>
          <w:trHeight w:val="244"/>
        </w:trPr>
        <w:tc>
          <w:tcPr>
            <w:tcW w:w="2610" w:type="dxa"/>
            <w:gridSpan w:val="2"/>
            <w:tcBorders>
              <w:top w:val="nil"/>
              <w:left w:val="nil"/>
              <w:bottom w:val="nil"/>
              <w:right w:val="nil"/>
            </w:tcBorders>
          </w:tcPr>
          <w:p w14:paraId="3CB26C46"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Title</w:t>
            </w:r>
          </w:p>
        </w:tc>
        <w:tc>
          <w:tcPr>
            <w:tcW w:w="1768" w:type="dxa"/>
            <w:tcBorders>
              <w:top w:val="single" w:sz="6" w:space="0" w:color="auto"/>
              <w:left w:val="single" w:sz="12" w:space="0" w:color="auto"/>
              <w:bottom w:val="single" w:sz="6" w:space="0" w:color="auto"/>
              <w:right w:val="single" w:sz="6" w:space="0" w:color="auto"/>
            </w:tcBorders>
          </w:tcPr>
          <w:p w14:paraId="23F081E3"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Draw</w:t>
            </w:r>
            <w:r w:rsidRPr="00F51D89">
              <w:rPr>
                <w:rFonts w:asciiTheme="minorHAnsi" w:hAnsiTheme="minorHAnsi" w:cstheme="minorHAnsi"/>
                <w:spacing w:val="-2"/>
                <w:sz w:val="18"/>
                <w:szCs w:val="18"/>
                <w:u w:val="single"/>
              </w:rPr>
              <w:t xml:space="preserve"> </w:t>
            </w:r>
          </w:p>
        </w:tc>
        <w:tc>
          <w:tcPr>
            <w:tcW w:w="932" w:type="dxa"/>
            <w:tcBorders>
              <w:top w:val="single" w:sz="6" w:space="0" w:color="auto"/>
              <w:left w:val="single" w:sz="6" w:space="0" w:color="auto"/>
              <w:bottom w:val="single" w:sz="6" w:space="0" w:color="auto"/>
              <w:right w:val="single" w:sz="6" w:space="0" w:color="auto"/>
            </w:tcBorders>
          </w:tcPr>
          <w:p w14:paraId="5CB3ADBE"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w:t>
            </w:r>
            <w:r w:rsidRPr="00F51D89">
              <w:rPr>
                <w:rFonts w:asciiTheme="minorHAnsi" w:hAnsiTheme="minorHAnsi" w:cstheme="minorHAnsi"/>
                <w:b/>
                <w:spacing w:val="-2"/>
                <w:sz w:val="18"/>
                <w:szCs w:val="18"/>
              </w:rPr>
              <w:t>16,000</w:t>
            </w:r>
          </w:p>
        </w:tc>
        <w:tc>
          <w:tcPr>
            <w:tcW w:w="1016" w:type="dxa"/>
            <w:tcBorders>
              <w:top w:val="single" w:sz="6" w:space="0" w:color="auto"/>
              <w:left w:val="single" w:sz="6" w:space="0" w:color="auto"/>
              <w:bottom w:val="single" w:sz="6" w:space="0" w:color="auto"/>
              <w:right w:val="single" w:sz="6" w:space="0" w:color="auto"/>
            </w:tcBorders>
          </w:tcPr>
          <w:p w14:paraId="741D286A"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w:t>
            </w:r>
          </w:p>
        </w:tc>
        <w:tc>
          <w:tcPr>
            <w:tcW w:w="1016" w:type="dxa"/>
            <w:tcBorders>
              <w:top w:val="single" w:sz="6" w:space="0" w:color="auto"/>
              <w:left w:val="single" w:sz="6" w:space="0" w:color="auto"/>
              <w:bottom w:val="single" w:sz="6" w:space="0" w:color="auto"/>
              <w:right w:val="single" w:sz="6" w:space="0" w:color="auto"/>
            </w:tcBorders>
          </w:tcPr>
          <w:p w14:paraId="1DA454E9"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w:t>
            </w:r>
          </w:p>
        </w:tc>
        <w:tc>
          <w:tcPr>
            <w:tcW w:w="1016" w:type="dxa"/>
            <w:tcBorders>
              <w:top w:val="single" w:sz="6" w:space="0" w:color="auto"/>
              <w:left w:val="single" w:sz="6" w:space="0" w:color="auto"/>
              <w:bottom w:val="single" w:sz="6" w:space="0" w:color="auto"/>
              <w:right w:val="single" w:sz="6" w:space="0" w:color="auto"/>
            </w:tcBorders>
          </w:tcPr>
          <w:p w14:paraId="445A1F6C"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w:t>
            </w:r>
          </w:p>
        </w:tc>
        <w:tc>
          <w:tcPr>
            <w:tcW w:w="1016" w:type="dxa"/>
            <w:tcBorders>
              <w:top w:val="single" w:sz="6" w:space="0" w:color="auto"/>
              <w:left w:val="single" w:sz="6" w:space="0" w:color="auto"/>
              <w:bottom w:val="single" w:sz="6" w:space="0" w:color="auto"/>
              <w:right w:val="single" w:sz="12" w:space="0" w:color="auto"/>
            </w:tcBorders>
          </w:tcPr>
          <w:p w14:paraId="50745597"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w:t>
            </w:r>
          </w:p>
        </w:tc>
      </w:tr>
      <w:tr w:rsidR="005559D0" w:rsidRPr="00F51D89" w14:paraId="696FE111" w14:textId="77777777" w:rsidTr="00F51D89">
        <w:trPr>
          <w:trHeight w:val="244"/>
        </w:trPr>
        <w:tc>
          <w:tcPr>
            <w:tcW w:w="2610" w:type="dxa"/>
            <w:gridSpan w:val="2"/>
            <w:tcBorders>
              <w:top w:val="nil"/>
              <w:left w:val="nil"/>
              <w:bottom w:val="nil"/>
              <w:right w:val="nil"/>
            </w:tcBorders>
          </w:tcPr>
          <w:p w14:paraId="3369D6E8"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Circle one:</w:t>
            </w:r>
          </w:p>
        </w:tc>
        <w:tc>
          <w:tcPr>
            <w:tcW w:w="1768" w:type="dxa"/>
            <w:tcBorders>
              <w:top w:val="single" w:sz="6" w:space="0" w:color="auto"/>
              <w:left w:val="single" w:sz="12" w:space="0" w:color="auto"/>
              <w:bottom w:val="single" w:sz="6" w:space="0" w:color="auto"/>
              <w:right w:val="single" w:sz="6" w:space="0" w:color="auto"/>
            </w:tcBorders>
          </w:tcPr>
          <w:p w14:paraId="7E6659B8"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Other:</w:t>
            </w:r>
            <w:r w:rsidRPr="00F51D89">
              <w:rPr>
                <w:rFonts w:asciiTheme="minorHAnsi" w:hAnsiTheme="minorHAnsi" w:cstheme="minorHAnsi"/>
                <w:spacing w:val="-2"/>
                <w:sz w:val="18"/>
                <w:szCs w:val="18"/>
                <w:u w:val="single"/>
              </w:rPr>
              <w:t xml:space="preserve"> </w:t>
            </w:r>
            <w:r w:rsidRPr="00F51D89">
              <w:rPr>
                <w:rFonts w:asciiTheme="minorHAnsi" w:hAnsiTheme="minorHAnsi" w:cstheme="minorHAnsi"/>
                <w:b/>
                <w:spacing w:val="-2"/>
                <w:sz w:val="18"/>
                <w:szCs w:val="18"/>
                <w:u w:val="single"/>
              </w:rPr>
              <w:t>Plant Sup</w:t>
            </w:r>
            <w:r w:rsidRPr="00F51D89">
              <w:rPr>
                <w:rFonts w:asciiTheme="minorHAnsi" w:hAnsiTheme="minorHAnsi" w:cstheme="minorHAnsi"/>
                <w:spacing w:val="-2"/>
                <w:sz w:val="18"/>
                <w:szCs w:val="18"/>
                <w:u w:val="single"/>
              </w:rPr>
              <w:t xml:space="preserve">   </w:t>
            </w:r>
          </w:p>
        </w:tc>
        <w:tc>
          <w:tcPr>
            <w:tcW w:w="932" w:type="dxa"/>
            <w:tcBorders>
              <w:top w:val="single" w:sz="6" w:space="0" w:color="auto"/>
              <w:left w:val="single" w:sz="6" w:space="0" w:color="auto"/>
              <w:bottom w:val="single" w:sz="6" w:space="0" w:color="auto"/>
              <w:right w:val="single" w:sz="6" w:space="0" w:color="auto"/>
            </w:tcBorders>
          </w:tcPr>
          <w:p w14:paraId="378CE713"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 XXX</w:t>
            </w:r>
          </w:p>
        </w:tc>
        <w:tc>
          <w:tcPr>
            <w:tcW w:w="1016" w:type="dxa"/>
            <w:tcBorders>
              <w:top w:val="single" w:sz="6" w:space="0" w:color="auto"/>
              <w:left w:val="single" w:sz="6" w:space="0" w:color="auto"/>
              <w:bottom w:val="single" w:sz="6" w:space="0" w:color="auto"/>
              <w:right w:val="single" w:sz="6" w:space="0" w:color="auto"/>
            </w:tcBorders>
          </w:tcPr>
          <w:p w14:paraId="338987DD"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w:t>
            </w:r>
          </w:p>
        </w:tc>
        <w:tc>
          <w:tcPr>
            <w:tcW w:w="1016" w:type="dxa"/>
            <w:tcBorders>
              <w:top w:val="single" w:sz="6" w:space="0" w:color="auto"/>
              <w:left w:val="single" w:sz="6" w:space="0" w:color="auto"/>
              <w:bottom w:val="single" w:sz="6" w:space="0" w:color="auto"/>
              <w:right w:val="single" w:sz="6" w:space="0" w:color="auto"/>
            </w:tcBorders>
          </w:tcPr>
          <w:p w14:paraId="3E2DF975"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b/>
                <w:spacing w:val="-2"/>
                <w:sz w:val="18"/>
                <w:szCs w:val="18"/>
              </w:rPr>
            </w:pPr>
            <w:r w:rsidRPr="00F51D89">
              <w:rPr>
                <w:rFonts w:asciiTheme="minorHAnsi" w:hAnsiTheme="minorHAnsi" w:cstheme="minorHAnsi"/>
                <w:b/>
                <w:spacing w:val="-2"/>
                <w:sz w:val="18"/>
                <w:szCs w:val="18"/>
              </w:rPr>
              <w:t>$1,500</w:t>
            </w:r>
          </w:p>
        </w:tc>
        <w:tc>
          <w:tcPr>
            <w:tcW w:w="1016" w:type="dxa"/>
            <w:tcBorders>
              <w:top w:val="single" w:sz="6" w:space="0" w:color="auto"/>
              <w:left w:val="single" w:sz="6" w:space="0" w:color="auto"/>
              <w:bottom w:val="single" w:sz="6" w:space="0" w:color="auto"/>
              <w:right w:val="single" w:sz="6" w:space="0" w:color="auto"/>
            </w:tcBorders>
          </w:tcPr>
          <w:p w14:paraId="04C7E4FC"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w:t>
            </w:r>
          </w:p>
        </w:tc>
        <w:tc>
          <w:tcPr>
            <w:tcW w:w="1016" w:type="dxa"/>
            <w:tcBorders>
              <w:top w:val="single" w:sz="6" w:space="0" w:color="auto"/>
              <w:left w:val="single" w:sz="6" w:space="0" w:color="auto"/>
              <w:bottom w:val="single" w:sz="6" w:space="0" w:color="auto"/>
              <w:right w:val="single" w:sz="12" w:space="0" w:color="auto"/>
            </w:tcBorders>
          </w:tcPr>
          <w:p w14:paraId="03A8451B"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w:t>
            </w:r>
          </w:p>
        </w:tc>
      </w:tr>
      <w:tr w:rsidR="005559D0" w:rsidRPr="00F51D89" w14:paraId="26C46D0D" w14:textId="77777777" w:rsidTr="00F51D89">
        <w:trPr>
          <w:trHeight w:val="253"/>
        </w:trPr>
        <w:tc>
          <w:tcPr>
            <w:tcW w:w="2610" w:type="dxa"/>
            <w:gridSpan w:val="2"/>
            <w:tcBorders>
              <w:top w:val="nil"/>
              <w:left w:val="nil"/>
              <w:bottom w:val="nil"/>
              <w:right w:val="nil"/>
            </w:tcBorders>
          </w:tcPr>
          <w:p w14:paraId="041A353A"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 xml:space="preserve">Owner  /  Officer  / </w:t>
            </w:r>
            <w:r w:rsidRPr="00F51D89">
              <w:rPr>
                <w:rFonts w:asciiTheme="minorHAnsi" w:hAnsiTheme="minorHAnsi" w:cstheme="minorHAnsi"/>
                <w:b/>
                <w:spacing w:val="-2"/>
                <w:sz w:val="18"/>
                <w:szCs w:val="18"/>
              </w:rPr>
              <w:t xml:space="preserve"> Partner </w:t>
            </w:r>
          </w:p>
        </w:tc>
        <w:tc>
          <w:tcPr>
            <w:tcW w:w="1768" w:type="dxa"/>
            <w:tcBorders>
              <w:top w:val="single" w:sz="6" w:space="0" w:color="auto"/>
              <w:left w:val="single" w:sz="12" w:space="0" w:color="auto"/>
              <w:bottom w:val="single" w:sz="6" w:space="0" w:color="auto"/>
              <w:right w:val="single" w:sz="6" w:space="0" w:color="auto"/>
            </w:tcBorders>
          </w:tcPr>
          <w:p w14:paraId="7C78A2B2"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Other:</w:t>
            </w:r>
            <w:r w:rsidRPr="00F51D89">
              <w:rPr>
                <w:rFonts w:asciiTheme="minorHAnsi" w:hAnsiTheme="minorHAnsi" w:cstheme="minorHAnsi"/>
                <w:spacing w:val="-2"/>
                <w:sz w:val="18"/>
                <w:szCs w:val="18"/>
                <w:u w:val="single"/>
              </w:rPr>
              <w:t xml:space="preserve">                 </w:t>
            </w:r>
          </w:p>
        </w:tc>
        <w:tc>
          <w:tcPr>
            <w:tcW w:w="932" w:type="dxa"/>
            <w:tcBorders>
              <w:top w:val="single" w:sz="6" w:space="0" w:color="auto"/>
              <w:left w:val="single" w:sz="6" w:space="0" w:color="auto"/>
              <w:bottom w:val="single" w:sz="6" w:space="0" w:color="auto"/>
              <w:right w:val="single" w:sz="6" w:space="0" w:color="auto"/>
            </w:tcBorders>
          </w:tcPr>
          <w:p w14:paraId="3B068272"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 XXX</w:t>
            </w:r>
          </w:p>
        </w:tc>
        <w:tc>
          <w:tcPr>
            <w:tcW w:w="1016" w:type="dxa"/>
            <w:tcBorders>
              <w:top w:val="single" w:sz="6" w:space="0" w:color="auto"/>
              <w:left w:val="single" w:sz="6" w:space="0" w:color="auto"/>
              <w:bottom w:val="single" w:sz="6" w:space="0" w:color="auto"/>
              <w:right w:val="single" w:sz="6" w:space="0" w:color="auto"/>
            </w:tcBorders>
          </w:tcPr>
          <w:p w14:paraId="03C72BF4"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w:t>
            </w:r>
          </w:p>
        </w:tc>
        <w:tc>
          <w:tcPr>
            <w:tcW w:w="1016" w:type="dxa"/>
            <w:tcBorders>
              <w:top w:val="single" w:sz="6" w:space="0" w:color="auto"/>
              <w:left w:val="single" w:sz="6" w:space="0" w:color="auto"/>
              <w:bottom w:val="single" w:sz="6" w:space="0" w:color="auto"/>
              <w:right w:val="single" w:sz="6" w:space="0" w:color="auto"/>
            </w:tcBorders>
          </w:tcPr>
          <w:p w14:paraId="0AEDEFA2"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w:t>
            </w:r>
          </w:p>
        </w:tc>
        <w:tc>
          <w:tcPr>
            <w:tcW w:w="1016" w:type="dxa"/>
            <w:tcBorders>
              <w:top w:val="single" w:sz="6" w:space="0" w:color="auto"/>
              <w:left w:val="single" w:sz="6" w:space="0" w:color="auto"/>
              <w:bottom w:val="single" w:sz="6" w:space="0" w:color="auto"/>
              <w:right w:val="single" w:sz="6" w:space="0" w:color="auto"/>
            </w:tcBorders>
          </w:tcPr>
          <w:p w14:paraId="650ED1F9"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w:t>
            </w:r>
          </w:p>
        </w:tc>
        <w:tc>
          <w:tcPr>
            <w:tcW w:w="1016" w:type="dxa"/>
            <w:tcBorders>
              <w:top w:val="single" w:sz="6" w:space="0" w:color="auto"/>
              <w:left w:val="single" w:sz="6" w:space="0" w:color="auto"/>
              <w:bottom w:val="single" w:sz="6" w:space="0" w:color="auto"/>
              <w:right w:val="single" w:sz="12" w:space="0" w:color="auto"/>
            </w:tcBorders>
          </w:tcPr>
          <w:p w14:paraId="049A192C"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w:t>
            </w:r>
          </w:p>
        </w:tc>
      </w:tr>
      <w:tr w:rsidR="005559D0" w:rsidRPr="00F51D89" w14:paraId="2D78ABFE" w14:textId="77777777" w:rsidTr="00F51D89">
        <w:trPr>
          <w:trHeight w:val="244"/>
        </w:trPr>
        <w:tc>
          <w:tcPr>
            <w:tcW w:w="2610" w:type="dxa"/>
            <w:gridSpan w:val="2"/>
            <w:tcBorders>
              <w:top w:val="nil"/>
              <w:left w:val="nil"/>
              <w:bottom w:val="nil"/>
              <w:right w:val="nil"/>
            </w:tcBorders>
          </w:tcPr>
          <w:p w14:paraId="58984AD0"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p>
        </w:tc>
        <w:tc>
          <w:tcPr>
            <w:tcW w:w="1768" w:type="dxa"/>
            <w:tcBorders>
              <w:top w:val="single" w:sz="6" w:space="0" w:color="auto"/>
              <w:left w:val="single" w:sz="12" w:space="0" w:color="auto"/>
              <w:bottom w:val="single" w:sz="12" w:space="0" w:color="auto"/>
              <w:right w:val="single" w:sz="6" w:space="0" w:color="auto"/>
            </w:tcBorders>
          </w:tcPr>
          <w:p w14:paraId="657AE527"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Total</w:t>
            </w:r>
          </w:p>
        </w:tc>
        <w:tc>
          <w:tcPr>
            <w:tcW w:w="932" w:type="dxa"/>
            <w:tcBorders>
              <w:top w:val="single" w:sz="6" w:space="0" w:color="auto"/>
              <w:left w:val="single" w:sz="6" w:space="0" w:color="auto"/>
              <w:bottom w:val="single" w:sz="12" w:space="0" w:color="auto"/>
              <w:right w:val="single" w:sz="6" w:space="0" w:color="auto"/>
            </w:tcBorders>
          </w:tcPr>
          <w:p w14:paraId="36B5EFF8"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b/>
                <w:spacing w:val="-2"/>
                <w:sz w:val="18"/>
                <w:szCs w:val="18"/>
              </w:rPr>
            </w:pPr>
            <w:r w:rsidRPr="00F51D89">
              <w:rPr>
                <w:rFonts w:asciiTheme="minorHAnsi" w:hAnsiTheme="minorHAnsi" w:cstheme="minorHAnsi"/>
                <w:b/>
                <w:spacing w:val="-2"/>
                <w:sz w:val="18"/>
                <w:szCs w:val="18"/>
              </w:rPr>
              <w:t>$16,000</w:t>
            </w:r>
          </w:p>
        </w:tc>
        <w:tc>
          <w:tcPr>
            <w:tcW w:w="1016" w:type="dxa"/>
            <w:tcBorders>
              <w:top w:val="single" w:sz="6" w:space="0" w:color="auto"/>
              <w:left w:val="single" w:sz="6" w:space="0" w:color="auto"/>
              <w:bottom w:val="single" w:sz="12" w:space="0" w:color="auto"/>
              <w:right w:val="single" w:sz="6" w:space="0" w:color="auto"/>
            </w:tcBorders>
          </w:tcPr>
          <w:p w14:paraId="7CC3DF06"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b/>
                <w:spacing w:val="-2"/>
                <w:sz w:val="18"/>
                <w:szCs w:val="18"/>
              </w:rPr>
            </w:pPr>
            <w:r w:rsidRPr="00F51D89">
              <w:rPr>
                <w:rFonts w:asciiTheme="minorHAnsi" w:hAnsiTheme="minorHAnsi" w:cstheme="minorHAnsi"/>
                <w:b/>
                <w:spacing w:val="-2"/>
                <w:sz w:val="18"/>
                <w:szCs w:val="18"/>
              </w:rPr>
              <w:t>$36,585</w:t>
            </w:r>
          </w:p>
        </w:tc>
        <w:tc>
          <w:tcPr>
            <w:tcW w:w="1016" w:type="dxa"/>
            <w:tcBorders>
              <w:top w:val="single" w:sz="6" w:space="0" w:color="auto"/>
              <w:left w:val="single" w:sz="6" w:space="0" w:color="auto"/>
              <w:bottom w:val="single" w:sz="12" w:space="0" w:color="auto"/>
              <w:right w:val="single" w:sz="6" w:space="0" w:color="auto"/>
            </w:tcBorders>
          </w:tcPr>
          <w:p w14:paraId="014FD288"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b/>
                <w:spacing w:val="-2"/>
                <w:sz w:val="18"/>
                <w:szCs w:val="18"/>
              </w:rPr>
            </w:pPr>
            <w:r w:rsidRPr="00F51D89">
              <w:rPr>
                <w:rFonts w:asciiTheme="minorHAnsi" w:hAnsiTheme="minorHAnsi" w:cstheme="minorHAnsi"/>
                <w:b/>
                <w:spacing w:val="-2"/>
                <w:sz w:val="18"/>
                <w:szCs w:val="18"/>
              </w:rPr>
              <w:t>$1,500</w:t>
            </w:r>
          </w:p>
        </w:tc>
        <w:tc>
          <w:tcPr>
            <w:tcW w:w="1016" w:type="dxa"/>
            <w:tcBorders>
              <w:top w:val="single" w:sz="6" w:space="0" w:color="auto"/>
              <w:left w:val="single" w:sz="6" w:space="0" w:color="auto"/>
              <w:bottom w:val="single" w:sz="12" w:space="0" w:color="auto"/>
              <w:right w:val="single" w:sz="6" w:space="0" w:color="auto"/>
            </w:tcBorders>
          </w:tcPr>
          <w:p w14:paraId="6E4C6DDD"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w:t>
            </w:r>
          </w:p>
        </w:tc>
        <w:tc>
          <w:tcPr>
            <w:tcW w:w="1016" w:type="dxa"/>
            <w:tcBorders>
              <w:top w:val="single" w:sz="6" w:space="0" w:color="auto"/>
              <w:left w:val="single" w:sz="6" w:space="0" w:color="auto"/>
              <w:bottom w:val="single" w:sz="12" w:space="0" w:color="auto"/>
              <w:right w:val="single" w:sz="12" w:space="0" w:color="auto"/>
            </w:tcBorders>
          </w:tcPr>
          <w:p w14:paraId="051FBBEA"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w:t>
            </w:r>
          </w:p>
        </w:tc>
      </w:tr>
    </w:tbl>
    <w:p w14:paraId="096AFAA8" w14:textId="77777777" w:rsidR="005559D0" w:rsidRPr="00BE1CE4" w:rsidRDefault="005559D0" w:rsidP="005559D0">
      <w:pPr>
        <w:tabs>
          <w:tab w:val="left" w:pos="-720"/>
        </w:tabs>
        <w:suppressAutoHyphens/>
        <w:jc w:val="both"/>
        <w:rPr>
          <w:rFonts w:asciiTheme="minorHAnsi" w:hAnsiTheme="minorHAnsi" w:cstheme="minorHAnsi"/>
          <w:spacing w:val="-3"/>
          <w:sz w:val="22"/>
          <w:szCs w:val="22"/>
        </w:rPr>
      </w:pPr>
    </w:p>
    <w:p w14:paraId="681EA82A" w14:textId="1324BE47" w:rsidR="005559D0" w:rsidRPr="00BE1CE4" w:rsidRDefault="002E152E" w:rsidP="005559D0">
      <w:pPr>
        <w:ind w:left="288"/>
        <w:rPr>
          <w:rFonts w:asciiTheme="minorHAnsi" w:hAnsiTheme="minorHAnsi" w:cstheme="minorHAnsi"/>
          <w:b/>
          <w:sz w:val="22"/>
          <w:szCs w:val="22"/>
          <w:u w:val="single"/>
        </w:rPr>
      </w:pPr>
      <w:r>
        <w:rPr>
          <w:rFonts w:asciiTheme="minorHAnsi" w:hAnsiTheme="minorHAnsi" w:cstheme="minorHAnsi"/>
          <w:b/>
          <w:sz w:val="22"/>
          <w:szCs w:val="22"/>
          <w:u w:val="single"/>
        </w:rPr>
        <w:t xml:space="preserve">Schedule of </w:t>
      </w:r>
      <w:r w:rsidR="005559D0" w:rsidRPr="00BE1CE4">
        <w:rPr>
          <w:rFonts w:asciiTheme="minorHAnsi" w:hAnsiTheme="minorHAnsi" w:cstheme="minorHAnsi"/>
          <w:b/>
          <w:sz w:val="22"/>
          <w:szCs w:val="22"/>
          <w:u w:val="single"/>
        </w:rPr>
        <w:t>Highest Paid Salaries</w:t>
      </w:r>
    </w:p>
    <w:p w14:paraId="7B2648BE" w14:textId="05A13A75" w:rsidR="005559D0" w:rsidRPr="00BE1CE4" w:rsidRDefault="005559D0" w:rsidP="005559D0">
      <w:pPr>
        <w:ind w:left="288"/>
        <w:rPr>
          <w:rFonts w:asciiTheme="minorHAnsi" w:hAnsiTheme="minorHAnsi" w:cstheme="minorHAnsi"/>
          <w:sz w:val="22"/>
          <w:szCs w:val="22"/>
        </w:rPr>
      </w:pPr>
      <w:r w:rsidRPr="00BE1CE4">
        <w:rPr>
          <w:rFonts w:asciiTheme="minorHAnsi" w:hAnsiTheme="minorHAnsi" w:cstheme="minorHAnsi"/>
          <w:sz w:val="22"/>
          <w:szCs w:val="22"/>
        </w:rPr>
        <w:t xml:space="preserve">The names, </w:t>
      </w:r>
      <w:r w:rsidR="006D3BC6" w:rsidRPr="00BE1CE4">
        <w:rPr>
          <w:rFonts w:asciiTheme="minorHAnsi" w:hAnsiTheme="minorHAnsi" w:cstheme="minorHAnsi"/>
          <w:sz w:val="22"/>
          <w:szCs w:val="22"/>
        </w:rPr>
        <w:t>salaries,</w:t>
      </w:r>
      <w:r w:rsidRPr="00BE1CE4">
        <w:rPr>
          <w:rFonts w:asciiTheme="minorHAnsi" w:hAnsiTheme="minorHAnsi" w:cstheme="minorHAnsi"/>
          <w:sz w:val="22"/>
          <w:szCs w:val="22"/>
        </w:rPr>
        <w:t xml:space="preserve"> and benefits of the three employees who have the highest compensation being claimed on this report must be disclosed in this schedule.  This information must be submitted at the time of the cost report filing.</w:t>
      </w:r>
    </w:p>
    <w:p w14:paraId="06C19A09" w14:textId="77777777" w:rsidR="005559D0" w:rsidRPr="00BE1CE4" w:rsidRDefault="005559D0" w:rsidP="005559D0">
      <w:pPr>
        <w:tabs>
          <w:tab w:val="left" w:pos="-720"/>
        </w:tabs>
        <w:suppressAutoHyphens/>
        <w:jc w:val="both"/>
        <w:rPr>
          <w:rFonts w:asciiTheme="minorHAnsi" w:hAnsiTheme="minorHAnsi" w:cstheme="minorHAnsi"/>
          <w:spacing w:val="-3"/>
          <w:sz w:val="22"/>
          <w:szCs w:val="22"/>
        </w:rPr>
      </w:pPr>
    </w:p>
    <w:p w14:paraId="4C3F0C3B" w14:textId="77777777" w:rsidR="005559D0" w:rsidRPr="00BE1CE4" w:rsidRDefault="005559D0" w:rsidP="005559D0">
      <w:pPr>
        <w:tabs>
          <w:tab w:val="left" w:pos="-720"/>
        </w:tabs>
        <w:suppressAutoHyphens/>
        <w:ind w:left="288"/>
        <w:jc w:val="both"/>
        <w:rPr>
          <w:rFonts w:asciiTheme="minorHAnsi" w:hAnsiTheme="minorHAnsi" w:cstheme="minorHAnsi"/>
          <w:spacing w:val="-3"/>
          <w:sz w:val="22"/>
          <w:szCs w:val="22"/>
          <w:u w:val="single"/>
        </w:rPr>
      </w:pPr>
      <w:r w:rsidRPr="00BE1CE4">
        <w:rPr>
          <w:rFonts w:asciiTheme="minorHAnsi" w:hAnsiTheme="minorHAnsi" w:cstheme="minorHAnsi"/>
          <w:b/>
          <w:spacing w:val="-3"/>
          <w:sz w:val="22"/>
          <w:szCs w:val="22"/>
          <w:u w:val="single"/>
        </w:rPr>
        <w:t xml:space="preserve">Footnotes and Explanations </w:t>
      </w:r>
    </w:p>
    <w:p w14:paraId="29C51FC8" w14:textId="7830B909" w:rsidR="005559D0" w:rsidRPr="00BE1CE4" w:rsidRDefault="005559D0" w:rsidP="005559D0">
      <w:pPr>
        <w:tabs>
          <w:tab w:val="left" w:pos="-720"/>
        </w:tabs>
        <w:suppressAutoHyphens/>
        <w:ind w:left="288"/>
        <w:jc w:val="both"/>
        <w:rPr>
          <w:rFonts w:asciiTheme="minorHAnsi" w:hAnsiTheme="minorHAnsi" w:cstheme="minorHAnsi"/>
          <w:spacing w:val="-3"/>
          <w:sz w:val="22"/>
          <w:szCs w:val="22"/>
        </w:rPr>
      </w:pPr>
      <w:r w:rsidRPr="00BE1CE4">
        <w:rPr>
          <w:rFonts w:asciiTheme="minorHAnsi" w:hAnsiTheme="minorHAnsi" w:cstheme="minorHAnsi"/>
          <w:sz w:val="22"/>
          <w:szCs w:val="22"/>
        </w:rPr>
        <w:t xml:space="preserve">This page is used to provide detail to any of the information provided on the HCF-3 report that needs elaboration, </w:t>
      </w:r>
      <w:r w:rsidR="006D3BC6" w:rsidRPr="00BE1CE4">
        <w:rPr>
          <w:rFonts w:asciiTheme="minorHAnsi" w:hAnsiTheme="minorHAnsi" w:cstheme="minorHAnsi"/>
          <w:sz w:val="22"/>
          <w:szCs w:val="22"/>
        </w:rPr>
        <w:t>explanation,</w:t>
      </w:r>
      <w:r w:rsidRPr="00BE1CE4">
        <w:rPr>
          <w:rFonts w:asciiTheme="minorHAnsi" w:hAnsiTheme="minorHAnsi" w:cstheme="minorHAnsi"/>
          <w:sz w:val="22"/>
          <w:szCs w:val="22"/>
        </w:rPr>
        <w:t xml:space="preserve"> or clarification.</w:t>
      </w:r>
      <w:r w:rsidRPr="00BE1CE4" w:rsidDel="00B3339C">
        <w:rPr>
          <w:rFonts w:asciiTheme="minorHAnsi" w:hAnsiTheme="minorHAnsi" w:cstheme="minorHAnsi"/>
          <w:sz w:val="22"/>
          <w:szCs w:val="22"/>
        </w:rPr>
        <w:t xml:space="preserve"> </w:t>
      </w:r>
      <w:r w:rsidRPr="00BE1CE4">
        <w:rPr>
          <w:rFonts w:asciiTheme="minorHAnsi" w:hAnsiTheme="minorHAnsi" w:cstheme="minorHAnsi"/>
          <w:sz w:val="22"/>
          <w:szCs w:val="22"/>
        </w:rPr>
        <w:t xml:space="preserve"> </w:t>
      </w:r>
      <w:r w:rsidRPr="00BE1CE4">
        <w:rPr>
          <w:rFonts w:asciiTheme="minorHAnsi" w:hAnsiTheme="minorHAnsi" w:cstheme="minorHAnsi"/>
          <w:spacing w:val="-3"/>
          <w:sz w:val="22"/>
          <w:szCs w:val="22"/>
        </w:rPr>
        <w:t xml:space="preserve"> Examples of accounts which may need further explanation </w:t>
      </w:r>
      <w:r w:rsidR="006D3BC6" w:rsidRPr="00BE1CE4">
        <w:rPr>
          <w:rFonts w:asciiTheme="minorHAnsi" w:hAnsiTheme="minorHAnsi" w:cstheme="minorHAnsi"/>
          <w:spacing w:val="-3"/>
          <w:sz w:val="22"/>
          <w:szCs w:val="22"/>
        </w:rPr>
        <w:t>include but</w:t>
      </w:r>
      <w:r w:rsidRPr="00BE1CE4">
        <w:rPr>
          <w:rFonts w:asciiTheme="minorHAnsi" w:hAnsiTheme="minorHAnsi" w:cstheme="minorHAnsi"/>
          <w:spacing w:val="-3"/>
          <w:sz w:val="22"/>
          <w:szCs w:val="22"/>
        </w:rPr>
        <w:t xml:space="preserve"> are not limited to:  Pension Expense (type of plan, method of funding and vesting criteria); Other Assets (1980.0); Cost Splitting among different accounts; and Rent Expense, except for real property.  </w:t>
      </w:r>
    </w:p>
    <w:p w14:paraId="0A610829" w14:textId="77777777" w:rsidR="005559D0" w:rsidRPr="00BE1CE4" w:rsidRDefault="005559D0" w:rsidP="005559D0">
      <w:pPr>
        <w:tabs>
          <w:tab w:val="left" w:pos="-720"/>
        </w:tabs>
        <w:suppressAutoHyphens/>
        <w:jc w:val="both"/>
        <w:rPr>
          <w:rFonts w:asciiTheme="minorHAnsi" w:hAnsiTheme="minorHAnsi" w:cstheme="minorHAnsi"/>
          <w:spacing w:val="-3"/>
          <w:sz w:val="22"/>
          <w:szCs w:val="22"/>
        </w:rPr>
      </w:pPr>
    </w:p>
    <w:p w14:paraId="4782D1D4" w14:textId="77777777" w:rsidR="005559D0" w:rsidRPr="00BE1CE4" w:rsidRDefault="005559D0" w:rsidP="005559D0">
      <w:pPr>
        <w:tabs>
          <w:tab w:val="left" w:pos="-720"/>
        </w:tabs>
        <w:suppressAutoHyphens/>
        <w:jc w:val="both"/>
        <w:rPr>
          <w:rFonts w:asciiTheme="minorHAnsi" w:hAnsiTheme="minorHAnsi" w:cstheme="minorHAnsi"/>
          <w:b/>
          <w:spacing w:val="-3"/>
          <w:sz w:val="22"/>
          <w:szCs w:val="22"/>
        </w:rPr>
      </w:pPr>
      <w:r w:rsidRPr="00BE1CE4">
        <w:rPr>
          <w:rFonts w:asciiTheme="minorHAnsi" w:hAnsiTheme="minorHAnsi" w:cstheme="minorHAnsi"/>
          <w:b/>
          <w:spacing w:val="-3"/>
          <w:sz w:val="22"/>
          <w:szCs w:val="22"/>
        </w:rPr>
        <w:t>SCHEDULES</w:t>
      </w:r>
    </w:p>
    <w:p w14:paraId="00B8900E" w14:textId="6ED1A4BC" w:rsidR="005559D0" w:rsidRPr="00BE1CE4" w:rsidRDefault="005559D0" w:rsidP="005559D0">
      <w:pPr>
        <w:tabs>
          <w:tab w:val="left" w:pos="-720"/>
          <w:tab w:val="left" w:pos="360"/>
        </w:tabs>
        <w:suppressAutoHyphens/>
        <w:ind w:left="360" w:hanging="360"/>
        <w:jc w:val="both"/>
        <w:rPr>
          <w:rFonts w:asciiTheme="minorHAnsi" w:hAnsiTheme="minorHAnsi" w:cstheme="minorHAnsi"/>
          <w:b/>
          <w:spacing w:val="-3"/>
          <w:sz w:val="22"/>
          <w:szCs w:val="22"/>
        </w:rPr>
      </w:pPr>
      <w:r w:rsidRPr="00BE1CE4">
        <w:rPr>
          <w:rFonts w:asciiTheme="minorHAnsi" w:hAnsiTheme="minorHAnsi" w:cstheme="minorHAnsi"/>
          <w:b/>
          <w:spacing w:val="-3"/>
          <w:sz w:val="22"/>
          <w:szCs w:val="22"/>
        </w:rPr>
        <w:t>1:</w:t>
      </w:r>
      <w:r w:rsidRPr="00BE1CE4">
        <w:rPr>
          <w:rFonts w:asciiTheme="minorHAnsi" w:hAnsiTheme="minorHAnsi" w:cstheme="minorHAnsi"/>
          <w:b/>
          <w:spacing w:val="-3"/>
          <w:sz w:val="22"/>
          <w:szCs w:val="22"/>
        </w:rPr>
        <w:tab/>
        <w:t xml:space="preserve">Balance Sheet: The balance sheet accounts in the HCF-3 are </w:t>
      </w:r>
      <w:r w:rsidR="006D3BC6" w:rsidRPr="00BE1CE4">
        <w:rPr>
          <w:rFonts w:asciiTheme="minorHAnsi" w:hAnsiTheme="minorHAnsi" w:cstheme="minorHAnsi"/>
          <w:b/>
          <w:spacing w:val="-3"/>
          <w:sz w:val="22"/>
          <w:szCs w:val="22"/>
        </w:rPr>
        <w:t>like</w:t>
      </w:r>
      <w:r w:rsidRPr="00BE1CE4">
        <w:rPr>
          <w:rFonts w:asciiTheme="minorHAnsi" w:hAnsiTheme="minorHAnsi" w:cstheme="minorHAnsi"/>
          <w:b/>
          <w:spacing w:val="-3"/>
          <w:sz w:val="22"/>
          <w:szCs w:val="22"/>
        </w:rPr>
        <w:t xml:space="preserve"> those in the HCF-4.  Please refer to the definitions in the HCF-4 instructions.</w:t>
      </w:r>
    </w:p>
    <w:p w14:paraId="437B1AFD" w14:textId="77777777" w:rsidR="005559D0" w:rsidRPr="00BE1CE4" w:rsidRDefault="005559D0" w:rsidP="005559D0">
      <w:pPr>
        <w:tabs>
          <w:tab w:val="left" w:pos="-720"/>
          <w:tab w:val="left" w:pos="360"/>
        </w:tabs>
        <w:suppressAutoHyphens/>
        <w:ind w:left="360" w:hanging="360"/>
        <w:jc w:val="both"/>
        <w:rPr>
          <w:rFonts w:asciiTheme="minorHAnsi" w:hAnsiTheme="minorHAnsi" w:cstheme="minorHAnsi"/>
          <w:spacing w:val="-3"/>
          <w:sz w:val="22"/>
          <w:szCs w:val="22"/>
        </w:rPr>
      </w:pPr>
    </w:p>
    <w:p w14:paraId="64C734B3" w14:textId="77777777" w:rsidR="005559D0" w:rsidRPr="00BE1CE4" w:rsidRDefault="005559D0" w:rsidP="005559D0">
      <w:pPr>
        <w:tabs>
          <w:tab w:val="center" w:pos="4680"/>
        </w:tabs>
        <w:suppressAutoHyphens/>
        <w:ind w:left="288" w:hanging="288"/>
        <w:jc w:val="both"/>
        <w:rPr>
          <w:rFonts w:asciiTheme="minorHAnsi" w:hAnsiTheme="minorHAnsi" w:cstheme="minorHAnsi"/>
          <w:b/>
          <w:spacing w:val="-3"/>
          <w:sz w:val="22"/>
          <w:szCs w:val="22"/>
        </w:rPr>
      </w:pPr>
      <w:r w:rsidRPr="00BE1CE4">
        <w:rPr>
          <w:rFonts w:asciiTheme="minorHAnsi" w:hAnsiTheme="minorHAnsi" w:cstheme="minorHAnsi"/>
          <w:b/>
          <w:spacing w:val="-3"/>
          <w:sz w:val="22"/>
          <w:szCs w:val="22"/>
        </w:rPr>
        <w:t xml:space="preserve">2:  Statement of Profit and Loss:  </w:t>
      </w:r>
    </w:p>
    <w:p w14:paraId="493DA5B2" w14:textId="1B80FCB0" w:rsidR="005559D0" w:rsidRPr="00BE1CE4" w:rsidRDefault="005559D0" w:rsidP="005559D0">
      <w:pPr>
        <w:tabs>
          <w:tab w:val="center" w:pos="4680"/>
        </w:tabs>
        <w:suppressAutoHyphens/>
        <w:ind w:left="288" w:hanging="288"/>
        <w:jc w:val="both"/>
        <w:rPr>
          <w:rFonts w:asciiTheme="minorHAnsi" w:hAnsiTheme="minorHAnsi" w:cstheme="minorHAnsi"/>
          <w:spacing w:val="-3"/>
          <w:sz w:val="22"/>
          <w:szCs w:val="22"/>
        </w:rPr>
      </w:pPr>
      <w:r w:rsidRPr="00BE1CE4">
        <w:rPr>
          <w:rFonts w:asciiTheme="minorHAnsi" w:hAnsiTheme="minorHAnsi" w:cstheme="minorHAnsi"/>
          <w:b/>
          <w:spacing w:val="-3"/>
          <w:sz w:val="22"/>
          <w:szCs w:val="22"/>
        </w:rPr>
        <w:tab/>
      </w:r>
      <w:r w:rsidRPr="00BE1CE4">
        <w:rPr>
          <w:rFonts w:asciiTheme="minorHAnsi" w:hAnsiTheme="minorHAnsi" w:cstheme="minorHAnsi"/>
          <w:spacing w:val="-3"/>
          <w:sz w:val="22"/>
          <w:szCs w:val="22"/>
        </w:rPr>
        <w:t xml:space="preserve">The HCF-3 has been formatted based on the </w:t>
      </w:r>
      <w:r w:rsidR="0020702E">
        <w:rPr>
          <w:rFonts w:asciiTheme="minorHAnsi" w:hAnsiTheme="minorHAnsi" w:cstheme="minorHAnsi"/>
          <w:spacing w:val="-3"/>
          <w:sz w:val="22"/>
          <w:szCs w:val="22"/>
        </w:rPr>
        <w:t>SNF-CR</w:t>
      </w:r>
      <w:r w:rsidRPr="00BE1CE4">
        <w:rPr>
          <w:rFonts w:asciiTheme="minorHAnsi" w:hAnsiTheme="minorHAnsi" w:cstheme="minorHAnsi"/>
          <w:spacing w:val="-3"/>
          <w:sz w:val="22"/>
          <w:szCs w:val="22"/>
        </w:rPr>
        <w:t xml:space="preserve">, Nursing Facility Cost Report, but should still be used if allocating costs to an HCF-4.  </w:t>
      </w:r>
    </w:p>
    <w:p w14:paraId="5D0A825E" w14:textId="77777777" w:rsidR="005559D0" w:rsidRPr="00BE1CE4" w:rsidRDefault="005559D0" w:rsidP="005559D0">
      <w:pPr>
        <w:tabs>
          <w:tab w:val="left" w:pos="-720"/>
          <w:tab w:val="left" w:pos="0"/>
          <w:tab w:val="left" w:pos="288"/>
          <w:tab w:val="left" w:pos="360"/>
        </w:tabs>
        <w:suppressAutoHyphens/>
        <w:ind w:left="288" w:hanging="288"/>
        <w:jc w:val="both"/>
        <w:rPr>
          <w:rFonts w:asciiTheme="minorHAnsi" w:hAnsiTheme="minorHAnsi" w:cstheme="minorHAnsi"/>
          <w:spacing w:val="-3"/>
          <w:sz w:val="22"/>
          <w:szCs w:val="22"/>
        </w:rPr>
      </w:pPr>
    </w:p>
    <w:p w14:paraId="77382EC8" w14:textId="77777777" w:rsidR="005559D0" w:rsidRPr="00BE1CE4" w:rsidRDefault="005559D0" w:rsidP="005559D0">
      <w:pPr>
        <w:tabs>
          <w:tab w:val="left" w:pos="-720"/>
          <w:tab w:val="left" w:pos="0"/>
          <w:tab w:val="left" w:pos="270"/>
          <w:tab w:val="left" w:pos="360"/>
        </w:tabs>
        <w:suppressAutoHyphens/>
        <w:ind w:left="288" w:hanging="288"/>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ab/>
        <w:t>Cost category designations are identified beside each cost report account number to help identify the correct cost category of each expense.  Please refer to the grid on the next page for cost category classifications.  Great care should be taken when reporting the subtotals by cost category classifications.</w:t>
      </w:r>
    </w:p>
    <w:p w14:paraId="4167984E" w14:textId="77777777" w:rsidR="005559D0" w:rsidRPr="00BE1CE4" w:rsidRDefault="005559D0" w:rsidP="005559D0">
      <w:pPr>
        <w:tabs>
          <w:tab w:val="left" w:pos="-720"/>
          <w:tab w:val="left" w:pos="0"/>
          <w:tab w:val="left" w:pos="270"/>
          <w:tab w:val="left" w:pos="360"/>
        </w:tabs>
        <w:suppressAutoHyphens/>
        <w:ind w:left="288" w:hanging="288"/>
        <w:jc w:val="both"/>
        <w:rPr>
          <w:rFonts w:asciiTheme="minorHAnsi" w:hAnsiTheme="minorHAnsi" w:cstheme="minorHAnsi"/>
          <w:spacing w:val="-2"/>
          <w:sz w:val="22"/>
          <w:szCs w:val="22"/>
        </w:rPr>
        <w:sectPr w:rsidR="005559D0" w:rsidRPr="00BE1CE4" w:rsidSect="00520329">
          <w:endnotePr>
            <w:numFmt w:val="decimal"/>
          </w:endnotePr>
          <w:pgSz w:w="12240" w:h="15840" w:code="1"/>
          <w:pgMar w:top="864" w:right="1440" w:bottom="576" w:left="1440" w:header="432" w:footer="360" w:gutter="0"/>
          <w:cols w:space="720"/>
          <w:noEndnote/>
        </w:sectPr>
      </w:pPr>
    </w:p>
    <w:p w14:paraId="55B48242" w14:textId="77777777" w:rsidR="005559D0" w:rsidRPr="00BE1CE4" w:rsidRDefault="005559D0" w:rsidP="005559D0">
      <w:pPr>
        <w:tabs>
          <w:tab w:val="left" w:pos="-720"/>
          <w:tab w:val="left" w:pos="0"/>
          <w:tab w:val="left" w:pos="288"/>
          <w:tab w:val="left" w:pos="360"/>
        </w:tabs>
        <w:suppressAutoHyphens/>
        <w:ind w:left="288" w:hanging="288"/>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lastRenderedPageBreak/>
        <w:tab/>
      </w: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1665"/>
        <w:gridCol w:w="1575"/>
        <w:gridCol w:w="5040"/>
      </w:tblGrid>
      <w:tr w:rsidR="005559D0" w:rsidRPr="00F51D89" w14:paraId="6B2A857B" w14:textId="77777777" w:rsidTr="00DA0B24">
        <w:trPr>
          <w:tblHeader/>
        </w:trPr>
        <w:tc>
          <w:tcPr>
            <w:tcW w:w="1620" w:type="dxa"/>
            <w:shd w:val="clear" w:color="auto" w:fill="auto"/>
            <w:vAlign w:val="bottom"/>
          </w:tcPr>
          <w:p w14:paraId="08F60CA6" w14:textId="77777777" w:rsidR="005559D0" w:rsidRPr="00F51D89" w:rsidRDefault="005559D0" w:rsidP="00DA0B24">
            <w:pPr>
              <w:tabs>
                <w:tab w:val="left" w:pos="-720"/>
                <w:tab w:val="left" w:pos="0"/>
                <w:tab w:val="left" w:pos="360"/>
              </w:tabs>
              <w:suppressAutoHyphens/>
              <w:jc w:val="center"/>
              <w:rPr>
                <w:rFonts w:asciiTheme="minorHAnsi" w:hAnsiTheme="minorHAnsi" w:cstheme="minorHAnsi"/>
                <w:spacing w:val="-3"/>
                <w:sz w:val="18"/>
                <w:szCs w:val="18"/>
              </w:rPr>
            </w:pPr>
            <w:r w:rsidRPr="00F51D89">
              <w:rPr>
                <w:rFonts w:asciiTheme="minorHAnsi" w:hAnsiTheme="minorHAnsi" w:cstheme="minorHAnsi"/>
                <w:b/>
                <w:spacing w:val="-3"/>
                <w:sz w:val="18"/>
                <w:szCs w:val="18"/>
              </w:rPr>
              <w:t>Expense Classification Code</w:t>
            </w:r>
          </w:p>
        </w:tc>
        <w:tc>
          <w:tcPr>
            <w:tcW w:w="1665" w:type="dxa"/>
            <w:shd w:val="clear" w:color="auto" w:fill="auto"/>
            <w:vAlign w:val="bottom"/>
          </w:tcPr>
          <w:p w14:paraId="624FFAA5" w14:textId="77777777" w:rsidR="005559D0" w:rsidRPr="00F51D89" w:rsidRDefault="005559D0" w:rsidP="00DA0B24">
            <w:pPr>
              <w:tabs>
                <w:tab w:val="left" w:pos="-720"/>
                <w:tab w:val="left" w:pos="0"/>
                <w:tab w:val="left" w:pos="360"/>
              </w:tabs>
              <w:suppressAutoHyphens/>
              <w:jc w:val="center"/>
              <w:rPr>
                <w:rFonts w:asciiTheme="minorHAnsi" w:hAnsiTheme="minorHAnsi" w:cstheme="minorHAnsi"/>
                <w:spacing w:val="-3"/>
                <w:sz w:val="18"/>
                <w:szCs w:val="18"/>
              </w:rPr>
            </w:pPr>
            <w:r w:rsidRPr="00F51D89">
              <w:rPr>
                <w:rFonts w:asciiTheme="minorHAnsi" w:hAnsiTheme="minorHAnsi" w:cstheme="minorHAnsi"/>
                <w:b/>
                <w:spacing w:val="-3"/>
                <w:sz w:val="18"/>
                <w:szCs w:val="18"/>
              </w:rPr>
              <w:t>Expense Description</w:t>
            </w:r>
          </w:p>
        </w:tc>
        <w:tc>
          <w:tcPr>
            <w:tcW w:w="1575" w:type="dxa"/>
            <w:shd w:val="clear" w:color="auto" w:fill="auto"/>
            <w:vAlign w:val="bottom"/>
          </w:tcPr>
          <w:p w14:paraId="314F6A94" w14:textId="77777777" w:rsidR="005559D0" w:rsidRPr="00F51D89" w:rsidRDefault="005559D0" w:rsidP="00DA0B24">
            <w:pPr>
              <w:tabs>
                <w:tab w:val="left" w:pos="-720"/>
                <w:tab w:val="left" w:pos="0"/>
                <w:tab w:val="left" w:pos="360"/>
              </w:tabs>
              <w:suppressAutoHyphens/>
              <w:jc w:val="center"/>
              <w:rPr>
                <w:rFonts w:asciiTheme="minorHAnsi" w:hAnsiTheme="minorHAnsi" w:cstheme="minorHAnsi"/>
                <w:b/>
                <w:spacing w:val="-3"/>
                <w:sz w:val="18"/>
                <w:szCs w:val="18"/>
              </w:rPr>
            </w:pPr>
            <w:r w:rsidRPr="00F51D89">
              <w:rPr>
                <w:rFonts w:asciiTheme="minorHAnsi" w:hAnsiTheme="minorHAnsi" w:cstheme="minorHAnsi"/>
                <w:b/>
                <w:spacing w:val="-3"/>
                <w:sz w:val="18"/>
                <w:szCs w:val="18"/>
              </w:rPr>
              <w:t xml:space="preserve">Subtotal Accounts </w:t>
            </w:r>
          </w:p>
          <w:p w14:paraId="4EB8730D" w14:textId="77777777" w:rsidR="005559D0" w:rsidRPr="00F51D89" w:rsidRDefault="005559D0" w:rsidP="00DA0B24">
            <w:pPr>
              <w:tabs>
                <w:tab w:val="left" w:pos="-720"/>
                <w:tab w:val="left" w:pos="0"/>
                <w:tab w:val="left" w:pos="360"/>
              </w:tabs>
              <w:suppressAutoHyphens/>
              <w:jc w:val="center"/>
              <w:rPr>
                <w:rFonts w:asciiTheme="minorHAnsi" w:hAnsiTheme="minorHAnsi" w:cstheme="minorHAnsi"/>
                <w:b/>
                <w:spacing w:val="-3"/>
                <w:sz w:val="18"/>
                <w:szCs w:val="18"/>
              </w:rPr>
            </w:pPr>
            <w:r w:rsidRPr="00F51D89">
              <w:rPr>
                <w:rFonts w:asciiTheme="minorHAnsi" w:hAnsiTheme="minorHAnsi" w:cstheme="minorHAnsi"/>
                <w:b/>
                <w:spacing w:val="-3"/>
                <w:sz w:val="18"/>
                <w:szCs w:val="18"/>
              </w:rPr>
              <w:t>(Page 14)</w:t>
            </w:r>
          </w:p>
        </w:tc>
        <w:tc>
          <w:tcPr>
            <w:tcW w:w="5040" w:type="dxa"/>
            <w:shd w:val="clear" w:color="auto" w:fill="auto"/>
            <w:vAlign w:val="bottom"/>
          </w:tcPr>
          <w:p w14:paraId="152297E9" w14:textId="77777777" w:rsidR="005559D0" w:rsidRPr="00F51D89" w:rsidRDefault="005559D0" w:rsidP="00DA0B24">
            <w:pPr>
              <w:tabs>
                <w:tab w:val="left" w:pos="-720"/>
                <w:tab w:val="left" w:pos="0"/>
                <w:tab w:val="left" w:pos="360"/>
              </w:tabs>
              <w:suppressAutoHyphens/>
              <w:ind w:left="288"/>
              <w:jc w:val="center"/>
              <w:rPr>
                <w:rFonts w:asciiTheme="minorHAnsi" w:hAnsiTheme="minorHAnsi" w:cstheme="minorHAnsi"/>
                <w:spacing w:val="-3"/>
                <w:sz w:val="18"/>
                <w:szCs w:val="18"/>
              </w:rPr>
            </w:pPr>
            <w:r w:rsidRPr="00F51D89">
              <w:rPr>
                <w:rFonts w:asciiTheme="minorHAnsi" w:hAnsiTheme="minorHAnsi" w:cstheme="minorHAnsi"/>
                <w:b/>
                <w:spacing w:val="-3"/>
                <w:sz w:val="18"/>
                <w:szCs w:val="18"/>
              </w:rPr>
              <w:t>Accounts</w:t>
            </w:r>
          </w:p>
        </w:tc>
      </w:tr>
      <w:tr w:rsidR="005559D0" w:rsidRPr="00F51D89" w14:paraId="6FCD652A" w14:textId="77777777" w:rsidTr="00DA0B24">
        <w:tc>
          <w:tcPr>
            <w:tcW w:w="1620" w:type="dxa"/>
            <w:shd w:val="clear" w:color="auto" w:fill="auto"/>
          </w:tcPr>
          <w:p w14:paraId="594FB698" w14:textId="77777777" w:rsidR="005559D0" w:rsidRPr="00F51D89" w:rsidRDefault="005559D0" w:rsidP="00DA0B24">
            <w:pPr>
              <w:tabs>
                <w:tab w:val="left" w:pos="-720"/>
                <w:tab w:val="left" w:pos="0"/>
                <w:tab w:val="left" w:pos="360"/>
              </w:tabs>
              <w:suppressAutoHyphens/>
              <w:jc w:val="center"/>
              <w:rPr>
                <w:rFonts w:asciiTheme="minorHAnsi" w:hAnsiTheme="minorHAnsi" w:cstheme="minorHAnsi"/>
                <w:spacing w:val="-3"/>
                <w:sz w:val="18"/>
                <w:szCs w:val="18"/>
              </w:rPr>
            </w:pPr>
            <w:r w:rsidRPr="00F51D89">
              <w:rPr>
                <w:rFonts w:asciiTheme="minorHAnsi" w:hAnsiTheme="minorHAnsi" w:cstheme="minorHAnsi"/>
                <w:spacing w:val="-3"/>
                <w:sz w:val="18"/>
                <w:szCs w:val="18"/>
              </w:rPr>
              <w:t>A &amp; G</w:t>
            </w:r>
          </w:p>
        </w:tc>
        <w:tc>
          <w:tcPr>
            <w:tcW w:w="1665" w:type="dxa"/>
            <w:shd w:val="clear" w:color="auto" w:fill="auto"/>
          </w:tcPr>
          <w:p w14:paraId="621CC93F" w14:textId="77777777" w:rsidR="005559D0" w:rsidRPr="00F51D89" w:rsidRDefault="005559D0" w:rsidP="00DA0B24">
            <w:pPr>
              <w:tabs>
                <w:tab w:val="left" w:pos="-720"/>
                <w:tab w:val="left" w:pos="0"/>
                <w:tab w:val="left" w:pos="360"/>
              </w:tabs>
              <w:suppressAutoHyphens/>
              <w:jc w:val="center"/>
              <w:rPr>
                <w:rFonts w:asciiTheme="minorHAnsi" w:hAnsiTheme="minorHAnsi" w:cstheme="minorHAnsi"/>
                <w:spacing w:val="-3"/>
                <w:sz w:val="18"/>
                <w:szCs w:val="18"/>
              </w:rPr>
            </w:pPr>
            <w:r w:rsidRPr="00F51D89">
              <w:rPr>
                <w:rFonts w:asciiTheme="minorHAnsi" w:hAnsiTheme="minorHAnsi" w:cstheme="minorHAnsi"/>
                <w:spacing w:val="-3"/>
                <w:sz w:val="18"/>
                <w:szCs w:val="18"/>
              </w:rPr>
              <w:t>Administrative and General</w:t>
            </w:r>
          </w:p>
        </w:tc>
        <w:tc>
          <w:tcPr>
            <w:tcW w:w="1575" w:type="dxa"/>
            <w:shd w:val="clear" w:color="auto" w:fill="auto"/>
          </w:tcPr>
          <w:p w14:paraId="05616289" w14:textId="77777777" w:rsidR="005559D0" w:rsidRPr="00F51D89" w:rsidRDefault="005559D0" w:rsidP="00DA0B24">
            <w:pPr>
              <w:tabs>
                <w:tab w:val="left" w:pos="-720"/>
                <w:tab w:val="left" w:pos="0"/>
                <w:tab w:val="left" w:pos="360"/>
              </w:tabs>
              <w:suppressAutoHyphens/>
              <w:jc w:val="center"/>
              <w:rPr>
                <w:rFonts w:asciiTheme="minorHAnsi" w:hAnsiTheme="minorHAnsi" w:cstheme="minorHAnsi"/>
                <w:spacing w:val="-3"/>
                <w:sz w:val="18"/>
                <w:szCs w:val="18"/>
              </w:rPr>
            </w:pPr>
            <w:r w:rsidRPr="00F51D89">
              <w:rPr>
                <w:rFonts w:asciiTheme="minorHAnsi" w:hAnsiTheme="minorHAnsi" w:cstheme="minorHAnsi"/>
                <w:spacing w:val="-3"/>
                <w:sz w:val="18"/>
                <w:szCs w:val="18"/>
              </w:rPr>
              <w:t>9300.5</w:t>
            </w:r>
          </w:p>
          <w:p w14:paraId="040DE3C9" w14:textId="77777777" w:rsidR="005559D0" w:rsidRPr="00F51D89" w:rsidRDefault="005559D0" w:rsidP="00DA0B24">
            <w:pPr>
              <w:tabs>
                <w:tab w:val="left" w:pos="-720"/>
                <w:tab w:val="left" w:pos="0"/>
                <w:tab w:val="left" w:pos="360"/>
              </w:tabs>
              <w:suppressAutoHyphens/>
              <w:jc w:val="center"/>
              <w:rPr>
                <w:rFonts w:asciiTheme="minorHAnsi" w:hAnsiTheme="minorHAnsi" w:cstheme="minorHAnsi"/>
                <w:spacing w:val="-3"/>
                <w:sz w:val="18"/>
                <w:szCs w:val="18"/>
              </w:rPr>
            </w:pPr>
            <w:r w:rsidRPr="00F51D89">
              <w:rPr>
                <w:rFonts w:asciiTheme="minorHAnsi" w:hAnsiTheme="minorHAnsi" w:cstheme="minorHAnsi"/>
                <w:spacing w:val="-3"/>
                <w:sz w:val="18"/>
                <w:szCs w:val="18"/>
              </w:rPr>
              <w:t>9301.5</w:t>
            </w:r>
          </w:p>
          <w:p w14:paraId="23E84A79" w14:textId="77777777" w:rsidR="005559D0" w:rsidRPr="00F51D89" w:rsidRDefault="005559D0" w:rsidP="00DA0B24">
            <w:pPr>
              <w:tabs>
                <w:tab w:val="left" w:pos="-720"/>
                <w:tab w:val="left" w:pos="0"/>
                <w:tab w:val="left" w:pos="360"/>
              </w:tabs>
              <w:suppressAutoHyphens/>
              <w:jc w:val="center"/>
              <w:rPr>
                <w:rFonts w:asciiTheme="minorHAnsi" w:hAnsiTheme="minorHAnsi" w:cstheme="minorHAnsi"/>
                <w:spacing w:val="-3"/>
                <w:sz w:val="18"/>
                <w:szCs w:val="18"/>
              </w:rPr>
            </w:pPr>
            <w:r w:rsidRPr="00F51D89">
              <w:rPr>
                <w:rFonts w:asciiTheme="minorHAnsi" w:hAnsiTheme="minorHAnsi" w:cstheme="minorHAnsi"/>
                <w:spacing w:val="-3"/>
                <w:sz w:val="18"/>
                <w:szCs w:val="18"/>
              </w:rPr>
              <w:t>9302.5</w:t>
            </w:r>
          </w:p>
        </w:tc>
        <w:tc>
          <w:tcPr>
            <w:tcW w:w="5040" w:type="dxa"/>
            <w:shd w:val="clear" w:color="auto" w:fill="auto"/>
          </w:tcPr>
          <w:p w14:paraId="217DBD21" w14:textId="77777777" w:rsidR="005559D0" w:rsidRPr="00F51D89" w:rsidRDefault="005559D0" w:rsidP="00DA0B24">
            <w:pPr>
              <w:tabs>
                <w:tab w:val="left" w:pos="-720"/>
                <w:tab w:val="left" w:pos="0"/>
                <w:tab w:val="left" w:pos="360"/>
              </w:tabs>
              <w:suppressAutoHyphens/>
              <w:jc w:val="both"/>
              <w:rPr>
                <w:rFonts w:asciiTheme="minorHAnsi" w:hAnsiTheme="minorHAnsi" w:cstheme="minorHAnsi"/>
                <w:spacing w:val="-3"/>
                <w:sz w:val="18"/>
                <w:szCs w:val="18"/>
              </w:rPr>
            </w:pPr>
            <w:r w:rsidRPr="00F51D89">
              <w:rPr>
                <w:rFonts w:asciiTheme="minorHAnsi" w:hAnsiTheme="minorHAnsi" w:cstheme="minorHAnsi"/>
                <w:spacing w:val="-3"/>
                <w:sz w:val="18"/>
                <w:szCs w:val="18"/>
              </w:rPr>
              <w:t>Administration Salaries (9312.1), Administrator-in- Training (9313.1), Administrator (9314.1), Clerical Services (9321.1), Payroll Services/EDP (9322.3), Other Administrative Costs (9323.7), Office Supplies (9325.0), Phones (9331.5), Conventions &amp; Meetings (9338.6), Other Travel (9339.6), Advertising-Help Wanted (9341.5), License and Dues (9345.0), Group Life/Health Ins &amp; Pensions- Admin (9351.6), Group Life/Health Ins &amp; Pension – Other A&amp;G Employees (9351.4), Other Accounting Services (9362.7), Payroll Taxes – Admin (9371.2), Payroll Taxes- Other A&amp;G Employees (9371.4), General Insurance (9377.3), Worker’s Compensation-Admin (9376.2), Worker’s Compensation – Other A&amp;G Employees (9373.4), Miscellaneous Expense (9379.0), Maintenance (9390.0), and Other Property Costs (9391.0)</w:t>
            </w:r>
          </w:p>
        </w:tc>
      </w:tr>
      <w:tr w:rsidR="005559D0" w:rsidRPr="00F51D89" w14:paraId="4B780484" w14:textId="77777777" w:rsidTr="00DA0B24">
        <w:tc>
          <w:tcPr>
            <w:tcW w:w="1620" w:type="dxa"/>
            <w:shd w:val="clear" w:color="auto" w:fill="auto"/>
          </w:tcPr>
          <w:p w14:paraId="35AEF5B8" w14:textId="77777777" w:rsidR="005559D0" w:rsidRPr="00F51D89" w:rsidRDefault="005559D0" w:rsidP="00DA0B24">
            <w:pPr>
              <w:tabs>
                <w:tab w:val="left" w:pos="-720"/>
                <w:tab w:val="left" w:pos="0"/>
                <w:tab w:val="left" w:pos="360"/>
              </w:tabs>
              <w:suppressAutoHyphens/>
              <w:jc w:val="center"/>
              <w:rPr>
                <w:rFonts w:asciiTheme="minorHAnsi" w:hAnsiTheme="minorHAnsi" w:cstheme="minorHAnsi"/>
                <w:spacing w:val="-3"/>
                <w:sz w:val="18"/>
                <w:szCs w:val="18"/>
              </w:rPr>
            </w:pPr>
            <w:r w:rsidRPr="00F51D89">
              <w:rPr>
                <w:rFonts w:asciiTheme="minorHAnsi" w:hAnsiTheme="minorHAnsi" w:cstheme="minorHAnsi"/>
                <w:spacing w:val="-3"/>
                <w:sz w:val="18"/>
                <w:szCs w:val="18"/>
              </w:rPr>
              <w:t>V</w:t>
            </w:r>
          </w:p>
        </w:tc>
        <w:tc>
          <w:tcPr>
            <w:tcW w:w="1665" w:type="dxa"/>
            <w:shd w:val="clear" w:color="auto" w:fill="auto"/>
          </w:tcPr>
          <w:p w14:paraId="14155842" w14:textId="77777777" w:rsidR="005559D0" w:rsidRPr="00F51D89" w:rsidRDefault="005559D0" w:rsidP="00DA0B24">
            <w:pPr>
              <w:tabs>
                <w:tab w:val="left" w:pos="-720"/>
                <w:tab w:val="left" w:pos="0"/>
                <w:tab w:val="left" w:pos="360"/>
              </w:tabs>
              <w:suppressAutoHyphens/>
              <w:jc w:val="center"/>
              <w:rPr>
                <w:rFonts w:asciiTheme="minorHAnsi" w:hAnsiTheme="minorHAnsi" w:cstheme="minorHAnsi"/>
                <w:spacing w:val="-3"/>
                <w:sz w:val="18"/>
                <w:szCs w:val="18"/>
              </w:rPr>
            </w:pPr>
            <w:r w:rsidRPr="00F51D89">
              <w:rPr>
                <w:rFonts w:asciiTheme="minorHAnsi" w:hAnsiTheme="minorHAnsi" w:cstheme="minorHAnsi"/>
                <w:spacing w:val="-3"/>
                <w:sz w:val="18"/>
                <w:szCs w:val="18"/>
              </w:rPr>
              <w:t>Variable</w:t>
            </w:r>
          </w:p>
        </w:tc>
        <w:tc>
          <w:tcPr>
            <w:tcW w:w="1575" w:type="dxa"/>
            <w:shd w:val="clear" w:color="auto" w:fill="auto"/>
          </w:tcPr>
          <w:p w14:paraId="11E7893D" w14:textId="77777777" w:rsidR="005559D0" w:rsidRPr="00F51D89" w:rsidRDefault="005559D0" w:rsidP="00DA0B24">
            <w:pPr>
              <w:tabs>
                <w:tab w:val="left" w:pos="-720"/>
                <w:tab w:val="left" w:pos="0"/>
                <w:tab w:val="left" w:pos="360"/>
              </w:tabs>
              <w:suppressAutoHyphens/>
              <w:jc w:val="center"/>
              <w:rPr>
                <w:rFonts w:asciiTheme="minorHAnsi" w:hAnsiTheme="minorHAnsi" w:cstheme="minorHAnsi"/>
                <w:spacing w:val="-3"/>
                <w:sz w:val="18"/>
                <w:szCs w:val="18"/>
              </w:rPr>
            </w:pPr>
            <w:r w:rsidRPr="00F51D89">
              <w:rPr>
                <w:rFonts w:asciiTheme="minorHAnsi" w:hAnsiTheme="minorHAnsi" w:cstheme="minorHAnsi"/>
                <w:spacing w:val="-3"/>
                <w:sz w:val="18"/>
                <w:szCs w:val="18"/>
              </w:rPr>
              <w:t>9300.6</w:t>
            </w:r>
          </w:p>
          <w:p w14:paraId="7A88918B" w14:textId="77777777" w:rsidR="005559D0" w:rsidRPr="00F51D89" w:rsidRDefault="005559D0" w:rsidP="00DA0B24">
            <w:pPr>
              <w:tabs>
                <w:tab w:val="left" w:pos="-720"/>
                <w:tab w:val="left" w:pos="0"/>
                <w:tab w:val="left" w:pos="360"/>
              </w:tabs>
              <w:suppressAutoHyphens/>
              <w:jc w:val="center"/>
              <w:rPr>
                <w:rFonts w:asciiTheme="minorHAnsi" w:hAnsiTheme="minorHAnsi" w:cstheme="minorHAnsi"/>
                <w:spacing w:val="-3"/>
                <w:sz w:val="18"/>
                <w:szCs w:val="18"/>
              </w:rPr>
            </w:pPr>
            <w:r w:rsidRPr="00F51D89">
              <w:rPr>
                <w:rFonts w:asciiTheme="minorHAnsi" w:hAnsiTheme="minorHAnsi" w:cstheme="minorHAnsi"/>
                <w:spacing w:val="-3"/>
                <w:sz w:val="18"/>
                <w:szCs w:val="18"/>
              </w:rPr>
              <w:t>9301.6</w:t>
            </w:r>
          </w:p>
          <w:p w14:paraId="64447E06" w14:textId="77777777" w:rsidR="005559D0" w:rsidRPr="00F51D89" w:rsidRDefault="005559D0" w:rsidP="00DA0B24">
            <w:pPr>
              <w:tabs>
                <w:tab w:val="left" w:pos="-720"/>
                <w:tab w:val="left" w:pos="0"/>
                <w:tab w:val="left" w:pos="360"/>
              </w:tabs>
              <w:suppressAutoHyphens/>
              <w:jc w:val="center"/>
              <w:rPr>
                <w:rFonts w:asciiTheme="minorHAnsi" w:hAnsiTheme="minorHAnsi" w:cstheme="minorHAnsi"/>
                <w:spacing w:val="-3"/>
                <w:sz w:val="18"/>
                <w:szCs w:val="18"/>
              </w:rPr>
            </w:pPr>
            <w:r w:rsidRPr="00F51D89">
              <w:rPr>
                <w:rFonts w:asciiTheme="minorHAnsi" w:hAnsiTheme="minorHAnsi" w:cstheme="minorHAnsi"/>
                <w:spacing w:val="-3"/>
                <w:sz w:val="18"/>
                <w:szCs w:val="18"/>
              </w:rPr>
              <w:t>9302.6</w:t>
            </w:r>
          </w:p>
        </w:tc>
        <w:tc>
          <w:tcPr>
            <w:tcW w:w="5040" w:type="dxa"/>
            <w:shd w:val="clear" w:color="auto" w:fill="auto"/>
          </w:tcPr>
          <w:p w14:paraId="32A3A830" w14:textId="77777777" w:rsidR="005559D0" w:rsidRPr="00F51D89" w:rsidRDefault="005559D0" w:rsidP="00DA0B24">
            <w:pPr>
              <w:tabs>
                <w:tab w:val="left" w:pos="-720"/>
                <w:tab w:val="left" w:pos="0"/>
                <w:tab w:val="left" w:pos="360"/>
              </w:tabs>
              <w:suppressAutoHyphens/>
              <w:jc w:val="both"/>
              <w:rPr>
                <w:rFonts w:asciiTheme="minorHAnsi" w:hAnsiTheme="minorHAnsi" w:cstheme="minorHAnsi"/>
                <w:spacing w:val="-3"/>
                <w:sz w:val="18"/>
                <w:szCs w:val="18"/>
              </w:rPr>
            </w:pPr>
            <w:r w:rsidRPr="00F51D89">
              <w:rPr>
                <w:rFonts w:asciiTheme="minorHAnsi" w:hAnsiTheme="minorHAnsi" w:cstheme="minorHAnsi"/>
                <w:spacing w:val="-3"/>
                <w:sz w:val="18"/>
                <w:szCs w:val="18"/>
              </w:rPr>
              <w:t>Q/A Professional (9323.1), Indirect Restorative Therapy (9323.5), Dietician (9323.4), Group Life/Health Ins &amp; Pension – Variable Employees (9351.5), Payroll Taxes- Variable Employees (9371.5), Worker’s Compensation – Variable Employees (9373.5)</w:t>
            </w:r>
          </w:p>
        </w:tc>
      </w:tr>
      <w:tr w:rsidR="005559D0" w:rsidRPr="00F51D89" w14:paraId="4204F5FB" w14:textId="77777777" w:rsidTr="00DA0B24">
        <w:tc>
          <w:tcPr>
            <w:tcW w:w="1620" w:type="dxa"/>
            <w:shd w:val="clear" w:color="auto" w:fill="auto"/>
          </w:tcPr>
          <w:p w14:paraId="565215F1" w14:textId="77777777" w:rsidR="005559D0" w:rsidRPr="00F51D89" w:rsidRDefault="005559D0" w:rsidP="00DA0B24">
            <w:pPr>
              <w:tabs>
                <w:tab w:val="left" w:pos="-720"/>
                <w:tab w:val="left" w:pos="0"/>
                <w:tab w:val="left" w:pos="360"/>
              </w:tabs>
              <w:suppressAutoHyphens/>
              <w:jc w:val="center"/>
              <w:rPr>
                <w:rFonts w:asciiTheme="minorHAnsi" w:hAnsiTheme="minorHAnsi" w:cstheme="minorHAnsi"/>
                <w:spacing w:val="-3"/>
                <w:sz w:val="18"/>
                <w:szCs w:val="18"/>
              </w:rPr>
            </w:pPr>
            <w:r w:rsidRPr="00F51D89">
              <w:rPr>
                <w:rFonts w:asciiTheme="minorHAnsi" w:hAnsiTheme="minorHAnsi" w:cstheme="minorHAnsi"/>
                <w:spacing w:val="-3"/>
                <w:sz w:val="18"/>
                <w:szCs w:val="18"/>
              </w:rPr>
              <w:t>F</w:t>
            </w:r>
          </w:p>
        </w:tc>
        <w:tc>
          <w:tcPr>
            <w:tcW w:w="1665" w:type="dxa"/>
            <w:shd w:val="clear" w:color="auto" w:fill="auto"/>
          </w:tcPr>
          <w:p w14:paraId="26209E29" w14:textId="77777777" w:rsidR="005559D0" w:rsidRPr="00F51D89" w:rsidRDefault="005559D0" w:rsidP="00DA0B24">
            <w:pPr>
              <w:tabs>
                <w:tab w:val="left" w:pos="-720"/>
                <w:tab w:val="left" w:pos="0"/>
                <w:tab w:val="left" w:pos="360"/>
              </w:tabs>
              <w:suppressAutoHyphens/>
              <w:jc w:val="center"/>
              <w:rPr>
                <w:rFonts w:asciiTheme="minorHAnsi" w:hAnsiTheme="minorHAnsi" w:cstheme="minorHAnsi"/>
                <w:spacing w:val="-3"/>
                <w:sz w:val="18"/>
                <w:szCs w:val="18"/>
              </w:rPr>
            </w:pPr>
            <w:r w:rsidRPr="00F51D89">
              <w:rPr>
                <w:rFonts w:asciiTheme="minorHAnsi" w:hAnsiTheme="minorHAnsi" w:cstheme="minorHAnsi"/>
                <w:spacing w:val="-3"/>
                <w:sz w:val="18"/>
                <w:szCs w:val="18"/>
              </w:rPr>
              <w:t>Fixed</w:t>
            </w:r>
          </w:p>
        </w:tc>
        <w:tc>
          <w:tcPr>
            <w:tcW w:w="1575" w:type="dxa"/>
            <w:shd w:val="clear" w:color="auto" w:fill="auto"/>
          </w:tcPr>
          <w:p w14:paraId="4C605C0B" w14:textId="77777777" w:rsidR="005559D0" w:rsidRPr="00F51D89" w:rsidRDefault="005559D0" w:rsidP="00DA0B24">
            <w:pPr>
              <w:tabs>
                <w:tab w:val="left" w:pos="-720"/>
                <w:tab w:val="left" w:pos="0"/>
                <w:tab w:val="left" w:pos="360"/>
              </w:tabs>
              <w:suppressAutoHyphens/>
              <w:jc w:val="center"/>
              <w:rPr>
                <w:rFonts w:asciiTheme="minorHAnsi" w:hAnsiTheme="minorHAnsi" w:cstheme="minorHAnsi"/>
                <w:spacing w:val="-3"/>
                <w:sz w:val="18"/>
                <w:szCs w:val="18"/>
              </w:rPr>
            </w:pPr>
            <w:r w:rsidRPr="00F51D89">
              <w:rPr>
                <w:rFonts w:asciiTheme="minorHAnsi" w:hAnsiTheme="minorHAnsi" w:cstheme="minorHAnsi"/>
                <w:spacing w:val="-3"/>
                <w:sz w:val="18"/>
                <w:szCs w:val="18"/>
              </w:rPr>
              <w:t>9300.1</w:t>
            </w:r>
          </w:p>
          <w:p w14:paraId="27B7E0F9" w14:textId="77777777" w:rsidR="005559D0" w:rsidRPr="00F51D89" w:rsidRDefault="005559D0" w:rsidP="00DA0B24">
            <w:pPr>
              <w:tabs>
                <w:tab w:val="left" w:pos="-720"/>
                <w:tab w:val="left" w:pos="0"/>
                <w:tab w:val="left" w:pos="360"/>
              </w:tabs>
              <w:suppressAutoHyphens/>
              <w:jc w:val="center"/>
              <w:rPr>
                <w:rFonts w:asciiTheme="minorHAnsi" w:hAnsiTheme="minorHAnsi" w:cstheme="minorHAnsi"/>
                <w:spacing w:val="-3"/>
                <w:sz w:val="18"/>
                <w:szCs w:val="18"/>
              </w:rPr>
            </w:pPr>
            <w:r w:rsidRPr="00F51D89">
              <w:rPr>
                <w:rFonts w:asciiTheme="minorHAnsi" w:hAnsiTheme="minorHAnsi" w:cstheme="minorHAnsi"/>
                <w:spacing w:val="-3"/>
                <w:sz w:val="18"/>
                <w:szCs w:val="18"/>
              </w:rPr>
              <w:t>9301.1</w:t>
            </w:r>
          </w:p>
          <w:p w14:paraId="543E752A" w14:textId="77777777" w:rsidR="005559D0" w:rsidRPr="00F51D89" w:rsidRDefault="005559D0" w:rsidP="00DA0B24">
            <w:pPr>
              <w:tabs>
                <w:tab w:val="left" w:pos="-720"/>
                <w:tab w:val="left" w:pos="0"/>
                <w:tab w:val="left" w:pos="360"/>
              </w:tabs>
              <w:suppressAutoHyphens/>
              <w:jc w:val="center"/>
              <w:rPr>
                <w:rFonts w:asciiTheme="minorHAnsi" w:hAnsiTheme="minorHAnsi" w:cstheme="minorHAnsi"/>
                <w:spacing w:val="-3"/>
                <w:sz w:val="18"/>
                <w:szCs w:val="18"/>
              </w:rPr>
            </w:pPr>
            <w:r w:rsidRPr="00F51D89">
              <w:rPr>
                <w:rFonts w:asciiTheme="minorHAnsi" w:hAnsiTheme="minorHAnsi" w:cstheme="minorHAnsi"/>
                <w:spacing w:val="-3"/>
                <w:sz w:val="18"/>
                <w:szCs w:val="18"/>
              </w:rPr>
              <w:t>9302.1</w:t>
            </w:r>
          </w:p>
          <w:p w14:paraId="7B21BBBF" w14:textId="77777777" w:rsidR="005559D0" w:rsidRPr="00F51D89" w:rsidRDefault="005559D0" w:rsidP="00DA0B24">
            <w:pPr>
              <w:tabs>
                <w:tab w:val="left" w:pos="-720"/>
                <w:tab w:val="left" w:pos="0"/>
                <w:tab w:val="left" w:pos="360"/>
              </w:tabs>
              <w:suppressAutoHyphens/>
              <w:jc w:val="center"/>
              <w:rPr>
                <w:rFonts w:asciiTheme="minorHAnsi" w:hAnsiTheme="minorHAnsi" w:cstheme="minorHAnsi"/>
                <w:spacing w:val="-3"/>
                <w:sz w:val="18"/>
                <w:szCs w:val="18"/>
              </w:rPr>
            </w:pPr>
            <w:r w:rsidRPr="00F51D89">
              <w:rPr>
                <w:rFonts w:asciiTheme="minorHAnsi" w:hAnsiTheme="minorHAnsi" w:cstheme="minorHAnsi"/>
                <w:spacing w:val="-3"/>
                <w:sz w:val="18"/>
                <w:szCs w:val="18"/>
              </w:rPr>
              <w:t>9302.9</w:t>
            </w:r>
          </w:p>
        </w:tc>
        <w:tc>
          <w:tcPr>
            <w:tcW w:w="5040" w:type="dxa"/>
            <w:shd w:val="clear" w:color="auto" w:fill="auto"/>
          </w:tcPr>
          <w:p w14:paraId="582C9961" w14:textId="77777777" w:rsidR="005559D0" w:rsidRPr="00F51D89" w:rsidRDefault="005559D0" w:rsidP="00DA0B24">
            <w:pPr>
              <w:tabs>
                <w:tab w:val="left" w:pos="-720"/>
                <w:tab w:val="left" w:pos="0"/>
                <w:tab w:val="left" w:pos="360"/>
              </w:tabs>
              <w:suppressAutoHyphens/>
              <w:jc w:val="both"/>
              <w:rPr>
                <w:rFonts w:asciiTheme="minorHAnsi" w:hAnsiTheme="minorHAnsi" w:cstheme="minorHAnsi"/>
                <w:spacing w:val="-3"/>
                <w:sz w:val="18"/>
                <w:szCs w:val="18"/>
              </w:rPr>
            </w:pPr>
            <w:r w:rsidRPr="00F51D89">
              <w:rPr>
                <w:rFonts w:asciiTheme="minorHAnsi" w:hAnsiTheme="minorHAnsi" w:cstheme="minorHAnsi"/>
                <w:spacing w:val="-3"/>
                <w:sz w:val="18"/>
                <w:szCs w:val="18"/>
              </w:rPr>
              <w:t>Real Estate Taxes (9380.0), Personal Property Taxes (9380.1), Insurance-Building, Improvements, Equipment (9380.5), Long Term Interest (9381.0), Other Fixed (9382.0), Depreciation- Building (9386.8), Depreciation- Improvements (9387.8), Depreciation–HCF Capitalization Improvements (9387.9), Depreciation-Equipment (9388.8), Depreciation-HCF Capitalized Equipment (9388.9), Depreciation-Software/Ltd. Life Assets (9390.8), and Depreciation-HCF Capitalization Software/Ltd. Life Assets (9390.9)</w:t>
            </w:r>
          </w:p>
        </w:tc>
      </w:tr>
      <w:tr w:rsidR="005559D0" w:rsidRPr="00F51D89" w14:paraId="03FE7DE1" w14:textId="77777777" w:rsidTr="00DA0B24">
        <w:tc>
          <w:tcPr>
            <w:tcW w:w="1620" w:type="dxa"/>
            <w:shd w:val="clear" w:color="auto" w:fill="auto"/>
          </w:tcPr>
          <w:p w14:paraId="535D6C8F" w14:textId="77777777" w:rsidR="005559D0" w:rsidRPr="00F51D89" w:rsidRDefault="005559D0" w:rsidP="00DA0B24">
            <w:pPr>
              <w:tabs>
                <w:tab w:val="left" w:pos="-720"/>
                <w:tab w:val="left" w:pos="0"/>
                <w:tab w:val="left" w:pos="360"/>
              </w:tabs>
              <w:suppressAutoHyphens/>
              <w:jc w:val="center"/>
              <w:rPr>
                <w:rFonts w:asciiTheme="minorHAnsi" w:hAnsiTheme="minorHAnsi" w:cstheme="minorHAnsi"/>
                <w:spacing w:val="-3"/>
                <w:sz w:val="18"/>
                <w:szCs w:val="18"/>
              </w:rPr>
            </w:pPr>
            <w:r w:rsidRPr="00F51D89">
              <w:rPr>
                <w:rFonts w:asciiTheme="minorHAnsi" w:hAnsiTheme="minorHAnsi" w:cstheme="minorHAnsi"/>
                <w:spacing w:val="-3"/>
                <w:sz w:val="18"/>
                <w:szCs w:val="18"/>
              </w:rPr>
              <w:t xml:space="preserve"> </w:t>
            </w:r>
          </w:p>
        </w:tc>
        <w:tc>
          <w:tcPr>
            <w:tcW w:w="1665" w:type="dxa"/>
            <w:shd w:val="clear" w:color="auto" w:fill="auto"/>
          </w:tcPr>
          <w:p w14:paraId="421A83A3" w14:textId="77777777" w:rsidR="005559D0" w:rsidRPr="00F51D89" w:rsidRDefault="005559D0" w:rsidP="00DA0B24">
            <w:pPr>
              <w:tabs>
                <w:tab w:val="left" w:pos="-720"/>
                <w:tab w:val="left" w:pos="0"/>
                <w:tab w:val="left" w:pos="360"/>
              </w:tabs>
              <w:suppressAutoHyphens/>
              <w:jc w:val="center"/>
              <w:rPr>
                <w:rFonts w:asciiTheme="minorHAnsi" w:hAnsiTheme="minorHAnsi" w:cstheme="minorHAnsi"/>
                <w:spacing w:val="-3"/>
                <w:sz w:val="18"/>
                <w:szCs w:val="18"/>
              </w:rPr>
            </w:pPr>
            <w:r w:rsidRPr="00F51D89">
              <w:rPr>
                <w:rFonts w:asciiTheme="minorHAnsi" w:hAnsiTheme="minorHAnsi" w:cstheme="minorHAnsi"/>
                <w:spacing w:val="-3"/>
                <w:sz w:val="18"/>
                <w:szCs w:val="18"/>
              </w:rPr>
              <w:t xml:space="preserve"> </w:t>
            </w:r>
          </w:p>
        </w:tc>
        <w:tc>
          <w:tcPr>
            <w:tcW w:w="1575" w:type="dxa"/>
            <w:shd w:val="clear" w:color="auto" w:fill="auto"/>
          </w:tcPr>
          <w:p w14:paraId="0E38EE51" w14:textId="77777777" w:rsidR="005559D0" w:rsidRPr="00F51D89" w:rsidRDefault="005559D0" w:rsidP="00DA0B24">
            <w:pPr>
              <w:tabs>
                <w:tab w:val="left" w:pos="-720"/>
                <w:tab w:val="left" w:pos="0"/>
                <w:tab w:val="left" w:pos="360"/>
              </w:tabs>
              <w:suppressAutoHyphens/>
              <w:jc w:val="center"/>
              <w:rPr>
                <w:rFonts w:asciiTheme="minorHAnsi" w:hAnsiTheme="minorHAnsi" w:cstheme="minorHAnsi"/>
                <w:spacing w:val="-3"/>
                <w:sz w:val="18"/>
                <w:szCs w:val="18"/>
              </w:rPr>
            </w:pPr>
            <w:r w:rsidRPr="00F51D89">
              <w:rPr>
                <w:rFonts w:asciiTheme="minorHAnsi" w:hAnsiTheme="minorHAnsi" w:cstheme="minorHAnsi"/>
                <w:spacing w:val="-3"/>
                <w:sz w:val="18"/>
                <w:szCs w:val="18"/>
              </w:rPr>
              <w:t xml:space="preserve"> </w:t>
            </w:r>
          </w:p>
        </w:tc>
        <w:tc>
          <w:tcPr>
            <w:tcW w:w="5040" w:type="dxa"/>
            <w:shd w:val="clear" w:color="auto" w:fill="auto"/>
          </w:tcPr>
          <w:p w14:paraId="391B54B2" w14:textId="77777777" w:rsidR="005559D0" w:rsidRPr="00F51D89" w:rsidRDefault="005559D0" w:rsidP="00DA0B24">
            <w:pPr>
              <w:tabs>
                <w:tab w:val="left" w:pos="-720"/>
                <w:tab w:val="left" w:pos="0"/>
                <w:tab w:val="left" w:pos="360"/>
              </w:tabs>
              <w:suppressAutoHyphens/>
              <w:jc w:val="both"/>
              <w:rPr>
                <w:rFonts w:asciiTheme="minorHAnsi" w:hAnsiTheme="minorHAnsi" w:cstheme="minorHAnsi"/>
                <w:spacing w:val="-3"/>
                <w:sz w:val="18"/>
                <w:szCs w:val="18"/>
              </w:rPr>
            </w:pPr>
            <w:r w:rsidRPr="00F51D89">
              <w:rPr>
                <w:rFonts w:asciiTheme="minorHAnsi" w:hAnsiTheme="minorHAnsi" w:cstheme="minorHAnsi"/>
                <w:spacing w:val="-3"/>
                <w:sz w:val="18"/>
                <w:szCs w:val="18"/>
              </w:rPr>
              <w:t>This space is intentionally left blank.</w:t>
            </w:r>
          </w:p>
          <w:p w14:paraId="688CFE23" w14:textId="77777777" w:rsidR="005559D0" w:rsidRPr="00F51D89" w:rsidRDefault="005559D0" w:rsidP="00DA0B24">
            <w:pPr>
              <w:tabs>
                <w:tab w:val="left" w:pos="-720"/>
                <w:tab w:val="left" w:pos="0"/>
                <w:tab w:val="left" w:pos="360"/>
              </w:tabs>
              <w:suppressAutoHyphens/>
              <w:jc w:val="both"/>
              <w:rPr>
                <w:rFonts w:asciiTheme="minorHAnsi" w:hAnsiTheme="minorHAnsi" w:cstheme="minorHAnsi"/>
                <w:spacing w:val="-3"/>
                <w:sz w:val="18"/>
                <w:szCs w:val="18"/>
              </w:rPr>
            </w:pPr>
          </w:p>
        </w:tc>
      </w:tr>
      <w:tr w:rsidR="005559D0" w:rsidRPr="00F51D89" w14:paraId="41941AE9" w14:textId="77777777" w:rsidTr="00DA0B24">
        <w:tc>
          <w:tcPr>
            <w:tcW w:w="1620" w:type="dxa"/>
            <w:shd w:val="clear" w:color="auto" w:fill="auto"/>
          </w:tcPr>
          <w:p w14:paraId="552FC933" w14:textId="77777777" w:rsidR="005559D0" w:rsidRPr="00F51D89" w:rsidRDefault="005559D0" w:rsidP="00DA0B24">
            <w:pPr>
              <w:tabs>
                <w:tab w:val="left" w:pos="-720"/>
                <w:tab w:val="left" w:pos="0"/>
                <w:tab w:val="left" w:pos="360"/>
              </w:tabs>
              <w:suppressAutoHyphens/>
              <w:jc w:val="center"/>
              <w:rPr>
                <w:rFonts w:asciiTheme="minorHAnsi" w:hAnsiTheme="minorHAnsi" w:cstheme="minorHAnsi"/>
                <w:spacing w:val="-3"/>
                <w:sz w:val="18"/>
                <w:szCs w:val="18"/>
              </w:rPr>
            </w:pPr>
            <w:r w:rsidRPr="00F51D89">
              <w:rPr>
                <w:rFonts w:asciiTheme="minorHAnsi" w:hAnsiTheme="minorHAnsi" w:cstheme="minorHAnsi"/>
                <w:spacing w:val="-3"/>
                <w:sz w:val="18"/>
                <w:szCs w:val="18"/>
              </w:rPr>
              <w:t>N</w:t>
            </w:r>
          </w:p>
        </w:tc>
        <w:tc>
          <w:tcPr>
            <w:tcW w:w="1665" w:type="dxa"/>
            <w:shd w:val="clear" w:color="auto" w:fill="auto"/>
          </w:tcPr>
          <w:p w14:paraId="254686AA" w14:textId="77777777" w:rsidR="005559D0" w:rsidRPr="00F51D89" w:rsidRDefault="005559D0" w:rsidP="00DA0B24">
            <w:pPr>
              <w:tabs>
                <w:tab w:val="left" w:pos="-720"/>
                <w:tab w:val="left" w:pos="0"/>
                <w:tab w:val="left" w:pos="360"/>
              </w:tabs>
              <w:suppressAutoHyphens/>
              <w:jc w:val="center"/>
              <w:rPr>
                <w:rFonts w:asciiTheme="minorHAnsi" w:hAnsiTheme="minorHAnsi" w:cstheme="minorHAnsi"/>
                <w:spacing w:val="-3"/>
                <w:sz w:val="18"/>
                <w:szCs w:val="18"/>
              </w:rPr>
            </w:pPr>
            <w:r w:rsidRPr="00F51D89">
              <w:rPr>
                <w:rFonts w:asciiTheme="minorHAnsi" w:hAnsiTheme="minorHAnsi" w:cstheme="minorHAnsi"/>
                <w:spacing w:val="-3"/>
                <w:sz w:val="18"/>
                <w:szCs w:val="18"/>
              </w:rPr>
              <w:t>Non-Allowable</w:t>
            </w:r>
          </w:p>
        </w:tc>
        <w:tc>
          <w:tcPr>
            <w:tcW w:w="1575" w:type="dxa"/>
            <w:shd w:val="clear" w:color="auto" w:fill="auto"/>
          </w:tcPr>
          <w:p w14:paraId="1DA8F922" w14:textId="77777777" w:rsidR="005559D0" w:rsidRPr="00F51D89" w:rsidRDefault="005559D0" w:rsidP="00DA0B24">
            <w:pPr>
              <w:tabs>
                <w:tab w:val="left" w:pos="-720"/>
                <w:tab w:val="left" w:pos="0"/>
                <w:tab w:val="left" w:pos="360"/>
              </w:tabs>
              <w:suppressAutoHyphens/>
              <w:jc w:val="center"/>
              <w:rPr>
                <w:rFonts w:asciiTheme="minorHAnsi" w:hAnsiTheme="minorHAnsi" w:cstheme="minorHAnsi"/>
                <w:spacing w:val="-3"/>
                <w:sz w:val="18"/>
                <w:szCs w:val="18"/>
              </w:rPr>
            </w:pPr>
            <w:r w:rsidRPr="00F51D89">
              <w:rPr>
                <w:rFonts w:asciiTheme="minorHAnsi" w:hAnsiTheme="minorHAnsi" w:cstheme="minorHAnsi"/>
                <w:spacing w:val="-3"/>
                <w:sz w:val="18"/>
                <w:szCs w:val="18"/>
              </w:rPr>
              <w:t>9300.4</w:t>
            </w:r>
          </w:p>
          <w:p w14:paraId="766A4ADD" w14:textId="77777777" w:rsidR="005559D0" w:rsidRPr="00F51D89" w:rsidRDefault="005559D0" w:rsidP="00DA0B24">
            <w:pPr>
              <w:tabs>
                <w:tab w:val="left" w:pos="-720"/>
                <w:tab w:val="left" w:pos="0"/>
                <w:tab w:val="left" w:pos="360"/>
              </w:tabs>
              <w:suppressAutoHyphens/>
              <w:jc w:val="center"/>
              <w:rPr>
                <w:rFonts w:asciiTheme="minorHAnsi" w:hAnsiTheme="minorHAnsi" w:cstheme="minorHAnsi"/>
                <w:spacing w:val="-3"/>
                <w:sz w:val="18"/>
                <w:szCs w:val="18"/>
              </w:rPr>
            </w:pPr>
            <w:r w:rsidRPr="00F51D89">
              <w:rPr>
                <w:rFonts w:asciiTheme="minorHAnsi" w:hAnsiTheme="minorHAnsi" w:cstheme="minorHAnsi"/>
                <w:spacing w:val="-3"/>
                <w:sz w:val="18"/>
                <w:szCs w:val="18"/>
              </w:rPr>
              <w:t>9301.4</w:t>
            </w:r>
          </w:p>
          <w:p w14:paraId="66C7055B" w14:textId="77777777" w:rsidR="005559D0" w:rsidRPr="00F51D89" w:rsidRDefault="005559D0" w:rsidP="00DA0B24">
            <w:pPr>
              <w:tabs>
                <w:tab w:val="left" w:pos="-720"/>
                <w:tab w:val="left" w:pos="0"/>
                <w:tab w:val="left" w:pos="360"/>
              </w:tabs>
              <w:suppressAutoHyphens/>
              <w:jc w:val="center"/>
              <w:rPr>
                <w:rFonts w:asciiTheme="minorHAnsi" w:hAnsiTheme="minorHAnsi" w:cstheme="minorHAnsi"/>
                <w:spacing w:val="-3"/>
                <w:sz w:val="18"/>
                <w:szCs w:val="18"/>
              </w:rPr>
            </w:pPr>
            <w:r w:rsidRPr="00F51D89">
              <w:rPr>
                <w:rFonts w:asciiTheme="minorHAnsi" w:hAnsiTheme="minorHAnsi" w:cstheme="minorHAnsi"/>
                <w:spacing w:val="-3"/>
                <w:sz w:val="18"/>
                <w:szCs w:val="18"/>
              </w:rPr>
              <w:t>9302.4</w:t>
            </w:r>
          </w:p>
        </w:tc>
        <w:tc>
          <w:tcPr>
            <w:tcW w:w="5040" w:type="dxa"/>
            <w:shd w:val="clear" w:color="auto" w:fill="auto"/>
          </w:tcPr>
          <w:p w14:paraId="7C2564AC" w14:textId="77777777" w:rsidR="005559D0" w:rsidRPr="00F51D89" w:rsidRDefault="005559D0" w:rsidP="00DA0B24">
            <w:pPr>
              <w:tabs>
                <w:tab w:val="left" w:pos="-720"/>
                <w:tab w:val="left" w:pos="0"/>
                <w:tab w:val="left" w:pos="360"/>
              </w:tabs>
              <w:suppressAutoHyphens/>
              <w:jc w:val="both"/>
              <w:rPr>
                <w:rFonts w:asciiTheme="minorHAnsi" w:hAnsiTheme="minorHAnsi" w:cstheme="minorHAnsi"/>
                <w:spacing w:val="-3"/>
                <w:sz w:val="18"/>
                <w:szCs w:val="18"/>
              </w:rPr>
            </w:pPr>
            <w:r w:rsidRPr="00F51D89">
              <w:rPr>
                <w:rFonts w:asciiTheme="minorHAnsi" w:hAnsiTheme="minorHAnsi" w:cstheme="minorHAnsi"/>
                <w:spacing w:val="-3"/>
                <w:sz w:val="18"/>
                <w:szCs w:val="18"/>
              </w:rPr>
              <w:t>Officer/Owner Compensation (9316.1), Director’s Fees (9317.3), Other Management Fees (9321.0), Direct Restorative Therapy (9323.6), Telephone Directory Advertising (9332.6), Motor Vehicle Expense (9336.5), Other Advertising (9342.6), Group Life/ Health, &amp; Life Ins. &amp; Pension-Officers/Owner/Dir. (9351.7), Accounting Appeal Services (9361.3), Legal Services (9366.3), Other Legal (9367.7), Payroll Taxes-Officer/Owner/Director (9371.3), Workers’ Comp.-Officer/Owner/Director (9373.1), Interest on Late Payments, Penalties (9381.5), Interest on Working Capital (9381.7)</w:t>
            </w:r>
          </w:p>
        </w:tc>
      </w:tr>
    </w:tbl>
    <w:p w14:paraId="69D9435E" w14:textId="77777777" w:rsidR="005559D0" w:rsidRPr="00BE1CE4" w:rsidRDefault="005559D0" w:rsidP="005559D0">
      <w:pPr>
        <w:tabs>
          <w:tab w:val="left" w:pos="-720"/>
          <w:tab w:val="left" w:pos="27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rFonts w:asciiTheme="minorHAnsi" w:hAnsiTheme="minorHAnsi" w:cstheme="minorHAnsi"/>
          <w:spacing w:val="-3"/>
          <w:sz w:val="22"/>
          <w:szCs w:val="22"/>
        </w:rPr>
      </w:pPr>
    </w:p>
    <w:p w14:paraId="09760EE7" w14:textId="4E4FA3C2" w:rsidR="005559D0" w:rsidRDefault="005559D0" w:rsidP="005559D0">
      <w:pPr>
        <w:tabs>
          <w:tab w:val="center" w:pos="5537"/>
        </w:tabs>
        <w:suppressAutoHyphens/>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There have been many delays in balancing the HCF-3 Report due to mathematical and rounding errors in the submitted reports.  The sum of the reported values in the detail accounts often don’t reconcile to subtotal accounts and/or the control accounts by total and cost category and in many cases don’t reconcile to the totals reported on related schedules.</w:t>
      </w:r>
    </w:p>
    <w:p w14:paraId="604A1AEC" w14:textId="77777777" w:rsidR="00F86057" w:rsidRPr="00BE1CE4" w:rsidRDefault="00F86057" w:rsidP="005559D0">
      <w:pPr>
        <w:tabs>
          <w:tab w:val="center" w:pos="5537"/>
        </w:tabs>
        <w:suppressAutoHyphens/>
        <w:jc w:val="both"/>
        <w:rPr>
          <w:rFonts w:asciiTheme="minorHAnsi" w:hAnsiTheme="minorHAnsi" w:cstheme="minorHAnsi"/>
          <w:spacing w:val="-3"/>
          <w:sz w:val="22"/>
          <w:szCs w:val="22"/>
        </w:rPr>
      </w:pPr>
    </w:p>
    <w:p w14:paraId="11266167" w14:textId="77777777" w:rsidR="005559D0" w:rsidRPr="00BE1CE4" w:rsidRDefault="005559D0" w:rsidP="005559D0">
      <w:pPr>
        <w:tabs>
          <w:tab w:val="center" w:pos="5537"/>
        </w:tabs>
        <w:suppressAutoHyphens/>
        <w:ind w:left="270"/>
        <w:jc w:val="both"/>
        <w:rPr>
          <w:rFonts w:asciiTheme="minorHAnsi" w:hAnsiTheme="minorHAnsi" w:cstheme="minorHAnsi"/>
          <w:b/>
          <w:spacing w:val="-3"/>
          <w:sz w:val="22"/>
          <w:szCs w:val="22"/>
        </w:rPr>
      </w:pPr>
      <w:r w:rsidRPr="00BE1CE4">
        <w:rPr>
          <w:rFonts w:asciiTheme="minorHAnsi" w:hAnsiTheme="minorHAnsi" w:cstheme="minorHAnsi"/>
          <w:b/>
          <w:spacing w:val="-3"/>
          <w:sz w:val="22"/>
          <w:szCs w:val="22"/>
        </w:rPr>
        <w:t>Income</w:t>
      </w:r>
    </w:p>
    <w:p w14:paraId="087369B7" w14:textId="77777777" w:rsidR="005559D0" w:rsidRPr="00BE1CE4" w:rsidRDefault="005559D0" w:rsidP="005559D0">
      <w:pPr>
        <w:tabs>
          <w:tab w:val="left" w:pos="-720"/>
          <w:tab w:val="left" w:pos="288"/>
          <w:tab w:val="left" w:pos="994"/>
        </w:tabs>
        <w:suppressAutoHyphens/>
        <w:ind w:left="576" w:hanging="288"/>
        <w:jc w:val="both"/>
        <w:rPr>
          <w:rFonts w:asciiTheme="minorHAnsi" w:hAnsiTheme="minorHAnsi" w:cstheme="minorHAnsi"/>
          <w:spacing w:val="-3"/>
          <w:sz w:val="22"/>
          <w:szCs w:val="22"/>
          <w:u w:val="single"/>
        </w:rPr>
      </w:pPr>
      <w:r w:rsidRPr="00BE1CE4">
        <w:rPr>
          <w:rFonts w:asciiTheme="minorHAnsi" w:hAnsiTheme="minorHAnsi" w:cstheme="minorHAnsi"/>
          <w:b/>
          <w:spacing w:val="-3"/>
          <w:sz w:val="22"/>
          <w:szCs w:val="22"/>
        </w:rPr>
        <w:t>3630.0</w:t>
      </w:r>
      <w:r w:rsidRPr="00BE1CE4">
        <w:rPr>
          <w:rFonts w:asciiTheme="minorHAnsi" w:hAnsiTheme="minorHAnsi" w:cstheme="minorHAnsi"/>
          <w:spacing w:val="-3"/>
          <w:sz w:val="22"/>
          <w:szCs w:val="22"/>
        </w:rPr>
        <w:tab/>
      </w:r>
      <w:r w:rsidRPr="00BE1CE4">
        <w:rPr>
          <w:rFonts w:asciiTheme="minorHAnsi" w:hAnsiTheme="minorHAnsi" w:cstheme="minorHAnsi"/>
          <w:spacing w:val="-3"/>
          <w:sz w:val="22"/>
          <w:szCs w:val="22"/>
          <w:u w:val="single"/>
        </w:rPr>
        <w:t>Nursing Facilities:</w:t>
      </w:r>
    </w:p>
    <w:p w14:paraId="4EAB34EC" w14:textId="77777777" w:rsidR="005559D0" w:rsidRPr="00BE1CE4" w:rsidRDefault="005559D0" w:rsidP="005559D0">
      <w:pPr>
        <w:tabs>
          <w:tab w:val="left" w:pos="-720"/>
          <w:tab w:val="left" w:pos="288"/>
          <w:tab w:val="left" w:pos="994"/>
        </w:tabs>
        <w:suppressAutoHyphens/>
        <w:ind w:left="994"/>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Any non-recoverable income generated from nursing facilities.</w:t>
      </w:r>
    </w:p>
    <w:p w14:paraId="191A185B" w14:textId="77777777" w:rsidR="005559D0" w:rsidRPr="00BE1CE4" w:rsidRDefault="005559D0" w:rsidP="005559D0">
      <w:pPr>
        <w:tabs>
          <w:tab w:val="left" w:pos="-720"/>
          <w:tab w:val="left" w:pos="288"/>
          <w:tab w:val="left" w:pos="994"/>
        </w:tabs>
        <w:suppressAutoHyphens/>
        <w:ind w:left="576" w:hanging="288"/>
        <w:jc w:val="both"/>
        <w:rPr>
          <w:rFonts w:asciiTheme="minorHAnsi" w:hAnsiTheme="minorHAnsi" w:cstheme="minorHAnsi"/>
          <w:spacing w:val="-3"/>
          <w:sz w:val="22"/>
          <w:szCs w:val="22"/>
        </w:rPr>
      </w:pPr>
      <w:r w:rsidRPr="00BE1CE4">
        <w:rPr>
          <w:rFonts w:asciiTheme="minorHAnsi" w:hAnsiTheme="minorHAnsi" w:cstheme="minorHAnsi"/>
          <w:b/>
          <w:spacing w:val="-3"/>
          <w:sz w:val="22"/>
          <w:szCs w:val="22"/>
        </w:rPr>
        <w:t>3650.0</w:t>
      </w:r>
      <w:r w:rsidRPr="00BE1CE4">
        <w:rPr>
          <w:rFonts w:asciiTheme="minorHAnsi" w:hAnsiTheme="minorHAnsi" w:cstheme="minorHAnsi"/>
          <w:spacing w:val="-3"/>
          <w:sz w:val="22"/>
          <w:szCs w:val="22"/>
        </w:rPr>
        <w:tab/>
      </w:r>
      <w:r w:rsidRPr="00BE1CE4">
        <w:rPr>
          <w:rFonts w:asciiTheme="minorHAnsi" w:hAnsiTheme="minorHAnsi" w:cstheme="minorHAnsi"/>
          <w:spacing w:val="-3"/>
          <w:sz w:val="22"/>
          <w:szCs w:val="22"/>
          <w:u w:val="single"/>
        </w:rPr>
        <w:t>Other Income:</w:t>
      </w:r>
    </w:p>
    <w:p w14:paraId="19250DA3" w14:textId="77777777" w:rsidR="005559D0" w:rsidRPr="00BE1CE4" w:rsidRDefault="005559D0" w:rsidP="005559D0">
      <w:pPr>
        <w:tabs>
          <w:tab w:val="left" w:pos="-720"/>
          <w:tab w:val="left" w:pos="0"/>
          <w:tab w:val="left" w:pos="288"/>
          <w:tab w:val="left" w:pos="720"/>
          <w:tab w:val="left" w:pos="994"/>
        </w:tabs>
        <w:suppressAutoHyphens/>
        <w:ind w:left="994"/>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 xml:space="preserve">Any other non-recoverable income.  </w:t>
      </w:r>
    </w:p>
    <w:p w14:paraId="0698C9D9" w14:textId="482FF04C" w:rsidR="005559D0" w:rsidRPr="002D7BC1" w:rsidRDefault="005559D0" w:rsidP="002D7BC1">
      <w:pPr>
        <w:suppressAutoHyphens/>
        <w:ind w:left="288"/>
        <w:jc w:val="both"/>
        <w:rPr>
          <w:rFonts w:asciiTheme="minorHAnsi" w:hAnsiTheme="minorHAnsi" w:cstheme="minorHAnsi"/>
          <w:b/>
          <w:spacing w:val="-3"/>
          <w:sz w:val="22"/>
          <w:szCs w:val="22"/>
        </w:rPr>
      </w:pPr>
      <w:r w:rsidRPr="00BE1CE4">
        <w:rPr>
          <w:rFonts w:asciiTheme="minorHAnsi" w:hAnsiTheme="minorHAnsi" w:cstheme="minorHAnsi"/>
          <w:b/>
          <w:spacing w:val="-3"/>
          <w:sz w:val="22"/>
          <w:szCs w:val="22"/>
        </w:rPr>
        <w:t>3650.2</w:t>
      </w:r>
      <w:r w:rsidR="00F86057">
        <w:rPr>
          <w:rFonts w:asciiTheme="minorHAnsi" w:hAnsiTheme="minorHAnsi" w:cstheme="minorHAnsi"/>
          <w:b/>
          <w:spacing w:val="-3"/>
          <w:sz w:val="22"/>
          <w:szCs w:val="22"/>
        </w:rPr>
        <w:t>- 3650.</w:t>
      </w:r>
      <w:r w:rsidR="00677B4B">
        <w:rPr>
          <w:rFonts w:asciiTheme="minorHAnsi" w:hAnsiTheme="minorHAnsi" w:cstheme="minorHAnsi"/>
          <w:b/>
          <w:spacing w:val="-3"/>
          <w:sz w:val="22"/>
          <w:szCs w:val="22"/>
        </w:rPr>
        <w:t>5</w:t>
      </w:r>
      <w:r w:rsidR="009213F8">
        <w:rPr>
          <w:rFonts w:asciiTheme="minorHAnsi" w:hAnsiTheme="minorHAnsi" w:cstheme="minorHAnsi"/>
          <w:b/>
          <w:spacing w:val="-3"/>
          <w:sz w:val="22"/>
          <w:szCs w:val="22"/>
        </w:rPr>
        <w:t xml:space="preserve"> </w:t>
      </w:r>
      <w:r w:rsidRPr="00BE1CE4">
        <w:rPr>
          <w:rFonts w:asciiTheme="minorHAnsi" w:hAnsiTheme="minorHAnsi" w:cstheme="minorHAnsi"/>
          <w:spacing w:val="-3"/>
          <w:sz w:val="22"/>
          <w:szCs w:val="22"/>
        </w:rPr>
        <w:t>Accounts for Variable (3650.5) and A &amp; G (3650.4) recoverable income have been added</w:t>
      </w:r>
      <w:r w:rsidR="00541146">
        <w:rPr>
          <w:rFonts w:asciiTheme="minorHAnsi" w:hAnsiTheme="minorHAnsi" w:cstheme="minorHAnsi"/>
          <w:spacing w:val="-3"/>
          <w:sz w:val="22"/>
          <w:szCs w:val="22"/>
        </w:rPr>
        <w:t>.</w:t>
      </w:r>
      <w:r w:rsidR="002D7BC1">
        <w:rPr>
          <w:rFonts w:asciiTheme="minorHAnsi" w:hAnsiTheme="minorHAnsi" w:cstheme="minorHAnsi"/>
          <w:b/>
          <w:spacing w:val="-3"/>
          <w:sz w:val="22"/>
          <w:szCs w:val="22"/>
        </w:rPr>
        <w:t xml:space="preserve"> </w:t>
      </w:r>
      <w:r w:rsidRPr="00BE1CE4">
        <w:rPr>
          <w:rFonts w:asciiTheme="minorHAnsi" w:hAnsiTheme="minorHAnsi" w:cstheme="minorHAnsi"/>
          <w:spacing w:val="-3"/>
          <w:sz w:val="22"/>
          <w:szCs w:val="22"/>
        </w:rPr>
        <w:t>Director of</w:t>
      </w:r>
      <w:r w:rsidRPr="00BE1CE4" w:rsidDel="00EC0A2D">
        <w:rPr>
          <w:rFonts w:asciiTheme="minorHAnsi" w:hAnsiTheme="minorHAnsi" w:cstheme="minorHAnsi"/>
          <w:spacing w:val="-3"/>
          <w:sz w:val="22"/>
          <w:szCs w:val="22"/>
        </w:rPr>
        <w:t xml:space="preserve"> </w:t>
      </w:r>
      <w:r w:rsidRPr="00BE1CE4">
        <w:rPr>
          <w:rFonts w:asciiTheme="minorHAnsi" w:hAnsiTheme="minorHAnsi" w:cstheme="minorHAnsi"/>
          <w:spacing w:val="-3"/>
          <w:sz w:val="22"/>
          <w:szCs w:val="22"/>
        </w:rPr>
        <w:t xml:space="preserve">Nurses (account 3650.2), and Fixed Cost Recoverable Income (3650.3) have not changed.  These accounts are reported as </w:t>
      </w:r>
      <w:r w:rsidR="006D3BC6" w:rsidRPr="00BE1CE4">
        <w:rPr>
          <w:rFonts w:asciiTheme="minorHAnsi" w:hAnsiTheme="minorHAnsi" w:cstheme="minorHAnsi"/>
          <w:spacing w:val="-3"/>
          <w:sz w:val="22"/>
          <w:szCs w:val="22"/>
        </w:rPr>
        <w:t>self-disallowances</w:t>
      </w:r>
      <w:r w:rsidRPr="00BE1CE4">
        <w:rPr>
          <w:rFonts w:asciiTheme="minorHAnsi" w:hAnsiTheme="minorHAnsi" w:cstheme="minorHAnsi"/>
          <w:spacing w:val="-3"/>
          <w:sz w:val="22"/>
          <w:szCs w:val="22"/>
        </w:rPr>
        <w:t xml:space="preserve"> on Schedule 14.</w:t>
      </w:r>
    </w:p>
    <w:p w14:paraId="2E84331E" w14:textId="77777777" w:rsidR="005559D0" w:rsidRPr="00BE1CE4" w:rsidRDefault="005559D0" w:rsidP="005559D0">
      <w:pPr>
        <w:tabs>
          <w:tab w:val="left" w:pos="-720"/>
          <w:tab w:val="left" w:pos="288"/>
          <w:tab w:val="left" w:pos="994"/>
        </w:tabs>
        <w:suppressAutoHyphens/>
        <w:ind w:left="576" w:hanging="288"/>
        <w:jc w:val="both"/>
        <w:rPr>
          <w:rFonts w:asciiTheme="minorHAnsi" w:hAnsiTheme="minorHAnsi" w:cstheme="minorHAnsi"/>
          <w:spacing w:val="-3"/>
          <w:sz w:val="22"/>
          <w:szCs w:val="22"/>
        </w:rPr>
      </w:pPr>
      <w:r w:rsidRPr="00BE1CE4">
        <w:rPr>
          <w:rFonts w:asciiTheme="minorHAnsi" w:hAnsiTheme="minorHAnsi" w:cstheme="minorHAnsi"/>
          <w:b/>
          <w:spacing w:val="-3"/>
          <w:sz w:val="22"/>
          <w:szCs w:val="22"/>
        </w:rPr>
        <w:t>3600.0</w:t>
      </w:r>
      <w:r w:rsidRPr="00BE1CE4">
        <w:rPr>
          <w:rFonts w:asciiTheme="minorHAnsi" w:hAnsiTheme="minorHAnsi" w:cstheme="minorHAnsi"/>
          <w:spacing w:val="-3"/>
          <w:sz w:val="22"/>
          <w:szCs w:val="22"/>
        </w:rPr>
        <w:tab/>
      </w:r>
      <w:r w:rsidRPr="00BE1CE4">
        <w:rPr>
          <w:rFonts w:asciiTheme="minorHAnsi" w:hAnsiTheme="minorHAnsi" w:cstheme="minorHAnsi"/>
          <w:spacing w:val="-3"/>
          <w:sz w:val="22"/>
          <w:szCs w:val="22"/>
          <w:u w:val="single"/>
        </w:rPr>
        <w:t>Total Income:</w:t>
      </w:r>
    </w:p>
    <w:p w14:paraId="20A9E2F6" w14:textId="1070D361" w:rsidR="005559D0" w:rsidRPr="00BE1CE4" w:rsidRDefault="005559D0" w:rsidP="005559D0">
      <w:pPr>
        <w:tabs>
          <w:tab w:val="left" w:pos="-720"/>
          <w:tab w:val="left" w:pos="0"/>
          <w:tab w:val="left" w:pos="288"/>
          <w:tab w:val="left" w:pos="720"/>
          <w:tab w:val="left" w:pos="994"/>
        </w:tabs>
        <w:suppressAutoHyphens/>
        <w:ind w:left="994"/>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lastRenderedPageBreak/>
        <w:t>All gross income for the reporting period</w:t>
      </w:r>
      <w:r w:rsidR="00541146">
        <w:rPr>
          <w:rFonts w:asciiTheme="minorHAnsi" w:hAnsiTheme="minorHAnsi" w:cstheme="minorHAnsi"/>
          <w:spacing w:val="-3"/>
          <w:sz w:val="22"/>
          <w:szCs w:val="22"/>
        </w:rPr>
        <w:t>,</w:t>
      </w:r>
      <w:r w:rsidRPr="00BE1CE4">
        <w:rPr>
          <w:rFonts w:asciiTheme="minorHAnsi" w:hAnsiTheme="minorHAnsi" w:cstheme="minorHAnsi"/>
          <w:spacing w:val="-3"/>
          <w:sz w:val="22"/>
          <w:szCs w:val="22"/>
        </w:rPr>
        <w:t xml:space="preserve"> which must equal the sum of accounts 3630.0,  3650.0, 3650.4, 3650.5, 3650.2 and 3650.3.</w:t>
      </w:r>
    </w:p>
    <w:p w14:paraId="3074C1C6" w14:textId="77777777" w:rsidR="005559D0" w:rsidRPr="00BE1CE4" w:rsidRDefault="005559D0" w:rsidP="005559D0">
      <w:pPr>
        <w:tabs>
          <w:tab w:val="left" w:pos="-720"/>
        </w:tabs>
        <w:suppressAutoHyphens/>
        <w:jc w:val="both"/>
        <w:rPr>
          <w:rFonts w:asciiTheme="minorHAnsi" w:hAnsiTheme="minorHAnsi" w:cstheme="minorHAnsi"/>
          <w:b/>
          <w:spacing w:val="-3"/>
          <w:sz w:val="22"/>
          <w:szCs w:val="22"/>
        </w:rPr>
      </w:pPr>
    </w:p>
    <w:p w14:paraId="0A3A8A92" w14:textId="77777777" w:rsidR="005559D0" w:rsidRPr="00BE1CE4" w:rsidRDefault="005559D0" w:rsidP="005559D0">
      <w:pPr>
        <w:tabs>
          <w:tab w:val="left" w:pos="-720"/>
        </w:tabs>
        <w:suppressAutoHyphens/>
        <w:ind w:left="288"/>
        <w:jc w:val="both"/>
        <w:rPr>
          <w:rFonts w:asciiTheme="minorHAnsi" w:hAnsiTheme="minorHAnsi" w:cstheme="minorHAnsi"/>
          <w:b/>
          <w:spacing w:val="-3"/>
          <w:sz w:val="22"/>
          <w:szCs w:val="22"/>
        </w:rPr>
      </w:pPr>
      <w:r w:rsidRPr="00BE1CE4">
        <w:rPr>
          <w:rFonts w:asciiTheme="minorHAnsi" w:hAnsiTheme="minorHAnsi" w:cstheme="minorHAnsi"/>
          <w:b/>
          <w:spacing w:val="-3"/>
          <w:sz w:val="22"/>
          <w:szCs w:val="22"/>
        </w:rPr>
        <w:t>Expenses</w:t>
      </w:r>
    </w:p>
    <w:p w14:paraId="02E2BB04" w14:textId="77777777" w:rsidR="005559D0" w:rsidRPr="00BE1CE4" w:rsidRDefault="005559D0" w:rsidP="005559D0">
      <w:pPr>
        <w:tabs>
          <w:tab w:val="left" w:pos="-720"/>
          <w:tab w:val="left" w:pos="288"/>
          <w:tab w:val="left" w:pos="994"/>
        </w:tabs>
        <w:suppressAutoHyphens/>
        <w:ind w:left="1282" w:hanging="994"/>
        <w:jc w:val="both"/>
        <w:rPr>
          <w:rFonts w:asciiTheme="minorHAnsi" w:hAnsiTheme="minorHAnsi" w:cstheme="minorHAnsi"/>
          <w:spacing w:val="-3"/>
          <w:sz w:val="22"/>
          <w:szCs w:val="22"/>
        </w:rPr>
      </w:pPr>
      <w:r w:rsidRPr="00BE1CE4">
        <w:rPr>
          <w:rFonts w:asciiTheme="minorHAnsi" w:hAnsiTheme="minorHAnsi" w:cstheme="minorHAnsi"/>
          <w:b/>
          <w:spacing w:val="-3"/>
          <w:sz w:val="22"/>
          <w:szCs w:val="22"/>
        </w:rPr>
        <w:t>9313.1</w:t>
      </w:r>
      <w:r w:rsidRPr="00BE1CE4">
        <w:rPr>
          <w:rFonts w:asciiTheme="minorHAnsi" w:hAnsiTheme="minorHAnsi" w:cstheme="minorHAnsi"/>
          <w:spacing w:val="-3"/>
          <w:sz w:val="22"/>
          <w:szCs w:val="22"/>
        </w:rPr>
        <w:tab/>
      </w:r>
      <w:r w:rsidRPr="00BE1CE4">
        <w:rPr>
          <w:rFonts w:asciiTheme="minorHAnsi" w:hAnsiTheme="minorHAnsi" w:cstheme="minorHAnsi"/>
          <w:spacing w:val="-3"/>
          <w:sz w:val="22"/>
          <w:szCs w:val="22"/>
          <w:u w:val="single"/>
        </w:rPr>
        <w:t>Administrator-in-Training</w:t>
      </w:r>
    </w:p>
    <w:p w14:paraId="4F2D2FDD" w14:textId="77777777" w:rsidR="005559D0" w:rsidRPr="00BE1CE4" w:rsidRDefault="005559D0" w:rsidP="005559D0">
      <w:pPr>
        <w:tabs>
          <w:tab w:val="left" w:pos="-720"/>
          <w:tab w:val="left" w:pos="288"/>
          <w:tab w:val="left" w:pos="994"/>
        </w:tabs>
        <w:suppressAutoHyphens/>
        <w:ind w:left="1008"/>
        <w:jc w:val="both"/>
        <w:rPr>
          <w:rFonts w:asciiTheme="minorHAnsi" w:hAnsiTheme="minorHAnsi" w:cstheme="minorHAnsi"/>
          <w:b/>
          <w:spacing w:val="-3"/>
          <w:sz w:val="22"/>
          <w:szCs w:val="22"/>
        </w:rPr>
      </w:pPr>
      <w:r w:rsidRPr="00BE1CE4">
        <w:rPr>
          <w:rFonts w:asciiTheme="minorHAnsi" w:hAnsiTheme="minorHAnsi" w:cstheme="minorHAnsi"/>
          <w:sz w:val="22"/>
          <w:szCs w:val="22"/>
        </w:rPr>
        <w:t>This account should be used to report the salaries of Administrators-in-Training who are employed at the management company/central office but work at the facility.  The salaries of these employees should be allocated using Schedule 10, Part 4(a).</w:t>
      </w:r>
    </w:p>
    <w:p w14:paraId="13921FF6" w14:textId="77777777" w:rsidR="005559D0" w:rsidRPr="00BE1CE4" w:rsidRDefault="005559D0" w:rsidP="005559D0">
      <w:pPr>
        <w:tabs>
          <w:tab w:val="left" w:pos="-720"/>
          <w:tab w:val="left" w:pos="288"/>
          <w:tab w:val="left" w:pos="994"/>
        </w:tabs>
        <w:suppressAutoHyphens/>
        <w:ind w:left="1282" w:hanging="994"/>
        <w:jc w:val="both"/>
        <w:rPr>
          <w:rFonts w:asciiTheme="minorHAnsi" w:hAnsiTheme="minorHAnsi" w:cstheme="minorHAnsi"/>
          <w:spacing w:val="-3"/>
          <w:sz w:val="22"/>
          <w:szCs w:val="22"/>
        </w:rPr>
      </w:pPr>
      <w:r w:rsidRPr="00BE1CE4">
        <w:rPr>
          <w:rFonts w:asciiTheme="minorHAnsi" w:hAnsiTheme="minorHAnsi" w:cstheme="minorHAnsi"/>
          <w:b/>
          <w:spacing w:val="-3"/>
          <w:sz w:val="22"/>
          <w:szCs w:val="22"/>
        </w:rPr>
        <w:t>9314.1</w:t>
      </w:r>
      <w:r w:rsidRPr="00BE1CE4">
        <w:rPr>
          <w:rFonts w:asciiTheme="minorHAnsi" w:hAnsiTheme="minorHAnsi" w:cstheme="minorHAnsi"/>
          <w:b/>
          <w:spacing w:val="-3"/>
          <w:sz w:val="22"/>
          <w:szCs w:val="22"/>
        </w:rPr>
        <w:tab/>
      </w:r>
      <w:r w:rsidRPr="00BE1CE4">
        <w:rPr>
          <w:rFonts w:asciiTheme="minorHAnsi" w:hAnsiTheme="minorHAnsi" w:cstheme="minorHAnsi"/>
          <w:spacing w:val="-3"/>
          <w:sz w:val="22"/>
          <w:szCs w:val="22"/>
          <w:u w:val="single"/>
        </w:rPr>
        <w:t>Administrator</w:t>
      </w:r>
    </w:p>
    <w:p w14:paraId="67E0CF58" w14:textId="77777777" w:rsidR="005559D0" w:rsidRPr="00BE1CE4" w:rsidRDefault="005559D0" w:rsidP="005559D0">
      <w:pPr>
        <w:tabs>
          <w:tab w:val="left" w:pos="-720"/>
          <w:tab w:val="left" w:pos="288"/>
          <w:tab w:val="left" w:pos="994"/>
        </w:tabs>
        <w:suppressAutoHyphens/>
        <w:ind w:left="1008"/>
        <w:jc w:val="both"/>
        <w:rPr>
          <w:rFonts w:asciiTheme="minorHAnsi" w:hAnsiTheme="minorHAnsi" w:cstheme="minorHAnsi"/>
          <w:b/>
          <w:spacing w:val="-3"/>
          <w:sz w:val="22"/>
          <w:szCs w:val="22"/>
        </w:rPr>
      </w:pPr>
      <w:r w:rsidRPr="00BE1CE4">
        <w:rPr>
          <w:rFonts w:asciiTheme="minorHAnsi" w:hAnsiTheme="minorHAnsi" w:cstheme="minorHAnsi"/>
          <w:sz w:val="22"/>
          <w:szCs w:val="22"/>
        </w:rPr>
        <w:t>This account should be used to report the salaries of Administrators who are employed at the management company/central office but work at the facility.  The salaries of these employees should be allocated using Schedule 10, Part 4(b).</w:t>
      </w:r>
    </w:p>
    <w:p w14:paraId="367F5EE7" w14:textId="77777777" w:rsidR="005559D0" w:rsidRPr="00BE1CE4" w:rsidRDefault="005559D0" w:rsidP="005559D0">
      <w:pPr>
        <w:tabs>
          <w:tab w:val="left" w:pos="-720"/>
          <w:tab w:val="left" w:pos="288"/>
          <w:tab w:val="left" w:pos="994"/>
        </w:tabs>
        <w:suppressAutoHyphens/>
        <w:ind w:left="1282" w:hanging="994"/>
        <w:jc w:val="both"/>
        <w:rPr>
          <w:rFonts w:asciiTheme="minorHAnsi" w:hAnsiTheme="minorHAnsi" w:cstheme="minorHAnsi"/>
          <w:spacing w:val="-3"/>
          <w:sz w:val="22"/>
          <w:szCs w:val="22"/>
        </w:rPr>
      </w:pPr>
      <w:r w:rsidRPr="00BE1CE4">
        <w:rPr>
          <w:rFonts w:asciiTheme="minorHAnsi" w:hAnsiTheme="minorHAnsi" w:cstheme="minorHAnsi"/>
          <w:b/>
          <w:spacing w:val="-3"/>
          <w:sz w:val="22"/>
          <w:szCs w:val="22"/>
        </w:rPr>
        <w:t>9323.5</w:t>
      </w:r>
      <w:r w:rsidRPr="00BE1CE4">
        <w:rPr>
          <w:rFonts w:asciiTheme="minorHAnsi" w:hAnsiTheme="minorHAnsi" w:cstheme="minorHAnsi"/>
          <w:spacing w:val="-3"/>
          <w:sz w:val="22"/>
          <w:szCs w:val="22"/>
        </w:rPr>
        <w:tab/>
      </w:r>
      <w:r w:rsidRPr="00BE1CE4">
        <w:rPr>
          <w:rFonts w:asciiTheme="minorHAnsi" w:hAnsiTheme="minorHAnsi" w:cstheme="minorHAnsi"/>
          <w:spacing w:val="-3"/>
          <w:sz w:val="22"/>
          <w:szCs w:val="22"/>
          <w:u w:val="single"/>
        </w:rPr>
        <w:t>Indirect Restorative Therapy</w:t>
      </w:r>
    </w:p>
    <w:p w14:paraId="4F688807" w14:textId="1B3AEC76" w:rsidR="005559D0" w:rsidRPr="00BE1CE4" w:rsidRDefault="005559D0" w:rsidP="005559D0">
      <w:pPr>
        <w:ind w:left="990"/>
        <w:outlineLvl w:val="0"/>
        <w:rPr>
          <w:rFonts w:asciiTheme="minorHAnsi" w:hAnsiTheme="minorHAnsi" w:cstheme="minorHAnsi"/>
          <w:sz w:val="22"/>
          <w:szCs w:val="22"/>
        </w:rPr>
      </w:pPr>
      <w:bookmarkStart w:id="0" w:name="_Toc98773640"/>
      <w:r w:rsidRPr="00BE1CE4">
        <w:rPr>
          <w:rFonts w:asciiTheme="minorHAnsi" w:hAnsiTheme="minorHAnsi" w:cstheme="minorHAnsi"/>
          <w:sz w:val="22"/>
          <w:szCs w:val="22"/>
        </w:rPr>
        <w:t xml:space="preserve">This account should be used to report the salaries of </w:t>
      </w:r>
      <w:r w:rsidRPr="00BE1CE4">
        <w:rPr>
          <w:rFonts w:asciiTheme="minorHAnsi" w:hAnsiTheme="minorHAnsi" w:cstheme="minorHAnsi"/>
          <w:spacing w:val="-2"/>
          <w:sz w:val="22"/>
          <w:szCs w:val="22"/>
        </w:rPr>
        <w:t xml:space="preserve">Physical, Occupational and Speech Therapists who perform </w:t>
      </w:r>
      <w:r w:rsidRPr="00BE1CE4">
        <w:rPr>
          <w:rFonts w:asciiTheme="minorHAnsi" w:hAnsiTheme="minorHAnsi" w:cstheme="minorHAnsi"/>
          <w:spacing w:val="-2"/>
          <w:sz w:val="22"/>
          <w:szCs w:val="22"/>
          <w:u w:val="single"/>
        </w:rPr>
        <w:t>indirect</w:t>
      </w:r>
      <w:r w:rsidRPr="00BE1CE4">
        <w:rPr>
          <w:rFonts w:asciiTheme="minorHAnsi" w:hAnsiTheme="minorHAnsi" w:cstheme="minorHAnsi"/>
          <w:spacing w:val="-2"/>
          <w:sz w:val="22"/>
          <w:szCs w:val="22"/>
        </w:rPr>
        <w:t xml:space="preserve"> services, as define</w:t>
      </w:r>
      <w:r w:rsidR="00547B22">
        <w:rPr>
          <w:rFonts w:asciiTheme="minorHAnsi" w:hAnsiTheme="minorHAnsi" w:cstheme="minorHAnsi"/>
          <w:spacing w:val="-2"/>
          <w:sz w:val="22"/>
          <w:szCs w:val="22"/>
        </w:rPr>
        <w:t>d</w:t>
      </w:r>
      <w:r w:rsidRPr="00BE1CE4">
        <w:rPr>
          <w:rFonts w:asciiTheme="minorHAnsi" w:hAnsiTheme="minorHAnsi" w:cstheme="minorHAnsi"/>
          <w:spacing w:val="-2"/>
          <w:sz w:val="22"/>
          <w:szCs w:val="22"/>
        </w:rPr>
        <w:t xml:space="preserve"> by regulations 101 CMR 204.00, directly at the facility.  This account should not contain expenses of a manager or a person to whom the therapists report.  (Those salaries should be reported as Other Administrative.)  This account should not include the costs of any direct services.</w:t>
      </w:r>
      <w:bookmarkEnd w:id="0"/>
      <w:r w:rsidRPr="00BE1CE4">
        <w:rPr>
          <w:rFonts w:asciiTheme="minorHAnsi" w:hAnsiTheme="minorHAnsi" w:cstheme="minorHAnsi"/>
          <w:spacing w:val="-2"/>
          <w:sz w:val="22"/>
          <w:szCs w:val="22"/>
        </w:rPr>
        <w:t xml:space="preserve">  </w:t>
      </w:r>
    </w:p>
    <w:p w14:paraId="783752A6" w14:textId="77777777" w:rsidR="005559D0" w:rsidRPr="00BE1CE4" w:rsidRDefault="005559D0" w:rsidP="005559D0">
      <w:pPr>
        <w:tabs>
          <w:tab w:val="left" w:pos="-720"/>
          <w:tab w:val="left" w:pos="288"/>
          <w:tab w:val="left" w:pos="994"/>
        </w:tabs>
        <w:suppressAutoHyphens/>
        <w:ind w:left="1282" w:hanging="994"/>
        <w:jc w:val="both"/>
        <w:rPr>
          <w:rFonts w:asciiTheme="minorHAnsi" w:hAnsiTheme="minorHAnsi" w:cstheme="minorHAnsi"/>
          <w:spacing w:val="-3"/>
          <w:sz w:val="22"/>
          <w:szCs w:val="22"/>
        </w:rPr>
      </w:pPr>
      <w:r w:rsidRPr="00BE1CE4">
        <w:rPr>
          <w:rFonts w:asciiTheme="minorHAnsi" w:hAnsiTheme="minorHAnsi" w:cstheme="minorHAnsi"/>
          <w:b/>
          <w:spacing w:val="-3"/>
          <w:sz w:val="22"/>
          <w:szCs w:val="22"/>
        </w:rPr>
        <w:t>9323.6</w:t>
      </w:r>
      <w:r w:rsidRPr="00BE1CE4">
        <w:rPr>
          <w:rFonts w:asciiTheme="minorHAnsi" w:hAnsiTheme="minorHAnsi" w:cstheme="minorHAnsi"/>
          <w:spacing w:val="-3"/>
          <w:sz w:val="22"/>
          <w:szCs w:val="22"/>
        </w:rPr>
        <w:tab/>
      </w:r>
      <w:r w:rsidRPr="00BE1CE4">
        <w:rPr>
          <w:rFonts w:asciiTheme="minorHAnsi" w:hAnsiTheme="minorHAnsi" w:cstheme="minorHAnsi"/>
          <w:spacing w:val="-3"/>
          <w:sz w:val="22"/>
          <w:szCs w:val="22"/>
          <w:u w:val="single"/>
        </w:rPr>
        <w:t>Direct Restorative Therapy Salaries</w:t>
      </w:r>
    </w:p>
    <w:p w14:paraId="7D6AAFE6" w14:textId="7933F46F" w:rsidR="005559D0" w:rsidRPr="00BE1CE4" w:rsidRDefault="005559D0" w:rsidP="005559D0">
      <w:pPr>
        <w:ind w:left="990"/>
        <w:outlineLvl w:val="0"/>
        <w:rPr>
          <w:rFonts w:asciiTheme="minorHAnsi" w:hAnsiTheme="minorHAnsi" w:cstheme="minorHAnsi"/>
          <w:sz w:val="22"/>
          <w:szCs w:val="22"/>
        </w:rPr>
      </w:pPr>
      <w:bookmarkStart w:id="1" w:name="_Toc98773641"/>
      <w:r w:rsidRPr="00BE1CE4">
        <w:rPr>
          <w:rFonts w:asciiTheme="minorHAnsi" w:hAnsiTheme="minorHAnsi" w:cstheme="minorHAnsi"/>
          <w:sz w:val="22"/>
          <w:szCs w:val="22"/>
        </w:rPr>
        <w:t xml:space="preserve">This account should be used to report the salaries of </w:t>
      </w:r>
      <w:r w:rsidRPr="00BE1CE4">
        <w:rPr>
          <w:rFonts w:asciiTheme="minorHAnsi" w:hAnsiTheme="minorHAnsi" w:cstheme="minorHAnsi"/>
          <w:spacing w:val="-2"/>
          <w:sz w:val="22"/>
          <w:szCs w:val="22"/>
        </w:rPr>
        <w:t xml:space="preserve">Physical, Occupational and Speech Therapists who perform </w:t>
      </w:r>
      <w:r w:rsidRPr="00BE1CE4">
        <w:rPr>
          <w:rFonts w:asciiTheme="minorHAnsi" w:hAnsiTheme="minorHAnsi" w:cstheme="minorHAnsi"/>
          <w:spacing w:val="-2"/>
          <w:sz w:val="22"/>
          <w:szCs w:val="22"/>
          <w:u w:val="single"/>
        </w:rPr>
        <w:t>direct</w:t>
      </w:r>
      <w:r w:rsidRPr="00BE1CE4">
        <w:rPr>
          <w:rFonts w:asciiTheme="minorHAnsi" w:hAnsiTheme="minorHAnsi" w:cstheme="minorHAnsi"/>
          <w:spacing w:val="-2"/>
          <w:sz w:val="22"/>
          <w:szCs w:val="22"/>
        </w:rPr>
        <w:t xml:space="preserve"> services, as define</w:t>
      </w:r>
      <w:r w:rsidR="00547B22">
        <w:rPr>
          <w:rFonts w:asciiTheme="minorHAnsi" w:hAnsiTheme="minorHAnsi" w:cstheme="minorHAnsi"/>
          <w:spacing w:val="-2"/>
          <w:sz w:val="22"/>
          <w:szCs w:val="22"/>
        </w:rPr>
        <w:t>d</w:t>
      </w:r>
      <w:r w:rsidRPr="00BE1CE4">
        <w:rPr>
          <w:rFonts w:asciiTheme="minorHAnsi" w:hAnsiTheme="minorHAnsi" w:cstheme="minorHAnsi"/>
          <w:spacing w:val="-2"/>
          <w:sz w:val="22"/>
          <w:szCs w:val="22"/>
        </w:rPr>
        <w:t xml:space="preserve"> by regulation 101 CMR 204.00, directly at the facility.  The benefits including payroll taxes, group insurance, workers compensation, pension and other for these employees must be </w:t>
      </w:r>
      <w:r w:rsidR="006D3BC6" w:rsidRPr="00BE1CE4">
        <w:rPr>
          <w:rFonts w:asciiTheme="minorHAnsi" w:hAnsiTheme="minorHAnsi" w:cstheme="minorHAnsi"/>
          <w:spacing w:val="-2"/>
          <w:sz w:val="22"/>
          <w:szCs w:val="22"/>
        </w:rPr>
        <w:t>self-disallowed</w:t>
      </w:r>
      <w:r w:rsidRPr="00BE1CE4">
        <w:rPr>
          <w:rFonts w:asciiTheme="minorHAnsi" w:hAnsiTheme="minorHAnsi" w:cstheme="minorHAnsi"/>
          <w:spacing w:val="-2"/>
          <w:sz w:val="22"/>
          <w:szCs w:val="22"/>
        </w:rPr>
        <w:t>.</w:t>
      </w:r>
      <w:bookmarkEnd w:id="1"/>
    </w:p>
    <w:p w14:paraId="00EB05AB" w14:textId="77777777" w:rsidR="005559D0" w:rsidRPr="00BE1CE4" w:rsidRDefault="005559D0" w:rsidP="005559D0">
      <w:pPr>
        <w:tabs>
          <w:tab w:val="left" w:pos="-720"/>
          <w:tab w:val="left" w:pos="288"/>
          <w:tab w:val="left" w:pos="994"/>
        </w:tabs>
        <w:suppressAutoHyphens/>
        <w:ind w:left="1282" w:hanging="994"/>
        <w:jc w:val="both"/>
        <w:rPr>
          <w:rFonts w:asciiTheme="minorHAnsi" w:hAnsiTheme="minorHAnsi" w:cstheme="minorHAnsi"/>
          <w:spacing w:val="-3"/>
          <w:sz w:val="22"/>
          <w:szCs w:val="22"/>
        </w:rPr>
      </w:pPr>
      <w:r w:rsidRPr="00BE1CE4">
        <w:rPr>
          <w:rFonts w:asciiTheme="minorHAnsi" w:hAnsiTheme="minorHAnsi" w:cstheme="minorHAnsi"/>
          <w:b/>
          <w:spacing w:val="-3"/>
          <w:sz w:val="22"/>
          <w:szCs w:val="22"/>
        </w:rPr>
        <w:t>9382.0</w:t>
      </w:r>
      <w:r w:rsidRPr="00BE1CE4">
        <w:rPr>
          <w:rFonts w:asciiTheme="minorHAnsi" w:hAnsiTheme="minorHAnsi" w:cstheme="minorHAnsi"/>
          <w:spacing w:val="-3"/>
          <w:sz w:val="22"/>
          <w:szCs w:val="22"/>
        </w:rPr>
        <w:tab/>
      </w:r>
      <w:r w:rsidRPr="00BE1CE4">
        <w:rPr>
          <w:rFonts w:asciiTheme="minorHAnsi" w:hAnsiTheme="minorHAnsi" w:cstheme="minorHAnsi"/>
          <w:spacing w:val="-3"/>
          <w:sz w:val="22"/>
          <w:szCs w:val="22"/>
          <w:u w:val="single"/>
        </w:rPr>
        <w:t>Other</w:t>
      </w:r>
    </w:p>
    <w:p w14:paraId="53450F04" w14:textId="77777777" w:rsidR="005559D0" w:rsidRPr="00BE1CE4" w:rsidRDefault="005559D0" w:rsidP="005559D0">
      <w:pPr>
        <w:tabs>
          <w:tab w:val="left" w:pos="-720"/>
        </w:tabs>
        <w:suppressAutoHyphens/>
        <w:ind w:left="994"/>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 xml:space="preserve">This account must be itemized at the top of page 13.  If Real Property Rental is included, a copy of the lease must be on file with the Center.  If rent is claimed, an HCF-2-RH must be filed.  </w:t>
      </w:r>
    </w:p>
    <w:p w14:paraId="1B5DF881" w14:textId="77777777" w:rsidR="005559D0" w:rsidRPr="00BE1CE4" w:rsidRDefault="005559D0" w:rsidP="005559D0">
      <w:pPr>
        <w:tabs>
          <w:tab w:val="left" w:pos="-720"/>
          <w:tab w:val="left" w:pos="288"/>
          <w:tab w:val="left" w:pos="994"/>
        </w:tabs>
        <w:suppressAutoHyphens/>
        <w:ind w:left="1282" w:hanging="994"/>
        <w:jc w:val="both"/>
        <w:rPr>
          <w:rFonts w:asciiTheme="minorHAnsi" w:hAnsiTheme="minorHAnsi" w:cstheme="minorHAnsi"/>
          <w:spacing w:val="-3"/>
          <w:sz w:val="22"/>
          <w:szCs w:val="22"/>
        </w:rPr>
      </w:pPr>
      <w:r w:rsidRPr="00BE1CE4">
        <w:rPr>
          <w:rFonts w:asciiTheme="minorHAnsi" w:hAnsiTheme="minorHAnsi" w:cstheme="minorHAnsi"/>
          <w:b/>
          <w:spacing w:val="-3"/>
          <w:sz w:val="22"/>
          <w:szCs w:val="22"/>
        </w:rPr>
        <w:t>9391.0</w:t>
      </w:r>
      <w:r w:rsidRPr="00BE1CE4">
        <w:rPr>
          <w:rFonts w:asciiTheme="minorHAnsi" w:hAnsiTheme="minorHAnsi" w:cstheme="minorHAnsi"/>
          <w:spacing w:val="-3"/>
          <w:sz w:val="22"/>
          <w:szCs w:val="22"/>
        </w:rPr>
        <w:tab/>
      </w:r>
      <w:r w:rsidRPr="00BE1CE4">
        <w:rPr>
          <w:rFonts w:asciiTheme="minorHAnsi" w:hAnsiTheme="minorHAnsi" w:cstheme="minorHAnsi"/>
          <w:spacing w:val="-3"/>
          <w:sz w:val="22"/>
          <w:szCs w:val="22"/>
          <w:u w:val="single"/>
        </w:rPr>
        <w:t>Other Property Costs</w:t>
      </w:r>
    </w:p>
    <w:p w14:paraId="7F1328F4" w14:textId="77777777" w:rsidR="005559D0" w:rsidRPr="00BE1CE4" w:rsidRDefault="005559D0" w:rsidP="005559D0">
      <w:pPr>
        <w:tabs>
          <w:tab w:val="left" w:pos="-720"/>
        </w:tabs>
        <w:suppressAutoHyphens/>
        <w:ind w:left="994"/>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 xml:space="preserve">Provide details of this account on Schedule 22.  This account should </w:t>
      </w:r>
      <w:r w:rsidRPr="00BE1CE4">
        <w:rPr>
          <w:rFonts w:asciiTheme="minorHAnsi" w:hAnsiTheme="minorHAnsi" w:cstheme="minorHAnsi"/>
          <w:spacing w:val="-3"/>
          <w:sz w:val="22"/>
          <w:szCs w:val="22"/>
          <w:u w:val="single"/>
        </w:rPr>
        <w:t>not</w:t>
      </w:r>
      <w:r w:rsidRPr="00BE1CE4">
        <w:rPr>
          <w:rFonts w:asciiTheme="minorHAnsi" w:hAnsiTheme="minorHAnsi" w:cstheme="minorHAnsi"/>
          <w:spacing w:val="-3"/>
          <w:sz w:val="22"/>
          <w:szCs w:val="22"/>
        </w:rPr>
        <w:t xml:space="preserve"> include rent.</w:t>
      </w:r>
    </w:p>
    <w:p w14:paraId="1D170C68" w14:textId="77777777" w:rsidR="005559D0" w:rsidRPr="00BE1CE4" w:rsidRDefault="005559D0" w:rsidP="005559D0">
      <w:pPr>
        <w:tabs>
          <w:tab w:val="left" w:pos="-720"/>
        </w:tabs>
        <w:suppressAutoHyphens/>
        <w:ind w:left="994"/>
        <w:jc w:val="both"/>
        <w:rPr>
          <w:rFonts w:asciiTheme="minorHAnsi" w:hAnsiTheme="minorHAnsi" w:cstheme="minorHAnsi"/>
          <w:spacing w:val="-3"/>
          <w:sz w:val="22"/>
          <w:szCs w:val="22"/>
        </w:rPr>
      </w:pPr>
    </w:p>
    <w:p w14:paraId="1843BDB0" w14:textId="21CEA56F" w:rsidR="005559D0" w:rsidRPr="00BE1CE4" w:rsidRDefault="005559D0" w:rsidP="005559D0">
      <w:pPr>
        <w:tabs>
          <w:tab w:val="left" w:pos="-720"/>
        </w:tabs>
        <w:suppressAutoHyphens/>
        <w:ind w:left="288"/>
        <w:jc w:val="both"/>
        <w:rPr>
          <w:rFonts w:asciiTheme="minorHAnsi" w:hAnsiTheme="minorHAnsi" w:cstheme="minorHAnsi"/>
          <w:b/>
          <w:spacing w:val="-3"/>
          <w:sz w:val="22"/>
          <w:szCs w:val="22"/>
        </w:rPr>
      </w:pPr>
      <w:r w:rsidRPr="00BE1CE4">
        <w:rPr>
          <w:rFonts w:asciiTheme="minorHAnsi" w:hAnsiTheme="minorHAnsi" w:cstheme="minorHAnsi"/>
          <w:b/>
          <w:spacing w:val="-3"/>
          <w:sz w:val="22"/>
          <w:szCs w:val="22"/>
        </w:rPr>
        <w:t>Reported Expenses by Type</w:t>
      </w:r>
    </w:p>
    <w:p w14:paraId="79D0BC7C" w14:textId="77777777" w:rsidR="005559D0" w:rsidRPr="00BE1CE4" w:rsidRDefault="005559D0" w:rsidP="005559D0">
      <w:pPr>
        <w:tabs>
          <w:tab w:val="left" w:pos="-720"/>
          <w:tab w:val="left" w:pos="288"/>
          <w:tab w:val="left" w:pos="994"/>
        </w:tabs>
        <w:suppressAutoHyphens/>
        <w:ind w:left="1282" w:hanging="994"/>
        <w:jc w:val="both"/>
        <w:rPr>
          <w:rFonts w:asciiTheme="minorHAnsi" w:hAnsiTheme="minorHAnsi" w:cstheme="minorHAnsi"/>
          <w:spacing w:val="-3"/>
          <w:sz w:val="22"/>
          <w:szCs w:val="22"/>
        </w:rPr>
      </w:pPr>
      <w:r w:rsidRPr="00BE1CE4">
        <w:rPr>
          <w:rFonts w:asciiTheme="minorHAnsi" w:hAnsiTheme="minorHAnsi" w:cstheme="minorHAnsi"/>
          <w:b/>
          <w:spacing w:val="-3"/>
          <w:sz w:val="22"/>
          <w:szCs w:val="22"/>
        </w:rPr>
        <w:t>9300.1</w:t>
      </w:r>
      <w:r w:rsidRPr="00BE1CE4">
        <w:rPr>
          <w:rFonts w:asciiTheme="minorHAnsi" w:hAnsiTheme="minorHAnsi" w:cstheme="minorHAnsi"/>
          <w:spacing w:val="-3"/>
          <w:sz w:val="22"/>
          <w:szCs w:val="22"/>
        </w:rPr>
        <w:tab/>
      </w:r>
      <w:r w:rsidRPr="00BE1CE4">
        <w:rPr>
          <w:rFonts w:asciiTheme="minorHAnsi" w:hAnsiTheme="minorHAnsi" w:cstheme="minorHAnsi"/>
          <w:spacing w:val="-3"/>
          <w:sz w:val="22"/>
          <w:szCs w:val="22"/>
          <w:u w:val="single"/>
        </w:rPr>
        <w:t>Total Reported Fixed Costs:</w:t>
      </w:r>
    </w:p>
    <w:p w14:paraId="57DBE00D" w14:textId="6FFBD033" w:rsidR="005559D0" w:rsidRPr="00BE1CE4" w:rsidRDefault="005559D0" w:rsidP="005559D0">
      <w:pPr>
        <w:tabs>
          <w:tab w:val="left" w:pos="-720"/>
          <w:tab w:val="left" w:pos="0"/>
          <w:tab w:val="left" w:pos="288"/>
          <w:tab w:val="left" w:pos="720"/>
          <w:tab w:val="left" w:pos="994"/>
        </w:tabs>
        <w:suppressAutoHyphens/>
        <w:ind w:left="994"/>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 xml:space="preserve">The sum of all fixed (“F”) accounts in the Profit and Loss Statement should be reported in this account.  Please refer to the expense classification grid for a listing of all the subsidiary accounts related to this control </w:t>
      </w:r>
      <w:r w:rsidR="006D3BC6" w:rsidRPr="00BE1CE4">
        <w:rPr>
          <w:rFonts w:asciiTheme="minorHAnsi" w:hAnsiTheme="minorHAnsi" w:cstheme="minorHAnsi"/>
          <w:spacing w:val="-3"/>
          <w:sz w:val="22"/>
          <w:szCs w:val="22"/>
        </w:rPr>
        <w:t>account.</w:t>
      </w:r>
    </w:p>
    <w:p w14:paraId="292F2811" w14:textId="77777777" w:rsidR="005559D0" w:rsidRPr="00BE1CE4" w:rsidRDefault="005559D0" w:rsidP="005559D0">
      <w:pPr>
        <w:tabs>
          <w:tab w:val="left" w:pos="-720"/>
          <w:tab w:val="left" w:pos="0"/>
          <w:tab w:val="left" w:pos="288"/>
          <w:tab w:val="left" w:pos="720"/>
          <w:tab w:val="left" w:pos="994"/>
        </w:tabs>
        <w:suppressAutoHyphens/>
        <w:ind w:left="1282" w:hanging="994"/>
        <w:jc w:val="both"/>
        <w:rPr>
          <w:rFonts w:asciiTheme="minorHAnsi" w:hAnsiTheme="minorHAnsi" w:cstheme="minorHAnsi"/>
          <w:spacing w:val="-3"/>
          <w:sz w:val="22"/>
          <w:szCs w:val="22"/>
          <w:u w:val="single"/>
        </w:rPr>
      </w:pPr>
      <w:r w:rsidRPr="00BE1CE4">
        <w:rPr>
          <w:rFonts w:asciiTheme="minorHAnsi" w:hAnsiTheme="minorHAnsi" w:cstheme="minorHAnsi"/>
          <w:b/>
          <w:spacing w:val="-3"/>
          <w:sz w:val="22"/>
          <w:szCs w:val="22"/>
        </w:rPr>
        <w:t>9300.5</w:t>
      </w:r>
      <w:r w:rsidRPr="00BE1CE4">
        <w:rPr>
          <w:rFonts w:asciiTheme="minorHAnsi" w:hAnsiTheme="minorHAnsi" w:cstheme="minorHAnsi"/>
          <w:spacing w:val="-3"/>
          <w:sz w:val="22"/>
          <w:szCs w:val="22"/>
        </w:rPr>
        <w:tab/>
      </w:r>
      <w:r w:rsidRPr="00BE1CE4">
        <w:rPr>
          <w:rFonts w:asciiTheme="minorHAnsi" w:hAnsiTheme="minorHAnsi" w:cstheme="minorHAnsi"/>
          <w:spacing w:val="-3"/>
          <w:sz w:val="22"/>
          <w:szCs w:val="22"/>
          <w:u w:val="single"/>
        </w:rPr>
        <w:t>Total Reported A &amp; G Expenses:</w:t>
      </w:r>
    </w:p>
    <w:p w14:paraId="1120E9BF" w14:textId="77777777" w:rsidR="005559D0" w:rsidRPr="00BE1CE4" w:rsidRDefault="005559D0" w:rsidP="005559D0">
      <w:pPr>
        <w:tabs>
          <w:tab w:val="left" w:pos="-720"/>
          <w:tab w:val="left" w:pos="0"/>
          <w:tab w:val="left" w:pos="288"/>
          <w:tab w:val="left" w:pos="720"/>
          <w:tab w:val="left" w:pos="994"/>
        </w:tabs>
        <w:suppressAutoHyphens/>
        <w:ind w:left="994"/>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The sum of all administrative and general (“A &amp; G”) accounts in the Profit and Loss Statement should be reported in this account. Please refer to the expense classification grid for a listing of all the subsidiary accounts related to this control account.</w:t>
      </w:r>
    </w:p>
    <w:p w14:paraId="36B4087F" w14:textId="77777777" w:rsidR="005559D0" w:rsidRPr="00BE1CE4" w:rsidRDefault="005559D0" w:rsidP="005559D0">
      <w:pPr>
        <w:tabs>
          <w:tab w:val="left" w:pos="-720"/>
          <w:tab w:val="left" w:pos="0"/>
          <w:tab w:val="left" w:pos="288"/>
          <w:tab w:val="left" w:pos="720"/>
          <w:tab w:val="left" w:pos="994"/>
        </w:tabs>
        <w:suppressAutoHyphens/>
        <w:ind w:left="1282" w:hanging="994"/>
        <w:jc w:val="both"/>
        <w:rPr>
          <w:rFonts w:asciiTheme="minorHAnsi" w:hAnsiTheme="minorHAnsi" w:cstheme="minorHAnsi"/>
          <w:spacing w:val="-3"/>
          <w:sz w:val="22"/>
          <w:szCs w:val="22"/>
          <w:u w:val="single"/>
        </w:rPr>
      </w:pPr>
      <w:r w:rsidRPr="00BE1CE4">
        <w:rPr>
          <w:rFonts w:asciiTheme="minorHAnsi" w:hAnsiTheme="minorHAnsi" w:cstheme="minorHAnsi"/>
          <w:b/>
          <w:spacing w:val="-3"/>
          <w:sz w:val="22"/>
          <w:szCs w:val="22"/>
        </w:rPr>
        <w:t>9300.6</w:t>
      </w:r>
      <w:r w:rsidRPr="00BE1CE4">
        <w:rPr>
          <w:rFonts w:asciiTheme="minorHAnsi" w:hAnsiTheme="minorHAnsi" w:cstheme="minorHAnsi"/>
          <w:spacing w:val="-3"/>
          <w:sz w:val="22"/>
          <w:szCs w:val="22"/>
        </w:rPr>
        <w:tab/>
      </w:r>
      <w:r w:rsidRPr="00BE1CE4">
        <w:rPr>
          <w:rFonts w:asciiTheme="minorHAnsi" w:hAnsiTheme="minorHAnsi" w:cstheme="minorHAnsi"/>
          <w:spacing w:val="-3"/>
          <w:sz w:val="22"/>
          <w:szCs w:val="22"/>
          <w:u w:val="single"/>
        </w:rPr>
        <w:t>Total Reported Variable Expenses:</w:t>
      </w:r>
    </w:p>
    <w:p w14:paraId="1396590B" w14:textId="04F2EBAF" w:rsidR="005559D0" w:rsidRPr="00BE1CE4" w:rsidRDefault="005559D0" w:rsidP="00F86057">
      <w:pPr>
        <w:tabs>
          <w:tab w:val="left" w:pos="-720"/>
          <w:tab w:val="left" w:pos="0"/>
          <w:tab w:val="left" w:pos="288"/>
          <w:tab w:val="left" w:pos="720"/>
          <w:tab w:val="left" w:pos="994"/>
        </w:tabs>
        <w:suppressAutoHyphens/>
        <w:ind w:left="994"/>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 xml:space="preserve">The sum of all </w:t>
      </w:r>
      <w:r w:rsidR="006D3BC6" w:rsidRPr="00BE1CE4">
        <w:rPr>
          <w:rFonts w:asciiTheme="minorHAnsi" w:hAnsiTheme="minorHAnsi" w:cstheme="minorHAnsi"/>
          <w:spacing w:val="-3"/>
          <w:sz w:val="22"/>
          <w:szCs w:val="22"/>
        </w:rPr>
        <w:t>variable</w:t>
      </w:r>
      <w:r w:rsidRPr="00BE1CE4">
        <w:rPr>
          <w:rFonts w:asciiTheme="minorHAnsi" w:hAnsiTheme="minorHAnsi" w:cstheme="minorHAnsi"/>
          <w:spacing w:val="-3"/>
          <w:sz w:val="22"/>
          <w:szCs w:val="22"/>
        </w:rPr>
        <w:t xml:space="preserve"> (“V”) accounts in the Profit and Loss Statement should be reported in </w:t>
      </w:r>
    </w:p>
    <w:p w14:paraId="09E2BDD6" w14:textId="77777777" w:rsidR="005559D0" w:rsidRPr="00BE1CE4" w:rsidRDefault="005559D0" w:rsidP="005559D0">
      <w:pPr>
        <w:tabs>
          <w:tab w:val="left" w:pos="-720"/>
          <w:tab w:val="left" w:pos="0"/>
          <w:tab w:val="left" w:pos="288"/>
          <w:tab w:val="left" w:pos="720"/>
          <w:tab w:val="left" w:pos="994"/>
        </w:tabs>
        <w:suppressAutoHyphens/>
        <w:ind w:left="994"/>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this account. Please refer to the expense classification grid for a listing of all the subsidiary accounts related to this control account.</w:t>
      </w:r>
    </w:p>
    <w:p w14:paraId="5A996F1E" w14:textId="77777777" w:rsidR="005559D0" w:rsidRPr="00BE1CE4" w:rsidRDefault="005559D0" w:rsidP="005559D0">
      <w:pPr>
        <w:tabs>
          <w:tab w:val="left" w:pos="288"/>
          <w:tab w:val="left" w:pos="994"/>
        </w:tabs>
        <w:suppressAutoHyphens/>
        <w:ind w:left="994"/>
        <w:jc w:val="both"/>
        <w:rPr>
          <w:rFonts w:asciiTheme="minorHAnsi" w:hAnsiTheme="minorHAnsi" w:cstheme="minorHAnsi"/>
          <w:spacing w:val="-3"/>
          <w:sz w:val="22"/>
          <w:szCs w:val="22"/>
        </w:rPr>
      </w:pPr>
      <w:r w:rsidRPr="00BE1CE4">
        <w:rPr>
          <w:rFonts w:asciiTheme="minorHAnsi" w:hAnsiTheme="minorHAnsi" w:cstheme="minorHAnsi"/>
          <w:b/>
          <w:spacing w:val="-3"/>
          <w:sz w:val="22"/>
          <w:szCs w:val="22"/>
        </w:rPr>
        <w:t xml:space="preserve"> </w:t>
      </w:r>
    </w:p>
    <w:p w14:paraId="4B48AA77" w14:textId="77777777" w:rsidR="005559D0" w:rsidRPr="00BE1CE4" w:rsidRDefault="005559D0" w:rsidP="005559D0">
      <w:pPr>
        <w:tabs>
          <w:tab w:val="left" w:pos="-720"/>
          <w:tab w:val="left" w:pos="288"/>
          <w:tab w:val="left" w:pos="994"/>
        </w:tabs>
        <w:suppressAutoHyphens/>
        <w:ind w:left="1282" w:hanging="994"/>
        <w:jc w:val="both"/>
        <w:rPr>
          <w:rFonts w:asciiTheme="minorHAnsi" w:hAnsiTheme="minorHAnsi" w:cstheme="minorHAnsi"/>
          <w:spacing w:val="-3"/>
          <w:sz w:val="22"/>
          <w:szCs w:val="22"/>
        </w:rPr>
      </w:pPr>
      <w:r w:rsidRPr="00BE1CE4">
        <w:rPr>
          <w:rFonts w:asciiTheme="minorHAnsi" w:hAnsiTheme="minorHAnsi" w:cstheme="minorHAnsi"/>
          <w:b/>
          <w:spacing w:val="-3"/>
          <w:sz w:val="22"/>
          <w:szCs w:val="22"/>
        </w:rPr>
        <w:t>9300.4</w:t>
      </w:r>
      <w:r w:rsidRPr="00BE1CE4">
        <w:rPr>
          <w:rFonts w:asciiTheme="minorHAnsi" w:hAnsiTheme="minorHAnsi" w:cstheme="minorHAnsi"/>
          <w:spacing w:val="-3"/>
          <w:sz w:val="22"/>
          <w:szCs w:val="22"/>
        </w:rPr>
        <w:tab/>
      </w:r>
      <w:r w:rsidRPr="00BE1CE4">
        <w:rPr>
          <w:rFonts w:asciiTheme="minorHAnsi" w:hAnsiTheme="minorHAnsi" w:cstheme="minorHAnsi"/>
          <w:spacing w:val="-3"/>
          <w:sz w:val="22"/>
          <w:szCs w:val="22"/>
          <w:u w:val="single"/>
        </w:rPr>
        <w:t>Total Reported Automatically Disallowed Expenses:</w:t>
      </w:r>
    </w:p>
    <w:p w14:paraId="3DC06588" w14:textId="77777777" w:rsidR="005559D0" w:rsidRPr="00BE1CE4" w:rsidRDefault="005559D0" w:rsidP="005559D0">
      <w:pPr>
        <w:tabs>
          <w:tab w:val="left" w:pos="-720"/>
          <w:tab w:val="left" w:pos="0"/>
          <w:tab w:val="left" w:pos="288"/>
          <w:tab w:val="left" w:pos="720"/>
          <w:tab w:val="left" w:pos="994"/>
        </w:tabs>
        <w:suppressAutoHyphens/>
        <w:ind w:left="994"/>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 xml:space="preserve">Automatically Disallowed Expenses are expenses that are considered non-allowable for reimbursement purposes.  The sum of all the automatically disallowed (“N”) accounts in the Profit and Loss Statement should be reported in this account.  Please refer to the expense classification grid for a listing of all the subsidiary accounts related to this control account.  The individual “N” </w:t>
      </w:r>
      <w:r w:rsidRPr="00BE1CE4">
        <w:rPr>
          <w:rFonts w:asciiTheme="minorHAnsi" w:hAnsiTheme="minorHAnsi" w:cstheme="minorHAnsi"/>
          <w:spacing w:val="-3"/>
          <w:sz w:val="22"/>
          <w:szCs w:val="22"/>
        </w:rPr>
        <w:lastRenderedPageBreak/>
        <w:t>account values must also be reported in their entirety in Schedule 13, Detail of Automatically Disallowed Expenses.</w:t>
      </w:r>
    </w:p>
    <w:p w14:paraId="1903E521" w14:textId="77777777" w:rsidR="005559D0" w:rsidRPr="00BE1CE4" w:rsidRDefault="005559D0" w:rsidP="005559D0">
      <w:pPr>
        <w:tabs>
          <w:tab w:val="left" w:pos="288"/>
          <w:tab w:val="left" w:pos="994"/>
        </w:tabs>
        <w:suppressAutoHyphens/>
        <w:ind w:left="1282" w:hanging="994"/>
        <w:jc w:val="both"/>
        <w:rPr>
          <w:rFonts w:asciiTheme="minorHAnsi" w:hAnsiTheme="minorHAnsi" w:cstheme="minorHAnsi"/>
          <w:spacing w:val="-3"/>
          <w:sz w:val="22"/>
          <w:szCs w:val="22"/>
          <w:u w:val="single"/>
        </w:rPr>
      </w:pPr>
      <w:r w:rsidRPr="00BE1CE4">
        <w:rPr>
          <w:rFonts w:asciiTheme="minorHAnsi" w:hAnsiTheme="minorHAnsi" w:cstheme="minorHAnsi"/>
          <w:b/>
          <w:spacing w:val="-3"/>
          <w:sz w:val="22"/>
          <w:szCs w:val="22"/>
        </w:rPr>
        <w:t>9300.0</w:t>
      </w:r>
      <w:r w:rsidRPr="00BE1CE4">
        <w:rPr>
          <w:rFonts w:asciiTheme="minorHAnsi" w:hAnsiTheme="minorHAnsi" w:cstheme="minorHAnsi"/>
          <w:spacing w:val="-3"/>
          <w:sz w:val="22"/>
          <w:szCs w:val="22"/>
        </w:rPr>
        <w:tab/>
      </w:r>
      <w:r w:rsidRPr="00BE1CE4">
        <w:rPr>
          <w:rFonts w:asciiTheme="minorHAnsi" w:hAnsiTheme="minorHAnsi" w:cstheme="minorHAnsi"/>
          <w:spacing w:val="-3"/>
          <w:sz w:val="22"/>
          <w:szCs w:val="22"/>
          <w:u w:val="single"/>
        </w:rPr>
        <w:t>Total Reported Management Company Expenses:</w:t>
      </w:r>
    </w:p>
    <w:p w14:paraId="4579EAD8" w14:textId="77777777" w:rsidR="005559D0" w:rsidRPr="00BE1CE4" w:rsidRDefault="005559D0" w:rsidP="005559D0">
      <w:pPr>
        <w:tabs>
          <w:tab w:val="left" w:pos="288"/>
          <w:tab w:val="left" w:pos="994"/>
        </w:tabs>
        <w:suppressAutoHyphens/>
        <w:ind w:left="994"/>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The sum of the expenses reported in accounts 9300.1, 9300.5, 9300.6, 9300.8 and 9300.4 should be reported in this account.</w:t>
      </w:r>
    </w:p>
    <w:p w14:paraId="713341B9" w14:textId="77777777" w:rsidR="005559D0" w:rsidRPr="00BE1CE4" w:rsidRDefault="005559D0" w:rsidP="005559D0">
      <w:pPr>
        <w:tabs>
          <w:tab w:val="left" w:pos="-720"/>
          <w:tab w:val="left" w:pos="0"/>
          <w:tab w:val="left" w:pos="720"/>
        </w:tabs>
        <w:suppressAutoHyphens/>
        <w:ind w:left="720" w:hanging="720"/>
        <w:jc w:val="both"/>
        <w:rPr>
          <w:rFonts w:asciiTheme="minorHAnsi" w:hAnsiTheme="minorHAnsi" w:cstheme="minorHAnsi"/>
          <w:spacing w:val="-3"/>
          <w:sz w:val="22"/>
          <w:szCs w:val="22"/>
        </w:rPr>
      </w:pPr>
    </w:p>
    <w:p w14:paraId="566D4D91" w14:textId="77777777" w:rsidR="005559D0" w:rsidRPr="00BE1CE4" w:rsidRDefault="005559D0" w:rsidP="005559D0">
      <w:pPr>
        <w:tabs>
          <w:tab w:val="left" w:pos="-720"/>
          <w:tab w:val="left" w:pos="0"/>
          <w:tab w:val="left" w:pos="720"/>
        </w:tabs>
        <w:suppressAutoHyphens/>
        <w:ind w:left="720" w:hanging="720"/>
        <w:jc w:val="both"/>
        <w:rPr>
          <w:rFonts w:asciiTheme="minorHAnsi" w:hAnsiTheme="minorHAnsi" w:cstheme="minorHAnsi"/>
          <w:b/>
          <w:spacing w:val="-3"/>
          <w:sz w:val="22"/>
          <w:szCs w:val="22"/>
        </w:rPr>
      </w:pPr>
      <w:r w:rsidRPr="00BE1CE4">
        <w:rPr>
          <w:rFonts w:asciiTheme="minorHAnsi" w:hAnsiTheme="minorHAnsi" w:cstheme="minorHAnsi"/>
          <w:b/>
          <w:spacing w:val="-3"/>
          <w:sz w:val="22"/>
          <w:szCs w:val="22"/>
        </w:rPr>
        <w:t>Non-Allowable Expenses by Type</w:t>
      </w:r>
    </w:p>
    <w:p w14:paraId="3A459B27" w14:textId="77777777" w:rsidR="005559D0" w:rsidRPr="00BE1CE4" w:rsidRDefault="005559D0" w:rsidP="005559D0">
      <w:pPr>
        <w:tabs>
          <w:tab w:val="left" w:pos="-720"/>
          <w:tab w:val="left" w:pos="288"/>
          <w:tab w:val="left" w:pos="994"/>
        </w:tabs>
        <w:suppressAutoHyphens/>
        <w:ind w:left="1008" w:hanging="720"/>
        <w:jc w:val="both"/>
        <w:rPr>
          <w:rFonts w:asciiTheme="minorHAnsi" w:hAnsiTheme="minorHAnsi" w:cstheme="minorHAnsi"/>
          <w:spacing w:val="-3"/>
          <w:sz w:val="22"/>
          <w:szCs w:val="22"/>
        </w:rPr>
      </w:pPr>
      <w:r w:rsidRPr="00BE1CE4">
        <w:rPr>
          <w:rFonts w:asciiTheme="minorHAnsi" w:hAnsiTheme="minorHAnsi" w:cstheme="minorHAnsi"/>
          <w:b/>
          <w:spacing w:val="-3"/>
          <w:sz w:val="22"/>
          <w:szCs w:val="22"/>
        </w:rPr>
        <w:t>9301.1</w:t>
      </w:r>
      <w:r w:rsidRPr="00BE1CE4">
        <w:rPr>
          <w:rFonts w:asciiTheme="minorHAnsi" w:hAnsiTheme="minorHAnsi" w:cstheme="minorHAnsi"/>
          <w:spacing w:val="-3"/>
          <w:sz w:val="22"/>
          <w:szCs w:val="22"/>
        </w:rPr>
        <w:tab/>
      </w:r>
      <w:r w:rsidRPr="00BE1CE4">
        <w:rPr>
          <w:rFonts w:asciiTheme="minorHAnsi" w:hAnsiTheme="minorHAnsi" w:cstheme="minorHAnsi"/>
          <w:spacing w:val="-3"/>
          <w:sz w:val="22"/>
          <w:szCs w:val="22"/>
          <w:u w:val="single"/>
        </w:rPr>
        <w:t>Total Self-Disallowed Fixed Costs:</w:t>
      </w:r>
    </w:p>
    <w:p w14:paraId="1B5DFB17" w14:textId="77777777" w:rsidR="005559D0" w:rsidRPr="00BE1CE4" w:rsidRDefault="005559D0" w:rsidP="005559D0">
      <w:pPr>
        <w:tabs>
          <w:tab w:val="left" w:pos="-720"/>
          <w:tab w:val="left" w:pos="0"/>
          <w:tab w:val="left" w:pos="288"/>
          <w:tab w:val="left" w:pos="720"/>
          <w:tab w:val="left" w:pos="994"/>
        </w:tabs>
        <w:suppressAutoHyphens/>
        <w:ind w:left="1008" w:hanging="720"/>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ab/>
      </w:r>
      <w:r w:rsidRPr="00BE1CE4">
        <w:rPr>
          <w:rFonts w:asciiTheme="minorHAnsi" w:hAnsiTheme="minorHAnsi" w:cstheme="minorHAnsi"/>
          <w:spacing w:val="-3"/>
          <w:sz w:val="22"/>
          <w:szCs w:val="22"/>
        </w:rPr>
        <w:tab/>
        <w:t xml:space="preserve">The total self-disallowed amount in this account is carried forward from Schedule 14, account 9301.1.  Refer to the Schedule 14 instructions for the details on how this number is calculated for fixed costs. </w:t>
      </w:r>
    </w:p>
    <w:p w14:paraId="7F76659D" w14:textId="77777777" w:rsidR="005559D0" w:rsidRPr="00BE1CE4" w:rsidRDefault="005559D0" w:rsidP="005559D0">
      <w:pPr>
        <w:tabs>
          <w:tab w:val="left" w:pos="-720"/>
          <w:tab w:val="left" w:pos="0"/>
          <w:tab w:val="left" w:pos="288"/>
          <w:tab w:val="left" w:pos="720"/>
          <w:tab w:val="left" w:pos="994"/>
        </w:tabs>
        <w:suppressAutoHyphens/>
        <w:ind w:left="1008" w:hanging="720"/>
        <w:jc w:val="both"/>
        <w:rPr>
          <w:rFonts w:asciiTheme="minorHAnsi" w:hAnsiTheme="minorHAnsi" w:cstheme="minorHAnsi"/>
          <w:spacing w:val="-3"/>
          <w:sz w:val="22"/>
          <w:szCs w:val="22"/>
          <w:u w:val="single"/>
        </w:rPr>
      </w:pPr>
      <w:r w:rsidRPr="00BE1CE4">
        <w:rPr>
          <w:rFonts w:asciiTheme="minorHAnsi" w:hAnsiTheme="minorHAnsi" w:cstheme="minorHAnsi"/>
          <w:b/>
          <w:spacing w:val="-3"/>
          <w:sz w:val="22"/>
          <w:szCs w:val="22"/>
        </w:rPr>
        <w:t>9301.5</w:t>
      </w:r>
      <w:r w:rsidRPr="00BE1CE4">
        <w:rPr>
          <w:rFonts w:asciiTheme="minorHAnsi" w:hAnsiTheme="minorHAnsi" w:cstheme="minorHAnsi"/>
          <w:spacing w:val="-3"/>
          <w:sz w:val="22"/>
          <w:szCs w:val="22"/>
        </w:rPr>
        <w:tab/>
      </w:r>
      <w:r w:rsidRPr="00BE1CE4">
        <w:rPr>
          <w:rFonts w:asciiTheme="minorHAnsi" w:hAnsiTheme="minorHAnsi" w:cstheme="minorHAnsi"/>
          <w:spacing w:val="-3"/>
          <w:sz w:val="22"/>
          <w:szCs w:val="22"/>
          <w:u w:val="single"/>
        </w:rPr>
        <w:t>Total Self-Disallowed A &amp; G Expenses:</w:t>
      </w:r>
    </w:p>
    <w:p w14:paraId="7C252414" w14:textId="77777777" w:rsidR="005559D0" w:rsidRPr="00BE1CE4" w:rsidRDefault="005559D0" w:rsidP="005559D0">
      <w:pPr>
        <w:tabs>
          <w:tab w:val="left" w:pos="288"/>
          <w:tab w:val="left" w:pos="994"/>
        </w:tabs>
        <w:suppressAutoHyphens/>
        <w:ind w:left="1008" w:hanging="720"/>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ab/>
        <w:t>The total self-disallowed amount in this account is carried forward from Schedule 14, account 9301.5.</w:t>
      </w:r>
    </w:p>
    <w:p w14:paraId="37E610C5" w14:textId="77777777" w:rsidR="005559D0" w:rsidRPr="00BE1CE4" w:rsidRDefault="005559D0" w:rsidP="005559D0">
      <w:pPr>
        <w:tabs>
          <w:tab w:val="left" w:pos="-720"/>
          <w:tab w:val="left" w:pos="0"/>
          <w:tab w:val="left" w:pos="288"/>
          <w:tab w:val="left" w:pos="720"/>
          <w:tab w:val="left" w:pos="994"/>
        </w:tabs>
        <w:suppressAutoHyphens/>
        <w:ind w:left="1008" w:hanging="720"/>
        <w:jc w:val="both"/>
        <w:rPr>
          <w:rFonts w:asciiTheme="minorHAnsi" w:hAnsiTheme="minorHAnsi" w:cstheme="minorHAnsi"/>
          <w:spacing w:val="-3"/>
          <w:sz w:val="22"/>
          <w:szCs w:val="22"/>
          <w:u w:val="single"/>
        </w:rPr>
      </w:pPr>
      <w:r w:rsidRPr="00BE1CE4">
        <w:rPr>
          <w:rFonts w:asciiTheme="minorHAnsi" w:hAnsiTheme="minorHAnsi" w:cstheme="minorHAnsi"/>
          <w:b/>
          <w:spacing w:val="-3"/>
          <w:sz w:val="22"/>
          <w:szCs w:val="22"/>
        </w:rPr>
        <w:t>9301.6</w:t>
      </w:r>
      <w:r w:rsidRPr="00BE1CE4">
        <w:rPr>
          <w:rFonts w:asciiTheme="minorHAnsi" w:hAnsiTheme="minorHAnsi" w:cstheme="minorHAnsi"/>
          <w:spacing w:val="-3"/>
          <w:sz w:val="22"/>
          <w:szCs w:val="22"/>
        </w:rPr>
        <w:tab/>
      </w:r>
      <w:r w:rsidRPr="00BE1CE4">
        <w:rPr>
          <w:rFonts w:asciiTheme="minorHAnsi" w:hAnsiTheme="minorHAnsi" w:cstheme="minorHAnsi"/>
          <w:spacing w:val="-3"/>
          <w:sz w:val="22"/>
          <w:szCs w:val="22"/>
          <w:u w:val="single"/>
        </w:rPr>
        <w:t>Total Self-Disallowed Variable Expenses:</w:t>
      </w:r>
    </w:p>
    <w:p w14:paraId="101E3900" w14:textId="77777777" w:rsidR="005559D0" w:rsidRPr="00BE1CE4" w:rsidRDefault="005559D0" w:rsidP="005559D0">
      <w:pPr>
        <w:tabs>
          <w:tab w:val="left" w:pos="288"/>
          <w:tab w:val="left" w:pos="994"/>
        </w:tabs>
        <w:suppressAutoHyphens/>
        <w:ind w:left="1008" w:hanging="720"/>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ab/>
        <w:t>The total self-disallowed amount in this account is carried forward from Schedule 14, account 9301.6.</w:t>
      </w:r>
    </w:p>
    <w:p w14:paraId="727D69E6" w14:textId="77777777" w:rsidR="005559D0" w:rsidRPr="00BE1CE4" w:rsidRDefault="005559D0" w:rsidP="005559D0">
      <w:pPr>
        <w:tabs>
          <w:tab w:val="left" w:pos="288"/>
          <w:tab w:val="left" w:pos="994"/>
        </w:tabs>
        <w:suppressAutoHyphens/>
        <w:ind w:left="1008" w:hanging="720"/>
        <w:jc w:val="both"/>
        <w:rPr>
          <w:rFonts w:asciiTheme="minorHAnsi" w:hAnsiTheme="minorHAnsi" w:cstheme="minorHAnsi"/>
          <w:spacing w:val="-3"/>
          <w:sz w:val="22"/>
          <w:szCs w:val="22"/>
          <w:u w:val="single"/>
        </w:rPr>
      </w:pPr>
      <w:r w:rsidRPr="00BE1CE4">
        <w:rPr>
          <w:rFonts w:asciiTheme="minorHAnsi" w:hAnsiTheme="minorHAnsi" w:cstheme="minorHAnsi"/>
          <w:b/>
          <w:spacing w:val="-3"/>
          <w:sz w:val="22"/>
          <w:szCs w:val="22"/>
        </w:rPr>
        <w:t>9301.8</w:t>
      </w:r>
      <w:r w:rsidRPr="00BE1CE4">
        <w:rPr>
          <w:rFonts w:asciiTheme="minorHAnsi" w:hAnsiTheme="minorHAnsi" w:cstheme="minorHAnsi"/>
          <w:spacing w:val="-3"/>
          <w:sz w:val="22"/>
          <w:szCs w:val="22"/>
        </w:rPr>
        <w:tab/>
      </w:r>
      <w:r w:rsidRPr="00BE1CE4">
        <w:rPr>
          <w:rFonts w:asciiTheme="minorHAnsi" w:hAnsiTheme="minorHAnsi" w:cstheme="minorHAnsi"/>
          <w:spacing w:val="-3"/>
          <w:sz w:val="22"/>
          <w:szCs w:val="22"/>
          <w:u w:val="single"/>
        </w:rPr>
        <w:t>Total Self-Disallowed Director of Nursing Expenses:</w:t>
      </w:r>
    </w:p>
    <w:p w14:paraId="50547F89" w14:textId="77777777" w:rsidR="005559D0" w:rsidRPr="00BE1CE4" w:rsidRDefault="005559D0" w:rsidP="005559D0">
      <w:pPr>
        <w:tabs>
          <w:tab w:val="left" w:pos="288"/>
          <w:tab w:val="left" w:pos="994"/>
        </w:tabs>
        <w:suppressAutoHyphens/>
        <w:ind w:left="1008" w:hanging="720"/>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ab/>
        <w:t xml:space="preserve">The total self-disallowed amount in this account is carried forward from Schedule 14, account 9301.8. </w:t>
      </w:r>
    </w:p>
    <w:p w14:paraId="54AD82A9" w14:textId="77777777" w:rsidR="005559D0" w:rsidRPr="00BE1CE4" w:rsidRDefault="005559D0" w:rsidP="005559D0">
      <w:pPr>
        <w:tabs>
          <w:tab w:val="left" w:pos="288"/>
          <w:tab w:val="left" w:pos="994"/>
        </w:tabs>
        <w:suppressAutoHyphens/>
        <w:ind w:left="1008" w:hanging="720"/>
        <w:jc w:val="both"/>
        <w:rPr>
          <w:rFonts w:asciiTheme="minorHAnsi" w:hAnsiTheme="minorHAnsi" w:cstheme="minorHAnsi"/>
          <w:spacing w:val="-3"/>
          <w:sz w:val="22"/>
          <w:szCs w:val="22"/>
        </w:rPr>
      </w:pPr>
      <w:r w:rsidRPr="00BE1CE4">
        <w:rPr>
          <w:rFonts w:asciiTheme="minorHAnsi" w:hAnsiTheme="minorHAnsi" w:cstheme="minorHAnsi"/>
          <w:b/>
          <w:spacing w:val="-3"/>
          <w:sz w:val="22"/>
          <w:szCs w:val="22"/>
        </w:rPr>
        <w:t>9301.4</w:t>
      </w:r>
      <w:r w:rsidRPr="00BE1CE4">
        <w:rPr>
          <w:rFonts w:asciiTheme="minorHAnsi" w:hAnsiTheme="minorHAnsi" w:cstheme="minorHAnsi"/>
          <w:spacing w:val="-3"/>
          <w:sz w:val="22"/>
          <w:szCs w:val="22"/>
        </w:rPr>
        <w:tab/>
      </w:r>
      <w:r w:rsidRPr="00BE1CE4">
        <w:rPr>
          <w:rFonts w:asciiTheme="minorHAnsi" w:hAnsiTheme="minorHAnsi" w:cstheme="minorHAnsi"/>
          <w:spacing w:val="-3"/>
          <w:sz w:val="22"/>
          <w:szCs w:val="22"/>
          <w:u w:val="single"/>
        </w:rPr>
        <w:t>Total Automatically Disallowed Expenses:</w:t>
      </w:r>
    </w:p>
    <w:p w14:paraId="1F7A69B5" w14:textId="77777777" w:rsidR="005559D0" w:rsidRPr="00BE1CE4" w:rsidRDefault="005559D0" w:rsidP="005559D0">
      <w:pPr>
        <w:tabs>
          <w:tab w:val="left" w:pos="288"/>
          <w:tab w:val="left" w:pos="994"/>
        </w:tabs>
        <w:suppressAutoHyphens/>
        <w:ind w:left="1008" w:hanging="720"/>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ab/>
        <w:t>The total Automatically Disallowed Expenses in this account is carried forward from Schedule 13, account 9301.4.  This account must equal account 9300.4.</w:t>
      </w:r>
    </w:p>
    <w:p w14:paraId="36361634" w14:textId="77777777" w:rsidR="005559D0" w:rsidRPr="00BE1CE4" w:rsidRDefault="005559D0" w:rsidP="005559D0">
      <w:pPr>
        <w:tabs>
          <w:tab w:val="left" w:pos="360"/>
          <w:tab w:val="left" w:pos="994"/>
        </w:tabs>
        <w:suppressAutoHyphens/>
        <w:ind w:left="1008" w:hanging="720"/>
        <w:jc w:val="both"/>
        <w:rPr>
          <w:rFonts w:asciiTheme="minorHAnsi" w:hAnsiTheme="minorHAnsi" w:cstheme="minorHAnsi"/>
          <w:spacing w:val="-3"/>
          <w:sz w:val="22"/>
          <w:szCs w:val="22"/>
          <w:u w:val="single"/>
        </w:rPr>
      </w:pPr>
      <w:r w:rsidRPr="00BE1CE4">
        <w:rPr>
          <w:rFonts w:asciiTheme="minorHAnsi" w:hAnsiTheme="minorHAnsi" w:cstheme="minorHAnsi"/>
          <w:b/>
          <w:spacing w:val="-3"/>
          <w:sz w:val="22"/>
          <w:szCs w:val="22"/>
        </w:rPr>
        <w:t>9301.0</w:t>
      </w:r>
      <w:r w:rsidRPr="00BE1CE4">
        <w:rPr>
          <w:rFonts w:asciiTheme="minorHAnsi" w:hAnsiTheme="minorHAnsi" w:cstheme="minorHAnsi"/>
          <w:spacing w:val="-3"/>
          <w:sz w:val="22"/>
          <w:szCs w:val="22"/>
        </w:rPr>
        <w:tab/>
      </w:r>
      <w:r w:rsidRPr="00BE1CE4">
        <w:rPr>
          <w:rFonts w:asciiTheme="minorHAnsi" w:hAnsiTheme="minorHAnsi" w:cstheme="minorHAnsi"/>
          <w:spacing w:val="-3"/>
          <w:sz w:val="22"/>
          <w:szCs w:val="22"/>
          <w:u w:val="single"/>
        </w:rPr>
        <w:t>Total Non-Allowable Management Company Expenses:</w:t>
      </w:r>
    </w:p>
    <w:p w14:paraId="53FE8D60" w14:textId="77777777" w:rsidR="005559D0" w:rsidRPr="00BE1CE4" w:rsidRDefault="005559D0" w:rsidP="005559D0">
      <w:pPr>
        <w:tabs>
          <w:tab w:val="left" w:pos="288"/>
          <w:tab w:val="left" w:pos="994"/>
        </w:tabs>
        <w:suppressAutoHyphens/>
        <w:ind w:left="1008" w:hanging="720"/>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ab/>
        <w:t>The sum of the expenses reported in accounts 9301.1, 9301.5, 9301.6, 9301.8 and 9301.4</w:t>
      </w:r>
    </w:p>
    <w:p w14:paraId="67827676" w14:textId="77777777" w:rsidR="005559D0" w:rsidRPr="00BE1CE4" w:rsidRDefault="005559D0" w:rsidP="005559D0">
      <w:pPr>
        <w:tabs>
          <w:tab w:val="left" w:pos="-720"/>
          <w:tab w:val="left" w:pos="0"/>
          <w:tab w:val="left" w:pos="720"/>
        </w:tabs>
        <w:suppressAutoHyphens/>
        <w:ind w:left="720" w:hanging="720"/>
        <w:jc w:val="both"/>
        <w:rPr>
          <w:rFonts w:asciiTheme="minorHAnsi" w:hAnsiTheme="minorHAnsi" w:cstheme="minorHAnsi"/>
          <w:spacing w:val="-3"/>
          <w:sz w:val="22"/>
          <w:szCs w:val="22"/>
        </w:rPr>
      </w:pPr>
    </w:p>
    <w:p w14:paraId="13077DDD" w14:textId="77777777" w:rsidR="005559D0" w:rsidRPr="00BE1CE4" w:rsidRDefault="005559D0" w:rsidP="005559D0">
      <w:pPr>
        <w:tabs>
          <w:tab w:val="left" w:pos="-720"/>
          <w:tab w:val="left" w:pos="0"/>
          <w:tab w:val="left" w:pos="720"/>
        </w:tabs>
        <w:suppressAutoHyphens/>
        <w:ind w:left="720" w:hanging="360"/>
        <w:jc w:val="both"/>
        <w:rPr>
          <w:rFonts w:asciiTheme="minorHAnsi" w:hAnsiTheme="minorHAnsi" w:cstheme="minorHAnsi"/>
          <w:b/>
          <w:spacing w:val="-3"/>
          <w:sz w:val="22"/>
          <w:szCs w:val="22"/>
        </w:rPr>
      </w:pPr>
      <w:r w:rsidRPr="00BE1CE4">
        <w:rPr>
          <w:rFonts w:asciiTheme="minorHAnsi" w:hAnsiTheme="minorHAnsi" w:cstheme="minorHAnsi"/>
          <w:b/>
          <w:spacing w:val="-3"/>
          <w:sz w:val="22"/>
          <w:szCs w:val="22"/>
        </w:rPr>
        <w:t>Adjusted Expenses by Type</w:t>
      </w:r>
    </w:p>
    <w:p w14:paraId="21743777" w14:textId="77777777" w:rsidR="005559D0" w:rsidRPr="00BE1CE4" w:rsidRDefault="005559D0" w:rsidP="005559D0">
      <w:pPr>
        <w:tabs>
          <w:tab w:val="left" w:pos="-720"/>
          <w:tab w:val="left" w:pos="360"/>
          <w:tab w:val="left" w:pos="994"/>
        </w:tabs>
        <w:suppressAutoHyphens/>
        <w:ind w:left="1008" w:hanging="720"/>
        <w:jc w:val="both"/>
        <w:rPr>
          <w:rFonts w:asciiTheme="minorHAnsi" w:hAnsiTheme="minorHAnsi" w:cstheme="minorHAnsi"/>
          <w:spacing w:val="-3"/>
          <w:sz w:val="22"/>
          <w:szCs w:val="22"/>
        </w:rPr>
      </w:pPr>
      <w:r w:rsidRPr="00BE1CE4">
        <w:rPr>
          <w:rFonts w:asciiTheme="minorHAnsi" w:hAnsiTheme="minorHAnsi" w:cstheme="minorHAnsi"/>
          <w:b/>
          <w:spacing w:val="-3"/>
          <w:sz w:val="22"/>
          <w:szCs w:val="22"/>
        </w:rPr>
        <w:t>9302.1</w:t>
      </w:r>
      <w:r w:rsidRPr="00BE1CE4">
        <w:rPr>
          <w:rFonts w:asciiTheme="minorHAnsi" w:hAnsiTheme="minorHAnsi" w:cstheme="minorHAnsi"/>
          <w:spacing w:val="-3"/>
          <w:sz w:val="22"/>
          <w:szCs w:val="22"/>
        </w:rPr>
        <w:tab/>
      </w:r>
      <w:r w:rsidRPr="00BE1CE4">
        <w:rPr>
          <w:rFonts w:asciiTheme="minorHAnsi" w:hAnsiTheme="minorHAnsi" w:cstheme="minorHAnsi"/>
          <w:spacing w:val="-3"/>
          <w:sz w:val="22"/>
          <w:szCs w:val="22"/>
          <w:u w:val="single"/>
        </w:rPr>
        <w:t>Total Adjusted Fixed Costs (from Schedule 15):</w:t>
      </w:r>
    </w:p>
    <w:p w14:paraId="0280A235" w14:textId="77777777" w:rsidR="005559D0" w:rsidRPr="00BE1CE4" w:rsidRDefault="005559D0" w:rsidP="005559D0">
      <w:pPr>
        <w:tabs>
          <w:tab w:val="left" w:pos="-720"/>
          <w:tab w:val="left" w:pos="0"/>
          <w:tab w:val="left" w:pos="288"/>
          <w:tab w:val="left" w:pos="720"/>
          <w:tab w:val="left" w:pos="994"/>
        </w:tabs>
        <w:suppressAutoHyphens/>
        <w:ind w:left="1008" w:hanging="720"/>
        <w:jc w:val="both"/>
        <w:rPr>
          <w:rFonts w:asciiTheme="minorHAnsi" w:hAnsiTheme="minorHAnsi" w:cstheme="minorHAnsi"/>
          <w:spacing w:val="-3"/>
          <w:sz w:val="22"/>
          <w:szCs w:val="22"/>
        </w:rPr>
      </w:pPr>
      <w:r w:rsidRPr="00BE1CE4">
        <w:rPr>
          <w:rFonts w:asciiTheme="minorHAnsi" w:hAnsiTheme="minorHAnsi" w:cstheme="minorHAnsi"/>
          <w:b/>
          <w:spacing w:val="-3"/>
          <w:sz w:val="22"/>
          <w:szCs w:val="22"/>
        </w:rPr>
        <w:t>9302.9</w:t>
      </w:r>
      <w:r w:rsidRPr="00BE1CE4">
        <w:rPr>
          <w:rFonts w:asciiTheme="minorHAnsi" w:hAnsiTheme="minorHAnsi" w:cstheme="minorHAnsi"/>
          <w:spacing w:val="-3"/>
          <w:sz w:val="22"/>
          <w:szCs w:val="22"/>
        </w:rPr>
        <w:t xml:space="preserve"> The difference between the total reported fixed costs, account 9300.1, and the total non-allowable fixed costs, account 9301.1 should be reported in this account.  The account total must also reconcile with the claimed fixed cost amount in Schedule 15, Detail of Claimed Fixed Costs, account 9302.1 net of any recoverable income and Schedule 10, column H. </w:t>
      </w:r>
    </w:p>
    <w:p w14:paraId="1BDB73CB" w14:textId="77777777" w:rsidR="005559D0" w:rsidRPr="00BE1CE4" w:rsidRDefault="005559D0" w:rsidP="005559D0">
      <w:pPr>
        <w:tabs>
          <w:tab w:val="left" w:pos="-720"/>
          <w:tab w:val="left" w:pos="0"/>
          <w:tab w:val="left" w:pos="360"/>
          <w:tab w:val="left" w:pos="720"/>
          <w:tab w:val="left" w:pos="994"/>
        </w:tabs>
        <w:suppressAutoHyphens/>
        <w:ind w:left="1008" w:hanging="720"/>
        <w:jc w:val="both"/>
        <w:rPr>
          <w:rFonts w:asciiTheme="minorHAnsi" w:hAnsiTheme="minorHAnsi" w:cstheme="minorHAnsi"/>
          <w:spacing w:val="-3"/>
          <w:sz w:val="22"/>
          <w:szCs w:val="22"/>
          <w:u w:val="single"/>
        </w:rPr>
      </w:pPr>
      <w:r w:rsidRPr="00BE1CE4">
        <w:rPr>
          <w:rFonts w:asciiTheme="minorHAnsi" w:hAnsiTheme="minorHAnsi" w:cstheme="minorHAnsi"/>
          <w:b/>
          <w:spacing w:val="-3"/>
          <w:sz w:val="22"/>
          <w:szCs w:val="22"/>
        </w:rPr>
        <w:t>9302.5</w:t>
      </w:r>
      <w:r w:rsidRPr="00BE1CE4">
        <w:rPr>
          <w:rFonts w:asciiTheme="minorHAnsi" w:hAnsiTheme="minorHAnsi" w:cstheme="minorHAnsi"/>
          <w:spacing w:val="-3"/>
          <w:sz w:val="22"/>
          <w:szCs w:val="22"/>
        </w:rPr>
        <w:tab/>
      </w:r>
      <w:r w:rsidRPr="00BE1CE4">
        <w:rPr>
          <w:rFonts w:asciiTheme="minorHAnsi" w:hAnsiTheme="minorHAnsi" w:cstheme="minorHAnsi"/>
          <w:spacing w:val="-3"/>
          <w:sz w:val="22"/>
          <w:szCs w:val="22"/>
          <w:u w:val="single"/>
        </w:rPr>
        <w:t>Total Adjusted A &amp; G Expenses:</w:t>
      </w:r>
    </w:p>
    <w:p w14:paraId="4CF5F07D" w14:textId="77777777" w:rsidR="005559D0" w:rsidRPr="00BE1CE4" w:rsidRDefault="005559D0" w:rsidP="005559D0">
      <w:pPr>
        <w:tabs>
          <w:tab w:val="left" w:pos="-720"/>
          <w:tab w:val="left" w:pos="0"/>
          <w:tab w:val="left" w:pos="288"/>
          <w:tab w:val="left" w:pos="720"/>
          <w:tab w:val="left" w:pos="994"/>
        </w:tabs>
        <w:suppressAutoHyphens/>
        <w:ind w:left="1008" w:hanging="720"/>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ab/>
      </w:r>
      <w:r w:rsidRPr="00BE1CE4">
        <w:rPr>
          <w:rFonts w:asciiTheme="minorHAnsi" w:hAnsiTheme="minorHAnsi" w:cstheme="minorHAnsi"/>
          <w:spacing w:val="-3"/>
          <w:sz w:val="22"/>
          <w:szCs w:val="22"/>
        </w:rPr>
        <w:tab/>
        <w:t>The difference between the total reported variable expenses, account 9300.5, and the total non-allowable A &amp; G expenses, account 9301.5 should be reported in this account.  The account total must also reconcile with the claimed allocated A &amp; G expenses amount in Schedule 10, columns C &amp; D.</w:t>
      </w:r>
    </w:p>
    <w:p w14:paraId="621A2AED" w14:textId="3905A37E" w:rsidR="005559D0" w:rsidRPr="00BE1CE4" w:rsidRDefault="006D3BC6" w:rsidP="005559D0">
      <w:pPr>
        <w:tabs>
          <w:tab w:val="center" w:pos="5537"/>
        </w:tabs>
        <w:suppressAutoHyphens/>
        <w:jc w:val="both"/>
        <w:rPr>
          <w:rFonts w:asciiTheme="minorHAnsi" w:hAnsiTheme="minorHAnsi" w:cstheme="minorHAnsi"/>
          <w:spacing w:val="-3"/>
          <w:sz w:val="22"/>
          <w:szCs w:val="22"/>
        </w:rPr>
      </w:pPr>
      <w:r>
        <w:rPr>
          <w:rFonts w:asciiTheme="minorHAnsi" w:hAnsiTheme="minorHAnsi" w:cstheme="minorHAnsi"/>
          <w:spacing w:val="-3"/>
          <w:sz w:val="22"/>
          <w:szCs w:val="22"/>
        </w:rPr>
        <w:t xml:space="preserve">  </w:t>
      </w:r>
    </w:p>
    <w:p w14:paraId="20EDA209" w14:textId="77777777" w:rsidR="005559D0" w:rsidRPr="00BE1CE4" w:rsidRDefault="005559D0" w:rsidP="005559D0">
      <w:pPr>
        <w:tabs>
          <w:tab w:val="left" w:pos="-720"/>
          <w:tab w:val="left" w:pos="0"/>
          <w:tab w:val="left" w:pos="360"/>
          <w:tab w:val="left" w:pos="720"/>
          <w:tab w:val="left" w:pos="994"/>
        </w:tabs>
        <w:suppressAutoHyphens/>
        <w:ind w:left="1008" w:hanging="720"/>
        <w:jc w:val="both"/>
        <w:rPr>
          <w:rFonts w:asciiTheme="minorHAnsi" w:hAnsiTheme="minorHAnsi" w:cstheme="minorHAnsi"/>
          <w:spacing w:val="-3"/>
          <w:sz w:val="22"/>
          <w:szCs w:val="22"/>
          <w:u w:val="single"/>
        </w:rPr>
      </w:pPr>
      <w:r w:rsidRPr="00BE1CE4">
        <w:rPr>
          <w:rFonts w:asciiTheme="minorHAnsi" w:hAnsiTheme="minorHAnsi" w:cstheme="minorHAnsi"/>
          <w:b/>
          <w:spacing w:val="-3"/>
          <w:sz w:val="22"/>
          <w:szCs w:val="22"/>
        </w:rPr>
        <w:t>9302.6</w:t>
      </w:r>
      <w:r w:rsidRPr="00BE1CE4">
        <w:rPr>
          <w:rFonts w:asciiTheme="minorHAnsi" w:hAnsiTheme="minorHAnsi" w:cstheme="minorHAnsi"/>
          <w:spacing w:val="-3"/>
          <w:sz w:val="22"/>
          <w:szCs w:val="22"/>
        </w:rPr>
        <w:tab/>
      </w:r>
      <w:r w:rsidRPr="00BE1CE4">
        <w:rPr>
          <w:rFonts w:asciiTheme="minorHAnsi" w:hAnsiTheme="minorHAnsi" w:cstheme="minorHAnsi"/>
          <w:spacing w:val="-3"/>
          <w:sz w:val="22"/>
          <w:szCs w:val="22"/>
          <w:u w:val="single"/>
        </w:rPr>
        <w:t>Total Adjusted Variable Expenses:</w:t>
      </w:r>
    </w:p>
    <w:p w14:paraId="576E083D" w14:textId="77777777" w:rsidR="005559D0" w:rsidRPr="00BE1CE4" w:rsidRDefault="005559D0" w:rsidP="005559D0">
      <w:pPr>
        <w:tabs>
          <w:tab w:val="left" w:pos="-720"/>
          <w:tab w:val="left" w:pos="0"/>
          <w:tab w:val="left" w:pos="288"/>
          <w:tab w:val="left" w:pos="720"/>
          <w:tab w:val="left" w:pos="994"/>
        </w:tabs>
        <w:suppressAutoHyphens/>
        <w:ind w:left="1008" w:hanging="720"/>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ab/>
      </w:r>
      <w:r w:rsidRPr="00BE1CE4">
        <w:rPr>
          <w:rFonts w:asciiTheme="minorHAnsi" w:hAnsiTheme="minorHAnsi" w:cstheme="minorHAnsi"/>
          <w:spacing w:val="-3"/>
          <w:sz w:val="22"/>
          <w:szCs w:val="22"/>
        </w:rPr>
        <w:tab/>
        <w:t xml:space="preserve">The difference between the total reported variable expenses, account 9300.6, and the total non-allowable variable expenses, account 9301.6 should be reported in this account.  The account </w:t>
      </w:r>
    </w:p>
    <w:p w14:paraId="333EE540" w14:textId="77777777" w:rsidR="005559D0" w:rsidRPr="00BE1CE4" w:rsidRDefault="005559D0" w:rsidP="005559D0">
      <w:pPr>
        <w:tabs>
          <w:tab w:val="left" w:pos="-720"/>
          <w:tab w:val="left" w:pos="0"/>
          <w:tab w:val="left" w:pos="288"/>
          <w:tab w:val="left" w:pos="720"/>
          <w:tab w:val="left" w:pos="994"/>
        </w:tabs>
        <w:suppressAutoHyphens/>
        <w:ind w:left="1008" w:hanging="720"/>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ab/>
      </w:r>
      <w:r w:rsidRPr="00BE1CE4">
        <w:rPr>
          <w:rFonts w:asciiTheme="minorHAnsi" w:hAnsiTheme="minorHAnsi" w:cstheme="minorHAnsi"/>
          <w:spacing w:val="-3"/>
          <w:sz w:val="22"/>
          <w:szCs w:val="22"/>
        </w:rPr>
        <w:tab/>
        <w:t>total must also reconcile with the claimed allocated variable expenses amount in Schedule 10, column F.</w:t>
      </w:r>
    </w:p>
    <w:p w14:paraId="0EEDA0F8" w14:textId="77777777" w:rsidR="005559D0" w:rsidRPr="00BE1CE4" w:rsidRDefault="005559D0" w:rsidP="005559D0">
      <w:pPr>
        <w:tabs>
          <w:tab w:val="left" w:pos="-720"/>
          <w:tab w:val="left" w:pos="0"/>
          <w:tab w:val="left" w:pos="360"/>
          <w:tab w:val="left" w:pos="720"/>
          <w:tab w:val="left" w:pos="994"/>
        </w:tabs>
        <w:suppressAutoHyphens/>
        <w:ind w:left="1008" w:hanging="720"/>
        <w:jc w:val="both"/>
        <w:rPr>
          <w:rFonts w:asciiTheme="minorHAnsi" w:hAnsiTheme="minorHAnsi" w:cstheme="minorHAnsi"/>
          <w:spacing w:val="-3"/>
          <w:sz w:val="22"/>
          <w:szCs w:val="22"/>
        </w:rPr>
      </w:pPr>
      <w:r w:rsidRPr="00BE1CE4">
        <w:rPr>
          <w:rFonts w:asciiTheme="minorHAnsi" w:hAnsiTheme="minorHAnsi" w:cstheme="minorHAnsi"/>
          <w:b/>
          <w:spacing w:val="-3"/>
          <w:sz w:val="22"/>
          <w:szCs w:val="22"/>
        </w:rPr>
        <w:t>9302.4</w:t>
      </w:r>
      <w:r w:rsidRPr="00BE1CE4">
        <w:rPr>
          <w:rFonts w:asciiTheme="minorHAnsi" w:hAnsiTheme="minorHAnsi" w:cstheme="minorHAnsi"/>
          <w:spacing w:val="-3"/>
          <w:sz w:val="22"/>
          <w:szCs w:val="22"/>
        </w:rPr>
        <w:tab/>
      </w:r>
      <w:r w:rsidRPr="00BE1CE4">
        <w:rPr>
          <w:rFonts w:asciiTheme="minorHAnsi" w:hAnsiTheme="minorHAnsi" w:cstheme="minorHAnsi"/>
          <w:spacing w:val="-3"/>
          <w:sz w:val="22"/>
          <w:szCs w:val="22"/>
          <w:u w:val="single"/>
        </w:rPr>
        <w:t>Total Automatically Disallowed Expenses:</w:t>
      </w:r>
    </w:p>
    <w:p w14:paraId="4D44FFF7" w14:textId="77777777" w:rsidR="005559D0" w:rsidRPr="00BE1CE4" w:rsidRDefault="005559D0" w:rsidP="005559D0">
      <w:pPr>
        <w:tabs>
          <w:tab w:val="left" w:pos="-720"/>
          <w:tab w:val="left" w:pos="0"/>
          <w:tab w:val="left" w:pos="288"/>
          <w:tab w:val="left" w:pos="720"/>
          <w:tab w:val="left" w:pos="994"/>
        </w:tabs>
        <w:suppressAutoHyphens/>
        <w:ind w:left="1008" w:hanging="720"/>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ab/>
      </w:r>
      <w:r w:rsidRPr="00BE1CE4">
        <w:rPr>
          <w:rFonts w:asciiTheme="minorHAnsi" w:hAnsiTheme="minorHAnsi" w:cstheme="minorHAnsi"/>
          <w:spacing w:val="-3"/>
          <w:sz w:val="22"/>
          <w:szCs w:val="22"/>
        </w:rPr>
        <w:tab/>
        <w:t>The difference between the total reported automatically disallowed account 9300.4, and the total automatically disallowed expenses, account 9301.4, should be reported in this account.  This account must equal zero.</w:t>
      </w:r>
    </w:p>
    <w:p w14:paraId="6B1C9792" w14:textId="77777777" w:rsidR="005559D0" w:rsidRPr="00BE1CE4" w:rsidRDefault="005559D0" w:rsidP="005559D0">
      <w:pPr>
        <w:tabs>
          <w:tab w:val="left" w:pos="288"/>
          <w:tab w:val="left" w:pos="994"/>
        </w:tabs>
        <w:suppressAutoHyphens/>
        <w:ind w:left="1008" w:hanging="720"/>
        <w:jc w:val="both"/>
        <w:rPr>
          <w:rFonts w:asciiTheme="minorHAnsi" w:hAnsiTheme="minorHAnsi" w:cstheme="minorHAnsi"/>
          <w:spacing w:val="-3"/>
          <w:sz w:val="22"/>
          <w:szCs w:val="22"/>
          <w:u w:val="single"/>
        </w:rPr>
      </w:pPr>
      <w:r w:rsidRPr="00BE1CE4">
        <w:rPr>
          <w:rFonts w:asciiTheme="minorHAnsi" w:hAnsiTheme="minorHAnsi" w:cstheme="minorHAnsi"/>
          <w:b/>
          <w:spacing w:val="-3"/>
          <w:sz w:val="22"/>
          <w:szCs w:val="22"/>
        </w:rPr>
        <w:t>9502.2</w:t>
      </w:r>
      <w:r w:rsidRPr="00BE1CE4">
        <w:rPr>
          <w:rFonts w:asciiTheme="minorHAnsi" w:hAnsiTheme="minorHAnsi" w:cstheme="minorHAnsi"/>
          <w:spacing w:val="-3"/>
          <w:sz w:val="22"/>
          <w:szCs w:val="22"/>
        </w:rPr>
        <w:tab/>
      </w:r>
      <w:r w:rsidRPr="00BE1CE4">
        <w:rPr>
          <w:rFonts w:asciiTheme="minorHAnsi" w:hAnsiTheme="minorHAnsi" w:cstheme="minorHAnsi"/>
          <w:spacing w:val="-3"/>
          <w:sz w:val="22"/>
          <w:szCs w:val="22"/>
          <w:u w:val="single"/>
        </w:rPr>
        <w:t>HCF-2-RH Operating Expense Add-back (HCF-2-RH Schedule 4)</w:t>
      </w:r>
    </w:p>
    <w:p w14:paraId="42EFAB02" w14:textId="77777777" w:rsidR="005559D0" w:rsidRPr="00BE1CE4" w:rsidRDefault="005559D0" w:rsidP="005559D0">
      <w:pPr>
        <w:tabs>
          <w:tab w:val="left" w:pos="288"/>
          <w:tab w:val="left" w:pos="994"/>
        </w:tabs>
        <w:suppressAutoHyphens/>
        <w:ind w:left="1008" w:hanging="720"/>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lastRenderedPageBreak/>
        <w:tab/>
        <w:t>This amount should be carried forward from the HCF-2-RH, Schedule 4.  The account total must also reconcile with the claimed HCF-2 Operating Add-back allocated amount in Schedule 10, column “E”.</w:t>
      </w:r>
    </w:p>
    <w:p w14:paraId="7F804603" w14:textId="77777777" w:rsidR="005559D0" w:rsidRPr="00BE1CE4" w:rsidRDefault="005559D0" w:rsidP="005559D0">
      <w:pPr>
        <w:tabs>
          <w:tab w:val="left" w:pos="288"/>
          <w:tab w:val="left" w:pos="994"/>
        </w:tabs>
        <w:suppressAutoHyphens/>
        <w:ind w:left="1008" w:hanging="720"/>
        <w:jc w:val="both"/>
        <w:rPr>
          <w:rFonts w:asciiTheme="minorHAnsi" w:hAnsiTheme="minorHAnsi" w:cstheme="minorHAnsi"/>
          <w:spacing w:val="-3"/>
          <w:sz w:val="22"/>
          <w:szCs w:val="22"/>
          <w:u w:val="single"/>
        </w:rPr>
      </w:pPr>
      <w:r w:rsidRPr="00BE1CE4">
        <w:rPr>
          <w:rFonts w:asciiTheme="minorHAnsi" w:hAnsiTheme="minorHAnsi" w:cstheme="minorHAnsi"/>
          <w:b/>
          <w:spacing w:val="-3"/>
          <w:sz w:val="22"/>
          <w:szCs w:val="22"/>
        </w:rPr>
        <w:t>9302.0</w:t>
      </w:r>
      <w:r w:rsidRPr="00BE1CE4">
        <w:rPr>
          <w:rFonts w:asciiTheme="minorHAnsi" w:hAnsiTheme="minorHAnsi" w:cstheme="minorHAnsi"/>
          <w:spacing w:val="-3"/>
          <w:sz w:val="22"/>
          <w:szCs w:val="22"/>
        </w:rPr>
        <w:tab/>
      </w:r>
      <w:r w:rsidRPr="00BE1CE4">
        <w:rPr>
          <w:rFonts w:asciiTheme="minorHAnsi" w:hAnsiTheme="minorHAnsi" w:cstheme="minorHAnsi"/>
          <w:spacing w:val="-3"/>
          <w:sz w:val="22"/>
          <w:szCs w:val="22"/>
          <w:u w:val="single"/>
        </w:rPr>
        <w:t>Total Adjusted Management Company Expenses:</w:t>
      </w:r>
    </w:p>
    <w:p w14:paraId="770ADC92" w14:textId="77777777" w:rsidR="005559D0" w:rsidRPr="00BE1CE4" w:rsidRDefault="005559D0" w:rsidP="005559D0">
      <w:pPr>
        <w:tabs>
          <w:tab w:val="left" w:pos="288"/>
          <w:tab w:val="left" w:pos="994"/>
        </w:tabs>
        <w:suppressAutoHyphens/>
        <w:ind w:left="1008" w:hanging="720"/>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ab/>
        <w:t>Sum of the expenses reported in accounts 9302.1, 9302.5, 9302.6, 9302.8, 9302.4 and 9502.2.  This account must also equal account 9300.0 less 9301.0 plus 9502.2.</w:t>
      </w:r>
    </w:p>
    <w:p w14:paraId="76BCB410" w14:textId="77777777" w:rsidR="005559D0" w:rsidRPr="00BE1CE4" w:rsidRDefault="005559D0" w:rsidP="005559D0">
      <w:pPr>
        <w:tabs>
          <w:tab w:val="left" w:pos="-720"/>
        </w:tabs>
        <w:suppressAutoHyphens/>
        <w:jc w:val="both"/>
        <w:rPr>
          <w:rFonts w:asciiTheme="minorHAnsi" w:hAnsiTheme="minorHAnsi" w:cstheme="minorHAnsi"/>
          <w:spacing w:val="-3"/>
          <w:sz w:val="22"/>
          <w:szCs w:val="22"/>
        </w:rPr>
      </w:pPr>
    </w:p>
    <w:p w14:paraId="4054C0B9" w14:textId="77777777" w:rsidR="005559D0" w:rsidRPr="00BE1CE4" w:rsidRDefault="005559D0" w:rsidP="005559D0">
      <w:pPr>
        <w:tabs>
          <w:tab w:val="left" w:pos="288"/>
        </w:tabs>
        <w:suppressAutoHyphens/>
        <w:ind w:left="288" w:hanging="288"/>
        <w:jc w:val="both"/>
        <w:rPr>
          <w:rFonts w:asciiTheme="minorHAnsi" w:hAnsiTheme="minorHAnsi" w:cstheme="minorHAnsi"/>
          <w:b/>
          <w:spacing w:val="-3"/>
          <w:sz w:val="22"/>
          <w:szCs w:val="22"/>
        </w:rPr>
      </w:pPr>
      <w:r w:rsidRPr="00BE1CE4">
        <w:rPr>
          <w:rFonts w:asciiTheme="minorHAnsi" w:hAnsiTheme="minorHAnsi" w:cstheme="minorHAnsi"/>
          <w:b/>
          <w:spacing w:val="-3"/>
          <w:sz w:val="22"/>
          <w:szCs w:val="22"/>
        </w:rPr>
        <w:t>5:</w:t>
      </w:r>
      <w:r w:rsidRPr="00BE1CE4">
        <w:rPr>
          <w:rFonts w:asciiTheme="minorHAnsi" w:hAnsiTheme="minorHAnsi" w:cstheme="minorHAnsi"/>
          <w:b/>
          <w:spacing w:val="-3"/>
          <w:sz w:val="22"/>
          <w:szCs w:val="22"/>
        </w:rPr>
        <w:tab/>
        <w:t>Analysis of Mortgages and Notes Payable</w:t>
      </w:r>
    </w:p>
    <w:p w14:paraId="0E725D3D" w14:textId="3517BAE4" w:rsidR="005559D0" w:rsidRPr="00BE1CE4" w:rsidRDefault="005559D0" w:rsidP="005559D0">
      <w:pPr>
        <w:tabs>
          <w:tab w:val="left" w:pos="-720"/>
        </w:tabs>
        <w:suppressAutoHyphens/>
        <w:ind w:left="288"/>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 xml:space="preserve">See HCF-4 Instructions. This schedule is </w:t>
      </w:r>
      <w:r w:rsidR="006D3BC6" w:rsidRPr="00BE1CE4">
        <w:rPr>
          <w:rFonts w:asciiTheme="minorHAnsi" w:hAnsiTheme="minorHAnsi" w:cstheme="minorHAnsi"/>
          <w:spacing w:val="-3"/>
          <w:sz w:val="22"/>
          <w:szCs w:val="22"/>
        </w:rPr>
        <w:t>like</w:t>
      </w:r>
      <w:r w:rsidRPr="00BE1CE4">
        <w:rPr>
          <w:rFonts w:asciiTheme="minorHAnsi" w:hAnsiTheme="minorHAnsi" w:cstheme="minorHAnsi"/>
          <w:spacing w:val="-3"/>
          <w:sz w:val="22"/>
          <w:szCs w:val="22"/>
        </w:rPr>
        <w:t xml:space="preserve"> the HCF-4 schedule except that it is information furnished for the HCF-3.</w:t>
      </w:r>
      <w:r w:rsidRPr="00BE1CE4" w:rsidDel="001F2032">
        <w:rPr>
          <w:rFonts w:asciiTheme="minorHAnsi" w:hAnsiTheme="minorHAnsi" w:cstheme="minorHAnsi"/>
          <w:spacing w:val="-3"/>
          <w:sz w:val="22"/>
          <w:szCs w:val="22"/>
        </w:rPr>
        <w:t xml:space="preserve"> </w:t>
      </w:r>
    </w:p>
    <w:p w14:paraId="546FB371" w14:textId="77777777" w:rsidR="005559D0" w:rsidRPr="00BE1CE4" w:rsidRDefault="005559D0" w:rsidP="005559D0">
      <w:pPr>
        <w:tabs>
          <w:tab w:val="left" w:pos="-720"/>
        </w:tabs>
        <w:suppressAutoHyphens/>
        <w:ind w:left="288"/>
        <w:jc w:val="both"/>
        <w:rPr>
          <w:rFonts w:asciiTheme="minorHAnsi" w:hAnsiTheme="minorHAnsi" w:cstheme="minorHAnsi"/>
          <w:b/>
          <w:spacing w:val="-3"/>
          <w:sz w:val="22"/>
          <w:szCs w:val="22"/>
        </w:rPr>
      </w:pPr>
    </w:p>
    <w:p w14:paraId="5C43DE6D" w14:textId="77777777" w:rsidR="005559D0" w:rsidRPr="00BE1CE4" w:rsidRDefault="005559D0" w:rsidP="005559D0">
      <w:pPr>
        <w:tabs>
          <w:tab w:val="left" w:pos="288"/>
        </w:tabs>
        <w:suppressAutoHyphens/>
        <w:jc w:val="both"/>
        <w:rPr>
          <w:rFonts w:asciiTheme="minorHAnsi" w:hAnsiTheme="minorHAnsi" w:cstheme="minorHAnsi"/>
          <w:b/>
          <w:spacing w:val="-3"/>
          <w:sz w:val="22"/>
          <w:szCs w:val="22"/>
        </w:rPr>
      </w:pPr>
      <w:r w:rsidRPr="00BE1CE4">
        <w:rPr>
          <w:rFonts w:asciiTheme="minorHAnsi" w:hAnsiTheme="minorHAnsi" w:cstheme="minorHAnsi"/>
          <w:b/>
          <w:spacing w:val="-3"/>
          <w:sz w:val="22"/>
          <w:szCs w:val="22"/>
        </w:rPr>
        <w:t>7:</w:t>
      </w:r>
      <w:r w:rsidRPr="00BE1CE4">
        <w:rPr>
          <w:rFonts w:asciiTheme="minorHAnsi" w:hAnsiTheme="minorHAnsi" w:cstheme="minorHAnsi"/>
          <w:b/>
          <w:spacing w:val="-3"/>
          <w:sz w:val="22"/>
          <w:szCs w:val="22"/>
        </w:rPr>
        <w:tab/>
        <w:t>Reconciliation of Income per Report with Income per Books</w:t>
      </w:r>
    </w:p>
    <w:p w14:paraId="32B8D669" w14:textId="70360ABF" w:rsidR="005559D0" w:rsidRPr="00BE1CE4" w:rsidRDefault="005559D0" w:rsidP="005559D0">
      <w:pPr>
        <w:tabs>
          <w:tab w:val="left" w:pos="-720"/>
        </w:tabs>
        <w:suppressAutoHyphens/>
        <w:ind w:left="288"/>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 xml:space="preserve">See HCF-4 Instructions. This schedule is </w:t>
      </w:r>
      <w:r w:rsidR="006D3BC6" w:rsidRPr="00BE1CE4">
        <w:rPr>
          <w:rFonts w:asciiTheme="minorHAnsi" w:hAnsiTheme="minorHAnsi" w:cstheme="minorHAnsi"/>
          <w:spacing w:val="-3"/>
          <w:sz w:val="22"/>
          <w:szCs w:val="22"/>
        </w:rPr>
        <w:t>like</w:t>
      </w:r>
      <w:r w:rsidRPr="00BE1CE4">
        <w:rPr>
          <w:rFonts w:asciiTheme="minorHAnsi" w:hAnsiTheme="minorHAnsi" w:cstheme="minorHAnsi"/>
          <w:spacing w:val="-3"/>
          <w:sz w:val="22"/>
          <w:szCs w:val="22"/>
        </w:rPr>
        <w:t xml:space="preserve"> the HCF-4 schedule except that it is information furnished for the HCF-3.</w:t>
      </w:r>
      <w:r w:rsidRPr="00BE1CE4" w:rsidDel="001F2032">
        <w:rPr>
          <w:rFonts w:asciiTheme="minorHAnsi" w:hAnsiTheme="minorHAnsi" w:cstheme="minorHAnsi"/>
          <w:spacing w:val="-3"/>
          <w:sz w:val="22"/>
          <w:szCs w:val="22"/>
        </w:rPr>
        <w:t xml:space="preserve"> </w:t>
      </w:r>
    </w:p>
    <w:p w14:paraId="780659AD" w14:textId="77777777" w:rsidR="005559D0" w:rsidRPr="00BE1CE4" w:rsidRDefault="005559D0" w:rsidP="005559D0">
      <w:pPr>
        <w:tabs>
          <w:tab w:val="left" w:pos="-720"/>
        </w:tabs>
        <w:suppressAutoHyphens/>
        <w:jc w:val="both"/>
        <w:rPr>
          <w:rFonts w:asciiTheme="minorHAnsi" w:hAnsiTheme="minorHAnsi" w:cstheme="minorHAnsi"/>
          <w:spacing w:val="-3"/>
          <w:sz w:val="22"/>
          <w:szCs w:val="22"/>
        </w:rPr>
      </w:pPr>
    </w:p>
    <w:p w14:paraId="26AB3264" w14:textId="77777777" w:rsidR="005559D0" w:rsidRPr="00BE1CE4" w:rsidRDefault="005559D0" w:rsidP="005559D0">
      <w:pPr>
        <w:tabs>
          <w:tab w:val="left" w:pos="288"/>
        </w:tabs>
        <w:suppressAutoHyphens/>
        <w:jc w:val="both"/>
        <w:rPr>
          <w:rFonts w:asciiTheme="minorHAnsi" w:hAnsiTheme="minorHAnsi" w:cstheme="minorHAnsi"/>
          <w:b/>
          <w:spacing w:val="-3"/>
          <w:sz w:val="22"/>
          <w:szCs w:val="22"/>
        </w:rPr>
      </w:pPr>
      <w:r w:rsidRPr="00BE1CE4">
        <w:rPr>
          <w:rFonts w:asciiTheme="minorHAnsi" w:hAnsiTheme="minorHAnsi" w:cstheme="minorHAnsi"/>
          <w:b/>
          <w:spacing w:val="-3"/>
          <w:sz w:val="22"/>
          <w:szCs w:val="22"/>
        </w:rPr>
        <w:t>8:</w:t>
      </w:r>
      <w:r w:rsidRPr="00BE1CE4">
        <w:rPr>
          <w:rFonts w:asciiTheme="minorHAnsi" w:hAnsiTheme="minorHAnsi" w:cstheme="minorHAnsi"/>
          <w:b/>
          <w:spacing w:val="-3"/>
          <w:sz w:val="22"/>
          <w:szCs w:val="22"/>
        </w:rPr>
        <w:tab/>
        <w:t>Reconciliation of Net Worth</w:t>
      </w:r>
    </w:p>
    <w:p w14:paraId="10B8F994" w14:textId="1B83FCDA" w:rsidR="005559D0" w:rsidRPr="00BE1CE4" w:rsidRDefault="005559D0" w:rsidP="005559D0">
      <w:pPr>
        <w:tabs>
          <w:tab w:val="left" w:pos="-720"/>
        </w:tabs>
        <w:suppressAutoHyphens/>
        <w:ind w:left="288"/>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 xml:space="preserve">See HCF-4 Instructions. This schedule is </w:t>
      </w:r>
      <w:r w:rsidR="006D3BC6" w:rsidRPr="00BE1CE4">
        <w:rPr>
          <w:rFonts w:asciiTheme="minorHAnsi" w:hAnsiTheme="minorHAnsi" w:cstheme="minorHAnsi"/>
          <w:spacing w:val="-3"/>
          <w:sz w:val="22"/>
          <w:szCs w:val="22"/>
        </w:rPr>
        <w:t>like</w:t>
      </w:r>
      <w:r w:rsidRPr="00BE1CE4">
        <w:rPr>
          <w:rFonts w:asciiTheme="minorHAnsi" w:hAnsiTheme="minorHAnsi" w:cstheme="minorHAnsi"/>
          <w:spacing w:val="-3"/>
          <w:sz w:val="22"/>
          <w:szCs w:val="22"/>
        </w:rPr>
        <w:t xml:space="preserve"> the HCF-4 schedule except that it is information furnished for the HCF-3.</w:t>
      </w:r>
      <w:r w:rsidRPr="00BE1CE4" w:rsidDel="001F2032">
        <w:rPr>
          <w:rFonts w:asciiTheme="minorHAnsi" w:hAnsiTheme="minorHAnsi" w:cstheme="minorHAnsi"/>
          <w:spacing w:val="-3"/>
          <w:sz w:val="22"/>
          <w:szCs w:val="22"/>
        </w:rPr>
        <w:t xml:space="preserve"> </w:t>
      </w:r>
    </w:p>
    <w:p w14:paraId="234B4EAD" w14:textId="77777777" w:rsidR="005559D0" w:rsidRPr="00BE1CE4" w:rsidRDefault="005559D0" w:rsidP="005559D0">
      <w:pPr>
        <w:tabs>
          <w:tab w:val="left" w:pos="-720"/>
        </w:tabs>
        <w:suppressAutoHyphens/>
        <w:jc w:val="both"/>
        <w:rPr>
          <w:rFonts w:asciiTheme="minorHAnsi" w:hAnsiTheme="minorHAnsi" w:cstheme="minorHAnsi"/>
          <w:spacing w:val="-3"/>
          <w:sz w:val="22"/>
          <w:szCs w:val="22"/>
        </w:rPr>
      </w:pPr>
    </w:p>
    <w:p w14:paraId="1B160743" w14:textId="02E3A0D6" w:rsidR="005559D0" w:rsidRPr="00BE1CE4" w:rsidRDefault="005559D0" w:rsidP="005559D0">
      <w:pPr>
        <w:tabs>
          <w:tab w:val="left" w:pos="288"/>
        </w:tabs>
        <w:suppressAutoHyphens/>
        <w:jc w:val="both"/>
        <w:rPr>
          <w:rFonts w:asciiTheme="minorHAnsi" w:hAnsiTheme="minorHAnsi" w:cstheme="minorHAnsi"/>
          <w:b/>
          <w:spacing w:val="-3"/>
          <w:sz w:val="22"/>
          <w:szCs w:val="22"/>
        </w:rPr>
      </w:pPr>
      <w:r w:rsidRPr="00BE1CE4">
        <w:rPr>
          <w:rFonts w:asciiTheme="minorHAnsi" w:hAnsiTheme="minorHAnsi" w:cstheme="minorHAnsi"/>
          <w:b/>
          <w:spacing w:val="-3"/>
          <w:sz w:val="22"/>
          <w:szCs w:val="22"/>
        </w:rPr>
        <w:t>10:</w:t>
      </w:r>
      <w:r w:rsidR="00EF5171">
        <w:rPr>
          <w:rFonts w:asciiTheme="minorHAnsi" w:hAnsiTheme="minorHAnsi" w:cstheme="minorHAnsi"/>
          <w:b/>
          <w:spacing w:val="-3"/>
          <w:sz w:val="22"/>
          <w:szCs w:val="22"/>
        </w:rPr>
        <w:t xml:space="preserve"> </w:t>
      </w:r>
      <w:r w:rsidRPr="00BE1CE4">
        <w:rPr>
          <w:rFonts w:asciiTheme="minorHAnsi" w:hAnsiTheme="minorHAnsi" w:cstheme="minorHAnsi"/>
          <w:b/>
          <w:spacing w:val="-3"/>
          <w:sz w:val="22"/>
          <w:szCs w:val="22"/>
        </w:rPr>
        <w:t xml:space="preserve">Management Company/Central Office Expense Allocation:  </w:t>
      </w:r>
    </w:p>
    <w:p w14:paraId="37214299" w14:textId="77777777" w:rsidR="005559D0" w:rsidRPr="00BE1CE4" w:rsidRDefault="005559D0" w:rsidP="005559D0">
      <w:pPr>
        <w:tabs>
          <w:tab w:val="left" w:pos="-720"/>
        </w:tabs>
        <w:suppressAutoHyphens/>
        <w:ind w:left="288"/>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 xml:space="preserve">The Center recognizes that some companies directly employ or contract the following positions:  Director of Nurses, Dietitian, Indirect Restorative Therapist, Quality Assurance Professional, Administrator and Administrator-in-Training. Schedule 10, Parts 2, 3 and 4 allows for add-backs to correspond with existing cost centers.  </w:t>
      </w:r>
    </w:p>
    <w:p w14:paraId="1204B656" w14:textId="77777777" w:rsidR="005559D0" w:rsidRPr="00BE1CE4" w:rsidRDefault="005559D0" w:rsidP="005559D0">
      <w:pPr>
        <w:tabs>
          <w:tab w:val="left" w:pos="-720"/>
        </w:tabs>
        <w:suppressAutoHyphens/>
        <w:ind w:left="288"/>
        <w:jc w:val="both"/>
        <w:rPr>
          <w:rFonts w:asciiTheme="minorHAnsi" w:hAnsiTheme="minorHAnsi" w:cstheme="minorHAnsi"/>
          <w:spacing w:val="-3"/>
          <w:sz w:val="22"/>
          <w:szCs w:val="22"/>
        </w:rPr>
      </w:pPr>
    </w:p>
    <w:p w14:paraId="59D3B10C" w14:textId="02F5329B" w:rsidR="005559D0" w:rsidRPr="00BE1CE4" w:rsidRDefault="005559D0" w:rsidP="005559D0">
      <w:pPr>
        <w:tabs>
          <w:tab w:val="left" w:pos="-720"/>
        </w:tabs>
        <w:suppressAutoHyphens/>
        <w:ind w:left="288"/>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 xml:space="preserve">Schedule 10 must list </w:t>
      </w:r>
      <w:r w:rsidR="006D3BC6" w:rsidRPr="00BE1CE4">
        <w:rPr>
          <w:rFonts w:asciiTheme="minorHAnsi" w:hAnsiTheme="minorHAnsi" w:cstheme="minorHAnsi"/>
          <w:spacing w:val="-3"/>
          <w:sz w:val="22"/>
          <w:szCs w:val="22"/>
        </w:rPr>
        <w:t>all</w:t>
      </w:r>
      <w:r w:rsidRPr="00BE1CE4">
        <w:rPr>
          <w:rFonts w:asciiTheme="minorHAnsi" w:hAnsiTheme="minorHAnsi" w:cstheme="minorHAnsi"/>
          <w:spacing w:val="-3"/>
          <w:sz w:val="22"/>
          <w:szCs w:val="22"/>
        </w:rPr>
        <w:t xml:space="preserve"> the Massachusetts nursing and rest homes managed by this entity.  The allocation of costs must be over the management company or central office's businesses.  This includes MA and Non-MA facilities (even those facilities which do not claim expenses on their </w:t>
      </w:r>
      <w:r w:rsidR="00EA4C27">
        <w:rPr>
          <w:rFonts w:asciiTheme="minorHAnsi" w:hAnsiTheme="minorHAnsi" w:cstheme="minorHAnsi"/>
          <w:spacing w:val="-3"/>
          <w:sz w:val="22"/>
          <w:szCs w:val="22"/>
        </w:rPr>
        <w:t>SNF-CR</w:t>
      </w:r>
      <w:r w:rsidRPr="00BE1CE4">
        <w:rPr>
          <w:rFonts w:asciiTheme="minorHAnsi" w:hAnsiTheme="minorHAnsi" w:cstheme="minorHAnsi"/>
          <w:spacing w:val="-3"/>
          <w:sz w:val="22"/>
          <w:szCs w:val="22"/>
        </w:rPr>
        <w:t xml:space="preserve"> or HCF-4), and all other businesses (MA and Non-MA).  Schedule 10 has been carefully designed to accommodate direct expense charges or credits to specific nursing facility or other entity activities.  Whenever such direct assignments are necessary, a complete explanation and comprehensive documentation justifying the specific assignment of costs is necessary.</w:t>
      </w:r>
    </w:p>
    <w:p w14:paraId="293BEEDB" w14:textId="77777777" w:rsidR="005559D0" w:rsidRPr="00BE1CE4" w:rsidRDefault="005559D0" w:rsidP="005559D0">
      <w:pPr>
        <w:tabs>
          <w:tab w:val="left" w:pos="-720"/>
        </w:tabs>
        <w:suppressAutoHyphens/>
        <w:ind w:left="288"/>
        <w:jc w:val="both"/>
        <w:rPr>
          <w:rFonts w:asciiTheme="minorHAnsi" w:hAnsiTheme="minorHAnsi" w:cstheme="minorHAnsi"/>
          <w:b/>
          <w:spacing w:val="-3"/>
          <w:sz w:val="22"/>
          <w:szCs w:val="22"/>
        </w:rPr>
      </w:pPr>
    </w:p>
    <w:p w14:paraId="7B4704B2" w14:textId="77777777" w:rsidR="005559D0" w:rsidRPr="00BE1CE4" w:rsidRDefault="005559D0" w:rsidP="005559D0">
      <w:pPr>
        <w:tabs>
          <w:tab w:val="left" w:pos="-720"/>
        </w:tabs>
        <w:suppressAutoHyphens/>
        <w:ind w:left="288"/>
        <w:jc w:val="both"/>
        <w:rPr>
          <w:rFonts w:asciiTheme="minorHAnsi" w:hAnsiTheme="minorHAnsi" w:cstheme="minorHAnsi"/>
          <w:spacing w:val="-3"/>
          <w:sz w:val="22"/>
          <w:szCs w:val="22"/>
        </w:rPr>
      </w:pPr>
      <w:r w:rsidRPr="00BE1CE4">
        <w:rPr>
          <w:rFonts w:asciiTheme="minorHAnsi" w:hAnsiTheme="minorHAnsi" w:cstheme="minorHAnsi"/>
          <w:b/>
          <w:spacing w:val="-3"/>
          <w:sz w:val="22"/>
          <w:szCs w:val="22"/>
        </w:rPr>
        <w:t>Part 1:</w:t>
      </w:r>
    </w:p>
    <w:p w14:paraId="6E8C2941" w14:textId="26E159A6" w:rsidR="005559D0" w:rsidRPr="00BE1CE4" w:rsidRDefault="005559D0" w:rsidP="005559D0">
      <w:pPr>
        <w:tabs>
          <w:tab w:val="left" w:pos="-720"/>
        </w:tabs>
        <w:suppressAutoHyphens/>
        <w:ind w:left="288"/>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 xml:space="preserve">This part represents </w:t>
      </w:r>
      <w:r w:rsidR="006D3BC6" w:rsidRPr="00BE1CE4">
        <w:rPr>
          <w:rFonts w:asciiTheme="minorHAnsi" w:hAnsiTheme="minorHAnsi" w:cstheme="minorHAnsi"/>
          <w:spacing w:val="-3"/>
          <w:sz w:val="22"/>
          <w:szCs w:val="22"/>
        </w:rPr>
        <w:t>all</w:t>
      </w:r>
      <w:r w:rsidRPr="00BE1CE4">
        <w:rPr>
          <w:rFonts w:asciiTheme="minorHAnsi" w:hAnsiTheme="minorHAnsi" w:cstheme="minorHAnsi"/>
          <w:spacing w:val="-3"/>
          <w:sz w:val="22"/>
          <w:szCs w:val="22"/>
        </w:rPr>
        <w:t xml:space="preserve"> the allowable expenses claimed.  </w:t>
      </w:r>
    </w:p>
    <w:p w14:paraId="74A5695C" w14:textId="74073A5D" w:rsidR="005559D0" w:rsidRPr="00FF5152" w:rsidRDefault="005559D0" w:rsidP="00547B22">
      <w:pPr>
        <w:tabs>
          <w:tab w:val="left" w:pos="-720"/>
        </w:tabs>
        <w:suppressAutoHyphens/>
        <w:ind w:left="360"/>
        <w:jc w:val="both"/>
        <w:rPr>
          <w:rFonts w:asciiTheme="minorHAnsi" w:hAnsiTheme="minorHAnsi" w:cstheme="minorHAnsi"/>
          <w:spacing w:val="-3"/>
          <w:sz w:val="20"/>
        </w:rPr>
      </w:pPr>
      <w:r w:rsidRPr="00FF5152">
        <w:rPr>
          <w:rFonts w:asciiTheme="minorHAnsi" w:hAnsiTheme="minorHAnsi" w:cstheme="minorHAnsi"/>
          <w:spacing w:val="-3"/>
          <w:sz w:val="20"/>
          <w:u w:val="single"/>
        </w:rPr>
        <w:t>Part 1a</w:t>
      </w:r>
      <w:r w:rsidRPr="00FF5152">
        <w:rPr>
          <w:rFonts w:asciiTheme="minorHAnsi" w:hAnsiTheme="minorHAnsi" w:cstheme="minorHAnsi"/>
          <w:spacing w:val="-3"/>
          <w:sz w:val="20"/>
        </w:rPr>
        <w:t xml:space="preserve"> – This section must list </w:t>
      </w:r>
      <w:r w:rsidR="006D3BC6" w:rsidRPr="00FF5152">
        <w:rPr>
          <w:rFonts w:asciiTheme="minorHAnsi" w:hAnsiTheme="minorHAnsi" w:cstheme="minorHAnsi"/>
          <w:spacing w:val="-3"/>
          <w:sz w:val="20"/>
        </w:rPr>
        <w:t>all</w:t>
      </w:r>
      <w:r w:rsidRPr="00FF5152">
        <w:rPr>
          <w:rFonts w:asciiTheme="minorHAnsi" w:hAnsiTheme="minorHAnsi" w:cstheme="minorHAnsi"/>
          <w:spacing w:val="-3"/>
          <w:sz w:val="20"/>
        </w:rPr>
        <w:t xml:space="preserve"> the Massachusetts nursing and rest homes managed by this entity and the allocation of expenses </w:t>
      </w:r>
      <w:r w:rsidR="006D3BC6" w:rsidRPr="00FF5152">
        <w:rPr>
          <w:rFonts w:asciiTheme="minorHAnsi" w:hAnsiTheme="minorHAnsi" w:cstheme="minorHAnsi"/>
          <w:spacing w:val="-3"/>
          <w:sz w:val="20"/>
        </w:rPr>
        <w:t>whether</w:t>
      </w:r>
      <w:r w:rsidRPr="00FF5152">
        <w:rPr>
          <w:rFonts w:asciiTheme="minorHAnsi" w:hAnsiTheme="minorHAnsi" w:cstheme="minorHAnsi"/>
          <w:spacing w:val="-3"/>
          <w:sz w:val="20"/>
        </w:rPr>
        <w:t xml:space="preserve"> claimed on the nursing or rest homes’ respective </w:t>
      </w:r>
      <w:r w:rsidR="001355E3">
        <w:rPr>
          <w:rFonts w:asciiTheme="minorHAnsi" w:hAnsiTheme="minorHAnsi" w:cstheme="minorHAnsi"/>
          <w:spacing w:val="-3"/>
          <w:sz w:val="20"/>
        </w:rPr>
        <w:t>SNF-CR</w:t>
      </w:r>
      <w:r w:rsidRPr="00FF5152">
        <w:rPr>
          <w:rFonts w:asciiTheme="minorHAnsi" w:hAnsiTheme="minorHAnsi" w:cstheme="minorHAnsi"/>
          <w:spacing w:val="-3"/>
          <w:sz w:val="20"/>
        </w:rPr>
        <w:t xml:space="preserve"> or HCF-4’s. </w:t>
      </w:r>
    </w:p>
    <w:p w14:paraId="08C7D7A0" w14:textId="12B9C457" w:rsidR="005559D0" w:rsidRPr="00FF5152" w:rsidRDefault="005559D0" w:rsidP="00FF5152">
      <w:pPr>
        <w:tabs>
          <w:tab w:val="left" w:pos="-720"/>
          <w:tab w:val="left" w:pos="0"/>
        </w:tabs>
        <w:suppressAutoHyphens/>
        <w:ind w:left="360"/>
        <w:jc w:val="both"/>
        <w:rPr>
          <w:rFonts w:asciiTheme="minorHAnsi" w:hAnsiTheme="minorHAnsi" w:cstheme="minorHAnsi"/>
          <w:spacing w:val="-3"/>
          <w:sz w:val="20"/>
        </w:rPr>
      </w:pPr>
      <w:r w:rsidRPr="00FF5152">
        <w:rPr>
          <w:rFonts w:asciiTheme="minorHAnsi" w:hAnsiTheme="minorHAnsi" w:cstheme="minorHAnsi"/>
          <w:spacing w:val="-3"/>
          <w:sz w:val="20"/>
          <w:u w:val="single"/>
        </w:rPr>
        <w:t>Part 1b</w:t>
      </w:r>
      <w:r w:rsidRPr="00FF5152">
        <w:rPr>
          <w:rFonts w:asciiTheme="minorHAnsi" w:hAnsiTheme="minorHAnsi" w:cstheme="minorHAnsi"/>
          <w:spacing w:val="-3"/>
          <w:sz w:val="20"/>
        </w:rPr>
        <w:t xml:space="preserve"> – This section must include the allocation of claimed expenses to </w:t>
      </w:r>
      <w:r w:rsidR="006D3BC6" w:rsidRPr="00FF5152">
        <w:rPr>
          <w:rFonts w:asciiTheme="minorHAnsi" w:hAnsiTheme="minorHAnsi" w:cstheme="minorHAnsi"/>
          <w:spacing w:val="-3"/>
          <w:sz w:val="20"/>
        </w:rPr>
        <w:t>non-MA</w:t>
      </w:r>
      <w:r w:rsidRPr="00FF5152">
        <w:rPr>
          <w:rFonts w:asciiTheme="minorHAnsi" w:hAnsiTheme="minorHAnsi" w:cstheme="minorHAnsi"/>
          <w:spacing w:val="-3"/>
          <w:sz w:val="20"/>
        </w:rPr>
        <w:t xml:space="preserve"> facilities managed by this entity reported in total.  A listing of the </w:t>
      </w:r>
      <w:r w:rsidR="006D3BC6" w:rsidRPr="00FF5152">
        <w:rPr>
          <w:rFonts w:asciiTheme="minorHAnsi" w:hAnsiTheme="minorHAnsi" w:cstheme="minorHAnsi"/>
          <w:spacing w:val="-3"/>
          <w:sz w:val="20"/>
        </w:rPr>
        <w:t>non-MA</w:t>
      </w:r>
      <w:r w:rsidRPr="00FF5152">
        <w:rPr>
          <w:rFonts w:asciiTheme="minorHAnsi" w:hAnsiTheme="minorHAnsi" w:cstheme="minorHAnsi"/>
          <w:spacing w:val="-3"/>
          <w:sz w:val="20"/>
        </w:rPr>
        <w:t xml:space="preserve"> facilities and the allocated costs must be attached to the HCF-3.</w:t>
      </w:r>
    </w:p>
    <w:p w14:paraId="75A7C97F" w14:textId="77777777" w:rsidR="005559D0" w:rsidRPr="00FF5152" w:rsidRDefault="005559D0" w:rsidP="00FF5152">
      <w:pPr>
        <w:tabs>
          <w:tab w:val="left" w:pos="-720"/>
          <w:tab w:val="left" w:pos="0"/>
        </w:tabs>
        <w:suppressAutoHyphens/>
        <w:ind w:left="360"/>
        <w:jc w:val="both"/>
        <w:rPr>
          <w:rFonts w:asciiTheme="minorHAnsi" w:hAnsiTheme="minorHAnsi" w:cstheme="minorHAnsi"/>
          <w:spacing w:val="-3"/>
          <w:sz w:val="20"/>
        </w:rPr>
      </w:pPr>
      <w:r w:rsidRPr="00FF5152">
        <w:rPr>
          <w:rFonts w:asciiTheme="minorHAnsi" w:hAnsiTheme="minorHAnsi" w:cstheme="minorHAnsi"/>
          <w:spacing w:val="-3"/>
          <w:sz w:val="20"/>
          <w:u w:val="single"/>
        </w:rPr>
        <w:t>Part 1c</w:t>
      </w:r>
      <w:r w:rsidRPr="00FF5152">
        <w:rPr>
          <w:rFonts w:asciiTheme="minorHAnsi" w:hAnsiTheme="minorHAnsi" w:cstheme="minorHAnsi"/>
          <w:spacing w:val="-3"/>
          <w:sz w:val="20"/>
        </w:rPr>
        <w:t xml:space="preserve"> – This section must include the allocation of claimed expenses to the other businesses managed by this entity reported in total.  A listing of the other businesses and the allocated costs must be attached.  The method used to allocate these expenses must be explained.</w:t>
      </w:r>
    </w:p>
    <w:p w14:paraId="40EA0C11" w14:textId="77777777" w:rsidR="005559D0" w:rsidRPr="00FF5152" w:rsidRDefault="005559D0" w:rsidP="00FF5152">
      <w:pPr>
        <w:tabs>
          <w:tab w:val="left" w:pos="-720"/>
          <w:tab w:val="left" w:pos="0"/>
        </w:tabs>
        <w:suppressAutoHyphens/>
        <w:ind w:left="360"/>
        <w:jc w:val="both"/>
        <w:rPr>
          <w:rFonts w:asciiTheme="minorHAnsi" w:hAnsiTheme="minorHAnsi" w:cstheme="minorHAnsi"/>
          <w:spacing w:val="-3"/>
          <w:sz w:val="20"/>
          <w:u w:val="single"/>
        </w:rPr>
      </w:pPr>
    </w:p>
    <w:p w14:paraId="6DDDB6A0" w14:textId="77777777" w:rsidR="005559D0" w:rsidRPr="00FF5152" w:rsidRDefault="005559D0" w:rsidP="00FF5152">
      <w:pPr>
        <w:tabs>
          <w:tab w:val="left" w:pos="-720"/>
          <w:tab w:val="left" w:pos="0"/>
        </w:tabs>
        <w:suppressAutoHyphens/>
        <w:ind w:left="360"/>
        <w:jc w:val="both"/>
        <w:rPr>
          <w:rFonts w:asciiTheme="minorHAnsi" w:hAnsiTheme="minorHAnsi" w:cstheme="minorHAnsi"/>
          <w:spacing w:val="-3"/>
          <w:sz w:val="20"/>
        </w:rPr>
      </w:pPr>
      <w:r w:rsidRPr="00FF5152">
        <w:rPr>
          <w:rFonts w:asciiTheme="minorHAnsi" w:hAnsiTheme="minorHAnsi" w:cstheme="minorHAnsi"/>
          <w:spacing w:val="-3"/>
          <w:sz w:val="20"/>
          <w:u w:val="single"/>
        </w:rPr>
        <w:t>Column A</w:t>
      </w:r>
      <w:r w:rsidRPr="00FF5152">
        <w:rPr>
          <w:rFonts w:asciiTheme="minorHAnsi" w:hAnsiTheme="minorHAnsi" w:cstheme="minorHAnsi"/>
          <w:spacing w:val="-3"/>
          <w:sz w:val="20"/>
        </w:rPr>
        <w:t xml:space="preserve"> – This column is used to allocate the shared variable expenses to all nursing homes, rest homes and other businesses.</w:t>
      </w:r>
    </w:p>
    <w:p w14:paraId="6DB3F8C8" w14:textId="55B58EB0" w:rsidR="005559D0" w:rsidRPr="00FF5152" w:rsidRDefault="005559D0" w:rsidP="00FF5152">
      <w:pPr>
        <w:tabs>
          <w:tab w:val="left" w:pos="-720"/>
          <w:tab w:val="left" w:pos="0"/>
        </w:tabs>
        <w:suppressAutoHyphens/>
        <w:ind w:left="360"/>
        <w:jc w:val="both"/>
        <w:rPr>
          <w:rFonts w:asciiTheme="minorHAnsi" w:hAnsiTheme="minorHAnsi" w:cstheme="minorHAnsi"/>
          <w:spacing w:val="-3"/>
          <w:sz w:val="20"/>
        </w:rPr>
      </w:pPr>
      <w:r w:rsidRPr="00FF5152">
        <w:rPr>
          <w:rFonts w:asciiTheme="minorHAnsi" w:hAnsiTheme="minorHAnsi" w:cstheme="minorHAnsi"/>
          <w:spacing w:val="-3"/>
          <w:sz w:val="20"/>
          <w:u w:val="single"/>
        </w:rPr>
        <w:t>Column B</w:t>
      </w:r>
      <w:r w:rsidRPr="00FF5152">
        <w:rPr>
          <w:rFonts w:asciiTheme="minorHAnsi" w:hAnsiTheme="minorHAnsi" w:cstheme="minorHAnsi"/>
          <w:spacing w:val="-3"/>
          <w:sz w:val="20"/>
        </w:rPr>
        <w:t xml:space="preserve"> – This column is used if this entity allocated certain A &amp; G expenses directly to specific facilities.  An explanation must be provide</w:t>
      </w:r>
      <w:r w:rsidR="003B388F">
        <w:rPr>
          <w:rFonts w:asciiTheme="minorHAnsi" w:hAnsiTheme="minorHAnsi" w:cstheme="minorHAnsi"/>
          <w:spacing w:val="-3"/>
          <w:sz w:val="20"/>
        </w:rPr>
        <w:t>d</w:t>
      </w:r>
      <w:r w:rsidRPr="00FF5152">
        <w:rPr>
          <w:rFonts w:asciiTheme="minorHAnsi" w:hAnsiTheme="minorHAnsi" w:cstheme="minorHAnsi"/>
          <w:spacing w:val="-3"/>
          <w:sz w:val="20"/>
        </w:rPr>
        <w:t>.</w:t>
      </w:r>
    </w:p>
    <w:p w14:paraId="2C5BF6C9" w14:textId="77777777" w:rsidR="005559D0" w:rsidRPr="00FF5152" w:rsidRDefault="005559D0" w:rsidP="00FF5152">
      <w:pPr>
        <w:tabs>
          <w:tab w:val="left" w:pos="-720"/>
          <w:tab w:val="left" w:pos="0"/>
        </w:tabs>
        <w:suppressAutoHyphens/>
        <w:ind w:left="360"/>
        <w:jc w:val="both"/>
        <w:rPr>
          <w:rFonts w:asciiTheme="minorHAnsi" w:hAnsiTheme="minorHAnsi" w:cstheme="minorHAnsi"/>
          <w:spacing w:val="-3"/>
          <w:sz w:val="20"/>
        </w:rPr>
      </w:pPr>
      <w:r w:rsidRPr="00FF5152">
        <w:rPr>
          <w:rFonts w:asciiTheme="minorHAnsi" w:hAnsiTheme="minorHAnsi" w:cstheme="minorHAnsi"/>
          <w:spacing w:val="-3"/>
          <w:sz w:val="20"/>
          <w:u w:val="single"/>
        </w:rPr>
        <w:t>Column C</w:t>
      </w:r>
      <w:r w:rsidRPr="00FF5152">
        <w:rPr>
          <w:rFonts w:asciiTheme="minorHAnsi" w:hAnsiTheme="minorHAnsi" w:cstheme="minorHAnsi"/>
          <w:spacing w:val="-3"/>
          <w:sz w:val="20"/>
        </w:rPr>
        <w:t xml:space="preserve"> – This is the sum of columns A + B.  The sum of columns C + E must equal the HCF-3 </w:t>
      </w:r>
    </w:p>
    <w:p w14:paraId="5F1746AC" w14:textId="77777777" w:rsidR="005559D0" w:rsidRPr="00FF5152" w:rsidRDefault="005559D0" w:rsidP="00FF5152">
      <w:pPr>
        <w:tabs>
          <w:tab w:val="left" w:pos="-720"/>
          <w:tab w:val="left" w:pos="0"/>
        </w:tabs>
        <w:suppressAutoHyphens/>
        <w:ind w:left="360"/>
        <w:jc w:val="both"/>
        <w:rPr>
          <w:rFonts w:asciiTheme="minorHAnsi" w:hAnsiTheme="minorHAnsi" w:cstheme="minorHAnsi"/>
          <w:spacing w:val="-3"/>
          <w:sz w:val="20"/>
        </w:rPr>
      </w:pPr>
      <w:r w:rsidRPr="00FF5152">
        <w:rPr>
          <w:rFonts w:asciiTheme="minorHAnsi" w:hAnsiTheme="minorHAnsi" w:cstheme="minorHAnsi"/>
          <w:spacing w:val="-3"/>
          <w:sz w:val="20"/>
        </w:rPr>
        <w:t>A &amp; G Allocated Add-back (9960.3) on the HCF-4.</w:t>
      </w:r>
    </w:p>
    <w:p w14:paraId="1AFF2388" w14:textId="5D8B4858" w:rsidR="005559D0" w:rsidRPr="00FF5152" w:rsidRDefault="005559D0" w:rsidP="00FF5152">
      <w:pPr>
        <w:tabs>
          <w:tab w:val="left" w:pos="-720"/>
          <w:tab w:val="left" w:pos="0"/>
        </w:tabs>
        <w:suppressAutoHyphens/>
        <w:ind w:left="360"/>
        <w:jc w:val="both"/>
        <w:rPr>
          <w:rFonts w:asciiTheme="minorHAnsi" w:hAnsiTheme="minorHAnsi" w:cstheme="minorHAnsi"/>
          <w:spacing w:val="-3"/>
          <w:sz w:val="20"/>
        </w:rPr>
      </w:pPr>
      <w:r w:rsidRPr="00FF5152">
        <w:rPr>
          <w:rFonts w:asciiTheme="minorHAnsi" w:hAnsiTheme="minorHAnsi" w:cstheme="minorHAnsi"/>
          <w:spacing w:val="-3"/>
          <w:sz w:val="20"/>
          <w:u w:val="single"/>
        </w:rPr>
        <w:lastRenderedPageBreak/>
        <w:t>Column D</w:t>
      </w:r>
      <w:r w:rsidRPr="00FF5152">
        <w:rPr>
          <w:rFonts w:asciiTheme="minorHAnsi" w:hAnsiTheme="minorHAnsi" w:cstheme="minorHAnsi"/>
          <w:spacing w:val="-3"/>
          <w:sz w:val="20"/>
        </w:rPr>
        <w:t xml:space="preserve"> – Administrator /Admin-in-Training Allocation - This column is carried forward from Part 4 of Schedule 10.  This column must equal the sum of Part 4, </w:t>
      </w:r>
      <w:r w:rsidR="006D3BC6" w:rsidRPr="00FF5152">
        <w:rPr>
          <w:rFonts w:asciiTheme="minorHAnsi" w:hAnsiTheme="minorHAnsi" w:cstheme="minorHAnsi"/>
          <w:spacing w:val="-3"/>
          <w:sz w:val="20"/>
        </w:rPr>
        <w:t>a and</w:t>
      </w:r>
      <w:r w:rsidRPr="00FF5152">
        <w:rPr>
          <w:rFonts w:asciiTheme="minorHAnsi" w:hAnsiTheme="minorHAnsi" w:cstheme="minorHAnsi"/>
          <w:spacing w:val="-3"/>
          <w:sz w:val="20"/>
        </w:rPr>
        <w:t xml:space="preserve"> b.  The sum of Part 1, columns C + D must equal account 9302.5 on Schedule 2.</w:t>
      </w:r>
    </w:p>
    <w:p w14:paraId="4902D33A" w14:textId="77777777" w:rsidR="005559D0" w:rsidRPr="00FF5152" w:rsidRDefault="005559D0" w:rsidP="00FF5152">
      <w:pPr>
        <w:tabs>
          <w:tab w:val="left" w:pos="-720"/>
          <w:tab w:val="left" w:pos="0"/>
        </w:tabs>
        <w:suppressAutoHyphens/>
        <w:ind w:left="360"/>
        <w:jc w:val="both"/>
        <w:rPr>
          <w:rFonts w:asciiTheme="minorHAnsi" w:hAnsiTheme="minorHAnsi" w:cstheme="minorHAnsi"/>
          <w:spacing w:val="-3"/>
          <w:sz w:val="20"/>
        </w:rPr>
      </w:pPr>
      <w:r w:rsidRPr="00FF5152">
        <w:rPr>
          <w:rFonts w:asciiTheme="minorHAnsi" w:hAnsiTheme="minorHAnsi" w:cstheme="minorHAnsi"/>
          <w:spacing w:val="-3"/>
          <w:sz w:val="20"/>
          <w:u w:val="single"/>
        </w:rPr>
        <w:t>Column E</w:t>
      </w:r>
      <w:r w:rsidRPr="00FF5152">
        <w:rPr>
          <w:rFonts w:asciiTheme="minorHAnsi" w:hAnsiTheme="minorHAnsi" w:cstheme="minorHAnsi"/>
          <w:spacing w:val="-3"/>
          <w:sz w:val="20"/>
        </w:rPr>
        <w:t xml:space="preserve"> – The allocated HCF-2 Variable Cost Add-back is reported in this column.  This column must agree to account 9502.2 on Schedule 2.</w:t>
      </w:r>
    </w:p>
    <w:p w14:paraId="0C6E221A" w14:textId="7C1BF852" w:rsidR="005559D0" w:rsidRPr="00FF5152" w:rsidRDefault="005559D0" w:rsidP="00FF5152">
      <w:pPr>
        <w:tabs>
          <w:tab w:val="left" w:pos="-720"/>
          <w:tab w:val="left" w:pos="0"/>
        </w:tabs>
        <w:suppressAutoHyphens/>
        <w:ind w:left="360"/>
        <w:jc w:val="both"/>
        <w:rPr>
          <w:rFonts w:asciiTheme="minorHAnsi" w:hAnsiTheme="minorHAnsi" w:cstheme="minorHAnsi"/>
          <w:spacing w:val="-3"/>
          <w:sz w:val="20"/>
        </w:rPr>
      </w:pPr>
      <w:r w:rsidRPr="00FF5152">
        <w:rPr>
          <w:rFonts w:asciiTheme="minorHAnsi" w:hAnsiTheme="minorHAnsi" w:cstheme="minorHAnsi"/>
          <w:spacing w:val="-3"/>
          <w:sz w:val="20"/>
          <w:u w:val="single"/>
        </w:rPr>
        <w:t>Column F</w:t>
      </w:r>
      <w:r w:rsidRPr="00FF5152">
        <w:rPr>
          <w:rFonts w:asciiTheme="minorHAnsi" w:hAnsiTheme="minorHAnsi" w:cstheme="minorHAnsi"/>
          <w:spacing w:val="-3"/>
          <w:sz w:val="20"/>
        </w:rPr>
        <w:t xml:space="preserve"> – Variable Expense Allocations - This column is carried forward from Part 3 of Schedule 10.  This column must equal the sum of Part 3, a, </w:t>
      </w:r>
      <w:r w:rsidR="00D66F5B" w:rsidRPr="00FF5152">
        <w:rPr>
          <w:rFonts w:asciiTheme="minorHAnsi" w:hAnsiTheme="minorHAnsi" w:cstheme="minorHAnsi"/>
          <w:spacing w:val="-3"/>
          <w:sz w:val="20"/>
        </w:rPr>
        <w:t>b,</w:t>
      </w:r>
      <w:r w:rsidRPr="00FF5152">
        <w:rPr>
          <w:rFonts w:asciiTheme="minorHAnsi" w:hAnsiTheme="minorHAnsi" w:cstheme="minorHAnsi"/>
          <w:spacing w:val="-3"/>
          <w:sz w:val="20"/>
        </w:rPr>
        <w:t xml:space="preserve"> and c.  This column must agree to Account 9302.6 on Schedule 2.</w:t>
      </w:r>
    </w:p>
    <w:p w14:paraId="781F049A" w14:textId="77777777" w:rsidR="005559D0" w:rsidRPr="00FF5152" w:rsidRDefault="005559D0" w:rsidP="00FF5152">
      <w:pPr>
        <w:tabs>
          <w:tab w:val="left" w:pos="-720"/>
          <w:tab w:val="left" w:pos="0"/>
        </w:tabs>
        <w:suppressAutoHyphens/>
        <w:ind w:left="360"/>
        <w:jc w:val="both"/>
        <w:rPr>
          <w:rFonts w:asciiTheme="minorHAnsi" w:hAnsiTheme="minorHAnsi" w:cstheme="minorHAnsi"/>
          <w:spacing w:val="-3"/>
          <w:sz w:val="20"/>
        </w:rPr>
      </w:pPr>
      <w:r w:rsidRPr="00FF5152">
        <w:rPr>
          <w:rFonts w:asciiTheme="minorHAnsi" w:hAnsiTheme="minorHAnsi" w:cstheme="minorHAnsi"/>
          <w:spacing w:val="-3"/>
          <w:sz w:val="20"/>
          <w:u w:val="single"/>
        </w:rPr>
        <w:t>Column G</w:t>
      </w:r>
      <w:r w:rsidRPr="00FF5152">
        <w:rPr>
          <w:rFonts w:asciiTheme="minorHAnsi" w:hAnsiTheme="minorHAnsi" w:cstheme="minorHAnsi"/>
          <w:spacing w:val="-3"/>
          <w:sz w:val="20"/>
        </w:rPr>
        <w:t xml:space="preserve"> – Director of Nurses Allocation - This column is carried forward from Part 2 of Schedule 10.  This column must agree to Account 9302.8 on Schedule 2.</w:t>
      </w:r>
    </w:p>
    <w:p w14:paraId="59007AE2" w14:textId="77777777" w:rsidR="005559D0" w:rsidRPr="00FF5152" w:rsidRDefault="005559D0" w:rsidP="00FF5152">
      <w:pPr>
        <w:tabs>
          <w:tab w:val="left" w:pos="-720"/>
          <w:tab w:val="left" w:pos="0"/>
        </w:tabs>
        <w:suppressAutoHyphens/>
        <w:ind w:left="360"/>
        <w:jc w:val="both"/>
        <w:rPr>
          <w:rFonts w:asciiTheme="minorHAnsi" w:hAnsiTheme="minorHAnsi" w:cstheme="minorHAnsi"/>
          <w:spacing w:val="-3"/>
          <w:sz w:val="20"/>
        </w:rPr>
      </w:pPr>
      <w:r w:rsidRPr="00FF5152">
        <w:rPr>
          <w:rFonts w:asciiTheme="minorHAnsi" w:hAnsiTheme="minorHAnsi" w:cstheme="minorHAnsi"/>
          <w:spacing w:val="-3"/>
          <w:sz w:val="20"/>
          <w:u w:val="single"/>
        </w:rPr>
        <w:t>Column H</w:t>
      </w:r>
      <w:r w:rsidRPr="00FF5152">
        <w:rPr>
          <w:rFonts w:asciiTheme="minorHAnsi" w:hAnsiTheme="minorHAnsi" w:cstheme="minorHAnsi"/>
          <w:spacing w:val="-3"/>
          <w:sz w:val="20"/>
        </w:rPr>
        <w:t xml:space="preserve"> – This column is used to allocate the Fixed Expenses from Schedule 15.  This column must agree to account 9302.1 on Schedule 2.</w:t>
      </w:r>
    </w:p>
    <w:p w14:paraId="02772285" w14:textId="77777777" w:rsidR="005559D0" w:rsidRPr="00FF5152" w:rsidRDefault="005559D0" w:rsidP="00FF5152">
      <w:pPr>
        <w:tabs>
          <w:tab w:val="left" w:pos="-720"/>
          <w:tab w:val="left" w:pos="0"/>
        </w:tabs>
        <w:suppressAutoHyphens/>
        <w:ind w:left="360"/>
        <w:jc w:val="both"/>
        <w:rPr>
          <w:rFonts w:asciiTheme="minorHAnsi" w:hAnsiTheme="minorHAnsi" w:cstheme="minorHAnsi"/>
          <w:spacing w:val="-3"/>
          <w:sz w:val="20"/>
        </w:rPr>
      </w:pPr>
      <w:r w:rsidRPr="00FF5152">
        <w:rPr>
          <w:rFonts w:asciiTheme="minorHAnsi" w:hAnsiTheme="minorHAnsi" w:cstheme="minorHAnsi"/>
          <w:spacing w:val="-3"/>
          <w:sz w:val="20"/>
          <w:u w:val="single"/>
        </w:rPr>
        <w:t xml:space="preserve">Column I </w:t>
      </w:r>
      <w:r w:rsidRPr="00FF5152">
        <w:rPr>
          <w:rFonts w:asciiTheme="minorHAnsi" w:hAnsiTheme="minorHAnsi" w:cstheme="minorHAnsi"/>
          <w:spacing w:val="-3"/>
          <w:sz w:val="20"/>
        </w:rPr>
        <w:t>– Total Claimed Expenses - This is the sum of columns C + D + E + F + G + H.  This column must agree to account 9302.0 on Schedule 2.</w:t>
      </w:r>
    </w:p>
    <w:p w14:paraId="2F7409CE" w14:textId="77777777" w:rsidR="005559D0" w:rsidRPr="00BE1CE4" w:rsidRDefault="005559D0" w:rsidP="005559D0">
      <w:pPr>
        <w:tabs>
          <w:tab w:val="left" w:pos="-720"/>
          <w:tab w:val="left" w:pos="0"/>
        </w:tabs>
        <w:suppressAutoHyphens/>
        <w:ind w:left="576"/>
        <w:jc w:val="both"/>
        <w:rPr>
          <w:rFonts w:asciiTheme="minorHAnsi" w:hAnsiTheme="minorHAnsi" w:cstheme="minorHAnsi"/>
          <w:spacing w:val="-3"/>
          <w:sz w:val="22"/>
          <w:szCs w:val="22"/>
        </w:rPr>
      </w:pPr>
    </w:p>
    <w:p w14:paraId="11A8F43D" w14:textId="77777777" w:rsidR="005559D0" w:rsidRPr="00BE1CE4" w:rsidRDefault="005559D0" w:rsidP="005559D0">
      <w:pPr>
        <w:tabs>
          <w:tab w:val="left" w:pos="-720"/>
        </w:tabs>
        <w:suppressAutoHyphens/>
        <w:ind w:left="288"/>
        <w:jc w:val="both"/>
        <w:rPr>
          <w:rFonts w:asciiTheme="minorHAnsi" w:hAnsiTheme="minorHAnsi" w:cstheme="minorHAnsi"/>
          <w:b/>
          <w:spacing w:val="-3"/>
          <w:sz w:val="22"/>
          <w:szCs w:val="22"/>
        </w:rPr>
      </w:pPr>
      <w:r w:rsidRPr="00BE1CE4">
        <w:rPr>
          <w:rFonts w:asciiTheme="minorHAnsi" w:hAnsiTheme="minorHAnsi" w:cstheme="minorHAnsi"/>
          <w:b/>
          <w:spacing w:val="-3"/>
          <w:sz w:val="22"/>
          <w:szCs w:val="22"/>
        </w:rPr>
        <w:t>Part 2, Director of Nurses:</w:t>
      </w:r>
    </w:p>
    <w:p w14:paraId="19AE8ED2" w14:textId="77777777" w:rsidR="005559D0" w:rsidRPr="00BE1CE4" w:rsidRDefault="005559D0" w:rsidP="005559D0">
      <w:pPr>
        <w:tabs>
          <w:tab w:val="left" w:pos="-720"/>
        </w:tabs>
        <w:suppressAutoHyphens/>
        <w:ind w:left="288"/>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This part should be completed if the management company/central office employs the Director of Nursing, who works directly on-site at the nursing home it manages.  Do not include the manager of the Director of Nursing or the person to whom the Director of Nursing reports.  The amount reflected in the total column must also be reported in Schedule 10, Part 1, Column G.</w:t>
      </w:r>
    </w:p>
    <w:p w14:paraId="58A9CCC7" w14:textId="77777777" w:rsidR="005559D0" w:rsidRPr="00BE1CE4" w:rsidRDefault="005559D0" w:rsidP="005559D0">
      <w:pPr>
        <w:tabs>
          <w:tab w:val="left" w:pos="-720"/>
        </w:tabs>
        <w:suppressAutoHyphens/>
        <w:ind w:left="288"/>
        <w:jc w:val="both"/>
        <w:rPr>
          <w:rFonts w:asciiTheme="minorHAnsi" w:hAnsiTheme="minorHAnsi" w:cstheme="minorHAnsi"/>
          <w:spacing w:val="-3"/>
          <w:sz w:val="22"/>
          <w:szCs w:val="22"/>
        </w:rPr>
      </w:pPr>
    </w:p>
    <w:p w14:paraId="0521DADE" w14:textId="69EE1FAC" w:rsidR="005559D0" w:rsidRPr="00BE1CE4" w:rsidRDefault="005559D0" w:rsidP="005559D0">
      <w:pPr>
        <w:tabs>
          <w:tab w:val="left" w:pos="-720"/>
        </w:tabs>
        <w:suppressAutoHyphens/>
        <w:ind w:left="288"/>
        <w:jc w:val="both"/>
        <w:rPr>
          <w:rFonts w:asciiTheme="minorHAnsi" w:hAnsiTheme="minorHAnsi" w:cstheme="minorHAnsi"/>
          <w:spacing w:val="-3"/>
          <w:sz w:val="22"/>
          <w:szCs w:val="22"/>
        </w:rPr>
      </w:pPr>
      <w:r w:rsidRPr="00BE1CE4">
        <w:rPr>
          <w:rFonts w:asciiTheme="minorHAnsi" w:hAnsiTheme="minorHAnsi" w:cstheme="minorHAnsi"/>
          <w:b/>
          <w:spacing w:val="-3"/>
          <w:sz w:val="22"/>
          <w:szCs w:val="22"/>
        </w:rPr>
        <w:t>Part 3 (a) Dietitian and (b) Indirect Restorative Therapy  (c) Quality Assurance Professional:</w:t>
      </w:r>
      <w:r w:rsidRPr="00BE1CE4">
        <w:rPr>
          <w:rFonts w:asciiTheme="minorHAnsi" w:hAnsiTheme="minorHAnsi" w:cstheme="minorHAnsi"/>
          <w:spacing w:val="-3"/>
          <w:sz w:val="22"/>
          <w:szCs w:val="22"/>
        </w:rPr>
        <w:t xml:space="preserve">  These parts should be completed if the management company/central office employs or contracts with a Dietitian, Restorative Therapist who performs </w:t>
      </w:r>
      <w:r w:rsidRPr="00BE1CE4">
        <w:rPr>
          <w:rFonts w:asciiTheme="minorHAnsi" w:hAnsiTheme="minorHAnsi" w:cstheme="minorHAnsi"/>
          <w:b/>
          <w:spacing w:val="-3"/>
          <w:sz w:val="22"/>
          <w:szCs w:val="22"/>
        </w:rPr>
        <w:t>indirect</w:t>
      </w:r>
      <w:r w:rsidRPr="00BE1CE4">
        <w:rPr>
          <w:rFonts w:asciiTheme="minorHAnsi" w:hAnsiTheme="minorHAnsi" w:cstheme="minorHAnsi"/>
          <w:spacing w:val="-3"/>
          <w:sz w:val="22"/>
          <w:szCs w:val="22"/>
        </w:rPr>
        <w:t xml:space="preserve"> services or Quality Assurance Professional who work on-site at the nursing or rest home.  Do not include the expense of the person who manages the Dietitian, Restorative Therapist, or Quality Assurance Professional or the person to whom they report. </w:t>
      </w:r>
      <w:r w:rsidRPr="00BE1CE4">
        <w:rPr>
          <w:rFonts w:asciiTheme="minorHAnsi" w:hAnsiTheme="minorHAnsi" w:cstheme="minorHAnsi"/>
          <w:b/>
          <w:spacing w:val="-3"/>
          <w:sz w:val="22"/>
          <w:szCs w:val="22"/>
        </w:rPr>
        <w:t>Do not</w:t>
      </w:r>
      <w:r w:rsidRPr="00BE1CE4">
        <w:rPr>
          <w:rFonts w:asciiTheme="minorHAnsi" w:hAnsiTheme="minorHAnsi" w:cstheme="minorHAnsi"/>
          <w:spacing w:val="-3"/>
          <w:sz w:val="22"/>
          <w:szCs w:val="22"/>
        </w:rPr>
        <w:t xml:space="preserve"> include the cost of any Restorative Therapist that performs </w:t>
      </w:r>
      <w:r w:rsidRPr="00BE1CE4">
        <w:rPr>
          <w:rFonts w:asciiTheme="minorHAnsi" w:hAnsiTheme="minorHAnsi" w:cstheme="minorHAnsi"/>
          <w:b/>
          <w:spacing w:val="-3"/>
          <w:sz w:val="22"/>
          <w:szCs w:val="22"/>
        </w:rPr>
        <w:t>direct</w:t>
      </w:r>
      <w:r w:rsidRPr="00BE1CE4">
        <w:rPr>
          <w:rFonts w:asciiTheme="minorHAnsi" w:hAnsiTheme="minorHAnsi" w:cstheme="minorHAnsi"/>
          <w:spacing w:val="-3"/>
          <w:sz w:val="22"/>
          <w:szCs w:val="22"/>
        </w:rPr>
        <w:t xml:space="preserve"> services.  The sum of the total columns in Part 3, a, </w:t>
      </w:r>
      <w:r w:rsidR="00D66F5B" w:rsidRPr="00BE1CE4">
        <w:rPr>
          <w:rFonts w:asciiTheme="minorHAnsi" w:hAnsiTheme="minorHAnsi" w:cstheme="minorHAnsi"/>
          <w:spacing w:val="-3"/>
          <w:sz w:val="22"/>
          <w:szCs w:val="22"/>
        </w:rPr>
        <w:t>b,</w:t>
      </w:r>
      <w:r w:rsidRPr="00BE1CE4">
        <w:rPr>
          <w:rFonts w:asciiTheme="minorHAnsi" w:hAnsiTheme="minorHAnsi" w:cstheme="minorHAnsi"/>
          <w:spacing w:val="-3"/>
          <w:sz w:val="22"/>
          <w:szCs w:val="22"/>
        </w:rPr>
        <w:t xml:space="preserve"> and c must also be reported in Schedule 10, Part 1, column F.</w:t>
      </w:r>
    </w:p>
    <w:p w14:paraId="7ED631B0" w14:textId="77777777" w:rsidR="005559D0" w:rsidRPr="00BE1CE4" w:rsidRDefault="005559D0" w:rsidP="005559D0">
      <w:pPr>
        <w:tabs>
          <w:tab w:val="left" w:pos="-720"/>
        </w:tabs>
        <w:suppressAutoHyphens/>
        <w:ind w:left="288"/>
        <w:jc w:val="both"/>
        <w:rPr>
          <w:rFonts w:asciiTheme="minorHAnsi" w:hAnsiTheme="minorHAnsi" w:cstheme="minorHAnsi"/>
          <w:b/>
          <w:spacing w:val="-3"/>
          <w:sz w:val="22"/>
          <w:szCs w:val="22"/>
        </w:rPr>
      </w:pPr>
    </w:p>
    <w:p w14:paraId="7A3D323B" w14:textId="2F5ECD77" w:rsidR="005559D0" w:rsidRPr="00BE1CE4" w:rsidRDefault="005559D0" w:rsidP="005559D0">
      <w:pPr>
        <w:tabs>
          <w:tab w:val="left" w:pos="-720"/>
        </w:tabs>
        <w:suppressAutoHyphens/>
        <w:ind w:left="288"/>
        <w:jc w:val="both"/>
        <w:rPr>
          <w:rFonts w:asciiTheme="minorHAnsi" w:hAnsiTheme="minorHAnsi" w:cstheme="minorHAnsi"/>
          <w:b/>
          <w:spacing w:val="-3"/>
          <w:sz w:val="22"/>
          <w:szCs w:val="22"/>
        </w:rPr>
      </w:pPr>
      <w:r w:rsidRPr="00BE1CE4">
        <w:rPr>
          <w:rFonts w:asciiTheme="minorHAnsi" w:hAnsiTheme="minorHAnsi" w:cstheme="minorHAnsi"/>
          <w:b/>
          <w:spacing w:val="-3"/>
          <w:sz w:val="22"/>
          <w:szCs w:val="22"/>
        </w:rPr>
        <w:t>Part 4, (a)</w:t>
      </w:r>
      <w:r w:rsidR="00E7493E">
        <w:rPr>
          <w:rFonts w:asciiTheme="minorHAnsi" w:hAnsiTheme="minorHAnsi" w:cstheme="minorHAnsi"/>
          <w:b/>
          <w:spacing w:val="-3"/>
          <w:sz w:val="22"/>
          <w:szCs w:val="22"/>
        </w:rPr>
        <w:t xml:space="preserve"> </w:t>
      </w:r>
      <w:r w:rsidRPr="00BE1CE4">
        <w:rPr>
          <w:rFonts w:asciiTheme="minorHAnsi" w:hAnsiTheme="minorHAnsi" w:cstheme="minorHAnsi"/>
          <w:b/>
          <w:spacing w:val="-3"/>
          <w:sz w:val="22"/>
          <w:szCs w:val="22"/>
        </w:rPr>
        <w:t>Administrator-in-Training and (b) Administrator:</w:t>
      </w:r>
    </w:p>
    <w:p w14:paraId="37DDD4DB" w14:textId="59BBDD50" w:rsidR="005559D0" w:rsidRPr="00BE1CE4" w:rsidRDefault="005559D0" w:rsidP="009213F8">
      <w:pPr>
        <w:tabs>
          <w:tab w:val="left" w:pos="-720"/>
        </w:tabs>
        <w:suppressAutoHyphens/>
        <w:ind w:left="288"/>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 xml:space="preserve">This part should be completed if the management company/central office employs the Administrator-in-Training or Administrator, who works directly on-site at the nursing home it manages.  Do not include </w:t>
      </w:r>
    </w:p>
    <w:p w14:paraId="543B9446" w14:textId="77777777" w:rsidR="005559D0" w:rsidRPr="00BE1CE4" w:rsidRDefault="005559D0" w:rsidP="005559D0">
      <w:pPr>
        <w:tabs>
          <w:tab w:val="left" w:pos="-720"/>
        </w:tabs>
        <w:suppressAutoHyphens/>
        <w:ind w:left="288"/>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the manager of these positions or the person to whom they report.  The sum of the total columns in Part 4, a and b must also be reported in Schedule 10, Part 1, Column D.</w:t>
      </w:r>
    </w:p>
    <w:p w14:paraId="0CB41C8C" w14:textId="77777777" w:rsidR="005559D0" w:rsidRPr="00BE1CE4" w:rsidRDefault="005559D0" w:rsidP="005559D0">
      <w:pPr>
        <w:tabs>
          <w:tab w:val="left" w:pos="-720"/>
        </w:tabs>
        <w:suppressAutoHyphens/>
        <w:ind w:left="288"/>
        <w:jc w:val="both"/>
        <w:rPr>
          <w:rFonts w:asciiTheme="minorHAnsi" w:hAnsiTheme="minorHAnsi" w:cstheme="minorHAnsi"/>
          <w:b/>
          <w:spacing w:val="-3"/>
          <w:sz w:val="22"/>
          <w:szCs w:val="22"/>
        </w:rPr>
      </w:pPr>
    </w:p>
    <w:p w14:paraId="74B7D589" w14:textId="77777777" w:rsidR="005559D0" w:rsidRPr="00BE1CE4" w:rsidRDefault="005559D0" w:rsidP="005559D0">
      <w:pPr>
        <w:tabs>
          <w:tab w:val="left" w:pos="-720"/>
        </w:tabs>
        <w:suppressAutoHyphens/>
        <w:jc w:val="both"/>
        <w:rPr>
          <w:rFonts w:asciiTheme="minorHAnsi" w:hAnsiTheme="minorHAnsi" w:cstheme="minorHAnsi"/>
          <w:b/>
          <w:spacing w:val="-3"/>
          <w:sz w:val="22"/>
          <w:szCs w:val="22"/>
        </w:rPr>
      </w:pPr>
      <w:r w:rsidRPr="00BE1CE4">
        <w:rPr>
          <w:rFonts w:asciiTheme="minorHAnsi" w:hAnsiTheme="minorHAnsi" w:cstheme="minorHAnsi"/>
          <w:b/>
          <w:spacing w:val="-3"/>
          <w:sz w:val="22"/>
          <w:szCs w:val="22"/>
        </w:rPr>
        <w:t>13: Detail of Automatically Disallowed Expenses</w:t>
      </w:r>
    </w:p>
    <w:p w14:paraId="4B87EF31" w14:textId="77777777" w:rsidR="005559D0" w:rsidRPr="00BE1CE4" w:rsidRDefault="005559D0" w:rsidP="005559D0">
      <w:pPr>
        <w:tabs>
          <w:tab w:val="left" w:pos="-720"/>
        </w:tabs>
        <w:suppressAutoHyphens/>
        <w:ind w:left="360"/>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 xml:space="preserve">Automatically Disallowed Expenses are expenses that are considered non-allowable for reimbursement purposes. This schedule begins the process of converting the report to a claim for reimbursement.  </w:t>
      </w:r>
    </w:p>
    <w:p w14:paraId="38EFFF8C" w14:textId="39D800E9" w:rsidR="005559D0" w:rsidRPr="00BE1CE4" w:rsidRDefault="005559D0" w:rsidP="005559D0">
      <w:pPr>
        <w:tabs>
          <w:tab w:val="left" w:pos="-720"/>
        </w:tabs>
        <w:suppressAutoHyphens/>
        <w:ind w:left="360"/>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Providers must enter all reported values from each automatically disallowed (“N”) account in Schedule 2: The Profit and Loss Statement on the designated lines in Schedule 13.  If the provider has nothing to report, then "not applicable: N/A" should be written and the total account 9301.4 set equal to zero. Once completed, the Total Automatic Disallowed Expenses, in Schedule 13 account 9301.4 must also be reported in the same account in Schedule 2: The Statement of Profit and Loss under the “Non-Allowable Expenses by Type” section of the Summary of Expenses.</w:t>
      </w:r>
    </w:p>
    <w:p w14:paraId="6A2B620B" w14:textId="77777777" w:rsidR="005559D0" w:rsidRPr="00BE1CE4" w:rsidRDefault="005559D0" w:rsidP="005559D0">
      <w:pPr>
        <w:tabs>
          <w:tab w:val="left" w:pos="-720"/>
        </w:tabs>
        <w:suppressAutoHyphens/>
        <w:jc w:val="both"/>
        <w:rPr>
          <w:rFonts w:asciiTheme="minorHAnsi" w:hAnsiTheme="minorHAnsi" w:cstheme="minorHAnsi"/>
          <w:spacing w:val="-3"/>
          <w:sz w:val="22"/>
          <w:szCs w:val="22"/>
        </w:rPr>
      </w:pPr>
    </w:p>
    <w:p w14:paraId="1D5D2514" w14:textId="77777777" w:rsidR="005559D0" w:rsidRPr="00BE1CE4" w:rsidRDefault="005559D0" w:rsidP="005559D0">
      <w:pPr>
        <w:tabs>
          <w:tab w:val="left" w:pos="-720"/>
        </w:tabs>
        <w:suppressAutoHyphens/>
        <w:jc w:val="both"/>
        <w:rPr>
          <w:rFonts w:asciiTheme="minorHAnsi" w:hAnsiTheme="minorHAnsi" w:cstheme="minorHAnsi"/>
          <w:b/>
          <w:spacing w:val="-3"/>
          <w:sz w:val="22"/>
          <w:szCs w:val="22"/>
        </w:rPr>
      </w:pPr>
      <w:r w:rsidRPr="00BE1CE4">
        <w:rPr>
          <w:rFonts w:asciiTheme="minorHAnsi" w:hAnsiTheme="minorHAnsi" w:cstheme="minorHAnsi"/>
          <w:b/>
          <w:spacing w:val="-3"/>
          <w:sz w:val="22"/>
          <w:szCs w:val="22"/>
        </w:rPr>
        <w:t xml:space="preserve">14: Detail of Self Disallowed Expenses:  </w:t>
      </w:r>
    </w:p>
    <w:p w14:paraId="19642505" w14:textId="77777777" w:rsidR="005559D0" w:rsidRPr="00BE1CE4" w:rsidRDefault="005559D0" w:rsidP="005559D0">
      <w:pPr>
        <w:tabs>
          <w:tab w:val="left" w:pos="-720"/>
        </w:tabs>
        <w:suppressAutoHyphens/>
        <w:ind w:left="360"/>
        <w:jc w:val="both"/>
        <w:rPr>
          <w:rFonts w:asciiTheme="minorHAnsi" w:hAnsiTheme="minorHAnsi" w:cstheme="minorHAnsi"/>
          <w:sz w:val="22"/>
          <w:szCs w:val="22"/>
        </w:rPr>
      </w:pPr>
      <w:r w:rsidRPr="00BE1CE4">
        <w:rPr>
          <w:rFonts w:asciiTheme="minorHAnsi" w:hAnsiTheme="minorHAnsi" w:cstheme="minorHAnsi"/>
          <w:sz w:val="22"/>
          <w:szCs w:val="22"/>
        </w:rPr>
        <w:t xml:space="preserve">This schedule segregates the A &amp; G and Variable Expenses.  The Total A &amp; G (9301.5), Total Variable (9301.6), Total Director of Nurses (9301.8) and Total Fixed Expenses (9301.1) must be carried forward to Schedule 2. </w:t>
      </w:r>
    </w:p>
    <w:p w14:paraId="31ECDF7F" w14:textId="77777777" w:rsidR="005559D0" w:rsidRPr="00BE1CE4" w:rsidRDefault="005559D0" w:rsidP="005559D0">
      <w:pPr>
        <w:tabs>
          <w:tab w:val="left" w:pos="-720"/>
        </w:tabs>
        <w:suppressAutoHyphens/>
        <w:ind w:left="288"/>
        <w:jc w:val="both"/>
        <w:rPr>
          <w:rFonts w:asciiTheme="minorHAnsi" w:hAnsiTheme="minorHAnsi" w:cstheme="minorHAnsi"/>
          <w:sz w:val="22"/>
          <w:szCs w:val="22"/>
        </w:rPr>
      </w:pPr>
    </w:p>
    <w:p w14:paraId="6746EB31" w14:textId="77777777" w:rsidR="005559D0" w:rsidRPr="00BE1CE4" w:rsidRDefault="005559D0" w:rsidP="005559D0">
      <w:pPr>
        <w:tabs>
          <w:tab w:val="left" w:pos="-720"/>
        </w:tabs>
        <w:suppressAutoHyphens/>
        <w:ind w:left="288"/>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lastRenderedPageBreak/>
        <w:t xml:space="preserve">This schedule requires the provider to adjust all expenses not automatically disallowed that are not reimbursable under 101 CMR 204.00 or 101 CMR 206.00 including any recoverable income that needs to be offset against claimed expenses.  </w:t>
      </w:r>
      <w:r w:rsidRPr="00BE1CE4">
        <w:rPr>
          <w:rFonts w:asciiTheme="minorHAnsi" w:hAnsiTheme="minorHAnsi" w:cstheme="minorHAnsi"/>
          <w:b/>
          <w:spacing w:val="-3"/>
          <w:sz w:val="22"/>
          <w:szCs w:val="22"/>
        </w:rPr>
        <w:t>Negative amounts should only be reported to disallow expense accounts with a negative value or to claim additional Fixed Costs</w:t>
      </w:r>
      <w:r w:rsidRPr="00BE1CE4">
        <w:rPr>
          <w:rFonts w:asciiTheme="minorHAnsi" w:hAnsiTheme="minorHAnsi" w:cstheme="minorHAnsi"/>
          <w:spacing w:val="-3"/>
          <w:sz w:val="22"/>
          <w:szCs w:val="22"/>
        </w:rPr>
        <w:t xml:space="preserve">.  </w:t>
      </w:r>
      <w:r w:rsidRPr="00BE1CE4">
        <w:rPr>
          <w:rFonts w:asciiTheme="minorHAnsi" w:hAnsiTheme="minorHAnsi" w:cstheme="minorHAnsi"/>
          <w:b/>
          <w:spacing w:val="-3"/>
          <w:sz w:val="22"/>
          <w:szCs w:val="22"/>
          <w:u w:val="single"/>
        </w:rPr>
        <w:t>Do</w:t>
      </w:r>
      <w:r w:rsidRPr="00BE1CE4">
        <w:rPr>
          <w:rFonts w:asciiTheme="minorHAnsi" w:hAnsiTheme="minorHAnsi" w:cstheme="minorHAnsi"/>
          <w:b/>
          <w:spacing w:val="-3"/>
          <w:sz w:val="22"/>
          <w:szCs w:val="22"/>
        </w:rPr>
        <w:t xml:space="preserve"> </w:t>
      </w:r>
      <w:r w:rsidRPr="00BE1CE4">
        <w:rPr>
          <w:rFonts w:asciiTheme="minorHAnsi" w:hAnsiTheme="minorHAnsi" w:cstheme="minorHAnsi"/>
          <w:b/>
          <w:spacing w:val="-3"/>
          <w:sz w:val="22"/>
          <w:szCs w:val="22"/>
          <w:u w:val="single"/>
        </w:rPr>
        <w:t>not</w:t>
      </w:r>
      <w:r w:rsidRPr="00BE1CE4">
        <w:rPr>
          <w:rFonts w:asciiTheme="minorHAnsi" w:hAnsiTheme="minorHAnsi" w:cstheme="minorHAnsi"/>
          <w:b/>
          <w:spacing w:val="-3"/>
          <w:sz w:val="22"/>
          <w:szCs w:val="22"/>
        </w:rPr>
        <w:t xml:space="preserve"> use this schedule to add-back expenses from regional offices or additional management companies.</w:t>
      </w:r>
    </w:p>
    <w:p w14:paraId="26B9B1C3" w14:textId="77777777" w:rsidR="005559D0" w:rsidRPr="00BE1CE4" w:rsidRDefault="005559D0" w:rsidP="005559D0">
      <w:pPr>
        <w:tabs>
          <w:tab w:val="left" w:pos="-720"/>
        </w:tabs>
        <w:suppressAutoHyphens/>
        <w:ind w:left="1008" w:hanging="720"/>
        <w:jc w:val="both"/>
        <w:rPr>
          <w:rFonts w:asciiTheme="minorHAnsi" w:hAnsiTheme="minorHAnsi" w:cstheme="minorHAnsi"/>
          <w:b/>
          <w:spacing w:val="-3"/>
          <w:sz w:val="22"/>
          <w:szCs w:val="22"/>
        </w:rPr>
      </w:pPr>
    </w:p>
    <w:p w14:paraId="3CE53C17" w14:textId="2943BF60" w:rsidR="005559D0" w:rsidRPr="00BE1CE4" w:rsidRDefault="005559D0" w:rsidP="005559D0">
      <w:pPr>
        <w:tabs>
          <w:tab w:val="left" w:pos="-720"/>
        </w:tabs>
        <w:suppressAutoHyphens/>
        <w:ind w:left="1008" w:hanging="720"/>
        <w:jc w:val="both"/>
        <w:rPr>
          <w:rFonts w:asciiTheme="minorHAnsi" w:hAnsiTheme="minorHAnsi" w:cstheme="minorHAnsi"/>
          <w:spacing w:val="-3"/>
          <w:sz w:val="22"/>
          <w:szCs w:val="22"/>
        </w:rPr>
      </w:pPr>
      <w:r w:rsidRPr="00BE1CE4">
        <w:rPr>
          <w:rFonts w:asciiTheme="minorHAnsi" w:hAnsiTheme="minorHAnsi" w:cstheme="minorHAnsi"/>
          <w:b/>
          <w:spacing w:val="-3"/>
          <w:sz w:val="22"/>
          <w:szCs w:val="22"/>
        </w:rPr>
        <w:t>9301.1</w:t>
      </w:r>
      <w:r w:rsidRPr="00BE1CE4">
        <w:rPr>
          <w:rFonts w:asciiTheme="minorHAnsi" w:hAnsiTheme="minorHAnsi" w:cstheme="minorHAnsi"/>
          <w:spacing w:val="-3"/>
          <w:sz w:val="22"/>
          <w:szCs w:val="22"/>
        </w:rPr>
        <w:t xml:space="preserve"> For each expense account, the </w:t>
      </w:r>
      <w:r w:rsidR="006D3BC6" w:rsidRPr="00BE1CE4">
        <w:rPr>
          <w:rFonts w:asciiTheme="minorHAnsi" w:hAnsiTheme="minorHAnsi" w:cstheme="minorHAnsi"/>
          <w:spacing w:val="-3"/>
          <w:sz w:val="22"/>
          <w:szCs w:val="22"/>
        </w:rPr>
        <w:t>self-disallowed</w:t>
      </w:r>
      <w:r w:rsidRPr="00BE1CE4">
        <w:rPr>
          <w:rFonts w:asciiTheme="minorHAnsi" w:hAnsiTheme="minorHAnsi" w:cstheme="minorHAnsi"/>
          <w:spacing w:val="-3"/>
          <w:sz w:val="22"/>
          <w:szCs w:val="22"/>
        </w:rPr>
        <w:t xml:space="preserve"> amount is the difference between the gross reported expense in the Schedule 2, Statement of Profit and Loss, and the claimed amount in Schedule 15, Detail of Claimed Fixed Costs.  For example, if the amount reported in account 9386.8, building depreciation is $10,000 and the claimed amount of building depreciation on Schedule 15 is $5,200, the amount reported in Schedule 14 for account 9386.8 should be $4,800. If the amount reported in account 9387.8 is $0 in Schedule 2, and the amount reported on </w:t>
      </w:r>
      <w:r w:rsidRPr="00BE1CE4">
        <w:rPr>
          <w:rFonts w:asciiTheme="minorHAnsi" w:hAnsiTheme="minorHAnsi" w:cstheme="minorHAnsi"/>
          <w:spacing w:val="-3"/>
          <w:sz w:val="22"/>
          <w:szCs w:val="22"/>
        </w:rPr>
        <w:tab/>
        <w:t xml:space="preserve"> Schedule 15 is $1,200, the amount reported on Schedule 14 for account 9387.8 should be ($1,200).</w:t>
      </w:r>
    </w:p>
    <w:p w14:paraId="413F0550" w14:textId="77777777" w:rsidR="005559D0" w:rsidRPr="00BE1CE4" w:rsidRDefault="005559D0" w:rsidP="005559D0">
      <w:pPr>
        <w:tabs>
          <w:tab w:val="left" w:pos="-720"/>
        </w:tabs>
        <w:suppressAutoHyphens/>
        <w:jc w:val="both"/>
        <w:rPr>
          <w:rFonts w:asciiTheme="minorHAnsi" w:hAnsiTheme="minorHAnsi" w:cstheme="minorHAnsi"/>
          <w:b/>
          <w:spacing w:val="-3"/>
          <w:sz w:val="22"/>
          <w:szCs w:val="22"/>
        </w:rPr>
      </w:pPr>
    </w:p>
    <w:p w14:paraId="29BBA86D" w14:textId="77777777" w:rsidR="005559D0" w:rsidRPr="00BE1CE4" w:rsidRDefault="005559D0" w:rsidP="005559D0">
      <w:pPr>
        <w:tabs>
          <w:tab w:val="left" w:pos="-720"/>
        </w:tabs>
        <w:suppressAutoHyphens/>
        <w:jc w:val="both"/>
        <w:rPr>
          <w:rFonts w:asciiTheme="minorHAnsi" w:hAnsiTheme="minorHAnsi" w:cstheme="minorHAnsi"/>
          <w:spacing w:val="-3"/>
          <w:sz w:val="22"/>
          <w:szCs w:val="22"/>
        </w:rPr>
      </w:pPr>
      <w:r w:rsidRPr="00BE1CE4">
        <w:rPr>
          <w:rFonts w:asciiTheme="minorHAnsi" w:hAnsiTheme="minorHAnsi" w:cstheme="minorHAnsi"/>
          <w:b/>
          <w:spacing w:val="-3"/>
          <w:sz w:val="22"/>
          <w:szCs w:val="22"/>
        </w:rPr>
        <w:t>14a: Narrative for Detail of Self Disallowed Expenses</w:t>
      </w:r>
    </w:p>
    <w:p w14:paraId="1F3939B0" w14:textId="77777777" w:rsidR="005559D0" w:rsidRPr="00BE1CE4" w:rsidRDefault="005559D0" w:rsidP="005559D0">
      <w:pPr>
        <w:tabs>
          <w:tab w:val="left" w:pos="-720"/>
        </w:tabs>
        <w:suppressAutoHyphens/>
        <w:ind w:left="288"/>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A narrative describing and explaining the method or basis used to determine the self-disallowed amounts reported in Scheduled 14: Detail of Self-Disallowed Expenses must be provided on this page.</w:t>
      </w:r>
    </w:p>
    <w:p w14:paraId="7166D17A" w14:textId="77777777" w:rsidR="005559D0" w:rsidRPr="00BE1CE4" w:rsidRDefault="005559D0" w:rsidP="005559D0">
      <w:pPr>
        <w:tabs>
          <w:tab w:val="left" w:pos="-720"/>
        </w:tabs>
        <w:suppressAutoHyphens/>
        <w:jc w:val="both"/>
        <w:rPr>
          <w:rFonts w:asciiTheme="minorHAnsi" w:hAnsiTheme="minorHAnsi" w:cstheme="minorHAnsi"/>
          <w:spacing w:val="-3"/>
          <w:sz w:val="22"/>
          <w:szCs w:val="22"/>
        </w:rPr>
      </w:pPr>
    </w:p>
    <w:p w14:paraId="107F2C89" w14:textId="77777777" w:rsidR="005559D0" w:rsidRPr="00BE1CE4" w:rsidRDefault="005559D0" w:rsidP="005559D0">
      <w:pPr>
        <w:tabs>
          <w:tab w:val="left" w:pos="-720"/>
        </w:tabs>
        <w:suppressAutoHyphens/>
        <w:ind w:left="288" w:hanging="288"/>
        <w:jc w:val="both"/>
        <w:rPr>
          <w:rFonts w:asciiTheme="minorHAnsi" w:hAnsiTheme="minorHAnsi" w:cstheme="minorHAnsi"/>
          <w:b/>
          <w:spacing w:val="-3"/>
          <w:sz w:val="22"/>
          <w:szCs w:val="22"/>
        </w:rPr>
      </w:pPr>
      <w:r w:rsidRPr="00BE1CE4">
        <w:rPr>
          <w:rFonts w:asciiTheme="minorHAnsi" w:hAnsiTheme="minorHAnsi" w:cstheme="minorHAnsi"/>
          <w:b/>
          <w:spacing w:val="-3"/>
          <w:sz w:val="22"/>
          <w:szCs w:val="22"/>
        </w:rPr>
        <w:t>15: Detail of Claimed Fixed Costs</w:t>
      </w:r>
    </w:p>
    <w:p w14:paraId="326506C3" w14:textId="55B5290D" w:rsidR="005559D0" w:rsidRPr="00BE1CE4" w:rsidRDefault="005559D0" w:rsidP="005559D0">
      <w:pPr>
        <w:tabs>
          <w:tab w:val="left" w:pos="-720"/>
        </w:tabs>
        <w:suppressAutoHyphens/>
        <w:ind w:left="288"/>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 xml:space="preserve">Since reported fixed costs are automatically disallowed, this schedule requires the provider to restore </w:t>
      </w:r>
      <w:r w:rsidRPr="00BE1CE4">
        <w:rPr>
          <w:rFonts w:asciiTheme="minorHAnsi" w:hAnsiTheme="minorHAnsi" w:cstheme="minorHAnsi"/>
          <w:b/>
          <w:spacing w:val="-3"/>
          <w:sz w:val="22"/>
          <w:szCs w:val="22"/>
        </w:rPr>
        <w:t>only the allowable fixed costs</w:t>
      </w:r>
      <w:r w:rsidRPr="00BE1CE4">
        <w:rPr>
          <w:rFonts w:asciiTheme="minorHAnsi" w:hAnsiTheme="minorHAnsi" w:cstheme="minorHAnsi"/>
          <w:spacing w:val="-3"/>
          <w:sz w:val="22"/>
          <w:szCs w:val="22"/>
        </w:rPr>
        <w:t xml:space="preserve"> to the claim.  Great care should be taken with this schedule since this is the basis of your fixed cost reimbursement. Errors and omissions on this schedule cause serious delays in computing rates.  The allowable basis is seldom the same as actual cost; carefully review the provisions of 101 CMR 204.00.  The starting point of this schedule should be your ending allowable basis from the previous year.  Be sure to reflect the additions and deletions previously reported. Your claim for long-term interest including related period expense such as service fees, mortgage insurance, etc. as well as any new allowable </w:t>
      </w:r>
      <w:r w:rsidR="006D3BC6" w:rsidRPr="00BE1CE4">
        <w:rPr>
          <w:rFonts w:asciiTheme="minorHAnsi" w:hAnsiTheme="minorHAnsi" w:cstheme="minorHAnsi"/>
          <w:spacing w:val="-3"/>
          <w:sz w:val="22"/>
          <w:szCs w:val="22"/>
        </w:rPr>
        <w:t>Long-Term</w:t>
      </w:r>
      <w:r w:rsidRPr="00BE1CE4">
        <w:rPr>
          <w:rFonts w:asciiTheme="minorHAnsi" w:hAnsiTheme="minorHAnsi" w:cstheme="minorHAnsi"/>
          <w:spacing w:val="-3"/>
          <w:sz w:val="22"/>
          <w:szCs w:val="22"/>
        </w:rPr>
        <w:t xml:space="preserve"> Debt should reflect all permanent factors calculated on your existing debt as well as any new </w:t>
      </w:r>
      <w:r w:rsidR="00EF5171" w:rsidRPr="00BE1CE4">
        <w:rPr>
          <w:rFonts w:asciiTheme="minorHAnsi" w:hAnsiTheme="minorHAnsi" w:cstheme="minorHAnsi"/>
          <w:spacing w:val="-3"/>
          <w:sz w:val="22"/>
          <w:szCs w:val="22"/>
        </w:rPr>
        <w:t>Long-Term</w:t>
      </w:r>
      <w:r w:rsidRPr="00BE1CE4">
        <w:rPr>
          <w:rFonts w:asciiTheme="minorHAnsi" w:hAnsiTheme="minorHAnsi" w:cstheme="minorHAnsi"/>
          <w:spacing w:val="-3"/>
          <w:sz w:val="22"/>
          <w:szCs w:val="22"/>
        </w:rPr>
        <w:t xml:space="preserve"> Debt.  Make complete disclosure of your allocation methodology to arrive at the amounts attributable to the Massachusetts’ Nursing Facilities and Rest Homes and calculations supporting the permanent factor(s) of your new debt in the Footnotes and Explanations section. The claimed fixed costs in Schedule 15 must reconcile with total claimed fixed costs in Schedule 10, Part H.</w:t>
      </w:r>
    </w:p>
    <w:p w14:paraId="68C1386F" w14:textId="77777777" w:rsidR="005559D0" w:rsidRPr="00BE1CE4" w:rsidRDefault="005559D0" w:rsidP="005559D0">
      <w:pPr>
        <w:tabs>
          <w:tab w:val="left" w:pos="-720"/>
        </w:tabs>
        <w:suppressAutoHyphens/>
        <w:ind w:left="288"/>
        <w:jc w:val="both"/>
        <w:rPr>
          <w:rFonts w:asciiTheme="minorHAnsi" w:hAnsiTheme="minorHAnsi" w:cstheme="minorHAnsi"/>
          <w:b/>
          <w:spacing w:val="-3"/>
          <w:sz w:val="22"/>
          <w:szCs w:val="22"/>
        </w:rPr>
      </w:pPr>
    </w:p>
    <w:p w14:paraId="579EF31C" w14:textId="77777777" w:rsidR="005559D0" w:rsidRPr="00BE1CE4" w:rsidRDefault="005559D0" w:rsidP="005559D0">
      <w:pPr>
        <w:tabs>
          <w:tab w:val="left" w:pos="-720"/>
        </w:tabs>
        <w:suppressAutoHyphens/>
        <w:jc w:val="both"/>
        <w:rPr>
          <w:rFonts w:asciiTheme="minorHAnsi" w:hAnsiTheme="minorHAnsi" w:cstheme="minorHAnsi"/>
          <w:spacing w:val="-3"/>
          <w:sz w:val="22"/>
          <w:szCs w:val="22"/>
        </w:rPr>
      </w:pPr>
      <w:r w:rsidRPr="00BE1CE4">
        <w:rPr>
          <w:rFonts w:asciiTheme="minorHAnsi" w:hAnsiTheme="minorHAnsi" w:cstheme="minorHAnsi"/>
          <w:b/>
          <w:spacing w:val="-3"/>
          <w:sz w:val="22"/>
          <w:szCs w:val="22"/>
        </w:rPr>
        <w:t>16: Detail of Clerical Expenses</w:t>
      </w:r>
    </w:p>
    <w:p w14:paraId="07E14B86" w14:textId="77777777" w:rsidR="005559D0" w:rsidRPr="00BE1CE4" w:rsidRDefault="005559D0" w:rsidP="005559D0">
      <w:pPr>
        <w:ind w:left="288"/>
        <w:rPr>
          <w:rFonts w:asciiTheme="minorHAnsi" w:hAnsiTheme="minorHAnsi" w:cstheme="minorHAnsi"/>
          <w:spacing w:val="-3"/>
          <w:sz w:val="22"/>
          <w:szCs w:val="22"/>
        </w:rPr>
      </w:pPr>
      <w:r w:rsidRPr="00BE1CE4">
        <w:rPr>
          <w:rFonts w:asciiTheme="minorHAnsi" w:hAnsiTheme="minorHAnsi" w:cstheme="minorHAnsi"/>
          <w:spacing w:val="-3"/>
          <w:sz w:val="22"/>
          <w:szCs w:val="22"/>
        </w:rPr>
        <w:t xml:space="preserve">The total expenses for clerical services must be detailed on this schedule.  If the detail provided here does not equal account 9321.1, the report will be returned to the provider.  The total amount in this detail must reconcile with the same account in Schedule 2: Statement of Profit and Loss.  </w:t>
      </w:r>
      <w:r w:rsidRPr="00BE1CE4">
        <w:rPr>
          <w:rFonts w:asciiTheme="minorHAnsi" w:hAnsiTheme="minorHAnsi" w:cstheme="minorHAnsi"/>
          <w:sz w:val="22"/>
          <w:szCs w:val="22"/>
        </w:rPr>
        <w:t>This information must be submitted at the time of the cost report filing.</w:t>
      </w:r>
    </w:p>
    <w:p w14:paraId="691AF8B1" w14:textId="77777777" w:rsidR="005559D0" w:rsidRPr="00BE1CE4" w:rsidRDefault="005559D0" w:rsidP="005559D0">
      <w:pPr>
        <w:tabs>
          <w:tab w:val="left" w:pos="-720"/>
        </w:tabs>
        <w:suppressAutoHyphens/>
        <w:ind w:left="288"/>
        <w:jc w:val="both"/>
        <w:rPr>
          <w:rFonts w:asciiTheme="minorHAnsi" w:hAnsiTheme="minorHAnsi" w:cstheme="minorHAnsi"/>
          <w:spacing w:val="-3"/>
          <w:sz w:val="22"/>
          <w:szCs w:val="22"/>
        </w:rPr>
      </w:pPr>
    </w:p>
    <w:p w14:paraId="4AC3942A" w14:textId="77777777" w:rsidR="005559D0" w:rsidRPr="00BE1CE4" w:rsidRDefault="005559D0" w:rsidP="005559D0">
      <w:pPr>
        <w:tabs>
          <w:tab w:val="left" w:pos="-720"/>
        </w:tabs>
        <w:suppressAutoHyphens/>
        <w:jc w:val="both"/>
        <w:rPr>
          <w:rFonts w:asciiTheme="minorHAnsi" w:hAnsiTheme="minorHAnsi" w:cstheme="minorHAnsi"/>
          <w:spacing w:val="-3"/>
          <w:sz w:val="22"/>
          <w:szCs w:val="22"/>
        </w:rPr>
      </w:pPr>
      <w:r w:rsidRPr="00BE1CE4">
        <w:rPr>
          <w:rFonts w:asciiTheme="minorHAnsi" w:hAnsiTheme="minorHAnsi" w:cstheme="minorHAnsi"/>
          <w:b/>
          <w:spacing w:val="-3"/>
          <w:sz w:val="22"/>
          <w:szCs w:val="22"/>
        </w:rPr>
        <w:t>17: Detail of Administration Salaries Expense</w:t>
      </w:r>
    </w:p>
    <w:p w14:paraId="4C17DE62" w14:textId="77777777" w:rsidR="005559D0" w:rsidRPr="00BE1CE4" w:rsidRDefault="005559D0" w:rsidP="005559D0">
      <w:pPr>
        <w:ind w:left="288"/>
        <w:rPr>
          <w:rFonts w:asciiTheme="minorHAnsi" w:hAnsiTheme="minorHAnsi" w:cstheme="minorHAnsi"/>
          <w:spacing w:val="-3"/>
          <w:sz w:val="22"/>
          <w:szCs w:val="22"/>
        </w:rPr>
      </w:pPr>
      <w:r w:rsidRPr="00BE1CE4">
        <w:rPr>
          <w:rFonts w:asciiTheme="minorHAnsi" w:hAnsiTheme="minorHAnsi" w:cstheme="minorHAnsi"/>
          <w:spacing w:val="-3"/>
          <w:sz w:val="22"/>
          <w:szCs w:val="22"/>
        </w:rPr>
        <w:t xml:space="preserve">The total expenses for administration salaries must be detailed on this schedule.  If the detail provided here does not equal account 9312.1, the report will be returned to the provider.  The total amount in this detail must reconcile with the same account in Schedule 2: Statement of Profit and Loss.  </w:t>
      </w:r>
      <w:r w:rsidRPr="00BE1CE4">
        <w:rPr>
          <w:rFonts w:asciiTheme="minorHAnsi" w:hAnsiTheme="minorHAnsi" w:cstheme="minorHAnsi"/>
          <w:sz w:val="22"/>
          <w:szCs w:val="22"/>
        </w:rPr>
        <w:t>This information must be submitted at the time of the cost report filing.</w:t>
      </w:r>
    </w:p>
    <w:p w14:paraId="4ABB283F" w14:textId="77777777" w:rsidR="005559D0" w:rsidRPr="00BE1CE4" w:rsidRDefault="005559D0" w:rsidP="005559D0">
      <w:pPr>
        <w:tabs>
          <w:tab w:val="left" w:pos="-720"/>
        </w:tabs>
        <w:suppressAutoHyphens/>
        <w:jc w:val="both"/>
        <w:rPr>
          <w:rFonts w:asciiTheme="minorHAnsi" w:hAnsiTheme="minorHAnsi" w:cstheme="minorHAnsi"/>
          <w:b/>
          <w:spacing w:val="-3"/>
          <w:sz w:val="22"/>
          <w:szCs w:val="22"/>
        </w:rPr>
      </w:pPr>
    </w:p>
    <w:p w14:paraId="0903E024" w14:textId="77777777" w:rsidR="005559D0" w:rsidRPr="00BE1CE4" w:rsidRDefault="005559D0" w:rsidP="005559D0">
      <w:pPr>
        <w:tabs>
          <w:tab w:val="left" w:pos="-720"/>
        </w:tabs>
        <w:suppressAutoHyphens/>
        <w:jc w:val="both"/>
        <w:rPr>
          <w:rFonts w:asciiTheme="minorHAnsi" w:hAnsiTheme="minorHAnsi" w:cstheme="minorHAnsi"/>
          <w:spacing w:val="-3"/>
          <w:sz w:val="22"/>
          <w:szCs w:val="22"/>
        </w:rPr>
      </w:pPr>
      <w:r w:rsidRPr="00BE1CE4">
        <w:rPr>
          <w:rFonts w:asciiTheme="minorHAnsi" w:hAnsiTheme="minorHAnsi" w:cstheme="minorHAnsi"/>
          <w:b/>
          <w:spacing w:val="-3"/>
          <w:sz w:val="22"/>
          <w:szCs w:val="22"/>
        </w:rPr>
        <w:t xml:space="preserve">19: Detail of Other Administrative Cost </w:t>
      </w:r>
    </w:p>
    <w:p w14:paraId="74BA8417" w14:textId="77777777" w:rsidR="005559D0" w:rsidRPr="00BE1CE4" w:rsidRDefault="005559D0" w:rsidP="005559D0">
      <w:pPr>
        <w:tabs>
          <w:tab w:val="left" w:pos="-720"/>
        </w:tabs>
        <w:suppressAutoHyphens/>
        <w:ind w:left="288"/>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The total expense for Other Administrative Costs must be detailed on this schedule.  The total amount in this detail must reconcile with the same account in Schedule 2: Statement of Profit and Loss.</w:t>
      </w:r>
    </w:p>
    <w:p w14:paraId="326A5D58" w14:textId="77777777" w:rsidR="005559D0" w:rsidRPr="00BE1CE4" w:rsidRDefault="005559D0" w:rsidP="005559D0">
      <w:pPr>
        <w:tabs>
          <w:tab w:val="left" w:pos="-720"/>
        </w:tabs>
        <w:suppressAutoHyphens/>
        <w:jc w:val="both"/>
        <w:rPr>
          <w:rFonts w:asciiTheme="minorHAnsi" w:hAnsiTheme="minorHAnsi" w:cstheme="minorHAnsi"/>
          <w:b/>
          <w:spacing w:val="-3"/>
          <w:sz w:val="22"/>
          <w:szCs w:val="22"/>
        </w:rPr>
      </w:pPr>
    </w:p>
    <w:p w14:paraId="358BBD87" w14:textId="77777777" w:rsidR="005559D0" w:rsidRPr="00BE1CE4" w:rsidRDefault="005559D0" w:rsidP="005559D0">
      <w:pPr>
        <w:tabs>
          <w:tab w:val="left" w:pos="-720"/>
        </w:tabs>
        <w:suppressAutoHyphens/>
        <w:jc w:val="both"/>
        <w:rPr>
          <w:rFonts w:asciiTheme="minorHAnsi" w:hAnsiTheme="minorHAnsi" w:cstheme="minorHAnsi"/>
          <w:b/>
          <w:spacing w:val="-3"/>
          <w:sz w:val="22"/>
          <w:szCs w:val="22"/>
        </w:rPr>
      </w:pPr>
      <w:r w:rsidRPr="00BE1CE4">
        <w:rPr>
          <w:rFonts w:asciiTheme="minorHAnsi" w:hAnsiTheme="minorHAnsi" w:cstheme="minorHAnsi"/>
          <w:b/>
          <w:spacing w:val="-3"/>
          <w:sz w:val="22"/>
          <w:szCs w:val="22"/>
        </w:rPr>
        <w:t xml:space="preserve">20: Detail of General Insurance </w:t>
      </w:r>
    </w:p>
    <w:p w14:paraId="4CF2C599" w14:textId="77777777" w:rsidR="005559D0" w:rsidRPr="00BE1CE4" w:rsidRDefault="005559D0" w:rsidP="005559D0">
      <w:pPr>
        <w:tabs>
          <w:tab w:val="left" w:pos="-720"/>
        </w:tabs>
        <w:suppressAutoHyphens/>
        <w:ind w:left="288"/>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The total expense for General Insurance must be detailed on this schedule.  The total amount in this detail must reconcile with the same account in Schedule 2: Statement of Profit and Loss.</w:t>
      </w:r>
    </w:p>
    <w:p w14:paraId="18936B75" w14:textId="77777777" w:rsidR="005559D0" w:rsidRPr="00BE1CE4" w:rsidRDefault="005559D0" w:rsidP="005559D0">
      <w:pPr>
        <w:tabs>
          <w:tab w:val="left" w:pos="-720"/>
        </w:tabs>
        <w:suppressAutoHyphens/>
        <w:jc w:val="both"/>
        <w:rPr>
          <w:rFonts w:asciiTheme="minorHAnsi" w:hAnsiTheme="minorHAnsi" w:cstheme="minorHAnsi"/>
          <w:b/>
          <w:spacing w:val="-3"/>
          <w:sz w:val="22"/>
          <w:szCs w:val="22"/>
        </w:rPr>
      </w:pPr>
    </w:p>
    <w:p w14:paraId="6A8E180E" w14:textId="77777777" w:rsidR="005559D0" w:rsidRPr="00BE1CE4" w:rsidRDefault="005559D0" w:rsidP="005559D0">
      <w:pPr>
        <w:tabs>
          <w:tab w:val="left" w:pos="-720"/>
        </w:tabs>
        <w:suppressAutoHyphens/>
        <w:jc w:val="both"/>
        <w:rPr>
          <w:rFonts w:asciiTheme="minorHAnsi" w:hAnsiTheme="minorHAnsi" w:cstheme="minorHAnsi"/>
          <w:b/>
          <w:spacing w:val="-3"/>
          <w:sz w:val="22"/>
          <w:szCs w:val="22"/>
        </w:rPr>
      </w:pPr>
      <w:r w:rsidRPr="00BE1CE4">
        <w:rPr>
          <w:rFonts w:asciiTheme="minorHAnsi" w:hAnsiTheme="minorHAnsi" w:cstheme="minorHAnsi"/>
          <w:b/>
          <w:spacing w:val="-3"/>
          <w:sz w:val="22"/>
          <w:szCs w:val="22"/>
        </w:rPr>
        <w:t xml:space="preserve">21: Detail of Miscellaneous Expense </w:t>
      </w:r>
    </w:p>
    <w:p w14:paraId="683DC5E6" w14:textId="2478121F" w:rsidR="005559D0" w:rsidRPr="00BE1CE4" w:rsidRDefault="005559D0" w:rsidP="005559D0">
      <w:pPr>
        <w:tabs>
          <w:tab w:val="left" w:pos="-720"/>
        </w:tabs>
        <w:suppressAutoHyphens/>
        <w:ind w:left="288"/>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The total expense for Miscellaneous must be detailed on this schedule. The total amount in this detail must reconcile with the same account in Schedule 2: Statement of Profit and Loss.</w:t>
      </w:r>
    </w:p>
    <w:p w14:paraId="24DDE937" w14:textId="77777777" w:rsidR="005559D0" w:rsidRPr="00BE1CE4" w:rsidRDefault="005559D0" w:rsidP="005559D0">
      <w:pPr>
        <w:tabs>
          <w:tab w:val="left" w:pos="-720"/>
        </w:tabs>
        <w:suppressAutoHyphens/>
        <w:jc w:val="both"/>
        <w:rPr>
          <w:rFonts w:asciiTheme="minorHAnsi" w:hAnsiTheme="minorHAnsi" w:cstheme="minorHAnsi"/>
          <w:b/>
          <w:spacing w:val="-3"/>
          <w:sz w:val="22"/>
          <w:szCs w:val="22"/>
        </w:rPr>
      </w:pPr>
    </w:p>
    <w:p w14:paraId="7048A298" w14:textId="77777777" w:rsidR="005559D0" w:rsidRPr="00BE1CE4" w:rsidRDefault="005559D0" w:rsidP="005559D0">
      <w:pPr>
        <w:tabs>
          <w:tab w:val="left" w:pos="-720"/>
        </w:tabs>
        <w:suppressAutoHyphens/>
        <w:jc w:val="both"/>
        <w:rPr>
          <w:rFonts w:asciiTheme="minorHAnsi" w:hAnsiTheme="minorHAnsi" w:cstheme="minorHAnsi"/>
          <w:b/>
          <w:spacing w:val="-3"/>
          <w:sz w:val="22"/>
          <w:szCs w:val="22"/>
        </w:rPr>
      </w:pPr>
      <w:r w:rsidRPr="00BE1CE4">
        <w:rPr>
          <w:rFonts w:asciiTheme="minorHAnsi" w:hAnsiTheme="minorHAnsi" w:cstheme="minorHAnsi"/>
          <w:b/>
          <w:spacing w:val="-3"/>
          <w:sz w:val="22"/>
          <w:szCs w:val="22"/>
        </w:rPr>
        <w:t xml:space="preserve">22: Detail of Other Property Costs </w:t>
      </w:r>
    </w:p>
    <w:p w14:paraId="2D92833A" w14:textId="73C976AE" w:rsidR="005559D0" w:rsidRPr="00BE1CE4" w:rsidRDefault="005559D0" w:rsidP="005559D0">
      <w:pPr>
        <w:tabs>
          <w:tab w:val="left" w:pos="-720"/>
        </w:tabs>
        <w:suppressAutoHyphens/>
        <w:ind w:left="288"/>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The total expense for Other Property Cost must be detailed on this schedule. The total amount in this detail must reconcile with the same account in Schedule 2: Statement of Profit and Loss.</w:t>
      </w:r>
    </w:p>
    <w:p w14:paraId="68C11206" w14:textId="77777777" w:rsidR="005559D0" w:rsidRPr="00BE1CE4" w:rsidRDefault="005559D0" w:rsidP="005559D0">
      <w:pPr>
        <w:tabs>
          <w:tab w:val="left" w:pos="-720"/>
        </w:tabs>
        <w:suppressAutoHyphens/>
        <w:jc w:val="both"/>
        <w:rPr>
          <w:rFonts w:asciiTheme="minorHAnsi" w:hAnsiTheme="minorHAnsi" w:cstheme="minorHAnsi"/>
          <w:spacing w:val="-3"/>
          <w:sz w:val="22"/>
          <w:szCs w:val="22"/>
        </w:rPr>
      </w:pPr>
    </w:p>
    <w:p w14:paraId="51DD54BC" w14:textId="77777777" w:rsidR="005559D0" w:rsidRPr="00BE1CE4" w:rsidRDefault="005559D0" w:rsidP="005559D0">
      <w:pPr>
        <w:tabs>
          <w:tab w:val="left" w:pos="-720"/>
        </w:tabs>
        <w:suppressAutoHyphens/>
        <w:jc w:val="both"/>
        <w:rPr>
          <w:rFonts w:asciiTheme="minorHAnsi" w:hAnsiTheme="minorHAnsi" w:cstheme="minorHAnsi"/>
          <w:b/>
          <w:spacing w:val="-3"/>
          <w:sz w:val="22"/>
          <w:szCs w:val="22"/>
        </w:rPr>
      </w:pPr>
      <w:r w:rsidRPr="00BE1CE4">
        <w:rPr>
          <w:rFonts w:asciiTheme="minorHAnsi" w:hAnsiTheme="minorHAnsi" w:cstheme="minorHAnsi"/>
          <w:b/>
          <w:spacing w:val="-3"/>
          <w:sz w:val="22"/>
          <w:szCs w:val="22"/>
        </w:rPr>
        <w:t xml:space="preserve">23: Organizational Structure </w:t>
      </w:r>
    </w:p>
    <w:p w14:paraId="6849822A" w14:textId="380AA213" w:rsidR="005559D0" w:rsidRPr="00BE1CE4" w:rsidRDefault="005559D0" w:rsidP="00E038AC">
      <w:pPr>
        <w:tabs>
          <w:tab w:val="left" w:pos="-720"/>
        </w:tabs>
        <w:suppressAutoHyphens/>
        <w:ind w:left="288"/>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 xml:space="preserve">All management companies must complete this schedule.  All documentation supporting the response must be available upon request by the Center. </w:t>
      </w:r>
    </w:p>
    <w:p w14:paraId="671362B1" w14:textId="77777777" w:rsidR="005559D0" w:rsidRPr="00BE1CE4" w:rsidRDefault="005559D0" w:rsidP="005559D0">
      <w:pPr>
        <w:tabs>
          <w:tab w:val="left" w:pos="-720"/>
        </w:tabs>
        <w:suppressAutoHyphens/>
        <w:ind w:left="288"/>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Please read the EXAMPLE response below before preparing your answer.</w:t>
      </w:r>
    </w:p>
    <w:p w14:paraId="6DBE0D8B" w14:textId="77777777" w:rsidR="005559D0" w:rsidRPr="00BE1CE4" w:rsidRDefault="005559D0" w:rsidP="005559D0">
      <w:pPr>
        <w:tabs>
          <w:tab w:val="left" w:pos="-720"/>
        </w:tabs>
        <w:suppressAutoHyphens/>
        <w:jc w:val="both"/>
        <w:rPr>
          <w:rFonts w:asciiTheme="minorHAnsi" w:hAnsiTheme="minorHAnsi" w:cstheme="minorHAnsi"/>
          <w:b/>
          <w:spacing w:val="-3"/>
          <w:sz w:val="22"/>
          <w:szCs w:val="22"/>
        </w:rPr>
      </w:pPr>
    </w:p>
    <w:p w14:paraId="2F1A8742" w14:textId="77777777" w:rsidR="005559D0" w:rsidRPr="00BE1CE4" w:rsidRDefault="005559D0" w:rsidP="005559D0">
      <w:pPr>
        <w:tabs>
          <w:tab w:val="left" w:pos="-720"/>
        </w:tabs>
        <w:suppressAutoHyphens/>
        <w:jc w:val="both"/>
        <w:rPr>
          <w:rFonts w:asciiTheme="minorHAnsi" w:hAnsiTheme="minorHAnsi" w:cstheme="minorHAnsi"/>
          <w:b/>
          <w:spacing w:val="-3"/>
          <w:sz w:val="22"/>
          <w:szCs w:val="22"/>
        </w:rPr>
      </w:pPr>
      <w:r w:rsidRPr="00BE1CE4">
        <w:rPr>
          <w:rFonts w:asciiTheme="minorHAnsi" w:hAnsiTheme="minorHAnsi" w:cstheme="minorHAnsi"/>
          <w:b/>
          <w:spacing w:val="-3"/>
          <w:sz w:val="22"/>
          <w:szCs w:val="22"/>
        </w:rPr>
        <w:t xml:space="preserve">24: Additional Information </w:t>
      </w:r>
    </w:p>
    <w:p w14:paraId="27C3A8E6" w14:textId="77777777" w:rsidR="005559D0" w:rsidRPr="00BE1CE4" w:rsidRDefault="005559D0" w:rsidP="005559D0">
      <w:pPr>
        <w:tabs>
          <w:tab w:val="left" w:pos="-720"/>
        </w:tabs>
        <w:suppressAutoHyphens/>
        <w:ind w:left="288"/>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 xml:space="preserve">A brief historical time-line narrative including background, company inception and other notable structural change dates must be provided on this schedule.  This schedule is required of all management companies. </w:t>
      </w:r>
    </w:p>
    <w:p w14:paraId="183342B1" w14:textId="77777777" w:rsidR="005559D0" w:rsidRPr="00BE1CE4" w:rsidRDefault="005559D0" w:rsidP="005559D0">
      <w:pPr>
        <w:tabs>
          <w:tab w:val="left" w:pos="-720"/>
        </w:tabs>
        <w:suppressAutoHyphens/>
        <w:ind w:left="288"/>
        <w:jc w:val="both"/>
        <w:rPr>
          <w:rFonts w:asciiTheme="minorHAnsi" w:hAnsiTheme="minorHAnsi" w:cstheme="minorHAnsi"/>
          <w:spacing w:val="-3"/>
          <w:sz w:val="22"/>
          <w:szCs w:val="22"/>
        </w:rPr>
      </w:pPr>
    </w:p>
    <w:p w14:paraId="0192508E" w14:textId="77777777" w:rsidR="005559D0" w:rsidRPr="00BE1CE4" w:rsidRDefault="005559D0" w:rsidP="005559D0">
      <w:pPr>
        <w:tabs>
          <w:tab w:val="left" w:pos="-720"/>
        </w:tabs>
        <w:suppressAutoHyphens/>
        <w:ind w:left="288"/>
        <w:jc w:val="both"/>
        <w:rPr>
          <w:rFonts w:asciiTheme="minorHAnsi" w:hAnsiTheme="minorHAnsi" w:cstheme="minorHAnsi"/>
          <w:spacing w:val="-3"/>
          <w:sz w:val="22"/>
          <w:szCs w:val="22"/>
        </w:rPr>
      </w:pPr>
    </w:p>
    <w:p w14:paraId="6528F94D" w14:textId="77777777" w:rsidR="005559D0" w:rsidRPr="00BE1CE4" w:rsidRDefault="005559D0" w:rsidP="005559D0">
      <w:pPr>
        <w:tabs>
          <w:tab w:val="center" w:pos="4680"/>
        </w:tabs>
        <w:suppressAutoHyphens/>
        <w:jc w:val="both"/>
        <w:rPr>
          <w:rFonts w:asciiTheme="minorHAnsi" w:hAnsiTheme="minorHAnsi" w:cstheme="minorHAnsi"/>
          <w:b/>
          <w:spacing w:val="-3"/>
          <w:sz w:val="22"/>
          <w:szCs w:val="22"/>
        </w:rPr>
      </w:pPr>
      <w:r w:rsidRPr="00BE1CE4">
        <w:rPr>
          <w:rFonts w:asciiTheme="minorHAnsi" w:hAnsiTheme="minorHAnsi" w:cstheme="minorHAnsi"/>
          <w:b/>
          <w:spacing w:val="-3"/>
          <w:sz w:val="22"/>
          <w:szCs w:val="22"/>
        </w:rPr>
        <w:tab/>
        <w:t>EXAMPLE RESPONSE TO SCHEDULE 23</w:t>
      </w:r>
    </w:p>
    <w:p w14:paraId="6FF0F522" w14:textId="77777777" w:rsidR="005559D0" w:rsidRPr="00BE1CE4" w:rsidRDefault="005559D0" w:rsidP="005559D0">
      <w:pPr>
        <w:tabs>
          <w:tab w:val="left" w:pos="-720"/>
        </w:tabs>
        <w:suppressAutoHyphens/>
        <w:ind w:left="288"/>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Response to Part 1 &amp; 2:</w:t>
      </w:r>
    </w:p>
    <w:p w14:paraId="09F90FD1" w14:textId="77777777" w:rsidR="005559D0" w:rsidRPr="00BE1CE4" w:rsidRDefault="005559D0" w:rsidP="005559D0">
      <w:pPr>
        <w:tabs>
          <w:tab w:val="left" w:pos="-720"/>
        </w:tabs>
        <w:suppressAutoHyphens/>
        <w:ind w:left="288"/>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The provider should attach a copy of the Organization Chart.</w:t>
      </w:r>
    </w:p>
    <w:p w14:paraId="32E07F25" w14:textId="77777777" w:rsidR="005559D0" w:rsidRPr="00BE1CE4" w:rsidRDefault="005559D0" w:rsidP="005559D0">
      <w:pPr>
        <w:tabs>
          <w:tab w:val="left" w:pos="-720"/>
        </w:tabs>
        <w:suppressAutoHyphens/>
        <w:ind w:left="288"/>
        <w:jc w:val="both"/>
        <w:rPr>
          <w:rFonts w:asciiTheme="minorHAnsi" w:hAnsiTheme="minorHAnsi" w:cstheme="minorHAnsi"/>
          <w:spacing w:val="-3"/>
          <w:sz w:val="22"/>
          <w:szCs w:val="22"/>
        </w:rPr>
      </w:pPr>
    </w:p>
    <w:p w14:paraId="697A8D73" w14:textId="77777777" w:rsidR="005559D0" w:rsidRPr="00BE1CE4" w:rsidRDefault="005559D0" w:rsidP="005559D0">
      <w:pPr>
        <w:tabs>
          <w:tab w:val="left" w:pos="-720"/>
        </w:tabs>
        <w:suppressAutoHyphens/>
        <w:ind w:left="288"/>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Response to Part 3.</w:t>
      </w:r>
    </w:p>
    <w:p w14:paraId="1D915AE8" w14:textId="77777777" w:rsidR="005559D0" w:rsidRPr="00BE1CE4" w:rsidRDefault="005559D0" w:rsidP="005559D0">
      <w:pPr>
        <w:numPr>
          <w:ilvl w:val="0"/>
          <w:numId w:val="7"/>
        </w:numPr>
        <w:tabs>
          <w:tab w:val="left" w:pos="-720"/>
        </w:tabs>
        <w:suppressAutoHyphens/>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No costs are allocated down to ABC Company from the Parent/Owner Corporation.</w:t>
      </w:r>
    </w:p>
    <w:p w14:paraId="6C593FDC" w14:textId="77777777" w:rsidR="005559D0" w:rsidRPr="00BE1CE4" w:rsidRDefault="005559D0" w:rsidP="005559D0">
      <w:pPr>
        <w:tabs>
          <w:tab w:val="left" w:pos="-720"/>
        </w:tabs>
        <w:suppressAutoHyphens/>
        <w:ind w:left="648"/>
        <w:jc w:val="both"/>
        <w:rPr>
          <w:rFonts w:asciiTheme="minorHAnsi" w:hAnsiTheme="minorHAnsi" w:cstheme="minorHAnsi"/>
          <w:spacing w:val="-3"/>
          <w:sz w:val="22"/>
          <w:szCs w:val="22"/>
        </w:rPr>
      </w:pPr>
    </w:p>
    <w:p w14:paraId="6C63E813" w14:textId="3123D97A" w:rsidR="005559D0" w:rsidRPr="006D3BC6" w:rsidRDefault="005559D0" w:rsidP="005559D0">
      <w:pPr>
        <w:numPr>
          <w:ilvl w:val="0"/>
          <w:numId w:val="7"/>
        </w:numPr>
        <w:tabs>
          <w:tab w:val="left" w:pos="-720"/>
        </w:tabs>
        <w:suppressAutoHyphens/>
        <w:jc w:val="both"/>
        <w:rPr>
          <w:rFonts w:asciiTheme="minorHAnsi" w:hAnsiTheme="minorHAnsi" w:cstheme="minorHAnsi"/>
          <w:spacing w:val="-3"/>
          <w:sz w:val="22"/>
          <w:szCs w:val="22"/>
        </w:rPr>
      </w:pPr>
      <w:r w:rsidRPr="006D3BC6">
        <w:rPr>
          <w:rFonts w:asciiTheme="minorHAnsi" w:hAnsiTheme="minorHAnsi" w:cstheme="minorHAnsi"/>
          <w:spacing w:val="-3"/>
          <w:sz w:val="22"/>
          <w:szCs w:val="22"/>
        </w:rPr>
        <w:t xml:space="preserve">ABC Company consists of three </w:t>
      </w:r>
      <w:r w:rsidR="006D3BC6" w:rsidRPr="006D3BC6">
        <w:rPr>
          <w:rFonts w:asciiTheme="minorHAnsi" w:hAnsiTheme="minorHAnsi" w:cstheme="minorHAnsi"/>
          <w:spacing w:val="-3"/>
          <w:sz w:val="22"/>
          <w:szCs w:val="22"/>
        </w:rPr>
        <w:t>departments:</w:t>
      </w:r>
      <w:r w:rsidRPr="006D3BC6">
        <w:rPr>
          <w:rFonts w:asciiTheme="minorHAnsi" w:hAnsiTheme="minorHAnsi" w:cstheme="minorHAnsi"/>
          <w:spacing w:val="-3"/>
          <w:sz w:val="22"/>
          <w:szCs w:val="22"/>
        </w:rPr>
        <w:t xml:space="preserve"> Accounting, Marketing and Administration.  The </w:t>
      </w:r>
    </w:p>
    <w:p w14:paraId="3B917F49" w14:textId="4C313854" w:rsidR="005559D0" w:rsidRPr="00BE1CE4" w:rsidRDefault="005559D0" w:rsidP="005559D0">
      <w:pPr>
        <w:tabs>
          <w:tab w:val="left" w:pos="-720"/>
        </w:tabs>
        <w:suppressAutoHyphens/>
        <w:ind w:left="1008"/>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 xml:space="preserve">total combined direct operating costs of the three departments equal $100,000.  Management has determined that only the Accounting Department Expenditures relate to the Health Care Division.   Three components exist within the accounting department; Health Care, (which has </w:t>
      </w:r>
    </w:p>
    <w:p w14:paraId="57CCE0FF" w14:textId="0CB47320" w:rsidR="005559D0" w:rsidRPr="00BE1CE4" w:rsidRDefault="005559D0" w:rsidP="005559D0">
      <w:pPr>
        <w:tabs>
          <w:tab w:val="left" w:pos="-720"/>
        </w:tabs>
        <w:suppressAutoHyphens/>
        <w:ind w:left="1008"/>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direct costs of $10,000) Pooled, (which has direct costs of $20,000) and Non-</w:t>
      </w:r>
      <w:r w:rsidRPr="00BE1CE4">
        <w:rPr>
          <w:rFonts w:asciiTheme="minorHAnsi" w:hAnsiTheme="minorHAnsi" w:cstheme="minorHAnsi"/>
          <w:spacing w:val="-3"/>
          <w:sz w:val="22"/>
          <w:szCs w:val="22"/>
        </w:rPr>
        <w:noBreakHyphen/>
        <w:t xml:space="preserve"> Health Care, (which has direct costs of $10,000)  After </w:t>
      </w:r>
      <w:r w:rsidRPr="00BE1CE4">
        <w:rPr>
          <w:rFonts w:asciiTheme="minorHAnsi" w:hAnsiTheme="minorHAnsi" w:cstheme="minorHAnsi"/>
          <w:spacing w:val="-3"/>
          <w:sz w:val="22"/>
          <w:szCs w:val="22"/>
          <w:u w:val="single"/>
        </w:rPr>
        <w:t>thorough</w:t>
      </w:r>
      <w:r w:rsidRPr="00BE1CE4">
        <w:rPr>
          <w:rFonts w:asciiTheme="minorHAnsi" w:hAnsiTheme="minorHAnsi" w:cstheme="minorHAnsi"/>
          <w:spacing w:val="-3"/>
          <w:sz w:val="22"/>
          <w:szCs w:val="22"/>
        </w:rPr>
        <w:t xml:space="preserve"> analysis, Management has decided that only $15,000 ($5,000 of Health Care and $10,000 of Pooled) in accounting expenditures is </w:t>
      </w:r>
      <w:r w:rsidRPr="00BE1CE4">
        <w:rPr>
          <w:rFonts w:asciiTheme="minorHAnsi" w:hAnsiTheme="minorHAnsi" w:cstheme="minorHAnsi"/>
          <w:spacing w:val="-3"/>
          <w:sz w:val="22"/>
          <w:szCs w:val="22"/>
          <w:u w:val="single"/>
        </w:rPr>
        <w:t>allowable</w:t>
      </w:r>
      <w:r w:rsidRPr="00BE1CE4">
        <w:rPr>
          <w:rFonts w:asciiTheme="minorHAnsi" w:hAnsiTheme="minorHAnsi" w:cstheme="minorHAnsi"/>
          <w:spacing w:val="-3"/>
          <w:sz w:val="22"/>
          <w:szCs w:val="22"/>
        </w:rPr>
        <w:t xml:space="preserve"> for health care reimbursement per regulation 101 CMR 204.00 or 101 CMR 206.00. The $15,000 of allowable accounting costs will be subject to some reasonable method of </w:t>
      </w:r>
      <w:r w:rsidRPr="00BE1CE4">
        <w:rPr>
          <w:rFonts w:asciiTheme="minorHAnsi" w:hAnsiTheme="minorHAnsi" w:cstheme="minorHAnsi"/>
          <w:spacing w:val="-3"/>
          <w:sz w:val="22"/>
          <w:szCs w:val="22"/>
          <w:u w:val="single"/>
        </w:rPr>
        <w:t>allocation</w:t>
      </w:r>
      <w:r w:rsidRPr="00BE1CE4">
        <w:rPr>
          <w:rFonts w:asciiTheme="minorHAnsi" w:hAnsiTheme="minorHAnsi" w:cstheme="minorHAnsi"/>
          <w:spacing w:val="-3"/>
          <w:sz w:val="22"/>
          <w:szCs w:val="22"/>
        </w:rPr>
        <w:t xml:space="preserve"> in a later step. (See Exhibit 2 for a more detailed explanation of the Accounting Department </w:t>
      </w:r>
      <w:r w:rsidRPr="00BE1CE4">
        <w:rPr>
          <w:rFonts w:asciiTheme="minorHAnsi" w:hAnsiTheme="minorHAnsi" w:cstheme="minorHAnsi"/>
          <w:spacing w:val="-3"/>
          <w:sz w:val="22"/>
          <w:szCs w:val="22"/>
          <w:u w:val="single"/>
        </w:rPr>
        <w:t>Allowable</w:t>
      </w:r>
      <w:r w:rsidRPr="00BE1CE4">
        <w:rPr>
          <w:rFonts w:asciiTheme="minorHAnsi" w:hAnsiTheme="minorHAnsi" w:cstheme="minorHAnsi"/>
          <w:spacing w:val="-3"/>
          <w:sz w:val="22"/>
          <w:szCs w:val="22"/>
        </w:rPr>
        <w:t xml:space="preserve"> Expenditures and Allocation Method.) </w:t>
      </w:r>
    </w:p>
    <w:p w14:paraId="69E0696E" w14:textId="77777777" w:rsidR="005559D0" w:rsidRPr="00BE1CE4" w:rsidRDefault="005559D0" w:rsidP="005559D0">
      <w:pPr>
        <w:tabs>
          <w:tab w:val="left" w:pos="-720"/>
        </w:tabs>
        <w:suppressAutoHyphens/>
        <w:ind w:left="288"/>
        <w:jc w:val="both"/>
        <w:rPr>
          <w:rFonts w:asciiTheme="minorHAnsi" w:hAnsiTheme="minorHAnsi" w:cstheme="minorHAnsi"/>
          <w:spacing w:val="-3"/>
          <w:sz w:val="22"/>
          <w:szCs w:val="22"/>
        </w:rPr>
      </w:pPr>
    </w:p>
    <w:p w14:paraId="61399626" w14:textId="2AF1A8EE" w:rsidR="005559D0" w:rsidRPr="00BE1CE4" w:rsidRDefault="005559D0" w:rsidP="005559D0">
      <w:pPr>
        <w:numPr>
          <w:ilvl w:val="0"/>
          <w:numId w:val="7"/>
        </w:numPr>
        <w:tabs>
          <w:tab w:val="left" w:pos="-720"/>
        </w:tabs>
        <w:suppressAutoHyphens/>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 xml:space="preserve">Health Care Division:  Total direct operating costs consist of $80,000.  Management has concluded (after analysis) that only $40,000 of the direct healthcare costs is allowable. This expenditure is </w:t>
      </w:r>
      <w:r w:rsidRPr="00BE1CE4">
        <w:rPr>
          <w:rFonts w:asciiTheme="minorHAnsi" w:hAnsiTheme="minorHAnsi" w:cstheme="minorHAnsi"/>
          <w:spacing w:val="-3"/>
          <w:sz w:val="22"/>
          <w:szCs w:val="22"/>
          <w:u w:val="single"/>
        </w:rPr>
        <w:t>allocated</w:t>
      </w:r>
      <w:r w:rsidRPr="00BE1CE4">
        <w:rPr>
          <w:rFonts w:asciiTheme="minorHAnsi" w:hAnsiTheme="minorHAnsi" w:cstheme="minorHAnsi"/>
          <w:spacing w:val="-3"/>
          <w:sz w:val="22"/>
          <w:szCs w:val="22"/>
        </w:rPr>
        <w:t xml:space="preserve"> to our regional offices based on the percentage of total licensed beds in each region.  The total licensed beds operated and/or managed equal 12,500. The East Regional Office oversees 5,000 of these beds.  Therefore, forty percent (40%) of the Health Care Division's total </w:t>
      </w:r>
      <w:r w:rsidRPr="00BE1CE4">
        <w:rPr>
          <w:rFonts w:asciiTheme="minorHAnsi" w:hAnsiTheme="minorHAnsi" w:cstheme="minorHAnsi"/>
          <w:spacing w:val="-3"/>
          <w:sz w:val="22"/>
          <w:szCs w:val="22"/>
          <w:u w:val="single"/>
        </w:rPr>
        <w:t>allowable</w:t>
      </w:r>
      <w:r w:rsidRPr="00BE1CE4">
        <w:rPr>
          <w:rFonts w:asciiTheme="minorHAnsi" w:hAnsiTheme="minorHAnsi" w:cstheme="minorHAnsi"/>
          <w:spacing w:val="-3"/>
          <w:sz w:val="22"/>
          <w:szCs w:val="22"/>
        </w:rPr>
        <w:t xml:space="preserve"> </w:t>
      </w:r>
      <w:r w:rsidRPr="00BE1CE4">
        <w:rPr>
          <w:rFonts w:asciiTheme="minorHAnsi" w:hAnsiTheme="minorHAnsi" w:cstheme="minorHAnsi"/>
          <w:spacing w:val="-3"/>
          <w:sz w:val="22"/>
          <w:szCs w:val="22"/>
        </w:rPr>
        <w:lastRenderedPageBreak/>
        <w:t xml:space="preserve">cost or $16,000 has been </w:t>
      </w:r>
      <w:r w:rsidRPr="00BE1CE4">
        <w:rPr>
          <w:rFonts w:asciiTheme="minorHAnsi" w:hAnsiTheme="minorHAnsi" w:cstheme="minorHAnsi"/>
          <w:spacing w:val="-3"/>
          <w:sz w:val="22"/>
          <w:szCs w:val="22"/>
          <w:u w:val="single"/>
        </w:rPr>
        <w:t>allocated</w:t>
      </w:r>
      <w:r w:rsidRPr="00BE1CE4">
        <w:rPr>
          <w:rFonts w:asciiTheme="minorHAnsi" w:hAnsiTheme="minorHAnsi" w:cstheme="minorHAnsi"/>
          <w:spacing w:val="-3"/>
          <w:sz w:val="22"/>
          <w:szCs w:val="22"/>
        </w:rPr>
        <w:t xml:space="preserve"> to the East Regional Office. Based upon some </w:t>
      </w:r>
      <w:r w:rsidRPr="00BE1CE4">
        <w:rPr>
          <w:rFonts w:asciiTheme="minorHAnsi" w:hAnsiTheme="minorHAnsi" w:cstheme="minorHAnsi"/>
          <w:spacing w:val="-3"/>
          <w:sz w:val="22"/>
          <w:szCs w:val="22"/>
          <w:u w:val="single"/>
        </w:rPr>
        <w:t>reasonable</w:t>
      </w:r>
      <w:r w:rsidRPr="00BE1CE4">
        <w:rPr>
          <w:rFonts w:asciiTheme="minorHAnsi" w:hAnsiTheme="minorHAnsi" w:cstheme="minorHAnsi"/>
          <w:spacing w:val="-3"/>
          <w:sz w:val="22"/>
          <w:szCs w:val="22"/>
        </w:rPr>
        <w:t xml:space="preserve"> method of allocation, a portion of the $16,000 of allowable costs allocated to the East Regional Office will be allocated to the Mass. Nursing Facilities at a later step.</w:t>
      </w:r>
    </w:p>
    <w:p w14:paraId="79420CF0" w14:textId="77777777" w:rsidR="005559D0" w:rsidRPr="00BE1CE4" w:rsidRDefault="005559D0" w:rsidP="005559D0">
      <w:pPr>
        <w:tabs>
          <w:tab w:val="left" w:pos="-720"/>
        </w:tabs>
        <w:suppressAutoHyphens/>
        <w:ind w:left="648"/>
        <w:jc w:val="both"/>
        <w:rPr>
          <w:rFonts w:asciiTheme="minorHAnsi" w:hAnsiTheme="minorHAnsi" w:cstheme="minorHAnsi"/>
          <w:spacing w:val="-3"/>
          <w:sz w:val="22"/>
          <w:szCs w:val="22"/>
        </w:rPr>
      </w:pPr>
    </w:p>
    <w:p w14:paraId="75F74AEC" w14:textId="77777777" w:rsidR="005559D0" w:rsidRPr="00BE1CE4" w:rsidRDefault="005559D0" w:rsidP="005559D0">
      <w:pPr>
        <w:numPr>
          <w:ilvl w:val="0"/>
          <w:numId w:val="7"/>
        </w:numPr>
        <w:tabs>
          <w:tab w:val="left" w:pos="-720"/>
        </w:tabs>
        <w:suppressAutoHyphens/>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 xml:space="preserve">East Regional Office:  Total direct operating costs consist of $50,000.  Management has concluded (after analysis) that only $40,000 of the East Regional total direct operating costs is </w:t>
      </w:r>
      <w:r w:rsidRPr="00BE1CE4">
        <w:rPr>
          <w:rFonts w:asciiTheme="minorHAnsi" w:hAnsiTheme="minorHAnsi" w:cstheme="minorHAnsi"/>
          <w:spacing w:val="-3"/>
          <w:sz w:val="22"/>
          <w:szCs w:val="22"/>
          <w:u w:val="single"/>
        </w:rPr>
        <w:t>allowable</w:t>
      </w:r>
      <w:r w:rsidRPr="00BE1CE4">
        <w:rPr>
          <w:rFonts w:asciiTheme="minorHAnsi" w:hAnsiTheme="minorHAnsi" w:cstheme="minorHAnsi"/>
          <w:spacing w:val="-3"/>
          <w:sz w:val="22"/>
          <w:szCs w:val="22"/>
        </w:rPr>
        <w:t xml:space="preserve">.  This expenditure is </w:t>
      </w:r>
      <w:r w:rsidRPr="00BE1CE4">
        <w:rPr>
          <w:rFonts w:asciiTheme="minorHAnsi" w:hAnsiTheme="minorHAnsi" w:cstheme="minorHAnsi"/>
          <w:spacing w:val="-3"/>
          <w:sz w:val="22"/>
          <w:szCs w:val="22"/>
          <w:u w:val="single"/>
        </w:rPr>
        <w:t>allocated</w:t>
      </w:r>
      <w:r w:rsidRPr="00BE1CE4">
        <w:rPr>
          <w:rFonts w:asciiTheme="minorHAnsi" w:hAnsiTheme="minorHAnsi" w:cstheme="minorHAnsi"/>
          <w:spacing w:val="-3"/>
          <w:sz w:val="22"/>
          <w:szCs w:val="22"/>
        </w:rPr>
        <w:t xml:space="preserve"> based on licensed beds covered by this office.  Total licensed beds in the east region are 5,000 with Massachusetts beds accounting for 1,000 of these beds.  Therefore, twenty percent (20%) of the East Regional Office's </w:t>
      </w:r>
      <w:r w:rsidRPr="00BE1CE4">
        <w:rPr>
          <w:rFonts w:asciiTheme="minorHAnsi" w:hAnsiTheme="minorHAnsi" w:cstheme="minorHAnsi"/>
          <w:spacing w:val="-3"/>
          <w:sz w:val="22"/>
          <w:szCs w:val="22"/>
          <w:u w:val="single"/>
        </w:rPr>
        <w:t>allowable</w:t>
      </w:r>
      <w:r w:rsidRPr="00BE1CE4">
        <w:rPr>
          <w:rFonts w:asciiTheme="minorHAnsi" w:hAnsiTheme="minorHAnsi" w:cstheme="minorHAnsi"/>
          <w:spacing w:val="-3"/>
          <w:sz w:val="22"/>
          <w:szCs w:val="22"/>
        </w:rPr>
        <w:t xml:space="preserve"> expenditures or $8,000 has been allocated to Massachusetts facilities.</w:t>
      </w:r>
    </w:p>
    <w:p w14:paraId="2B0223C4" w14:textId="77777777" w:rsidR="005559D0" w:rsidRPr="00BE1CE4" w:rsidRDefault="005559D0" w:rsidP="005559D0">
      <w:pPr>
        <w:tabs>
          <w:tab w:val="left" w:pos="-720"/>
        </w:tabs>
        <w:suppressAutoHyphens/>
        <w:ind w:left="288"/>
        <w:jc w:val="both"/>
        <w:rPr>
          <w:rFonts w:asciiTheme="minorHAnsi" w:hAnsiTheme="minorHAnsi" w:cstheme="minorHAnsi"/>
          <w:spacing w:val="-3"/>
          <w:sz w:val="22"/>
          <w:szCs w:val="22"/>
        </w:rPr>
      </w:pPr>
    </w:p>
    <w:p w14:paraId="0C22DC90" w14:textId="77777777" w:rsidR="005559D0" w:rsidRPr="00BE1CE4" w:rsidRDefault="005559D0" w:rsidP="005559D0">
      <w:pPr>
        <w:tabs>
          <w:tab w:val="left" w:pos="-720"/>
        </w:tabs>
        <w:suppressAutoHyphens/>
        <w:ind w:left="288"/>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Massachusetts Regulation Analysis:</w:t>
      </w:r>
    </w:p>
    <w:p w14:paraId="3074494B" w14:textId="77777777" w:rsidR="005559D0" w:rsidRPr="00BE1CE4" w:rsidRDefault="005559D0" w:rsidP="005559D0">
      <w:pPr>
        <w:numPr>
          <w:ilvl w:val="0"/>
          <w:numId w:val="8"/>
        </w:numPr>
        <w:tabs>
          <w:tab w:val="left" w:pos="-720"/>
        </w:tabs>
        <w:suppressAutoHyphens/>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Parent:  None claimed.</w:t>
      </w:r>
    </w:p>
    <w:p w14:paraId="782C98EF" w14:textId="77777777" w:rsidR="005559D0" w:rsidRPr="00BE1CE4" w:rsidRDefault="005559D0" w:rsidP="005559D0">
      <w:pPr>
        <w:tabs>
          <w:tab w:val="left" w:pos="-720"/>
        </w:tabs>
        <w:suppressAutoHyphens/>
        <w:ind w:left="288"/>
        <w:jc w:val="both"/>
        <w:rPr>
          <w:rFonts w:asciiTheme="minorHAnsi" w:hAnsiTheme="minorHAnsi" w:cstheme="minorHAnsi"/>
          <w:spacing w:val="-3"/>
          <w:sz w:val="22"/>
          <w:szCs w:val="22"/>
        </w:rPr>
      </w:pPr>
    </w:p>
    <w:p w14:paraId="61F40F18" w14:textId="77777777" w:rsidR="005559D0" w:rsidRPr="00BE1CE4" w:rsidRDefault="005559D0" w:rsidP="005559D0">
      <w:pPr>
        <w:numPr>
          <w:ilvl w:val="0"/>
          <w:numId w:val="8"/>
        </w:numPr>
        <w:tabs>
          <w:tab w:val="left" w:pos="-720"/>
        </w:tabs>
        <w:suppressAutoHyphens/>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ABC Company:</w:t>
      </w:r>
    </w:p>
    <w:p w14:paraId="6AF3F8BD" w14:textId="77777777" w:rsidR="005559D0" w:rsidRPr="00BE1CE4" w:rsidRDefault="005559D0" w:rsidP="005559D0">
      <w:pPr>
        <w:numPr>
          <w:ilvl w:val="0"/>
          <w:numId w:val="9"/>
        </w:numPr>
        <w:tabs>
          <w:tab w:val="left" w:pos="-720"/>
        </w:tabs>
        <w:suppressAutoHyphens/>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Accounting Department:</w:t>
      </w:r>
    </w:p>
    <w:p w14:paraId="2C9A4F84" w14:textId="77777777" w:rsidR="005559D0" w:rsidRPr="00BE1CE4" w:rsidRDefault="005559D0" w:rsidP="005559D0">
      <w:pPr>
        <w:tabs>
          <w:tab w:val="left" w:pos="-720"/>
        </w:tabs>
        <w:suppressAutoHyphens/>
        <w:ind w:left="1368"/>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$15,000 Allowable ABC Management Company Expenses</w:t>
      </w:r>
    </w:p>
    <w:p w14:paraId="36E94150" w14:textId="77777777" w:rsidR="005559D0" w:rsidRPr="00BE1CE4" w:rsidRDefault="005559D0" w:rsidP="005559D0">
      <w:pPr>
        <w:tabs>
          <w:tab w:val="left" w:pos="-720"/>
        </w:tabs>
        <w:suppressAutoHyphens/>
        <w:ind w:left="1368"/>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 xml:space="preserve">$15,000 * 50% = $7,500 </w:t>
      </w:r>
      <w:r w:rsidRPr="00BE1CE4">
        <w:rPr>
          <w:rFonts w:asciiTheme="minorHAnsi" w:hAnsiTheme="minorHAnsi" w:cstheme="minorHAnsi"/>
          <w:spacing w:val="-3"/>
          <w:sz w:val="22"/>
          <w:szCs w:val="22"/>
          <w:u w:val="single"/>
        </w:rPr>
        <w:t>Allocated</w:t>
      </w:r>
      <w:r w:rsidRPr="00BE1CE4">
        <w:rPr>
          <w:rFonts w:asciiTheme="minorHAnsi" w:hAnsiTheme="minorHAnsi" w:cstheme="minorHAnsi"/>
          <w:spacing w:val="-3"/>
          <w:sz w:val="22"/>
          <w:szCs w:val="22"/>
        </w:rPr>
        <w:t xml:space="preserve"> to the Health Care Division</w:t>
      </w:r>
    </w:p>
    <w:p w14:paraId="2D7B630B" w14:textId="77777777" w:rsidR="005559D0" w:rsidRPr="00BE1CE4" w:rsidRDefault="005559D0" w:rsidP="005559D0">
      <w:pPr>
        <w:tabs>
          <w:tab w:val="left" w:pos="-720"/>
        </w:tabs>
        <w:suppressAutoHyphens/>
        <w:ind w:left="1368"/>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 xml:space="preserve">$  7,500 * 40% = $3,000 </w:t>
      </w:r>
      <w:r w:rsidRPr="00BE1CE4">
        <w:rPr>
          <w:rFonts w:asciiTheme="minorHAnsi" w:hAnsiTheme="minorHAnsi" w:cstheme="minorHAnsi"/>
          <w:spacing w:val="-3"/>
          <w:sz w:val="22"/>
          <w:szCs w:val="22"/>
          <w:u w:val="single"/>
        </w:rPr>
        <w:t>Allocated</w:t>
      </w:r>
      <w:r w:rsidRPr="00BE1CE4">
        <w:rPr>
          <w:rFonts w:asciiTheme="minorHAnsi" w:hAnsiTheme="minorHAnsi" w:cstheme="minorHAnsi"/>
          <w:spacing w:val="-3"/>
          <w:sz w:val="22"/>
          <w:szCs w:val="22"/>
        </w:rPr>
        <w:t xml:space="preserve"> to East Regional Office</w:t>
      </w:r>
    </w:p>
    <w:p w14:paraId="719373AF" w14:textId="77777777" w:rsidR="005559D0" w:rsidRPr="00BE1CE4" w:rsidRDefault="005559D0" w:rsidP="005559D0">
      <w:pPr>
        <w:tabs>
          <w:tab w:val="left" w:pos="-720"/>
        </w:tabs>
        <w:suppressAutoHyphens/>
        <w:ind w:left="1368"/>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 xml:space="preserve">$  3,000 * 20% = $   600 </w:t>
      </w:r>
      <w:r w:rsidRPr="00BE1CE4">
        <w:rPr>
          <w:rFonts w:asciiTheme="minorHAnsi" w:hAnsiTheme="minorHAnsi" w:cstheme="minorHAnsi"/>
          <w:spacing w:val="-3"/>
          <w:sz w:val="22"/>
          <w:szCs w:val="22"/>
          <w:u w:val="single"/>
        </w:rPr>
        <w:t>Allocated</w:t>
      </w:r>
      <w:r w:rsidRPr="00BE1CE4">
        <w:rPr>
          <w:rFonts w:asciiTheme="minorHAnsi" w:hAnsiTheme="minorHAnsi" w:cstheme="minorHAnsi"/>
          <w:spacing w:val="-3"/>
          <w:sz w:val="22"/>
          <w:szCs w:val="22"/>
        </w:rPr>
        <w:t xml:space="preserve"> to Mass. Facilities</w:t>
      </w:r>
    </w:p>
    <w:p w14:paraId="40CA06D9" w14:textId="77777777" w:rsidR="005559D0" w:rsidRPr="00BE1CE4" w:rsidRDefault="005559D0" w:rsidP="005559D0">
      <w:pPr>
        <w:tabs>
          <w:tab w:val="left" w:pos="-720"/>
        </w:tabs>
        <w:suppressAutoHyphens/>
        <w:ind w:left="288"/>
        <w:jc w:val="both"/>
        <w:rPr>
          <w:rFonts w:asciiTheme="minorHAnsi" w:hAnsiTheme="minorHAnsi" w:cstheme="minorHAnsi"/>
          <w:spacing w:val="-3"/>
          <w:sz w:val="22"/>
          <w:szCs w:val="22"/>
        </w:rPr>
      </w:pPr>
    </w:p>
    <w:p w14:paraId="2175797E" w14:textId="77777777" w:rsidR="005559D0" w:rsidRPr="00BE1CE4" w:rsidRDefault="005559D0" w:rsidP="005559D0">
      <w:pPr>
        <w:numPr>
          <w:ilvl w:val="0"/>
          <w:numId w:val="9"/>
        </w:numPr>
        <w:tabs>
          <w:tab w:val="left" w:pos="-720"/>
        </w:tabs>
        <w:suppressAutoHyphens/>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Health Care Division:</w:t>
      </w:r>
    </w:p>
    <w:p w14:paraId="32C29544" w14:textId="77777777" w:rsidR="005559D0" w:rsidRPr="00BE1CE4" w:rsidRDefault="005559D0" w:rsidP="005559D0">
      <w:pPr>
        <w:tabs>
          <w:tab w:val="left" w:pos="-720"/>
        </w:tabs>
        <w:suppressAutoHyphens/>
        <w:ind w:left="1368"/>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 xml:space="preserve">$80,000 * 50% = $40,000 </w:t>
      </w:r>
      <w:r w:rsidRPr="00BE1CE4">
        <w:rPr>
          <w:rFonts w:asciiTheme="minorHAnsi" w:hAnsiTheme="minorHAnsi" w:cstheme="minorHAnsi"/>
          <w:spacing w:val="-3"/>
          <w:sz w:val="22"/>
          <w:szCs w:val="22"/>
          <w:u w:val="single"/>
        </w:rPr>
        <w:t>Allowable</w:t>
      </w:r>
      <w:r w:rsidRPr="00BE1CE4">
        <w:rPr>
          <w:rFonts w:asciiTheme="minorHAnsi" w:hAnsiTheme="minorHAnsi" w:cstheme="minorHAnsi"/>
          <w:spacing w:val="-3"/>
          <w:sz w:val="22"/>
          <w:szCs w:val="22"/>
        </w:rPr>
        <w:t xml:space="preserve"> of Health Care Division</w:t>
      </w:r>
    </w:p>
    <w:p w14:paraId="6DE517E9" w14:textId="77777777" w:rsidR="005559D0" w:rsidRPr="00BE1CE4" w:rsidRDefault="005559D0" w:rsidP="005559D0">
      <w:pPr>
        <w:tabs>
          <w:tab w:val="left" w:pos="-720"/>
        </w:tabs>
        <w:suppressAutoHyphens/>
        <w:ind w:left="1368"/>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 xml:space="preserve">$40,000 * 40% = $16,000 </w:t>
      </w:r>
      <w:r w:rsidRPr="00BE1CE4">
        <w:rPr>
          <w:rFonts w:asciiTheme="minorHAnsi" w:hAnsiTheme="minorHAnsi" w:cstheme="minorHAnsi"/>
          <w:spacing w:val="-3"/>
          <w:sz w:val="22"/>
          <w:szCs w:val="22"/>
          <w:u w:val="single"/>
        </w:rPr>
        <w:t>Allocated</w:t>
      </w:r>
      <w:r w:rsidRPr="00BE1CE4">
        <w:rPr>
          <w:rFonts w:asciiTheme="minorHAnsi" w:hAnsiTheme="minorHAnsi" w:cstheme="minorHAnsi"/>
          <w:spacing w:val="-3"/>
          <w:sz w:val="22"/>
          <w:szCs w:val="22"/>
        </w:rPr>
        <w:t xml:space="preserve"> to Regional East</w:t>
      </w:r>
    </w:p>
    <w:p w14:paraId="08D3270E" w14:textId="77777777" w:rsidR="005559D0" w:rsidRPr="00BE1CE4" w:rsidRDefault="005559D0" w:rsidP="005559D0">
      <w:pPr>
        <w:tabs>
          <w:tab w:val="left" w:pos="-720"/>
        </w:tabs>
        <w:suppressAutoHyphens/>
        <w:ind w:left="1368"/>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 xml:space="preserve">$16,000 * 20% =  $3,200 </w:t>
      </w:r>
      <w:r w:rsidRPr="00BE1CE4">
        <w:rPr>
          <w:rFonts w:asciiTheme="minorHAnsi" w:hAnsiTheme="minorHAnsi" w:cstheme="minorHAnsi"/>
          <w:spacing w:val="-3"/>
          <w:sz w:val="22"/>
          <w:szCs w:val="22"/>
          <w:u w:val="single"/>
        </w:rPr>
        <w:t>Allocated</w:t>
      </w:r>
      <w:r w:rsidRPr="00BE1CE4">
        <w:rPr>
          <w:rFonts w:asciiTheme="minorHAnsi" w:hAnsiTheme="minorHAnsi" w:cstheme="minorHAnsi"/>
          <w:spacing w:val="-3"/>
          <w:sz w:val="22"/>
          <w:szCs w:val="22"/>
        </w:rPr>
        <w:t xml:space="preserve"> to Mass. Facilities</w:t>
      </w:r>
    </w:p>
    <w:p w14:paraId="278DFCA9" w14:textId="77777777" w:rsidR="005559D0" w:rsidRPr="00BE1CE4" w:rsidRDefault="005559D0" w:rsidP="005559D0">
      <w:pPr>
        <w:tabs>
          <w:tab w:val="left" w:pos="-720"/>
        </w:tabs>
        <w:suppressAutoHyphens/>
        <w:ind w:left="288"/>
        <w:jc w:val="both"/>
        <w:rPr>
          <w:rFonts w:asciiTheme="minorHAnsi" w:hAnsiTheme="minorHAnsi" w:cstheme="minorHAnsi"/>
          <w:spacing w:val="-3"/>
          <w:sz w:val="22"/>
          <w:szCs w:val="22"/>
        </w:rPr>
      </w:pPr>
    </w:p>
    <w:p w14:paraId="0D229832" w14:textId="77777777" w:rsidR="005559D0" w:rsidRPr="00BE1CE4" w:rsidRDefault="005559D0" w:rsidP="005559D0">
      <w:pPr>
        <w:numPr>
          <w:ilvl w:val="0"/>
          <w:numId w:val="9"/>
        </w:numPr>
        <w:tabs>
          <w:tab w:val="left" w:pos="-720"/>
        </w:tabs>
        <w:suppressAutoHyphens/>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East Regional Office:</w:t>
      </w:r>
    </w:p>
    <w:p w14:paraId="03355D81" w14:textId="77777777" w:rsidR="005559D0" w:rsidRPr="00BE1CE4" w:rsidRDefault="005559D0" w:rsidP="005559D0">
      <w:pPr>
        <w:tabs>
          <w:tab w:val="left" w:pos="-720"/>
        </w:tabs>
        <w:suppressAutoHyphens/>
        <w:ind w:left="1368"/>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 xml:space="preserve">$50,000 * 80% = $40,000 </w:t>
      </w:r>
      <w:r w:rsidRPr="00BE1CE4">
        <w:rPr>
          <w:rFonts w:asciiTheme="minorHAnsi" w:hAnsiTheme="minorHAnsi" w:cstheme="minorHAnsi"/>
          <w:spacing w:val="-3"/>
          <w:sz w:val="22"/>
          <w:szCs w:val="22"/>
          <w:u w:val="single"/>
        </w:rPr>
        <w:t>Allowable</w:t>
      </w:r>
      <w:r w:rsidRPr="00BE1CE4">
        <w:rPr>
          <w:rFonts w:asciiTheme="minorHAnsi" w:hAnsiTheme="minorHAnsi" w:cstheme="minorHAnsi"/>
          <w:spacing w:val="-3"/>
          <w:sz w:val="22"/>
          <w:szCs w:val="22"/>
        </w:rPr>
        <w:t xml:space="preserve"> of Regional East</w:t>
      </w:r>
    </w:p>
    <w:p w14:paraId="3150DF34" w14:textId="77777777" w:rsidR="005559D0" w:rsidRPr="00BE1CE4" w:rsidRDefault="005559D0" w:rsidP="005559D0">
      <w:pPr>
        <w:tabs>
          <w:tab w:val="left" w:pos="-720"/>
        </w:tabs>
        <w:suppressAutoHyphens/>
        <w:ind w:left="1368"/>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 xml:space="preserve">$40,000 * 20% =  $8,000 </w:t>
      </w:r>
      <w:r w:rsidRPr="00BE1CE4">
        <w:rPr>
          <w:rFonts w:asciiTheme="minorHAnsi" w:hAnsiTheme="minorHAnsi" w:cstheme="minorHAnsi"/>
          <w:spacing w:val="-3"/>
          <w:sz w:val="22"/>
          <w:szCs w:val="22"/>
          <w:u w:val="single"/>
        </w:rPr>
        <w:t>Allocated</w:t>
      </w:r>
      <w:r w:rsidRPr="00BE1CE4">
        <w:rPr>
          <w:rFonts w:asciiTheme="minorHAnsi" w:hAnsiTheme="minorHAnsi" w:cstheme="minorHAnsi"/>
          <w:spacing w:val="-3"/>
          <w:sz w:val="22"/>
          <w:szCs w:val="22"/>
        </w:rPr>
        <w:t xml:space="preserve"> to Mass. Facilities</w:t>
      </w:r>
    </w:p>
    <w:p w14:paraId="068F905C" w14:textId="77777777" w:rsidR="005559D0" w:rsidRPr="00BE1CE4" w:rsidRDefault="005559D0" w:rsidP="005559D0">
      <w:pPr>
        <w:tabs>
          <w:tab w:val="left" w:pos="576"/>
          <w:tab w:val="left" w:pos="1296"/>
          <w:tab w:val="left" w:pos="2016"/>
        </w:tabs>
        <w:suppressAutoHyphens/>
        <w:ind w:left="288"/>
        <w:jc w:val="both"/>
        <w:rPr>
          <w:rFonts w:asciiTheme="minorHAnsi" w:hAnsiTheme="minorHAnsi" w:cstheme="minorHAnsi"/>
          <w:spacing w:val="-3"/>
          <w:sz w:val="22"/>
          <w:szCs w:val="22"/>
        </w:rPr>
      </w:pPr>
    </w:p>
    <w:p w14:paraId="4CA1C1F5" w14:textId="77777777" w:rsidR="005559D0" w:rsidRPr="00BE1CE4" w:rsidRDefault="005559D0" w:rsidP="005559D0">
      <w:pPr>
        <w:tabs>
          <w:tab w:val="left" w:pos="576"/>
          <w:tab w:val="left" w:pos="1296"/>
          <w:tab w:val="left" w:pos="2016"/>
        </w:tabs>
        <w:suppressAutoHyphens/>
        <w:ind w:left="288"/>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Total Allowable Massachusetts Expenditures:</w:t>
      </w:r>
    </w:p>
    <w:p w14:paraId="749AB81B" w14:textId="421EB7E2" w:rsidR="005559D0" w:rsidRPr="00BE1CE4" w:rsidRDefault="005559D0" w:rsidP="005559D0">
      <w:pPr>
        <w:tabs>
          <w:tab w:val="left" w:pos="576"/>
          <w:tab w:val="left" w:pos="1296"/>
          <w:tab w:val="left" w:pos="2016"/>
        </w:tabs>
        <w:suppressAutoHyphens/>
        <w:ind w:left="288"/>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 xml:space="preserve">From ABC Mgmt Co./Acctg. Dept.: </w:t>
      </w:r>
      <w:r w:rsidRPr="00BE1CE4">
        <w:rPr>
          <w:rFonts w:asciiTheme="minorHAnsi" w:hAnsiTheme="minorHAnsi" w:cstheme="minorHAnsi"/>
          <w:spacing w:val="-3"/>
          <w:sz w:val="22"/>
          <w:szCs w:val="22"/>
        </w:rPr>
        <w:tab/>
      </w:r>
      <w:r w:rsidR="006D3BC6">
        <w:rPr>
          <w:rFonts w:asciiTheme="minorHAnsi" w:hAnsiTheme="minorHAnsi" w:cstheme="minorHAnsi"/>
          <w:spacing w:val="-3"/>
          <w:sz w:val="22"/>
          <w:szCs w:val="22"/>
        </w:rPr>
        <w:t xml:space="preserve"> </w:t>
      </w:r>
      <w:r w:rsidRPr="00BE1CE4">
        <w:rPr>
          <w:rFonts w:asciiTheme="minorHAnsi" w:hAnsiTheme="minorHAnsi" w:cstheme="minorHAnsi"/>
          <w:spacing w:val="-3"/>
          <w:sz w:val="22"/>
          <w:szCs w:val="22"/>
        </w:rPr>
        <w:t>$  600</w:t>
      </w:r>
    </w:p>
    <w:p w14:paraId="21E52C8C" w14:textId="1F1FDDAF" w:rsidR="005559D0" w:rsidRPr="00BE1CE4" w:rsidRDefault="005559D0" w:rsidP="006D3BC6">
      <w:pPr>
        <w:tabs>
          <w:tab w:val="center" w:pos="5537"/>
        </w:tabs>
        <w:suppressAutoHyphens/>
        <w:ind w:left="270"/>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 xml:space="preserve">From Health Care Division: </w:t>
      </w:r>
      <w:r w:rsidR="006D3BC6">
        <w:rPr>
          <w:rFonts w:asciiTheme="minorHAnsi" w:hAnsiTheme="minorHAnsi" w:cstheme="minorHAnsi"/>
          <w:spacing w:val="-3"/>
          <w:sz w:val="22"/>
          <w:szCs w:val="22"/>
        </w:rPr>
        <w:t xml:space="preserve">                     </w:t>
      </w:r>
      <w:r w:rsidRPr="00BE1CE4">
        <w:rPr>
          <w:rFonts w:asciiTheme="minorHAnsi" w:hAnsiTheme="minorHAnsi" w:cstheme="minorHAnsi"/>
          <w:spacing w:val="-3"/>
          <w:sz w:val="22"/>
          <w:szCs w:val="22"/>
        </w:rPr>
        <w:t>$3,200</w:t>
      </w:r>
    </w:p>
    <w:p w14:paraId="6FEAAF5A" w14:textId="77777777" w:rsidR="005559D0" w:rsidRPr="00BE1CE4" w:rsidRDefault="005559D0" w:rsidP="005559D0">
      <w:pPr>
        <w:tabs>
          <w:tab w:val="left" w:pos="576"/>
          <w:tab w:val="left" w:pos="1296"/>
          <w:tab w:val="left" w:pos="2016"/>
        </w:tabs>
        <w:suppressAutoHyphens/>
        <w:ind w:left="288"/>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 xml:space="preserve">From East Regional Office:        </w:t>
      </w:r>
      <w:r w:rsidRPr="00BE1CE4">
        <w:rPr>
          <w:rFonts w:asciiTheme="minorHAnsi" w:hAnsiTheme="minorHAnsi" w:cstheme="minorHAnsi"/>
          <w:spacing w:val="-3"/>
          <w:sz w:val="22"/>
          <w:szCs w:val="22"/>
        </w:rPr>
        <w:tab/>
      </w:r>
      <w:r w:rsidRPr="00BE1CE4">
        <w:rPr>
          <w:rFonts w:asciiTheme="minorHAnsi" w:hAnsiTheme="minorHAnsi" w:cstheme="minorHAnsi"/>
          <w:spacing w:val="-3"/>
          <w:sz w:val="22"/>
          <w:szCs w:val="22"/>
          <w:u w:val="single"/>
        </w:rPr>
        <w:t>$8,000</w:t>
      </w:r>
    </w:p>
    <w:p w14:paraId="19560E40" w14:textId="3EAAB0BB" w:rsidR="005559D0" w:rsidRPr="00BE1CE4" w:rsidRDefault="005559D0" w:rsidP="005559D0">
      <w:pPr>
        <w:tabs>
          <w:tab w:val="left" w:pos="576"/>
          <w:tab w:val="left" w:pos="1296"/>
          <w:tab w:val="left" w:pos="2016"/>
        </w:tabs>
        <w:suppressAutoHyphens/>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ab/>
      </w:r>
      <w:r w:rsidRPr="00BE1CE4">
        <w:rPr>
          <w:rFonts w:asciiTheme="minorHAnsi" w:hAnsiTheme="minorHAnsi" w:cstheme="minorHAnsi"/>
          <w:spacing w:val="-3"/>
          <w:sz w:val="22"/>
          <w:szCs w:val="22"/>
        </w:rPr>
        <w:tab/>
        <w:t xml:space="preserve">Total                              </w:t>
      </w:r>
      <w:r w:rsidR="00EF5171">
        <w:rPr>
          <w:rFonts w:asciiTheme="minorHAnsi" w:hAnsiTheme="minorHAnsi" w:cstheme="minorHAnsi"/>
          <w:spacing w:val="-3"/>
          <w:sz w:val="22"/>
          <w:szCs w:val="22"/>
        </w:rPr>
        <w:t xml:space="preserve">    </w:t>
      </w:r>
      <w:r w:rsidRPr="00BE1CE4">
        <w:rPr>
          <w:rFonts w:asciiTheme="minorHAnsi" w:hAnsiTheme="minorHAnsi" w:cstheme="minorHAnsi"/>
          <w:spacing w:val="-3"/>
          <w:sz w:val="22"/>
          <w:szCs w:val="22"/>
        </w:rPr>
        <w:t xml:space="preserve">    $11,800</w:t>
      </w:r>
    </w:p>
    <w:p w14:paraId="156D7F26" w14:textId="0DF2A070" w:rsidR="005559D0" w:rsidRPr="00BE1CE4" w:rsidRDefault="005559D0" w:rsidP="005559D0">
      <w:pPr>
        <w:tabs>
          <w:tab w:val="left" w:pos="576"/>
          <w:tab w:val="left" w:pos="1296"/>
          <w:tab w:val="left" w:pos="2016"/>
        </w:tabs>
        <w:suppressAutoHyphens/>
        <w:ind w:left="288"/>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This total expenditure which is allowable under Massachusetts regulations is $11,800. This cost will be allocated to individual facilities such that each licensed bed receives $11.80 per year since there are 1000 licensed beds in Massachusetts.</w:t>
      </w:r>
    </w:p>
    <w:p w14:paraId="24B39CBD" w14:textId="77777777" w:rsidR="005559D0" w:rsidRPr="00BE1CE4" w:rsidRDefault="005559D0" w:rsidP="005559D0">
      <w:pPr>
        <w:tabs>
          <w:tab w:val="left" w:pos="576"/>
          <w:tab w:val="left" w:pos="1296"/>
          <w:tab w:val="left" w:pos="2016"/>
        </w:tabs>
        <w:suppressAutoHyphens/>
        <w:ind w:left="288"/>
        <w:jc w:val="both"/>
        <w:rPr>
          <w:rFonts w:asciiTheme="minorHAnsi" w:hAnsiTheme="minorHAnsi" w:cstheme="minorHAnsi"/>
          <w:spacing w:val="-3"/>
          <w:sz w:val="22"/>
          <w:szCs w:val="22"/>
          <w:u w:val="single"/>
        </w:rPr>
      </w:pPr>
    </w:p>
    <w:p w14:paraId="1990C086" w14:textId="77777777" w:rsidR="005559D0" w:rsidRPr="00BE1CE4" w:rsidRDefault="005559D0" w:rsidP="005559D0">
      <w:pPr>
        <w:tabs>
          <w:tab w:val="left" w:pos="576"/>
          <w:tab w:val="left" w:pos="1296"/>
          <w:tab w:val="left" w:pos="2016"/>
        </w:tabs>
        <w:suppressAutoHyphens/>
        <w:ind w:left="288"/>
        <w:jc w:val="both"/>
        <w:rPr>
          <w:rFonts w:asciiTheme="minorHAnsi" w:hAnsiTheme="minorHAnsi" w:cstheme="minorHAnsi"/>
          <w:spacing w:val="-3"/>
          <w:sz w:val="22"/>
          <w:szCs w:val="22"/>
        </w:rPr>
      </w:pPr>
      <w:r w:rsidRPr="00BE1CE4">
        <w:rPr>
          <w:rFonts w:asciiTheme="minorHAnsi" w:hAnsiTheme="minorHAnsi" w:cstheme="minorHAnsi"/>
          <w:spacing w:val="-3"/>
          <w:sz w:val="22"/>
          <w:szCs w:val="22"/>
          <w:u w:val="single"/>
        </w:rPr>
        <w:t>Key of Allocation</w:t>
      </w:r>
      <w:r w:rsidRPr="00BE1CE4">
        <w:rPr>
          <w:rFonts w:asciiTheme="minorHAnsi" w:hAnsiTheme="minorHAnsi" w:cstheme="minorHAnsi"/>
          <w:spacing w:val="-3"/>
          <w:sz w:val="22"/>
          <w:szCs w:val="22"/>
        </w:rPr>
        <w:t>:</w:t>
      </w:r>
    </w:p>
    <w:p w14:paraId="6136A18E" w14:textId="77777777" w:rsidR="005559D0" w:rsidRPr="00BE1CE4" w:rsidRDefault="005559D0" w:rsidP="005559D0">
      <w:pPr>
        <w:tabs>
          <w:tab w:val="left" w:pos="576"/>
          <w:tab w:val="left" w:pos="1296"/>
          <w:tab w:val="left" w:pos="2016"/>
        </w:tabs>
        <w:suppressAutoHyphens/>
        <w:ind w:left="288"/>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 xml:space="preserve">1. </w:t>
      </w:r>
      <w:r w:rsidRPr="00BE1CE4">
        <w:rPr>
          <w:rFonts w:asciiTheme="minorHAnsi" w:hAnsiTheme="minorHAnsi" w:cstheme="minorHAnsi"/>
          <w:spacing w:val="-3"/>
          <w:sz w:val="22"/>
          <w:szCs w:val="22"/>
        </w:rPr>
        <w:tab/>
        <w:t xml:space="preserve">Allocation percentage of ABC's </w:t>
      </w:r>
      <w:r w:rsidRPr="00BE1CE4">
        <w:rPr>
          <w:rFonts w:asciiTheme="minorHAnsi" w:hAnsiTheme="minorHAnsi" w:cstheme="minorHAnsi"/>
          <w:spacing w:val="-3"/>
          <w:sz w:val="22"/>
          <w:szCs w:val="22"/>
          <w:u w:val="single"/>
        </w:rPr>
        <w:t>allowable</w:t>
      </w:r>
      <w:r w:rsidRPr="00BE1CE4">
        <w:rPr>
          <w:rFonts w:asciiTheme="minorHAnsi" w:hAnsiTheme="minorHAnsi" w:cstheme="minorHAnsi"/>
          <w:spacing w:val="-3"/>
          <w:sz w:val="22"/>
          <w:szCs w:val="22"/>
        </w:rPr>
        <w:t xml:space="preserve"> direct Accounting\Health Care costs to the Division.</w:t>
      </w:r>
    </w:p>
    <w:p w14:paraId="07E0AC5E" w14:textId="77777777" w:rsidR="005559D0" w:rsidRPr="00BE1CE4" w:rsidRDefault="005559D0" w:rsidP="005559D0">
      <w:pPr>
        <w:tabs>
          <w:tab w:val="left" w:pos="576"/>
          <w:tab w:val="left" w:pos="1296"/>
          <w:tab w:val="left" w:pos="2016"/>
        </w:tabs>
        <w:suppressAutoHyphens/>
        <w:ind w:left="288"/>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2.</w:t>
      </w:r>
      <w:r w:rsidRPr="00BE1CE4">
        <w:rPr>
          <w:rFonts w:asciiTheme="minorHAnsi" w:hAnsiTheme="minorHAnsi" w:cstheme="minorHAnsi"/>
          <w:spacing w:val="-3"/>
          <w:sz w:val="22"/>
          <w:szCs w:val="22"/>
        </w:rPr>
        <w:tab/>
        <w:t xml:space="preserve">Allocation percentage of ABC's </w:t>
      </w:r>
      <w:r w:rsidRPr="00BE1CE4">
        <w:rPr>
          <w:rFonts w:asciiTheme="minorHAnsi" w:hAnsiTheme="minorHAnsi" w:cstheme="minorHAnsi"/>
          <w:spacing w:val="-3"/>
          <w:sz w:val="22"/>
          <w:szCs w:val="22"/>
          <w:u w:val="single"/>
        </w:rPr>
        <w:t>allowable</w:t>
      </w:r>
      <w:r w:rsidRPr="00BE1CE4">
        <w:rPr>
          <w:rFonts w:asciiTheme="minorHAnsi" w:hAnsiTheme="minorHAnsi" w:cstheme="minorHAnsi"/>
          <w:spacing w:val="-3"/>
          <w:sz w:val="22"/>
          <w:szCs w:val="22"/>
        </w:rPr>
        <w:t xml:space="preserve">  Accounting\Pooled costs to the Health Care Division.</w:t>
      </w:r>
    </w:p>
    <w:p w14:paraId="51413537" w14:textId="77777777" w:rsidR="005559D0" w:rsidRPr="00BE1CE4" w:rsidRDefault="005559D0" w:rsidP="005559D0">
      <w:pPr>
        <w:tabs>
          <w:tab w:val="left" w:pos="576"/>
          <w:tab w:val="left" w:pos="1296"/>
          <w:tab w:val="left" w:pos="2016"/>
        </w:tabs>
        <w:suppressAutoHyphens/>
        <w:ind w:left="288"/>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3.</w:t>
      </w:r>
      <w:r w:rsidRPr="00BE1CE4">
        <w:rPr>
          <w:rFonts w:asciiTheme="minorHAnsi" w:hAnsiTheme="minorHAnsi" w:cstheme="minorHAnsi"/>
          <w:spacing w:val="-3"/>
          <w:sz w:val="22"/>
          <w:szCs w:val="22"/>
        </w:rPr>
        <w:tab/>
        <w:t xml:space="preserve">Allocation percentage of ABC's </w:t>
      </w:r>
      <w:r w:rsidRPr="00BE1CE4">
        <w:rPr>
          <w:rFonts w:asciiTheme="minorHAnsi" w:hAnsiTheme="minorHAnsi" w:cstheme="minorHAnsi"/>
          <w:spacing w:val="-3"/>
          <w:sz w:val="22"/>
          <w:szCs w:val="22"/>
          <w:u w:val="single"/>
        </w:rPr>
        <w:t>allowable</w:t>
      </w:r>
      <w:r w:rsidRPr="00BE1CE4">
        <w:rPr>
          <w:rFonts w:asciiTheme="minorHAnsi" w:hAnsiTheme="minorHAnsi" w:cstheme="minorHAnsi"/>
          <w:spacing w:val="-3"/>
          <w:sz w:val="22"/>
          <w:szCs w:val="22"/>
        </w:rPr>
        <w:t xml:space="preserve"> Accounting\Non</w:t>
      </w:r>
      <w:r w:rsidRPr="00BE1CE4">
        <w:rPr>
          <w:rFonts w:asciiTheme="minorHAnsi" w:hAnsiTheme="minorHAnsi" w:cstheme="minorHAnsi"/>
          <w:spacing w:val="-3"/>
          <w:sz w:val="22"/>
          <w:szCs w:val="22"/>
        </w:rPr>
        <w:noBreakHyphen/>
        <w:t>Health Care costs to the Division.</w:t>
      </w:r>
    </w:p>
    <w:p w14:paraId="4DA3591E" w14:textId="77777777" w:rsidR="005559D0" w:rsidRPr="00BE1CE4" w:rsidRDefault="005559D0" w:rsidP="005559D0">
      <w:pPr>
        <w:tabs>
          <w:tab w:val="left" w:pos="576"/>
          <w:tab w:val="left" w:pos="1296"/>
          <w:tab w:val="left" w:pos="2016"/>
        </w:tabs>
        <w:suppressAutoHyphens/>
        <w:ind w:left="288"/>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4.</w:t>
      </w:r>
      <w:r w:rsidRPr="00BE1CE4">
        <w:rPr>
          <w:rFonts w:asciiTheme="minorHAnsi" w:hAnsiTheme="minorHAnsi" w:cstheme="minorHAnsi"/>
          <w:spacing w:val="-3"/>
          <w:sz w:val="22"/>
          <w:szCs w:val="22"/>
        </w:rPr>
        <w:tab/>
        <w:t xml:space="preserve">Allocation percentage of the </w:t>
      </w:r>
      <w:r w:rsidRPr="00BE1CE4">
        <w:rPr>
          <w:rFonts w:asciiTheme="minorHAnsi" w:hAnsiTheme="minorHAnsi" w:cstheme="minorHAnsi"/>
          <w:spacing w:val="-3"/>
          <w:sz w:val="22"/>
          <w:szCs w:val="22"/>
          <w:u w:val="single"/>
        </w:rPr>
        <w:t>allowable</w:t>
      </w:r>
      <w:r w:rsidRPr="00BE1CE4">
        <w:rPr>
          <w:rFonts w:asciiTheme="minorHAnsi" w:hAnsiTheme="minorHAnsi" w:cstheme="minorHAnsi"/>
          <w:spacing w:val="-3"/>
          <w:sz w:val="22"/>
          <w:szCs w:val="22"/>
        </w:rPr>
        <w:t xml:space="preserve"> costs to Regional East.</w:t>
      </w:r>
    </w:p>
    <w:p w14:paraId="6D5E81A7" w14:textId="0E1A3B99" w:rsidR="00623085" w:rsidRPr="001A687E" w:rsidRDefault="005559D0" w:rsidP="00F86057">
      <w:pPr>
        <w:ind w:firstLine="288"/>
      </w:pPr>
      <w:r w:rsidRPr="00BE1CE4">
        <w:rPr>
          <w:rFonts w:asciiTheme="minorHAnsi" w:hAnsiTheme="minorHAnsi" w:cstheme="minorHAnsi"/>
          <w:spacing w:val="-3"/>
          <w:sz w:val="22"/>
          <w:szCs w:val="22"/>
        </w:rPr>
        <w:t>5. Allocation percentage of</w:t>
      </w:r>
      <w:r w:rsidRPr="00477E98">
        <w:rPr>
          <w:spacing w:val="-3"/>
          <w:sz w:val="22"/>
          <w:szCs w:val="22"/>
        </w:rPr>
        <w:t xml:space="preserve"> the </w:t>
      </w:r>
      <w:r w:rsidRPr="00477E98">
        <w:rPr>
          <w:spacing w:val="-3"/>
          <w:sz w:val="22"/>
          <w:szCs w:val="22"/>
          <w:u w:val="single"/>
        </w:rPr>
        <w:t>allowable</w:t>
      </w:r>
      <w:r w:rsidR="001A687E">
        <w:rPr>
          <w:spacing w:val="-3"/>
          <w:sz w:val="22"/>
          <w:szCs w:val="22"/>
          <w:u w:val="single"/>
        </w:rPr>
        <w:t xml:space="preserve"> </w:t>
      </w:r>
      <w:r w:rsidR="001A687E" w:rsidRPr="009213F8">
        <w:rPr>
          <w:rFonts w:asciiTheme="minorHAnsi" w:hAnsiTheme="minorHAnsi" w:cstheme="minorHAnsi"/>
          <w:spacing w:val="-3"/>
          <w:sz w:val="22"/>
          <w:szCs w:val="22"/>
        </w:rPr>
        <w:t>costs to Massachusetts facilities.</w:t>
      </w:r>
    </w:p>
    <w:sectPr w:rsidR="00623085" w:rsidRPr="001A687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9C2FDC" w14:textId="77777777" w:rsidR="0011481C" w:rsidRDefault="0011481C" w:rsidP="003123A0">
      <w:r>
        <w:separator/>
      </w:r>
    </w:p>
  </w:endnote>
  <w:endnote w:type="continuationSeparator" w:id="0">
    <w:p w14:paraId="66AD6F95" w14:textId="77777777" w:rsidR="0011481C" w:rsidRDefault="0011481C" w:rsidP="003123A0">
      <w:r>
        <w:continuationSeparator/>
      </w:r>
    </w:p>
  </w:endnote>
  <w:endnote w:type="continuationNotice" w:id="1">
    <w:p w14:paraId="2ABDBC1C" w14:textId="77777777" w:rsidR="00D77E45" w:rsidRDefault="00D77E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49850719"/>
      <w:docPartObj>
        <w:docPartGallery w:val="Page Numbers (Bottom of Page)"/>
        <w:docPartUnique/>
      </w:docPartObj>
    </w:sdtPr>
    <w:sdtEndPr>
      <w:rPr>
        <w:noProof/>
      </w:rPr>
    </w:sdtEndPr>
    <w:sdtContent>
      <w:p w14:paraId="68BA93F0" w14:textId="65FE7AB9" w:rsidR="003123A0" w:rsidRDefault="003123A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287EF6F" w14:textId="77777777" w:rsidR="003123A0" w:rsidRDefault="003123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B0F8C4" w14:textId="77777777" w:rsidR="0011481C" w:rsidRDefault="0011481C" w:rsidP="003123A0">
      <w:r>
        <w:separator/>
      </w:r>
    </w:p>
  </w:footnote>
  <w:footnote w:type="continuationSeparator" w:id="0">
    <w:p w14:paraId="116D37BD" w14:textId="77777777" w:rsidR="0011481C" w:rsidRDefault="0011481C" w:rsidP="003123A0">
      <w:r>
        <w:continuationSeparator/>
      </w:r>
    </w:p>
  </w:footnote>
  <w:footnote w:type="continuationNotice" w:id="1">
    <w:p w14:paraId="6C6E9F66" w14:textId="77777777" w:rsidR="00D77E45" w:rsidRDefault="00D77E4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12ACE"/>
    <w:multiLevelType w:val="hybridMultilevel"/>
    <w:tmpl w:val="1E96D84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1A186B"/>
    <w:multiLevelType w:val="hybridMultilevel"/>
    <w:tmpl w:val="3FA63F2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5926F3A"/>
    <w:multiLevelType w:val="hybridMultilevel"/>
    <w:tmpl w:val="98FCA2AE"/>
    <w:lvl w:ilvl="0" w:tplc="3526431C">
      <w:start w:val="5"/>
      <w:numFmt w:val="decimal"/>
      <w:lvlText w:val="%1"/>
      <w:lvlJc w:val="left"/>
      <w:pPr>
        <w:tabs>
          <w:tab w:val="num" w:pos="720"/>
        </w:tabs>
        <w:ind w:left="936"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6300639"/>
    <w:multiLevelType w:val="multilevel"/>
    <w:tmpl w:val="EC62221A"/>
    <w:lvl w:ilvl="0">
      <w:start w:val="1511"/>
      <w:numFmt w:val="decimal"/>
      <w:lvlText w:val="%1"/>
      <w:lvlJc w:val="left"/>
      <w:pPr>
        <w:tabs>
          <w:tab w:val="num" w:pos="720"/>
        </w:tabs>
        <w:ind w:left="720" w:hanging="720"/>
      </w:pPr>
      <w:rPr>
        <w:rFonts w:hint="default"/>
        <w:b/>
        <w:u w:val="none"/>
      </w:rPr>
    </w:lvl>
    <w:lvl w:ilvl="1">
      <w:start w:val="1"/>
      <w:numFmt w:val="decimal"/>
      <w:lvlText w:val="%1.%2"/>
      <w:lvlJc w:val="left"/>
      <w:pPr>
        <w:tabs>
          <w:tab w:val="num" w:pos="1080"/>
        </w:tabs>
        <w:ind w:left="1080" w:hanging="720"/>
      </w:pPr>
      <w:rPr>
        <w:rFonts w:hint="default"/>
        <w:b/>
        <w:u w:val="none"/>
      </w:rPr>
    </w:lvl>
    <w:lvl w:ilvl="2">
      <w:start w:val="1"/>
      <w:numFmt w:val="decimal"/>
      <w:lvlText w:val="%1.%2.%3"/>
      <w:lvlJc w:val="left"/>
      <w:pPr>
        <w:tabs>
          <w:tab w:val="num" w:pos="2160"/>
        </w:tabs>
        <w:ind w:left="2160" w:hanging="720"/>
      </w:pPr>
      <w:rPr>
        <w:rFonts w:hint="default"/>
        <w:b/>
        <w:u w:val="none"/>
      </w:rPr>
    </w:lvl>
    <w:lvl w:ilvl="3">
      <w:start w:val="1"/>
      <w:numFmt w:val="decimal"/>
      <w:lvlText w:val="%1.%2.%3.%4"/>
      <w:lvlJc w:val="left"/>
      <w:pPr>
        <w:tabs>
          <w:tab w:val="num" w:pos="2880"/>
        </w:tabs>
        <w:ind w:left="2880" w:hanging="720"/>
      </w:pPr>
      <w:rPr>
        <w:rFonts w:hint="default"/>
        <w:b/>
        <w:u w:val="none"/>
      </w:rPr>
    </w:lvl>
    <w:lvl w:ilvl="4">
      <w:start w:val="1"/>
      <w:numFmt w:val="decimal"/>
      <w:lvlText w:val="%1.%2.%3.%4.%5"/>
      <w:lvlJc w:val="left"/>
      <w:pPr>
        <w:tabs>
          <w:tab w:val="num" w:pos="3960"/>
        </w:tabs>
        <w:ind w:left="3960" w:hanging="1080"/>
      </w:pPr>
      <w:rPr>
        <w:rFonts w:hint="default"/>
        <w:b/>
        <w:u w:val="none"/>
      </w:rPr>
    </w:lvl>
    <w:lvl w:ilvl="5">
      <w:start w:val="1"/>
      <w:numFmt w:val="decimal"/>
      <w:lvlText w:val="%1.%2.%3.%4.%5.%6"/>
      <w:lvlJc w:val="left"/>
      <w:pPr>
        <w:tabs>
          <w:tab w:val="num" w:pos="4680"/>
        </w:tabs>
        <w:ind w:left="4680" w:hanging="1080"/>
      </w:pPr>
      <w:rPr>
        <w:rFonts w:hint="default"/>
        <w:b/>
        <w:u w:val="none"/>
      </w:rPr>
    </w:lvl>
    <w:lvl w:ilvl="6">
      <w:start w:val="1"/>
      <w:numFmt w:val="decimal"/>
      <w:lvlText w:val="%1.%2.%3.%4.%5.%6.%7"/>
      <w:lvlJc w:val="left"/>
      <w:pPr>
        <w:tabs>
          <w:tab w:val="num" w:pos="5760"/>
        </w:tabs>
        <w:ind w:left="5760" w:hanging="1440"/>
      </w:pPr>
      <w:rPr>
        <w:rFonts w:hint="default"/>
        <w:b/>
        <w:u w:val="none"/>
      </w:rPr>
    </w:lvl>
    <w:lvl w:ilvl="7">
      <w:start w:val="1"/>
      <w:numFmt w:val="decimal"/>
      <w:lvlText w:val="%1.%2.%3.%4.%5.%6.%7.%8"/>
      <w:lvlJc w:val="left"/>
      <w:pPr>
        <w:tabs>
          <w:tab w:val="num" w:pos="6480"/>
        </w:tabs>
        <w:ind w:left="6480" w:hanging="1440"/>
      </w:pPr>
      <w:rPr>
        <w:rFonts w:hint="default"/>
        <w:b/>
        <w:u w:val="none"/>
      </w:rPr>
    </w:lvl>
    <w:lvl w:ilvl="8">
      <w:start w:val="1"/>
      <w:numFmt w:val="decimal"/>
      <w:lvlText w:val="%1.%2.%3.%4.%5.%6.%7.%8.%9"/>
      <w:lvlJc w:val="left"/>
      <w:pPr>
        <w:tabs>
          <w:tab w:val="num" w:pos="7560"/>
        </w:tabs>
        <w:ind w:left="7560" w:hanging="1800"/>
      </w:pPr>
      <w:rPr>
        <w:rFonts w:hint="default"/>
        <w:b/>
        <w:u w:val="none"/>
      </w:rPr>
    </w:lvl>
  </w:abstractNum>
  <w:abstractNum w:abstractNumId="4" w15:restartNumberingAfterBreak="0">
    <w:nsid w:val="08FF4E99"/>
    <w:multiLevelType w:val="hybridMultilevel"/>
    <w:tmpl w:val="2CA05AA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E557803"/>
    <w:multiLevelType w:val="hybridMultilevel"/>
    <w:tmpl w:val="A93A9734"/>
    <w:lvl w:ilvl="0" w:tplc="88E05DCE">
      <w:start w:val="1"/>
      <w:numFmt w:val="decimal"/>
      <w:lvlText w:val="%1"/>
      <w:lvlJc w:val="left"/>
      <w:pPr>
        <w:tabs>
          <w:tab w:val="num" w:pos="720"/>
        </w:tabs>
        <w:ind w:left="936"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146655A"/>
    <w:multiLevelType w:val="hybridMultilevel"/>
    <w:tmpl w:val="AF721B72"/>
    <w:lvl w:ilvl="0" w:tplc="718093BA">
      <w:start w:val="13"/>
      <w:numFmt w:val="decimal"/>
      <w:lvlText w:val="%1"/>
      <w:lvlJc w:val="left"/>
      <w:pPr>
        <w:tabs>
          <w:tab w:val="num" w:pos="720"/>
        </w:tabs>
        <w:ind w:left="936" w:hanging="216"/>
      </w:pPr>
      <w:rPr>
        <w:rFonts w:hint="default"/>
      </w:rPr>
    </w:lvl>
    <w:lvl w:ilvl="1" w:tplc="3D94C3EE">
      <w:start w:val="29"/>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181278F"/>
    <w:multiLevelType w:val="multilevel"/>
    <w:tmpl w:val="B5D2C79A"/>
    <w:lvl w:ilvl="0">
      <w:start w:val="1500"/>
      <w:numFmt w:val="decimal"/>
      <w:lvlText w:val="%1.0"/>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8" w15:restartNumberingAfterBreak="0">
    <w:nsid w:val="132348BE"/>
    <w:multiLevelType w:val="hybridMultilevel"/>
    <w:tmpl w:val="C27CB5D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77F2006"/>
    <w:multiLevelType w:val="hybridMultilevel"/>
    <w:tmpl w:val="66C27B02"/>
    <w:lvl w:ilvl="0" w:tplc="F1F83C44">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87A28F1"/>
    <w:multiLevelType w:val="hybridMultilevel"/>
    <w:tmpl w:val="CF987C64"/>
    <w:lvl w:ilvl="0" w:tplc="FFFCFBBC">
      <w:start w:val="1"/>
      <w:numFmt w:val="decimal"/>
      <w:lvlText w:val="%1"/>
      <w:lvlJc w:val="left"/>
      <w:pPr>
        <w:tabs>
          <w:tab w:val="num" w:pos="720"/>
        </w:tabs>
        <w:ind w:left="936"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2875416"/>
    <w:multiLevelType w:val="hybridMultilevel"/>
    <w:tmpl w:val="4DCAAAEC"/>
    <w:lvl w:ilvl="0" w:tplc="04090015">
      <w:start w:val="1"/>
      <w:numFmt w:val="upperLetter"/>
      <w:lvlText w:val="%1."/>
      <w:lvlJc w:val="left"/>
      <w:pPr>
        <w:tabs>
          <w:tab w:val="num" w:pos="1008"/>
        </w:tabs>
        <w:ind w:left="1008" w:hanging="360"/>
      </w:pPr>
    </w:lvl>
    <w:lvl w:ilvl="1" w:tplc="04090019" w:tentative="1">
      <w:start w:val="1"/>
      <w:numFmt w:val="lowerLetter"/>
      <w:lvlText w:val="%2."/>
      <w:lvlJc w:val="left"/>
      <w:pPr>
        <w:tabs>
          <w:tab w:val="num" w:pos="1728"/>
        </w:tabs>
        <w:ind w:left="1728" w:hanging="360"/>
      </w:pPr>
    </w:lvl>
    <w:lvl w:ilvl="2" w:tplc="0409001B" w:tentative="1">
      <w:start w:val="1"/>
      <w:numFmt w:val="lowerRoman"/>
      <w:lvlText w:val="%3."/>
      <w:lvlJc w:val="right"/>
      <w:pPr>
        <w:tabs>
          <w:tab w:val="num" w:pos="2448"/>
        </w:tabs>
        <w:ind w:left="2448" w:hanging="180"/>
      </w:pPr>
    </w:lvl>
    <w:lvl w:ilvl="3" w:tplc="0409000F" w:tentative="1">
      <w:start w:val="1"/>
      <w:numFmt w:val="decimal"/>
      <w:lvlText w:val="%4."/>
      <w:lvlJc w:val="left"/>
      <w:pPr>
        <w:tabs>
          <w:tab w:val="num" w:pos="3168"/>
        </w:tabs>
        <w:ind w:left="3168" w:hanging="360"/>
      </w:pPr>
    </w:lvl>
    <w:lvl w:ilvl="4" w:tplc="04090019" w:tentative="1">
      <w:start w:val="1"/>
      <w:numFmt w:val="lowerLetter"/>
      <w:lvlText w:val="%5."/>
      <w:lvlJc w:val="left"/>
      <w:pPr>
        <w:tabs>
          <w:tab w:val="num" w:pos="3888"/>
        </w:tabs>
        <w:ind w:left="3888" w:hanging="360"/>
      </w:pPr>
    </w:lvl>
    <w:lvl w:ilvl="5" w:tplc="0409001B" w:tentative="1">
      <w:start w:val="1"/>
      <w:numFmt w:val="lowerRoman"/>
      <w:lvlText w:val="%6."/>
      <w:lvlJc w:val="right"/>
      <w:pPr>
        <w:tabs>
          <w:tab w:val="num" w:pos="4608"/>
        </w:tabs>
        <w:ind w:left="4608" w:hanging="180"/>
      </w:pPr>
    </w:lvl>
    <w:lvl w:ilvl="6" w:tplc="0409000F" w:tentative="1">
      <w:start w:val="1"/>
      <w:numFmt w:val="decimal"/>
      <w:lvlText w:val="%7."/>
      <w:lvlJc w:val="left"/>
      <w:pPr>
        <w:tabs>
          <w:tab w:val="num" w:pos="5328"/>
        </w:tabs>
        <w:ind w:left="5328" w:hanging="360"/>
      </w:pPr>
    </w:lvl>
    <w:lvl w:ilvl="7" w:tplc="04090019" w:tentative="1">
      <w:start w:val="1"/>
      <w:numFmt w:val="lowerLetter"/>
      <w:lvlText w:val="%8."/>
      <w:lvlJc w:val="left"/>
      <w:pPr>
        <w:tabs>
          <w:tab w:val="num" w:pos="6048"/>
        </w:tabs>
        <w:ind w:left="6048" w:hanging="360"/>
      </w:pPr>
    </w:lvl>
    <w:lvl w:ilvl="8" w:tplc="0409001B" w:tentative="1">
      <w:start w:val="1"/>
      <w:numFmt w:val="lowerRoman"/>
      <w:lvlText w:val="%9."/>
      <w:lvlJc w:val="right"/>
      <w:pPr>
        <w:tabs>
          <w:tab w:val="num" w:pos="6768"/>
        </w:tabs>
        <w:ind w:left="6768" w:hanging="180"/>
      </w:pPr>
    </w:lvl>
  </w:abstractNum>
  <w:abstractNum w:abstractNumId="12" w15:restartNumberingAfterBreak="0">
    <w:nsid w:val="28772561"/>
    <w:multiLevelType w:val="hybridMultilevel"/>
    <w:tmpl w:val="577A6520"/>
    <w:lvl w:ilvl="0" w:tplc="14208ACC">
      <w:start w:val="7"/>
      <w:numFmt w:val="decimal"/>
      <w:lvlText w:val="%1"/>
      <w:lvlJc w:val="left"/>
      <w:pPr>
        <w:tabs>
          <w:tab w:val="num" w:pos="720"/>
        </w:tabs>
        <w:ind w:left="936"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89E5ED9"/>
    <w:multiLevelType w:val="hybridMultilevel"/>
    <w:tmpl w:val="0BAC1F66"/>
    <w:lvl w:ilvl="0" w:tplc="43A20D64">
      <w:start w:val="7"/>
      <w:numFmt w:val="decimal"/>
      <w:lvlText w:val="%1"/>
      <w:lvlJc w:val="left"/>
      <w:pPr>
        <w:tabs>
          <w:tab w:val="num" w:pos="720"/>
        </w:tabs>
        <w:ind w:left="936" w:hanging="216"/>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9031AFD"/>
    <w:multiLevelType w:val="hybridMultilevel"/>
    <w:tmpl w:val="09707C9A"/>
    <w:lvl w:ilvl="0" w:tplc="C014545A">
      <w:start w:val="13"/>
      <w:numFmt w:val="decimal"/>
      <w:lvlText w:val="%1"/>
      <w:lvlJc w:val="left"/>
      <w:pPr>
        <w:tabs>
          <w:tab w:val="num" w:pos="720"/>
        </w:tabs>
        <w:ind w:left="936"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49C4772"/>
    <w:multiLevelType w:val="multilevel"/>
    <w:tmpl w:val="631CA4AC"/>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4D667CFB"/>
    <w:multiLevelType w:val="multilevel"/>
    <w:tmpl w:val="D1867974"/>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50994077"/>
    <w:multiLevelType w:val="hybridMultilevel"/>
    <w:tmpl w:val="631CA4AC"/>
    <w:lvl w:ilvl="0" w:tplc="F1F83C44">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6512764"/>
    <w:multiLevelType w:val="multilevel"/>
    <w:tmpl w:val="2CA05AA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5C67229F"/>
    <w:multiLevelType w:val="hybridMultilevel"/>
    <w:tmpl w:val="304EA620"/>
    <w:lvl w:ilvl="0" w:tplc="04090015">
      <w:start w:val="1"/>
      <w:numFmt w:val="upperLetter"/>
      <w:lvlText w:val="%1."/>
      <w:lvlJc w:val="left"/>
      <w:pPr>
        <w:tabs>
          <w:tab w:val="num" w:pos="1008"/>
        </w:tabs>
        <w:ind w:left="1008" w:hanging="360"/>
      </w:pPr>
    </w:lvl>
    <w:lvl w:ilvl="1" w:tplc="0409000F">
      <w:start w:val="1"/>
      <w:numFmt w:val="decimal"/>
      <w:lvlText w:val="%2."/>
      <w:lvlJc w:val="left"/>
      <w:pPr>
        <w:tabs>
          <w:tab w:val="num" w:pos="1728"/>
        </w:tabs>
        <w:ind w:left="1728" w:hanging="360"/>
      </w:pPr>
    </w:lvl>
    <w:lvl w:ilvl="2" w:tplc="0409001B" w:tentative="1">
      <w:start w:val="1"/>
      <w:numFmt w:val="lowerRoman"/>
      <w:lvlText w:val="%3."/>
      <w:lvlJc w:val="right"/>
      <w:pPr>
        <w:tabs>
          <w:tab w:val="num" w:pos="2448"/>
        </w:tabs>
        <w:ind w:left="2448" w:hanging="180"/>
      </w:pPr>
    </w:lvl>
    <w:lvl w:ilvl="3" w:tplc="0409000F" w:tentative="1">
      <w:start w:val="1"/>
      <w:numFmt w:val="decimal"/>
      <w:lvlText w:val="%4."/>
      <w:lvlJc w:val="left"/>
      <w:pPr>
        <w:tabs>
          <w:tab w:val="num" w:pos="3168"/>
        </w:tabs>
        <w:ind w:left="3168" w:hanging="360"/>
      </w:pPr>
    </w:lvl>
    <w:lvl w:ilvl="4" w:tplc="04090019" w:tentative="1">
      <w:start w:val="1"/>
      <w:numFmt w:val="lowerLetter"/>
      <w:lvlText w:val="%5."/>
      <w:lvlJc w:val="left"/>
      <w:pPr>
        <w:tabs>
          <w:tab w:val="num" w:pos="3888"/>
        </w:tabs>
        <w:ind w:left="3888" w:hanging="360"/>
      </w:pPr>
    </w:lvl>
    <w:lvl w:ilvl="5" w:tplc="0409001B" w:tentative="1">
      <w:start w:val="1"/>
      <w:numFmt w:val="lowerRoman"/>
      <w:lvlText w:val="%6."/>
      <w:lvlJc w:val="right"/>
      <w:pPr>
        <w:tabs>
          <w:tab w:val="num" w:pos="4608"/>
        </w:tabs>
        <w:ind w:left="4608" w:hanging="180"/>
      </w:pPr>
    </w:lvl>
    <w:lvl w:ilvl="6" w:tplc="0409000F" w:tentative="1">
      <w:start w:val="1"/>
      <w:numFmt w:val="decimal"/>
      <w:lvlText w:val="%7."/>
      <w:lvlJc w:val="left"/>
      <w:pPr>
        <w:tabs>
          <w:tab w:val="num" w:pos="5328"/>
        </w:tabs>
        <w:ind w:left="5328" w:hanging="360"/>
      </w:pPr>
    </w:lvl>
    <w:lvl w:ilvl="7" w:tplc="04090019" w:tentative="1">
      <w:start w:val="1"/>
      <w:numFmt w:val="lowerLetter"/>
      <w:lvlText w:val="%8."/>
      <w:lvlJc w:val="left"/>
      <w:pPr>
        <w:tabs>
          <w:tab w:val="num" w:pos="6048"/>
        </w:tabs>
        <w:ind w:left="6048" w:hanging="360"/>
      </w:pPr>
    </w:lvl>
    <w:lvl w:ilvl="8" w:tplc="0409001B" w:tentative="1">
      <w:start w:val="1"/>
      <w:numFmt w:val="lowerRoman"/>
      <w:lvlText w:val="%9."/>
      <w:lvlJc w:val="right"/>
      <w:pPr>
        <w:tabs>
          <w:tab w:val="num" w:pos="6768"/>
        </w:tabs>
        <w:ind w:left="6768" w:hanging="180"/>
      </w:pPr>
    </w:lvl>
  </w:abstractNum>
  <w:abstractNum w:abstractNumId="20" w15:restartNumberingAfterBreak="0">
    <w:nsid w:val="5DC35A1E"/>
    <w:multiLevelType w:val="hybridMultilevel"/>
    <w:tmpl w:val="F83E2DD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F103DBB"/>
    <w:multiLevelType w:val="multilevel"/>
    <w:tmpl w:val="FEE41FE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6008512D"/>
    <w:multiLevelType w:val="hybridMultilevel"/>
    <w:tmpl w:val="EFE85832"/>
    <w:lvl w:ilvl="0" w:tplc="4EC8E43A">
      <w:start w:val="15"/>
      <w:numFmt w:val="decimal"/>
      <w:lvlText w:val="%1"/>
      <w:lvlJc w:val="left"/>
      <w:pPr>
        <w:tabs>
          <w:tab w:val="num" w:pos="720"/>
        </w:tabs>
        <w:ind w:left="936"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45612C4"/>
    <w:multiLevelType w:val="multilevel"/>
    <w:tmpl w:val="C8BEC24C"/>
    <w:lvl w:ilvl="0">
      <w:start w:val="2100"/>
      <w:numFmt w:val="decimal"/>
      <w:lvlText w:val="%1.0"/>
      <w:lvlJc w:val="left"/>
      <w:pPr>
        <w:tabs>
          <w:tab w:val="num" w:pos="1380"/>
        </w:tabs>
        <w:ind w:left="1380" w:hanging="660"/>
      </w:pPr>
      <w:rPr>
        <w:rFonts w:hint="default"/>
        <w:b/>
      </w:rPr>
    </w:lvl>
    <w:lvl w:ilvl="1">
      <w:start w:val="1"/>
      <w:numFmt w:val="decimal"/>
      <w:lvlText w:val="%1.%2"/>
      <w:lvlJc w:val="left"/>
      <w:pPr>
        <w:tabs>
          <w:tab w:val="num" w:pos="2100"/>
        </w:tabs>
        <w:ind w:left="2100" w:hanging="6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600"/>
        </w:tabs>
        <w:ind w:left="360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400"/>
        </w:tabs>
        <w:ind w:left="540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200"/>
        </w:tabs>
        <w:ind w:left="7200" w:hanging="1440"/>
      </w:pPr>
      <w:rPr>
        <w:rFonts w:hint="default"/>
      </w:rPr>
    </w:lvl>
    <w:lvl w:ilvl="8">
      <w:start w:val="1"/>
      <w:numFmt w:val="decimal"/>
      <w:lvlText w:val="%1.%2.%3.%4.%5.%6.%7.%8.%9"/>
      <w:lvlJc w:val="left"/>
      <w:pPr>
        <w:tabs>
          <w:tab w:val="num" w:pos="8280"/>
        </w:tabs>
        <w:ind w:left="8280" w:hanging="1800"/>
      </w:pPr>
      <w:rPr>
        <w:rFonts w:hint="default"/>
      </w:rPr>
    </w:lvl>
  </w:abstractNum>
  <w:abstractNum w:abstractNumId="24" w15:restartNumberingAfterBreak="0">
    <w:nsid w:val="64FA0E8F"/>
    <w:multiLevelType w:val="hybridMultilevel"/>
    <w:tmpl w:val="865038EA"/>
    <w:lvl w:ilvl="0" w:tplc="7D42DD06">
      <w:start w:val="4"/>
      <w:numFmt w:val="decimal"/>
      <w:lvlText w:val="%1"/>
      <w:lvlJc w:val="left"/>
      <w:pPr>
        <w:tabs>
          <w:tab w:val="num" w:pos="720"/>
        </w:tabs>
        <w:ind w:left="936"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66F0145"/>
    <w:multiLevelType w:val="multilevel"/>
    <w:tmpl w:val="DA1C0094"/>
    <w:lvl w:ilvl="0">
      <w:start w:val="1000"/>
      <w:numFmt w:val="decimal"/>
      <w:lvlText w:val="%1.0"/>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6" w15:restartNumberingAfterBreak="0">
    <w:nsid w:val="66FF11F1"/>
    <w:multiLevelType w:val="hybridMultilevel"/>
    <w:tmpl w:val="FD30AB56"/>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694D6E62"/>
    <w:multiLevelType w:val="hybridMultilevel"/>
    <w:tmpl w:val="FEE41FEA"/>
    <w:lvl w:ilvl="0" w:tplc="0409000F">
      <w:start w:val="1"/>
      <w:numFmt w:val="decimal"/>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2696CF7"/>
    <w:multiLevelType w:val="hybridMultilevel"/>
    <w:tmpl w:val="29C83B62"/>
    <w:lvl w:ilvl="0" w:tplc="CFF81648">
      <w:start w:val="1"/>
      <w:numFmt w:val="decimal"/>
      <w:lvlText w:val="%1."/>
      <w:lvlJc w:val="left"/>
      <w:pPr>
        <w:tabs>
          <w:tab w:val="num" w:pos="1368"/>
        </w:tabs>
        <w:ind w:left="1224"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2EE5879"/>
    <w:multiLevelType w:val="hybridMultilevel"/>
    <w:tmpl w:val="866EC1D8"/>
    <w:lvl w:ilvl="0" w:tplc="73DE7798">
      <w:start w:val="1"/>
      <w:numFmt w:val="decimal"/>
      <w:lvlText w:val="%1."/>
      <w:lvlJc w:val="left"/>
      <w:pPr>
        <w:tabs>
          <w:tab w:val="num" w:pos="792"/>
        </w:tabs>
        <w:ind w:left="792" w:hanging="288"/>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8CD2A38"/>
    <w:multiLevelType w:val="hybridMultilevel"/>
    <w:tmpl w:val="E0687B1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C4E1D8D"/>
    <w:multiLevelType w:val="hybridMultilevel"/>
    <w:tmpl w:val="2168EA6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EF428E9"/>
    <w:multiLevelType w:val="hybridMultilevel"/>
    <w:tmpl w:val="C27CB5D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24908694">
    <w:abstractNumId w:val="3"/>
  </w:num>
  <w:num w:numId="2" w16cid:durableId="716703194">
    <w:abstractNumId w:val="7"/>
  </w:num>
  <w:num w:numId="3" w16cid:durableId="1049694826">
    <w:abstractNumId w:val="25"/>
  </w:num>
  <w:num w:numId="4" w16cid:durableId="359283835">
    <w:abstractNumId w:val="23"/>
  </w:num>
  <w:num w:numId="5" w16cid:durableId="1345284666">
    <w:abstractNumId w:val="5"/>
  </w:num>
  <w:num w:numId="6" w16cid:durableId="628166394">
    <w:abstractNumId w:val="30"/>
  </w:num>
  <w:num w:numId="7" w16cid:durableId="1533761022">
    <w:abstractNumId w:val="11"/>
  </w:num>
  <w:num w:numId="8" w16cid:durableId="676419355">
    <w:abstractNumId w:val="19"/>
  </w:num>
  <w:num w:numId="9" w16cid:durableId="1992127438">
    <w:abstractNumId w:val="28"/>
  </w:num>
  <w:num w:numId="10" w16cid:durableId="1147478884">
    <w:abstractNumId w:val="2"/>
  </w:num>
  <w:num w:numId="11" w16cid:durableId="288249275">
    <w:abstractNumId w:val="13"/>
  </w:num>
  <w:num w:numId="12" w16cid:durableId="888348271">
    <w:abstractNumId w:val="14"/>
  </w:num>
  <w:num w:numId="13" w16cid:durableId="1930380476">
    <w:abstractNumId w:val="10"/>
  </w:num>
  <w:num w:numId="14" w16cid:durableId="2110081433">
    <w:abstractNumId w:val="24"/>
  </w:num>
  <w:num w:numId="15" w16cid:durableId="227695644">
    <w:abstractNumId w:val="12"/>
  </w:num>
  <w:num w:numId="16" w16cid:durableId="1997685073">
    <w:abstractNumId w:val="6"/>
  </w:num>
  <w:num w:numId="17" w16cid:durableId="389883546">
    <w:abstractNumId w:val="22"/>
  </w:num>
  <w:num w:numId="18" w16cid:durableId="1613593665">
    <w:abstractNumId w:val="1"/>
  </w:num>
  <w:num w:numId="19" w16cid:durableId="1278175644">
    <w:abstractNumId w:val="26"/>
  </w:num>
  <w:num w:numId="20" w16cid:durableId="1389526420">
    <w:abstractNumId w:val="17"/>
  </w:num>
  <w:num w:numId="21" w16cid:durableId="1620650243">
    <w:abstractNumId w:val="15"/>
  </w:num>
  <w:num w:numId="22" w16cid:durableId="1881091230">
    <w:abstractNumId w:val="9"/>
  </w:num>
  <w:num w:numId="23" w16cid:durableId="1373386013">
    <w:abstractNumId w:val="29"/>
  </w:num>
  <w:num w:numId="24" w16cid:durableId="1076591195">
    <w:abstractNumId w:val="8"/>
  </w:num>
  <w:num w:numId="25" w16cid:durableId="1593582718">
    <w:abstractNumId w:val="4"/>
  </w:num>
  <w:num w:numId="26" w16cid:durableId="1165126128">
    <w:abstractNumId w:val="0"/>
  </w:num>
  <w:num w:numId="27" w16cid:durableId="1637759482">
    <w:abstractNumId w:val="27"/>
  </w:num>
  <w:num w:numId="28" w16cid:durableId="200436607">
    <w:abstractNumId w:val="16"/>
  </w:num>
  <w:num w:numId="29" w16cid:durableId="1172836708">
    <w:abstractNumId w:val="21"/>
  </w:num>
  <w:num w:numId="30" w16cid:durableId="1845510305">
    <w:abstractNumId w:val="31"/>
  </w:num>
  <w:num w:numId="31" w16cid:durableId="709692515">
    <w:abstractNumId w:val="18"/>
  </w:num>
  <w:num w:numId="32" w16cid:durableId="606230970">
    <w:abstractNumId w:val="20"/>
  </w:num>
  <w:num w:numId="33" w16cid:durableId="162014459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defaultTabStop w:val="720"/>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9D0"/>
    <w:rsid w:val="00035D18"/>
    <w:rsid w:val="00063B27"/>
    <w:rsid w:val="00084868"/>
    <w:rsid w:val="0011481C"/>
    <w:rsid w:val="001355E3"/>
    <w:rsid w:val="00167F03"/>
    <w:rsid w:val="00183436"/>
    <w:rsid w:val="001A687E"/>
    <w:rsid w:val="0020702E"/>
    <w:rsid w:val="00262BD9"/>
    <w:rsid w:val="002D76E7"/>
    <w:rsid w:val="002D7BC1"/>
    <w:rsid w:val="002E152E"/>
    <w:rsid w:val="003123A0"/>
    <w:rsid w:val="003B388F"/>
    <w:rsid w:val="003E67DD"/>
    <w:rsid w:val="004C1B58"/>
    <w:rsid w:val="004D073B"/>
    <w:rsid w:val="004F0AD4"/>
    <w:rsid w:val="00541146"/>
    <w:rsid w:val="00547B22"/>
    <w:rsid w:val="005559D0"/>
    <w:rsid w:val="005E3DB2"/>
    <w:rsid w:val="00623085"/>
    <w:rsid w:val="006647FD"/>
    <w:rsid w:val="00677B4B"/>
    <w:rsid w:val="006D3BC6"/>
    <w:rsid w:val="0071026C"/>
    <w:rsid w:val="00732E42"/>
    <w:rsid w:val="00763251"/>
    <w:rsid w:val="00765741"/>
    <w:rsid w:val="007E4331"/>
    <w:rsid w:val="008168FC"/>
    <w:rsid w:val="00832441"/>
    <w:rsid w:val="00897098"/>
    <w:rsid w:val="008A3A4F"/>
    <w:rsid w:val="008C4302"/>
    <w:rsid w:val="009213F8"/>
    <w:rsid w:val="00964331"/>
    <w:rsid w:val="009E7696"/>
    <w:rsid w:val="00A72FCB"/>
    <w:rsid w:val="00AB0240"/>
    <w:rsid w:val="00B558A6"/>
    <w:rsid w:val="00BD000B"/>
    <w:rsid w:val="00BE1CE4"/>
    <w:rsid w:val="00C059D5"/>
    <w:rsid w:val="00C74E96"/>
    <w:rsid w:val="00CD4C16"/>
    <w:rsid w:val="00D62271"/>
    <w:rsid w:val="00D66F5B"/>
    <w:rsid w:val="00D77E45"/>
    <w:rsid w:val="00D94840"/>
    <w:rsid w:val="00DB0032"/>
    <w:rsid w:val="00E038AC"/>
    <w:rsid w:val="00E17892"/>
    <w:rsid w:val="00E326DA"/>
    <w:rsid w:val="00E7493E"/>
    <w:rsid w:val="00E92144"/>
    <w:rsid w:val="00EA4C27"/>
    <w:rsid w:val="00EB3FF7"/>
    <w:rsid w:val="00ED73F4"/>
    <w:rsid w:val="00EF5171"/>
    <w:rsid w:val="00F51D89"/>
    <w:rsid w:val="00F66994"/>
    <w:rsid w:val="00F72758"/>
    <w:rsid w:val="00F86057"/>
    <w:rsid w:val="00FD27AD"/>
    <w:rsid w:val="00FF5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7A62C"/>
  <w15:chartTrackingRefBased/>
  <w15:docId w15:val="{F2FC9978-8AC7-46B4-A568-6588B72BC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59D0"/>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5559D0"/>
    <w:pPr>
      <w:keepNext/>
      <w:outlineLvl w:val="0"/>
    </w:pPr>
    <w:rPr>
      <w:rFonts w:ascii="Arial" w:hAnsi="Arial"/>
      <w:b/>
    </w:rPr>
  </w:style>
  <w:style w:type="paragraph" w:styleId="Heading2">
    <w:name w:val="heading 2"/>
    <w:basedOn w:val="Normal"/>
    <w:next w:val="Normal"/>
    <w:link w:val="Heading2Char"/>
    <w:qFormat/>
    <w:rsid w:val="005559D0"/>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right="432"/>
      <w:jc w:val="center"/>
      <w:outlineLvl w:val="1"/>
    </w:pPr>
    <w:rPr>
      <w:b/>
      <w:spacing w:val="-3"/>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59D0"/>
    <w:rPr>
      <w:rFonts w:ascii="Arial" w:eastAsia="Times New Roman" w:hAnsi="Arial" w:cs="Times New Roman"/>
      <w:b/>
      <w:sz w:val="24"/>
      <w:szCs w:val="20"/>
    </w:rPr>
  </w:style>
  <w:style w:type="character" w:customStyle="1" w:styleId="Heading2Char">
    <w:name w:val="Heading 2 Char"/>
    <w:basedOn w:val="DefaultParagraphFont"/>
    <w:link w:val="Heading2"/>
    <w:rsid w:val="005559D0"/>
    <w:rPr>
      <w:rFonts w:ascii="Times New Roman" w:eastAsia="Times New Roman" w:hAnsi="Times New Roman" w:cs="Times New Roman"/>
      <w:b/>
      <w:spacing w:val="-3"/>
      <w:szCs w:val="20"/>
    </w:rPr>
  </w:style>
  <w:style w:type="paragraph" w:styleId="TOC1">
    <w:name w:val="toc 1"/>
    <w:basedOn w:val="Normal"/>
    <w:next w:val="Normal"/>
    <w:uiPriority w:val="39"/>
    <w:rsid w:val="005559D0"/>
    <w:pPr>
      <w:tabs>
        <w:tab w:val="left" w:leader="dot" w:pos="9000"/>
        <w:tab w:val="right" w:pos="9360"/>
      </w:tabs>
      <w:suppressAutoHyphens/>
      <w:spacing w:before="480"/>
      <w:ind w:left="720" w:right="720" w:hanging="720"/>
    </w:pPr>
  </w:style>
  <w:style w:type="paragraph" w:styleId="TOC2">
    <w:name w:val="toc 2"/>
    <w:basedOn w:val="Normal"/>
    <w:next w:val="Normal"/>
    <w:semiHidden/>
    <w:rsid w:val="005559D0"/>
    <w:pPr>
      <w:tabs>
        <w:tab w:val="left" w:leader="dot" w:pos="9000"/>
        <w:tab w:val="right" w:pos="9360"/>
      </w:tabs>
      <w:suppressAutoHyphens/>
      <w:ind w:left="1440" w:right="720" w:hanging="720"/>
    </w:pPr>
  </w:style>
  <w:style w:type="paragraph" w:styleId="TOC3">
    <w:name w:val="toc 3"/>
    <w:basedOn w:val="Normal"/>
    <w:next w:val="Normal"/>
    <w:semiHidden/>
    <w:rsid w:val="005559D0"/>
    <w:pPr>
      <w:tabs>
        <w:tab w:val="left" w:leader="dot" w:pos="9000"/>
        <w:tab w:val="right" w:pos="9360"/>
      </w:tabs>
      <w:suppressAutoHyphens/>
      <w:ind w:left="2160" w:right="720" w:hanging="720"/>
    </w:pPr>
  </w:style>
  <w:style w:type="paragraph" w:styleId="TOC4">
    <w:name w:val="toc 4"/>
    <w:basedOn w:val="Normal"/>
    <w:next w:val="Normal"/>
    <w:semiHidden/>
    <w:rsid w:val="005559D0"/>
    <w:pPr>
      <w:tabs>
        <w:tab w:val="left" w:leader="dot" w:pos="9000"/>
        <w:tab w:val="right" w:pos="9360"/>
      </w:tabs>
      <w:suppressAutoHyphens/>
      <w:ind w:left="2880" w:right="720" w:hanging="720"/>
    </w:pPr>
  </w:style>
  <w:style w:type="paragraph" w:styleId="TOC5">
    <w:name w:val="toc 5"/>
    <w:basedOn w:val="Normal"/>
    <w:next w:val="Normal"/>
    <w:semiHidden/>
    <w:rsid w:val="005559D0"/>
    <w:pPr>
      <w:tabs>
        <w:tab w:val="left" w:leader="dot" w:pos="9000"/>
        <w:tab w:val="right" w:pos="9360"/>
      </w:tabs>
      <w:suppressAutoHyphens/>
      <w:ind w:left="3600" w:right="720" w:hanging="720"/>
    </w:pPr>
  </w:style>
  <w:style w:type="paragraph" w:styleId="TOC6">
    <w:name w:val="toc 6"/>
    <w:basedOn w:val="Normal"/>
    <w:next w:val="Normal"/>
    <w:semiHidden/>
    <w:rsid w:val="005559D0"/>
    <w:pPr>
      <w:tabs>
        <w:tab w:val="left" w:pos="9000"/>
        <w:tab w:val="right" w:pos="9360"/>
      </w:tabs>
      <w:suppressAutoHyphens/>
      <w:ind w:left="720" w:hanging="720"/>
    </w:pPr>
  </w:style>
  <w:style w:type="paragraph" w:styleId="TOC7">
    <w:name w:val="toc 7"/>
    <w:basedOn w:val="Normal"/>
    <w:next w:val="Normal"/>
    <w:semiHidden/>
    <w:rsid w:val="005559D0"/>
    <w:pPr>
      <w:suppressAutoHyphens/>
      <w:ind w:left="720" w:hanging="720"/>
    </w:pPr>
  </w:style>
  <w:style w:type="paragraph" w:styleId="TOC8">
    <w:name w:val="toc 8"/>
    <w:basedOn w:val="Normal"/>
    <w:next w:val="Normal"/>
    <w:semiHidden/>
    <w:rsid w:val="005559D0"/>
    <w:pPr>
      <w:tabs>
        <w:tab w:val="left" w:pos="9000"/>
        <w:tab w:val="right" w:pos="9360"/>
      </w:tabs>
      <w:suppressAutoHyphens/>
      <w:ind w:left="720" w:hanging="720"/>
    </w:pPr>
  </w:style>
  <w:style w:type="paragraph" w:styleId="TOC9">
    <w:name w:val="toc 9"/>
    <w:basedOn w:val="Normal"/>
    <w:next w:val="Normal"/>
    <w:semiHidden/>
    <w:rsid w:val="005559D0"/>
    <w:pPr>
      <w:tabs>
        <w:tab w:val="left" w:leader="dot" w:pos="9000"/>
        <w:tab w:val="right" w:pos="9360"/>
      </w:tabs>
      <w:suppressAutoHyphens/>
      <w:ind w:left="720" w:hanging="720"/>
    </w:pPr>
  </w:style>
  <w:style w:type="paragraph" w:styleId="Index1">
    <w:name w:val="index 1"/>
    <w:basedOn w:val="Normal"/>
    <w:next w:val="Normal"/>
    <w:semiHidden/>
    <w:rsid w:val="005559D0"/>
    <w:pPr>
      <w:tabs>
        <w:tab w:val="left" w:leader="dot" w:pos="9000"/>
        <w:tab w:val="right" w:pos="9360"/>
      </w:tabs>
      <w:suppressAutoHyphens/>
      <w:ind w:left="1440" w:right="720" w:hanging="1440"/>
    </w:pPr>
  </w:style>
  <w:style w:type="paragraph" w:styleId="Index2">
    <w:name w:val="index 2"/>
    <w:basedOn w:val="Normal"/>
    <w:next w:val="Normal"/>
    <w:semiHidden/>
    <w:rsid w:val="005559D0"/>
    <w:pPr>
      <w:tabs>
        <w:tab w:val="left" w:leader="dot" w:pos="9000"/>
        <w:tab w:val="right" w:pos="9360"/>
      </w:tabs>
      <w:suppressAutoHyphens/>
      <w:ind w:left="1440" w:right="720" w:hanging="720"/>
    </w:pPr>
  </w:style>
  <w:style w:type="paragraph" w:styleId="TOAHeading">
    <w:name w:val="toa heading"/>
    <w:basedOn w:val="Normal"/>
    <w:next w:val="Normal"/>
    <w:semiHidden/>
    <w:rsid w:val="005559D0"/>
    <w:pPr>
      <w:tabs>
        <w:tab w:val="left" w:pos="9000"/>
        <w:tab w:val="right" w:pos="9360"/>
      </w:tabs>
      <w:suppressAutoHyphens/>
    </w:pPr>
  </w:style>
  <w:style w:type="paragraph" w:styleId="Caption">
    <w:name w:val="caption"/>
    <w:basedOn w:val="Normal"/>
    <w:next w:val="Normal"/>
    <w:qFormat/>
    <w:rsid w:val="005559D0"/>
  </w:style>
  <w:style w:type="character" w:customStyle="1" w:styleId="EquationCaption">
    <w:name w:val="_Equation Caption"/>
    <w:rsid w:val="005559D0"/>
  </w:style>
  <w:style w:type="paragraph" w:styleId="Footer">
    <w:name w:val="footer"/>
    <w:basedOn w:val="Normal"/>
    <w:link w:val="FooterChar"/>
    <w:uiPriority w:val="99"/>
    <w:rsid w:val="005559D0"/>
    <w:pPr>
      <w:tabs>
        <w:tab w:val="center" w:pos="4320"/>
        <w:tab w:val="right" w:pos="8640"/>
      </w:tabs>
    </w:pPr>
  </w:style>
  <w:style w:type="character" w:customStyle="1" w:styleId="FooterChar">
    <w:name w:val="Footer Char"/>
    <w:basedOn w:val="DefaultParagraphFont"/>
    <w:link w:val="Footer"/>
    <w:uiPriority w:val="99"/>
    <w:rsid w:val="005559D0"/>
    <w:rPr>
      <w:rFonts w:ascii="Times New Roman" w:eastAsia="Times New Roman" w:hAnsi="Times New Roman" w:cs="Times New Roman"/>
      <w:sz w:val="24"/>
      <w:szCs w:val="20"/>
    </w:rPr>
  </w:style>
  <w:style w:type="paragraph" w:styleId="Header">
    <w:name w:val="header"/>
    <w:basedOn w:val="Normal"/>
    <w:link w:val="HeaderChar"/>
    <w:rsid w:val="005559D0"/>
    <w:pPr>
      <w:tabs>
        <w:tab w:val="center" w:pos="4320"/>
        <w:tab w:val="right" w:pos="8640"/>
      </w:tabs>
    </w:pPr>
  </w:style>
  <w:style w:type="character" w:customStyle="1" w:styleId="HeaderChar">
    <w:name w:val="Header Char"/>
    <w:basedOn w:val="DefaultParagraphFont"/>
    <w:link w:val="Header"/>
    <w:rsid w:val="005559D0"/>
    <w:rPr>
      <w:rFonts w:ascii="Times New Roman" w:eastAsia="Times New Roman" w:hAnsi="Times New Roman" w:cs="Times New Roman"/>
      <w:sz w:val="24"/>
      <w:szCs w:val="20"/>
    </w:rPr>
  </w:style>
  <w:style w:type="paragraph" w:styleId="BodyText">
    <w:name w:val="Body Text"/>
    <w:basedOn w:val="Normal"/>
    <w:link w:val="BodyTextChar"/>
    <w:rsid w:val="005559D0"/>
    <w:pPr>
      <w:tabs>
        <w:tab w:val="center" w:pos="4680"/>
      </w:tabs>
      <w:suppressAutoHyphens/>
      <w:jc w:val="both"/>
    </w:pPr>
  </w:style>
  <w:style w:type="character" w:customStyle="1" w:styleId="BodyTextChar">
    <w:name w:val="Body Text Char"/>
    <w:basedOn w:val="DefaultParagraphFont"/>
    <w:link w:val="BodyText"/>
    <w:rsid w:val="005559D0"/>
    <w:rPr>
      <w:rFonts w:ascii="Times New Roman" w:eastAsia="Times New Roman" w:hAnsi="Times New Roman" w:cs="Times New Roman"/>
      <w:sz w:val="24"/>
      <w:szCs w:val="20"/>
    </w:rPr>
  </w:style>
  <w:style w:type="paragraph" w:styleId="BodyText2">
    <w:name w:val="Body Text 2"/>
    <w:basedOn w:val="Normal"/>
    <w:link w:val="BodyText2Char"/>
    <w:rsid w:val="005559D0"/>
    <w:pPr>
      <w:spacing w:after="120" w:line="480" w:lineRule="auto"/>
    </w:pPr>
  </w:style>
  <w:style w:type="character" w:customStyle="1" w:styleId="BodyText2Char">
    <w:name w:val="Body Text 2 Char"/>
    <w:basedOn w:val="DefaultParagraphFont"/>
    <w:link w:val="BodyText2"/>
    <w:rsid w:val="005559D0"/>
    <w:rPr>
      <w:rFonts w:ascii="Times New Roman" w:eastAsia="Times New Roman" w:hAnsi="Times New Roman" w:cs="Times New Roman"/>
      <w:sz w:val="24"/>
      <w:szCs w:val="20"/>
    </w:rPr>
  </w:style>
  <w:style w:type="paragraph" w:styleId="BodyText3">
    <w:name w:val="Body Text 3"/>
    <w:basedOn w:val="Normal"/>
    <w:link w:val="BodyText3Char"/>
    <w:rsid w:val="005559D0"/>
    <w:pPr>
      <w:spacing w:after="120"/>
    </w:pPr>
    <w:rPr>
      <w:sz w:val="16"/>
      <w:szCs w:val="16"/>
    </w:rPr>
  </w:style>
  <w:style w:type="character" w:customStyle="1" w:styleId="BodyText3Char">
    <w:name w:val="Body Text 3 Char"/>
    <w:basedOn w:val="DefaultParagraphFont"/>
    <w:link w:val="BodyText3"/>
    <w:rsid w:val="005559D0"/>
    <w:rPr>
      <w:rFonts w:ascii="Times New Roman" w:eastAsia="Times New Roman" w:hAnsi="Times New Roman" w:cs="Times New Roman"/>
      <w:sz w:val="16"/>
      <w:szCs w:val="16"/>
    </w:rPr>
  </w:style>
  <w:style w:type="paragraph" w:styleId="BalloonText">
    <w:name w:val="Balloon Text"/>
    <w:basedOn w:val="Normal"/>
    <w:link w:val="BalloonTextChar"/>
    <w:semiHidden/>
    <w:rsid w:val="005559D0"/>
    <w:rPr>
      <w:rFonts w:ascii="Tahoma" w:hAnsi="Tahoma" w:cs="Tahoma"/>
      <w:sz w:val="16"/>
      <w:szCs w:val="16"/>
    </w:rPr>
  </w:style>
  <w:style w:type="character" w:customStyle="1" w:styleId="BalloonTextChar">
    <w:name w:val="Balloon Text Char"/>
    <w:basedOn w:val="DefaultParagraphFont"/>
    <w:link w:val="BalloonText"/>
    <w:semiHidden/>
    <w:rsid w:val="005559D0"/>
    <w:rPr>
      <w:rFonts w:ascii="Tahoma" w:eastAsia="Times New Roman" w:hAnsi="Tahoma" w:cs="Tahoma"/>
      <w:sz w:val="16"/>
      <w:szCs w:val="16"/>
    </w:rPr>
  </w:style>
  <w:style w:type="character" w:styleId="CommentReference">
    <w:name w:val="annotation reference"/>
    <w:semiHidden/>
    <w:rsid w:val="005559D0"/>
    <w:rPr>
      <w:sz w:val="16"/>
      <w:szCs w:val="16"/>
    </w:rPr>
  </w:style>
  <w:style w:type="paragraph" w:styleId="CommentText">
    <w:name w:val="annotation text"/>
    <w:basedOn w:val="Normal"/>
    <w:link w:val="CommentTextChar"/>
    <w:semiHidden/>
    <w:rsid w:val="005559D0"/>
    <w:rPr>
      <w:sz w:val="20"/>
    </w:rPr>
  </w:style>
  <w:style w:type="character" w:customStyle="1" w:styleId="CommentTextChar">
    <w:name w:val="Comment Text Char"/>
    <w:basedOn w:val="DefaultParagraphFont"/>
    <w:link w:val="CommentText"/>
    <w:semiHidden/>
    <w:rsid w:val="005559D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5559D0"/>
    <w:rPr>
      <w:b/>
      <w:bCs/>
    </w:rPr>
  </w:style>
  <w:style w:type="character" w:customStyle="1" w:styleId="CommentSubjectChar">
    <w:name w:val="Comment Subject Char"/>
    <w:basedOn w:val="CommentTextChar"/>
    <w:link w:val="CommentSubject"/>
    <w:semiHidden/>
    <w:rsid w:val="005559D0"/>
    <w:rPr>
      <w:rFonts w:ascii="Times New Roman" w:eastAsia="Times New Roman" w:hAnsi="Times New Roman" w:cs="Times New Roman"/>
      <w:b/>
      <w:bCs/>
      <w:sz w:val="20"/>
      <w:szCs w:val="20"/>
    </w:rPr>
  </w:style>
  <w:style w:type="character" w:styleId="PageNumber">
    <w:name w:val="page number"/>
    <w:basedOn w:val="DefaultParagraphFont"/>
    <w:rsid w:val="005559D0"/>
  </w:style>
  <w:style w:type="table" w:styleId="TableGrid">
    <w:name w:val="Table Grid"/>
    <w:basedOn w:val="TableNormal"/>
    <w:rsid w:val="005559D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5559D0"/>
    <w:rPr>
      <w:color w:val="0000FF"/>
      <w:u w:val="single"/>
    </w:rPr>
  </w:style>
  <w:style w:type="paragraph" w:styleId="BodyTextIndent">
    <w:name w:val="Body Text Indent"/>
    <w:basedOn w:val="Normal"/>
    <w:link w:val="BodyTextIndentChar"/>
    <w:rsid w:val="005559D0"/>
    <w:pPr>
      <w:spacing w:after="120"/>
      <w:ind w:left="360"/>
    </w:pPr>
  </w:style>
  <w:style w:type="character" w:customStyle="1" w:styleId="BodyTextIndentChar">
    <w:name w:val="Body Text Indent Char"/>
    <w:basedOn w:val="DefaultParagraphFont"/>
    <w:link w:val="BodyTextIndent"/>
    <w:rsid w:val="005559D0"/>
    <w:rPr>
      <w:rFonts w:ascii="Times New Roman" w:eastAsia="Times New Roman" w:hAnsi="Times New Roman" w:cs="Times New Roman"/>
      <w:sz w:val="24"/>
      <w:szCs w:val="20"/>
    </w:rPr>
  </w:style>
  <w:style w:type="paragraph" w:styleId="DocumentMap">
    <w:name w:val="Document Map"/>
    <w:basedOn w:val="Normal"/>
    <w:link w:val="DocumentMapChar"/>
    <w:semiHidden/>
    <w:rsid w:val="005559D0"/>
    <w:pPr>
      <w:shd w:val="clear" w:color="auto" w:fill="000080"/>
    </w:pPr>
    <w:rPr>
      <w:rFonts w:ascii="Tahoma" w:hAnsi="Tahoma" w:cs="Tahoma"/>
      <w:sz w:val="20"/>
    </w:rPr>
  </w:style>
  <w:style w:type="character" w:customStyle="1" w:styleId="DocumentMapChar">
    <w:name w:val="Document Map Char"/>
    <w:basedOn w:val="DefaultParagraphFont"/>
    <w:link w:val="DocumentMap"/>
    <w:semiHidden/>
    <w:rsid w:val="005559D0"/>
    <w:rPr>
      <w:rFonts w:ascii="Tahoma" w:eastAsia="Times New Roman" w:hAnsi="Tahoma" w:cs="Tahoma"/>
      <w:sz w:val="20"/>
      <w:szCs w:val="20"/>
      <w:shd w:val="clear" w:color="auto" w:fill="000080"/>
    </w:rPr>
  </w:style>
  <w:style w:type="paragraph" w:customStyle="1" w:styleId="style1">
    <w:name w:val="style1"/>
    <w:basedOn w:val="Normal"/>
    <w:rsid w:val="005559D0"/>
    <w:pPr>
      <w:spacing w:before="100" w:beforeAutospacing="1" w:after="100" w:afterAutospacing="1"/>
    </w:pPr>
    <w:rPr>
      <w:rFonts w:ascii="Arial" w:hAnsi="Arial" w:cs="Arial"/>
      <w:szCs w:val="24"/>
    </w:rPr>
  </w:style>
  <w:style w:type="character" w:styleId="UnresolvedMention">
    <w:name w:val="Unresolved Mention"/>
    <w:basedOn w:val="DefaultParagraphFont"/>
    <w:uiPriority w:val="99"/>
    <w:semiHidden/>
    <w:unhideWhenUsed/>
    <w:rsid w:val="005559D0"/>
    <w:rPr>
      <w:color w:val="605E5C"/>
      <w:shd w:val="clear" w:color="auto" w:fill="E1DFDD"/>
    </w:rPr>
  </w:style>
  <w:style w:type="paragraph" w:styleId="Title">
    <w:name w:val="Title"/>
    <w:basedOn w:val="Normal"/>
    <w:next w:val="Normal"/>
    <w:link w:val="TitleChar"/>
    <w:qFormat/>
    <w:rsid w:val="005559D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5559D0"/>
    <w:rPr>
      <w:rFonts w:asciiTheme="majorHAnsi" w:eastAsiaTheme="majorEastAsia" w:hAnsiTheme="majorHAnsi" w:cstheme="majorBidi"/>
      <w:spacing w:val="-10"/>
      <w:kern w:val="28"/>
      <w:sz w:val="56"/>
      <w:szCs w:val="56"/>
    </w:rPr>
  </w:style>
  <w:style w:type="paragraph" w:styleId="NoSpacing">
    <w:name w:val="No Spacing"/>
    <w:link w:val="NoSpacingChar"/>
    <w:uiPriority w:val="1"/>
    <w:qFormat/>
    <w:rsid w:val="005559D0"/>
    <w:pPr>
      <w:spacing w:after="0" w:line="240" w:lineRule="auto"/>
    </w:pPr>
    <w:rPr>
      <w:rFonts w:eastAsiaTheme="minorEastAsia"/>
    </w:rPr>
  </w:style>
  <w:style w:type="character" w:customStyle="1" w:styleId="NoSpacingChar">
    <w:name w:val="No Spacing Char"/>
    <w:basedOn w:val="DefaultParagraphFont"/>
    <w:link w:val="NoSpacing"/>
    <w:uiPriority w:val="1"/>
    <w:rsid w:val="005559D0"/>
    <w:rPr>
      <w:rFonts w:eastAsiaTheme="minorEastAsia"/>
    </w:rPr>
  </w:style>
  <w:style w:type="paragraph" w:styleId="TOCHeading">
    <w:name w:val="TOC Heading"/>
    <w:basedOn w:val="Heading1"/>
    <w:next w:val="Normal"/>
    <w:uiPriority w:val="39"/>
    <w:unhideWhenUsed/>
    <w:qFormat/>
    <w:rsid w:val="005559D0"/>
    <w:pPr>
      <w:keepLines/>
      <w:spacing w:before="240" w:line="259" w:lineRule="auto"/>
      <w:outlineLvl w:val="9"/>
    </w:pPr>
    <w:rPr>
      <w:rFonts w:asciiTheme="majorHAnsi" w:eastAsiaTheme="majorEastAsia" w:hAnsiTheme="majorHAnsi" w:cstheme="majorBidi"/>
      <w:b w:val="0"/>
      <w:color w:val="2F5496" w:themeColor="accent1" w:themeShade="BF"/>
      <w:sz w:val="32"/>
      <w:szCs w:val="32"/>
    </w:rPr>
  </w:style>
  <w:style w:type="paragraph" w:styleId="Revision">
    <w:name w:val="Revision"/>
    <w:hidden/>
    <w:uiPriority w:val="99"/>
    <w:semiHidden/>
    <w:rsid w:val="00677B4B"/>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33689B77F64F94BA8FA631416A84FF6" ma:contentTypeVersion="16" ma:contentTypeDescription="Create a new document." ma:contentTypeScope="" ma:versionID="da367490a593c22bb7ec1b7cd0889596">
  <xsd:schema xmlns:xsd="http://www.w3.org/2001/XMLSchema" xmlns:xs="http://www.w3.org/2001/XMLSchema" xmlns:p="http://schemas.microsoft.com/office/2006/metadata/properties" xmlns:ns2="0772689b-326b-46a5-b84c-c726c57fbc8b" xmlns:ns3="9ee3d2ba-7328-44ae-87fe-aca0b3dbec46" targetNamespace="http://schemas.microsoft.com/office/2006/metadata/properties" ma:root="true" ma:fieldsID="bae00712c047a37d75aa2e722ac60bfd" ns2:_="" ns3:_="">
    <xsd:import namespace="0772689b-326b-46a5-b84c-c726c57fbc8b"/>
    <xsd:import namespace="9ee3d2ba-7328-44ae-87fe-aca0b3dbec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72689b-326b-46a5-b84c-c726c57fbc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9506d4-cf35-41b9-9e25-5432453bcc6f"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e3d2ba-7328-44ae-87fe-aca0b3dbec4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772689b-326b-46a5-b84c-c726c57fbc8b">
      <Terms xmlns="http://schemas.microsoft.com/office/infopath/2007/PartnerControls"/>
    </lcf76f155ced4ddcb4097134ff3c332f>
    <SharedWithUsers xmlns="9ee3d2ba-7328-44ae-87fe-aca0b3dbec46">
      <UserInfo>
        <DisplayName/>
        <AccountId xsi:nil="true"/>
        <AccountType/>
      </UserInfo>
    </SharedWithUsers>
    <MediaLengthInSeconds xmlns="0772689b-326b-46a5-b84c-c726c57fbc8b" xsi:nil="true"/>
  </documentManagement>
</p:properties>
</file>

<file path=customXml/itemProps1.xml><?xml version="1.0" encoding="utf-8"?>
<ds:datastoreItem xmlns:ds="http://schemas.openxmlformats.org/officeDocument/2006/customXml" ds:itemID="{D1E57020-B74A-4704-965A-0CF7BFB9CC36}">
  <ds:schemaRefs>
    <ds:schemaRef ds:uri="http://schemas.microsoft.com/sharepoint/v3/contenttype/forms"/>
  </ds:schemaRefs>
</ds:datastoreItem>
</file>

<file path=customXml/itemProps2.xml><?xml version="1.0" encoding="utf-8"?>
<ds:datastoreItem xmlns:ds="http://schemas.openxmlformats.org/officeDocument/2006/customXml" ds:itemID="{8294A5F3-ACE2-41F7-BE0E-77430CEBF8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72689b-326b-46a5-b84c-c726c57fbc8b"/>
    <ds:schemaRef ds:uri="9ee3d2ba-7328-44ae-87fe-aca0b3dbec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9FA647-74C3-458D-B96E-4073DEC4A455}">
  <ds:schemaRefs>
    <ds:schemaRef ds:uri="http://www.w3.org/XML/1998/namespace"/>
    <ds:schemaRef ds:uri="0772689b-326b-46a5-b84c-c726c57fbc8b"/>
    <ds:schemaRef ds:uri="http://purl.org/dc/terms/"/>
    <ds:schemaRef ds:uri="http://purl.org/dc/elements/1.1/"/>
    <ds:schemaRef ds:uri="http://schemas.openxmlformats.org/package/2006/metadata/core-properties"/>
    <ds:schemaRef ds:uri="http://schemas.microsoft.com/office/2006/metadata/properties"/>
    <ds:schemaRef ds:uri="http://schemas.microsoft.com/office/infopath/2007/PartnerControls"/>
    <ds:schemaRef ds:uri="http://schemas.microsoft.com/office/2006/documentManagement/types"/>
    <ds:schemaRef ds:uri="http://purl.org/dc/dcmitype/"/>
    <ds:schemaRef ds:uri="9ee3d2ba-7328-44ae-87fe-aca0b3dbec46"/>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10</Pages>
  <Words>4615</Words>
  <Characters>26308</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Barry</dc:creator>
  <cp:keywords/>
  <dc:description/>
  <cp:lastModifiedBy>Patrick Hunter</cp:lastModifiedBy>
  <cp:revision>4</cp:revision>
  <dcterms:created xsi:type="dcterms:W3CDTF">2024-01-25T21:32:00Z</dcterms:created>
  <dcterms:modified xsi:type="dcterms:W3CDTF">2024-02-14T14:49:00Z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0x010100033689B77F64F94BA8FA631416A84FF6</vt:lpwstr>
  </property>
  <property fmtid="{D5CDD505-2E9C-101B-9397-08002B2CF9AE}" pid="3" name="Order">
    <vt:r8>674700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