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5" w:rsidRPr="007732FB" w:rsidRDefault="00971BB3" w:rsidP="00315EA5">
      <w:pPr>
        <w:pStyle w:val="BodyText"/>
        <w:jc w:val="center"/>
        <w:rPr>
          <w:rFonts w:ascii="Arial" w:hAnsi="Arial"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v:imagedata r:id="rId9" o:title=""/>
          </v:shape>
        </w:pict>
      </w:r>
    </w:p>
    <w:p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435E5" w:rsidRPr="007732FB" w:rsidRDefault="006C4096" w:rsidP="00315EA5">
      <w:pPr>
        <w:pStyle w:val="BodyText"/>
        <w:rPr>
          <w:rFonts w:ascii="Arial" w:hAnsi="Arial" w:cs="Arial"/>
        </w:rPr>
      </w:pPr>
      <w:r>
        <w:rPr>
          <w:rFonts w:ascii="Arial" w:hAnsi="Arial" w:cs="Arial"/>
        </w:rPr>
        <w:t xml:space="preserve"> </w:t>
      </w:r>
    </w:p>
    <w:p w:rsidR="00315EA5" w:rsidRDefault="00315EA5" w:rsidP="00315EA5">
      <w:pPr>
        <w:pStyle w:val="BodyText"/>
        <w:rPr>
          <w:rFonts w:ascii="Arial" w:hAnsi="Arial" w:cs="Arial"/>
        </w:rPr>
      </w:pPr>
    </w:p>
    <w:p w:rsidR="00813862" w:rsidRDefault="00813862" w:rsidP="00315EA5">
      <w:pPr>
        <w:pStyle w:val="BodyText"/>
        <w:rPr>
          <w:rFonts w:ascii="Arial" w:hAnsi="Arial" w:cs="Arial"/>
        </w:rPr>
      </w:pPr>
    </w:p>
    <w:p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rsidR="00E6458E" w:rsidRDefault="00315EA5" w:rsidP="00315EA5">
      <w:pPr>
        <w:pStyle w:val="CoverTitle"/>
        <w:rPr>
          <w:color w:val="3B689F"/>
        </w:rPr>
      </w:pPr>
      <w:r w:rsidRPr="00D27085">
        <w:rPr>
          <w:color w:val="3B689F"/>
        </w:rPr>
        <w:t>All-Payer Claims Database</w:t>
      </w:r>
    </w:p>
    <w:p w:rsidR="001435E5" w:rsidRDefault="001435E5" w:rsidP="00315EA5">
      <w:pPr>
        <w:pStyle w:val="CoverTitle"/>
        <w:rPr>
          <w:color w:val="3B689F"/>
        </w:rPr>
      </w:pPr>
      <w:r>
        <w:rPr>
          <w:color w:val="3B689F"/>
        </w:rPr>
        <w:t xml:space="preserve"> </w:t>
      </w:r>
    </w:p>
    <w:p w:rsidR="00315EA5" w:rsidRPr="00D27085" w:rsidRDefault="00CB58FA" w:rsidP="00315EA5">
      <w:pPr>
        <w:pStyle w:val="CoverTitle"/>
        <w:rPr>
          <w:color w:val="3B689F"/>
        </w:rPr>
      </w:pPr>
      <w:r>
        <w:rPr>
          <w:color w:val="3B689F"/>
        </w:rPr>
        <w:t>Provider</w:t>
      </w:r>
      <w:r w:rsidR="00315EA5">
        <w:rPr>
          <w:color w:val="3B689F"/>
        </w:rPr>
        <w:t xml:space="preserve"> File</w:t>
      </w:r>
    </w:p>
    <w:p w:rsidR="00315EA5" w:rsidRPr="00D27085" w:rsidRDefault="00315EA5" w:rsidP="00315EA5">
      <w:pPr>
        <w:pStyle w:val="CoverTitle"/>
        <w:rPr>
          <w:color w:val="3B689F"/>
        </w:rPr>
      </w:pPr>
      <w:r w:rsidRPr="00D27085">
        <w:rPr>
          <w:color w:val="3B689F"/>
        </w:rPr>
        <w:t xml:space="preserve"> Submission Guide</w:t>
      </w:r>
    </w:p>
    <w:p w:rsidR="00315EA5" w:rsidRPr="0003403C" w:rsidRDefault="00315EA5" w:rsidP="00315EA5">
      <w:pPr>
        <w:pStyle w:val="CoverTitle"/>
        <w:rPr>
          <w:color w:val="4F81BD"/>
        </w:rPr>
      </w:pPr>
    </w:p>
    <w:p w:rsidR="00315EA5" w:rsidRPr="00E550C9" w:rsidRDefault="00606523" w:rsidP="00315EA5">
      <w:pPr>
        <w:pStyle w:val="CoverTitle"/>
        <w:rPr>
          <w:color w:val="365F91" w:themeColor="accent1" w:themeShade="BF"/>
          <w:sz w:val="44"/>
          <w:szCs w:val="44"/>
        </w:rPr>
      </w:pPr>
      <w:r w:rsidRPr="00E550C9">
        <w:rPr>
          <w:color w:val="365F91" w:themeColor="accent1" w:themeShade="BF"/>
          <w:sz w:val="44"/>
          <w:szCs w:val="44"/>
        </w:rPr>
        <w:t>June</w:t>
      </w:r>
      <w:r w:rsidR="00155E8F" w:rsidRPr="00E550C9">
        <w:rPr>
          <w:color w:val="365F91" w:themeColor="accent1" w:themeShade="BF"/>
          <w:sz w:val="44"/>
          <w:szCs w:val="44"/>
        </w:rPr>
        <w:t xml:space="preserve"> </w:t>
      </w:r>
      <w:r w:rsidR="00E550C9">
        <w:rPr>
          <w:color w:val="365F91" w:themeColor="accent1" w:themeShade="BF"/>
          <w:sz w:val="44"/>
          <w:szCs w:val="44"/>
        </w:rPr>
        <w:t>7</w:t>
      </w:r>
      <w:r w:rsidR="00315EA5" w:rsidRPr="00E550C9">
        <w:rPr>
          <w:color w:val="365F91" w:themeColor="accent1" w:themeShade="BF"/>
          <w:sz w:val="44"/>
          <w:szCs w:val="44"/>
        </w:rPr>
        <w:t>, 201</w:t>
      </w:r>
      <w:r w:rsidR="00C21498" w:rsidRPr="00E550C9">
        <w:rPr>
          <w:color w:val="365F91" w:themeColor="accent1" w:themeShade="BF"/>
          <w:sz w:val="44"/>
          <w:szCs w:val="44"/>
        </w:rPr>
        <w:t>3</w:t>
      </w:r>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Pr="006C6222" w:rsidRDefault="00813862" w:rsidP="00315EA5">
      <w:pPr>
        <w:pStyle w:val="BodyText"/>
        <w:jc w:val="center"/>
      </w:pP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Deval L. Patrick, Governor</w:t>
      </w:r>
      <w:r w:rsidRPr="005D0D44">
        <w:rPr>
          <w:b w:val="0"/>
          <w:color w:val="808080"/>
          <w:sz w:val="22"/>
          <w:szCs w:val="22"/>
        </w:rPr>
        <w:tab/>
      </w:r>
      <w:r w:rsidR="00813862">
        <w:rPr>
          <w:b w:val="0"/>
          <w:color w:val="808080"/>
          <w:sz w:val="22"/>
          <w:szCs w:val="22"/>
        </w:rPr>
        <w:t>Aron Boros</w:t>
      </w:r>
      <w:r w:rsidRPr="005D0D44">
        <w:rPr>
          <w:b w:val="0"/>
          <w:color w:val="808080"/>
          <w:sz w:val="22"/>
          <w:szCs w:val="22"/>
        </w:rPr>
        <w:t xml:space="preserve">, </w:t>
      </w:r>
      <w:r w:rsidR="00813862">
        <w:rPr>
          <w:b w:val="0"/>
          <w:color w:val="808080"/>
          <w:sz w:val="22"/>
          <w:szCs w:val="22"/>
        </w:rPr>
        <w:t>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ab/>
      </w:r>
      <w:r w:rsidR="00813862">
        <w:rPr>
          <w:b w:val="0"/>
          <w:color w:val="808080"/>
          <w:sz w:val="22"/>
          <w:szCs w:val="22"/>
        </w:rPr>
        <w:t>Marilyn Kramer, Deputy 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ab/>
      </w:r>
      <w:r w:rsidR="00813862">
        <w:rPr>
          <w:b w:val="0"/>
          <w:color w:val="808080"/>
          <w:sz w:val="22"/>
          <w:szCs w:val="22"/>
        </w:rPr>
        <w:t>Center for Health Information and Analysis</w:t>
      </w:r>
      <w:bookmarkStart w:id="1" w:name="_Toc244065212"/>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jc w:val="right"/>
        <w:rPr>
          <w:b w:val="0"/>
          <w:color w:val="808080"/>
          <w:sz w:val="18"/>
          <w:szCs w:val="18"/>
        </w:rPr>
        <w:sectPr w:rsidR="00315EA5" w:rsidRPr="005D0D44" w:rsidSect="00C672AF">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813862">
        <w:rPr>
          <w:b w:val="0"/>
          <w:color w:val="808080"/>
          <w:sz w:val="18"/>
          <w:szCs w:val="18"/>
        </w:rPr>
        <w:t>3.</w:t>
      </w:r>
      <w:r w:rsidR="00155E8F">
        <w:rPr>
          <w:b w:val="0"/>
          <w:color w:val="808080"/>
          <w:sz w:val="18"/>
          <w:szCs w:val="18"/>
        </w:rPr>
        <w:t>1</w:t>
      </w:r>
    </w:p>
    <w:bookmarkEnd w:id="1"/>
    <w:p w:rsidR="00641DA4" w:rsidRDefault="00641DA4" w:rsidP="00315EA5">
      <w:pPr>
        <w:jc w:val="center"/>
        <w:rPr>
          <w:b/>
        </w:rPr>
      </w:pPr>
      <w:r>
        <w:rPr>
          <w:b/>
        </w:rPr>
        <w:lastRenderedPageBreak/>
        <w:t>Revision History</w:t>
      </w:r>
    </w:p>
    <w:p w:rsidR="00641DA4" w:rsidRDefault="00641DA4" w:rsidP="001A6D8A">
      <w:pPr>
        <w:rPr>
          <w:b/>
        </w:rPr>
      </w:pPr>
    </w:p>
    <w:p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rsidTr="00356738">
        <w:tc>
          <w:tcPr>
            <w:tcW w:w="1188" w:type="dxa"/>
            <w:shd w:val="clear" w:color="auto" w:fill="C0C0C0"/>
          </w:tcPr>
          <w:p w:rsidR="00AD5196" w:rsidRPr="00F019D1" w:rsidRDefault="00AD5196" w:rsidP="00356738">
            <w:pPr>
              <w:rPr>
                <w:b/>
              </w:rPr>
            </w:pPr>
            <w:r w:rsidRPr="00F019D1">
              <w:rPr>
                <w:b/>
              </w:rPr>
              <w:t>Date</w:t>
            </w:r>
          </w:p>
        </w:tc>
        <w:tc>
          <w:tcPr>
            <w:tcW w:w="1080" w:type="dxa"/>
            <w:shd w:val="clear" w:color="auto" w:fill="C0C0C0"/>
          </w:tcPr>
          <w:p w:rsidR="00AD5196" w:rsidRPr="00F019D1" w:rsidRDefault="00AD5196" w:rsidP="00356738">
            <w:pPr>
              <w:rPr>
                <w:b/>
              </w:rPr>
            </w:pPr>
            <w:r w:rsidRPr="00F019D1">
              <w:rPr>
                <w:b/>
              </w:rPr>
              <w:t xml:space="preserve">Version </w:t>
            </w:r>
          </w:p>
        </w:tc>
        <w:tc>
          <w:tcPr>
            <w:tcW w:w="4680" w:type="dxa"/>
            <w:shd w:val="clear" w:color="auto" w:fill="C0C0C0"/>
          </w:tcPr>
          <w:p w:rsidR="00AD5196" w:rsidRPr="00F019D1" w:rsidRDefault="00AD5196" w:rsidP="00356738">
            <w:pPr>
              <w:rPr>
                <w:b/>
              </w:rPr>
            </w:pPr>
            <w:r w:rsidRPr="00F019D1">
              <w:rPr>
                <w:b/>
              </w:rPr>
              <w:t>Description</w:t>
            </w:r>
          </w:p>
        </w:tc>
        <w:tc>
          <w:tcPr>
            <w:tcW w:w="1908" w:type="dxa"/>
            <w:shd w:val="clear" w:color="auto" w:fill="C0C0C0"/>
          </w:tcPr>
          <w:p w:rsidR="00AD5196" w:rsidRPr="00F019D1" w:rsidRDefault="00AD5196" w:rsidP="00356738">
            <w:pPr>
              <w:rPr>
                <w:b/>
              </w:rPr>
            </w:pPr>
            <w:r w:rsidRPr="00F019D1">
              <w:rPr>
                <w:b/>
              </w:rPr>
              <w:t>Author</w:t>
            </w:r>
          </w:p>
        </w:tc>
      </w:tr>
      <w:tr w:rsidR="00AD5196" w:rsidTr="00356738">
        <w:tc>
          <w:tcPr>
            <w:tcW w:w="1188" w:type="dxa"/>
          </w:tcPr>
          <w:p w:rsidR="00AD5196" w:rsidRPr="008D2674" w:rsidRDefault="00AD5196" w:rsidP="00356738">
            <w:pPr>
              <w:rPr>
                <w:b/>
                <w:sz w:val="20"/>
                <w:szCs w:val="20"/>
              </w:rPr>
            </w:pPr>
            <w:r>
              <w:rPr>
                <w:b/>
                <w:sz w:val="20"/>
                <w:szCs w:val="20"/>
              </w:rPr>
              <w:t>12/1/2012</w:t>
            </w:r>
          </w:p>
        </w:tc>
        <w:tc>
          <w:tcPr>
            <w:tcW w:w="1080" w:type="dxa"/>
          </w:tcPr>
          <w:p w:rsidR="00AD5196" w:rsidRPr="008D2674" w:rsidRDefault="00AD5196" w:rsidP="00356738">
            <w:pPr>
              <w:rPr>
                <w:b/>
                <w:sz w:val="20"/>
                <w:szCs w:val="20"/>
              </w:rPr>
            </w:pPr>
            <w:r>
              <w:rPr>
                <w:b/>
                <w:sz w:val="20"/>
                <w:szCs w:val="20"/>
              </w:rPr>
              <w:t>3.0</w:t>
            </w:r>
          </w:p>
        </w:tc>
        <w:tc>
          <w:tcPr>
            <w:tcW w:w="4680" w:type="dxa"/>
          </w:tcPr>
          <w:p w:rsidR="00AD5196" w:rsidRPr="008D2674" w:rsidRDefault="00AD5196" w:rsidP="00356738">
            <w:pPr>
              <w:rPr>
                <w:b/>
                <w:sz w:val="20"/>
                <w:szCs w:val="20"/>
              </w:rPr>
            </w:pPr>
            <w:r>
              <w:rPr>
                <w:b/>
                <w:sz w:val="20"/>
                <w:szCs w:val="20"/>
              </w:rPr>
              <w:t>Administrative Bulletin 12-01; issued 11/8/2012</w:t>
            </w:r>
          </w:p>
        </w:tc>
        <w:tc>
          <w:tcPr>
            <w:tcW w:w="1908" w:type="dxa"/>
          </w:tcPr>
          <w:p w:rsidR="00AD5196" w:rsidRPr="008D2674" w:rsidRDefault="00AD5196" w:rsidP="00356738">
            <w:pPr>
              <w:rPr>
                <w:b/>
                <w:sz w:val="20"/>
                <w:szCs w:val="20"/>
              </w:rPr>
            </w:pPr>
            <w:r>
              <w:rPr>
                <w:b/>
                <w:sz w:val="20"/>
                <w:szCs w:val="20"/>
              </w:rPr>
              <w:t>M. Prettenhofer</w:t>
            </w:r>
          </w:p>
        </w:tc>
      </w:tr>
      <w:tr w:rsidR="00464371" w:rsidTr="00785DF5">
        <w:tc>
          <w:tcPr>
            <w:tcW w:w="1188" w:type="dxa"/>
            <w:shd w:val="clear" w:color="auto" w:fill="auto"/>
          </w:tcPr>
          <w:p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rsidR="00464371" w:rsidRDefault="00464371" w:rsidP="00356738">
            <w:pPr>
              <w:rPr>
                <w:b/>
                <w:sz w:val="20"/>
                <w:szCs w:val="20"/>
              </w:rPr>
            </w:pPr>
            <w:r w:rsidRPr="00785DF5">
              <w:rPr>
                <w:b/>
                <w:sz w:val="20"/>
                <w:szCs w:val="20"/>
              </w:rPr>
              <w:t>H. Hines</w:t>
            </w:r>
          </w:p>
        </w:tc>
      </w:tr>
      <w:tr w:rsidR="00C32B20" w:rsidTr="00785DF5">
        <w:tc>
          <w:tcPr>
            <w:tcW w:w="1188" w:type="dxa"/>
            <w:shd w:val="clear" w:color="auto" w:fill="auto"/>
          </w:tcPr>
          <w:p w:rsidR="00C32B20" w:rsidRPr="00785DF5" w:rsidRDefault="00C32B20" w:rsidP="00356738">
            <w:pPr>
              <w:rPr>
                <w:b/>
                <w:sz w:val="20"/>
                <w:szCs w:val="20"/>
              </w:rPr>
            </w:pPr>
            <w:r>
              <w:rPr>
                <w:b/>
                <w:sz w:val="20"/>
                <w:szCs w:val="20"/>
              </w:rPr>
              <w:t>5/31/2013</w:t>
            </w:r>
          </w:p>
        </w:tc>
        <w:tc>
          <w:tcPr>
            <w:tcW w:w="1080" w:type="dxa"/>
            <w:shd w:val="clear" w:color="auto" w:fill="auto"/>
          </w:tcPr>
          <w:p w:rsidR="00C32B20" w:rsidRPr="00785DF5" w:rsidRDefault="00C32B20" w:rsidP="00356738">
            <w:pPr>
              <w:rPr>
                <w:b/>
                <w:sz w:val="20"/>
                <w:szCs w:val="20"/>
              </w:rPr>
            </w:pPr>
            <w:r>
              <w:rPr>
                <w:b/>
                <w:sz w:val="20"/>
                <w:szCs w:val="20"/>
              </w:rPr>
              <w:t>3.1</w:t>
            </w:r>
          </w:p>
        </w:tc>
        <w:tc>
          <w:tcPr>
            <w:tcW w:w="4680" w:type="dxa"/>
            <w:shd w:val="clear" w:color="auto" w:fill="auto"/>
          </w:tcPr>
          <w:p w:rsidR="00C32B20" w:rsidRDefault="00C32B20" w:rsidP="006D31FC">
            <w:pPr>
              <w:numPr>
                <w:ilvl w:val="0"/>
                <w:numId w:val="9"/>
              </w:numPr>
              <w:ind w:left="144" w:hanging="144"/>
              <w:rPr>
                <w:b/>
                <w:sz w:val="20"/>
                <w:szCs w:val="20"/>
              </w:rPr>
            </w:pPr>
            <w:r>
              <w:rPr>
                <w:b/>
                <w:sz w:val="20"/>
                <w:szCs w:val="20"/>
              </w:rPr>
              <w:t>Updated ‘Non-Massachusetts Resident’ section</w:t>
            </w:r>
          </w:p>
          <w:p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(pg 9)</w:t>
            </w:r>
          </w:p>
        </w:tc>
        <w:tc>
          <w:tcPr>
            <w:tcW w:w="1908" w:type="dxa"/>
            <w:shd w:val="clear" w:color="auto" w:fill="auto"/>
          </w:tcPr>
          <w:p w:rsidR="00C32B20" w:rsidRPr="00785DF5" w:rsidRDefault="00C32B20" w:rsidP="00356738">
            <w:pPr>
              <w:rPr>
                <w:b/>
                <w:sz w:val="20"/>
                <w:szCs w:val="20"/>
              </w:rPr>
            </w:pPr>
            <w:r>
              <w:rPr>
                <w:b/>
                <w:sz w:val="20"/>
                <w:szCs w:val="20"/>
              </w:rPr>
              <w:t>H. Hines</w:t>
            </w:r>
          </w:p>
        </w:tc>
      </w:tr>
    </w:tbl>
    <w:p w:rsidR="00641DA4" w:rsidRDefault="00641DA4" w:rsidP="00CA5FC4">
      <w:pPr>
        <w:rPr>
          <w:b/>
        </w:rPr>
      </w:pPr>
    </w:p>
    <w:p w:rsidR="00641DA4" w:rsidRDefault="00641DA4" w:rsidP="00D82988">
      <w:pPr>
        <w:rPr>
          <w:b/>
        </w:rPr>
      </w:pPr>
    </w:p>
    <w:p w:rsidR="00E6458E" w:rsidRDefault="00E6458E" w:rsidP="00D82988">
      <w:pPr>
        <w:rPr>
          <w:b/>
        </w:rPr>
      </w:pPr>
      <w:r>
        <w:rPr>
          <w:b/>
        </w:rPr>
        <w:br w:type="page"/>
      </w:r>
    </w:p>
    <w:p w:rsidR="00641DA4" w:rsidRDefault="00641DA4" w:rsidP="001A6D8A">
      <w:pPr>
        <w:jc w:val="center"/>
        <w:rPr>
          <w:b/>
        </w:rPr>
      </w:pPr>
      <w:r w:rsidRPr="001A6D8A">
        <w:rPr>
          <w:b/>
          <w:sz w:val="32"/>
          <w:szCs w:val="32"/>
        </w:rPr>
        <w:t>Table of Contents</w:t>
      </w:r>
    </w:p>
    <w:p w:rsidR="00641DA4" w:rsidRDefault="00641DA4" w:rsidP="001A6D8A">
      <w:pPr>
        <w:jc w:val="center"/>
        <w:rPr>
          <w:b/>
          <w:sz w:val="32"/>
          <w:szCs w:val="32"/>
        </w:rPr>
      </w:pPr>
    </w:p>
    <w:p w:rsidR="006B1629"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358369196" w:history="1">
        <w:r w:rsidR="006B1629" w:rsidRPr="00CE3F36">
          <w:rPr>
            <w:rStyle w:val="Hyperlink"/>
            <w:noProof/>
          </w:rPr>
          <w:t>Introduction</w:t>
        </w:r>
        <w:r w:rsidR="006B1629">
          <w:rPr>
            <w:noProof/>
            <w:webHidden/>
          </w:rPr>
          <w:tab/>
        </w:r>
        <w:r w:rsidR="006B1629">
          <w:rPr>
            <w:noProof/>
            <w:webHidden/>
          </w:rPr>
          <w:fldChar w:fldCharType="begin"/>
        </w:r>
        <w:r w:rsidR="006B1629">
          <w:rPr>
            <w:noProof/>
            <w:webHidden/>
          </w:rPr>
          <w:instrText xml:space="preserve"> PAGEREF _Toc358369196 \h </w:instrText>
        </w:r>
        <w:r w:rsidR="006B1629">
          <w:rPr>
            <w:noProof/>
            <w:webHidden/>
          </w:rPr>
        </w:r>
        <w:r w:rsidR="006B1629">
          <w:rPr>
            <w:noProof/>
            <w:webHidden/>
          </w:rPr>
          <w:fldChar w:fldCharType="separate"/>
        </w:r>
        <w:r w:rsidR="00F85E4C">
          <w:rPr>
            <w:noProof/>
            <w:webHidden/>
          </w:rPr>
          <w:t>4</w:t>
        </w:r>
        <w:r w:rsidR="006B1629">
          <w:rPr>
            <w:noProof/>
            <w:webHidden/>
          </w:rPr>
          <w:fldChar w:fldCharType="end"/>
        </w:r>
      </w:hyperlink>
    </w:p>
    <w:p w:rsidR="006B1629" w:rsidRDefault="00971BB3">
      <w:pPr>
        <w:pStyle w:val="TOC2"/>
        <w:tabs>
          <w:tab w:val="right" w:leader="dot" w:pos="8630"/>
        </w:tabs>
        <w:rPr>
          <w:rFonts w:asciiTheme="minorHAnsi" w:eastAsiaTheme="minorEastAsia" w:hAnsiTheme="minorHAnsi" w:cstheme="minorBidi"/>
          <w:noProof/>
          <w:sz w:val="22"/>
          <w:szCs w:val="22"/>
        </w:rPr>
      </w:pPr>
      <w:hyperlink w:anchor="_Toc358369197" w:history="1">
        <w:r w:rsidR="006B1629" w:rsidRPr="00CE3F36">
          <w:rPr>
            <w:rStyle w:val="Hyperlink"/>
            <w:noProof/>
          </w:rPr>
          <w:t>114.5 CMR 21.00 – Health Care Claims</w:t>
        </w:r>
        <w:r w:rsidR="006B1629">
          <w:rPr>
            <w:noProof/>
            <w:webHidden/>
          </w:rPr>
          <w:tab/>
        </w:r>
        <w:r w:rsidR="006B1629">
          <w:rPr>
            <w:noProof/>
            <w:webHidden/>
          </w:rPr>
          <w:fldChar w:fldCharType="begin"/>
        </w:r>
        <w:r w:rsidR="006B1629">
          <w:rPr>
            <w:noProof/>
            <w:webHidden/>
          </w:rPr>
          <w:instrText xml:space="preserve"> PAGEREF _Toc358369197 \h </w:instrText>
        </w:r>
        <w:r w:rsidR="006B1629">
          <w:rPr>
            <w:noProof/>
            <w:webHidden/>
          </w:rPr>
        </w:r>
        <w:r w:rsidR="006B1629">
          <w:rPr>
            <w:noProof/>
            <w:webHidden/>
          </w:rPr>
          <w:fldChar w:fldCharType="separate"/>
        </w:r>
        <w:r w:rsidR="00F85E4C">
          <w:rPr>
            <w:noProof/>
            <w:webHidden/>
          </w:rPr>
          <w:t>4</w:t>
        </w:r>
        <w:r w:rsidR="006B1629">
          <w:rPr>
            <w:noProof/>
            <w:webHidden/>
          </w:rPr>
          <w:fldChar w:fldCharType="end"/>
        </w:r>
      </w:hyperlink>
    </w:p>
    <w:p w:rsidR="006B1629" w:rsidRDefault="00971BB3">
      <w:pPr>
        <w:pStyle w:val="TOC2"/>
        <w:tabs>
          <w:tab w:val="right" w:leader="dot" w:pos="8630"/>
        </w:tabs>
        <w:rPr>
          <w:rFonts w:asciiTheme="minorHAnsi" w:eastAsiaTheme="minorEastAsia" w:hAnsiTheme="minorHAnsi" w:cstheme="minorBidi"/>
          <w:noProof/>
          <w:sz w:val="22"/>
          <w:szCs w:val="22"/>
        </w:rPr>
      </w:pPr>
      <w:hyperlink w:anchor="_Toc358369198" w:history="1">
        <w:r w:rsidR="006B1629" w:rsidRPr="00CE3F36">
          <w:rPr>
            <w:rStyle w:val="Hyperlink"/>
            <w:noProof/>
          </w:rPr>
          <w:t>Acronyms Frequently Used</w:t>
        </w:r>
        <w:r w:rsidR="006B1629">
          <w:rPr>
            <w:noProof/>
            <w:webHidden/>
          </w:rPr>
          <w:tab/>
        </w:r>
        <w:r w:rsidR="006B1629">
          <w:rPr>
            <w:noProof/>
            <w:webHidden/>
          </w:rPr>
          <w:fldChar w:fldCharType="begin"/>
        </w:r>
        <w:r w:rsidR="006B1629">
          <w:rPr>
            <w:noProof/>
            <w:webHidden/>
          </w:rPr>
          <w:instrText xml:space="preserve"> PAGEREF _Toc358369198 \h </w:instrText>
        </w:r>
        <w:r w:rsidR="006B1629">
          <w:rPr>
            <w:noProof/>
            <w:webHidden/>
          </w:rPr>
        </w:r>
        <w:r w:rsidR="006B1629">
          <w:rPr>
            <w:noProof/>
            <w:webHidden/>
          </w:rPr>
          <w:fldChar w:fldCharType="separate"/>
        </w:r>
        <w:r w:rsidR="00F85E4C">
          <w:rPr>
            <w:noProof/>
            <w:webHidden/>
          </w:rPr>
          <w:t>5</w:t>
        </w:r>
        <w:r w:rsidR="006B1629">
          <w:rPr>
            <w:noProof/>
            <w:webHidden/>
          </w:rPr>
          <w:fldChar w:fldCharType="end"/>
        </w:r>
      </w:hyperlink>
    </w:p>
    <w:p w:rsidR="006B1629" w:rsidRDefault="00971BB3">
      <w:pPr>
        <w:pStyle w:val="TOC1"/>
        <w:tabs>
          <w:tab w:val="right" w:leader="dot" w:pos="8630"/>
        </w:tabs>
        <w:rPr>
          <w:rFonts w:asciiTheme="minorHAnsi" w:eastAsiaTheme="minorEastAsia" w:hAnsiTheme="minorHAnsi" w:cstheme="minorBidi"/>
          <w:b w:val="0"/>
          <w:noProof/>
          <w:sz w:val="22"/>
          <w:szCs w:val="22"/>
        </w:rPr>
      </w:pPr>
      <w:hyperlink w:anchor="_Toc358369199" w:history="1">
        <w:r w:rsidR="006B1629" w:rsidRPr="00CE3F36">
          <w:rPr>
            <w:rStyle w:val="Hyperlink"/>
            <w:noProof/>
          </w:rPr>
          <w:t>The APCD Monthly Provider File</w:t>
        </w:r>
        <w:r w:rsidR="006B1629">
          <w:rPr>
            <w:noProof/>
            <w:webHidden/>
          </w:rPr>
          <w:tab/>
        </w:r>
        <w:r w:rsidR="006B1629">
          <w:rPr>
            <w:noProof/>
            <w:webHidden/>
          </w:rPr>
          <w:fldChar w:fldCharType="begin"/>
        </w:r>
        <w:r w:rsidR="006B1629">
          <w:rPr>
            <w:noProof/>
            <w:webHidden/>
          </w:rPr>
          <w:instrText xml:space="preserve"> PAGEREF _Toc358369199 \h </w:instrText>
        </w:r>
        <w:r w:rsidR="006B1629">
          <w:rPr>
            <w:noProof/>
            <w:webHidden/>
          </w:rPr>
        </w:r>
        <w:r w:rsidR="006B1629">
          <w:rPr>
            <w:noProof/>
            <w:webHidden/>
          </w:rPr>
          <w:fldChar w:fldCharType="separate"/>
        </w:r>
        <w:r w:rsidR="00F85E4C">
          <w:rPr>
            <w:noProof/>
            <w:webHidden/>
          </w:rPr>
          <w:t>6</w:t>
        </w:r>
        <w:r w:rsidR="006B1629">
          <w:rPr>
            <w:noProof/>
            <w:webHidden/>
          </w:rPr>
          <w:fldChar w:fldCharType="end"/>
        </w:r>
      </w:hyperlink>
    </w:p>
    <w:p w:rsidR="006B1629" w:rsidRDefault="00971BB3">
      <w:pPr>
        <w:pStyle w:val="TOC2"/>
        <w:tabs>
          <w:tab w:val="right" w:leader="dot" w:pos="8630"/>
        </w:tabs>
        <w:rPr>
          <w:rFonts w:asciiTheme="minorHAnsi" w:eastAsiaTheme="minorEastAsia" w:hAnsiTheme="minorHAnsi" w:cstheme="minorBidi"/>
          <w:noProof/>
          <w:sz w:val="22"/>
          <w:szCs w:val="22"/>
        </w:rPr>
      </w:pPr>
      <w:hyperlink w:anchor="_Toc358369200" w:history="1">
        <w:r w:rsidR="006B1629" w:rsidRPr="00CE3F36">
          <w:rPr>
            <w:rStyle w:val="Hyperlink"/>
            <w:noProof/>
          </w:rPr>
          <w:t>Types of Data being collected in the provider file</w:t>
        </w:r>
        <w:r w:rsidR="006B1629">
          <w:rPr>
            <w:noProof/>
            <w:webHidden/>
          </w:rPr>
          <w:tab/>
        </w:r>
        <w:r w:rsidR="006B1629">
          <w:rPr>
            <w:noProof/>
            <w:webHidden/>
          </w:rPr>
          <w:fldChar w:fldCharType="begin"/>
        </w:r>
        <w:r w:rsidR="006B1629">
          <w:rPr>
            <w:noProof/>
            <w:webHidden/>
          </w:rPr>
          <w:instrText xml:space="preserve"> PAGEREF _Toc358369200 \h </w:instrText>
        </w:r>
        <w:r w:rsidR="006B1629">
          <w:rPr>
            <w:noProof/>
            <w:webHidden/>
          </w:rPr>
        </w:r>
        <w:r w:rsidR="006B1629">
          <w:rPr>
            <w:noProof/>
            <w:webHidden/>
          </w:rPr>
          <w:fldChar w:fldCharType="separate"/>
        </w:r>
        <w:r w:rsidR="00F85E4C">
          <w:rPr>
            <w:noProof/>
            <w:webHidden/>
          </w:rPr>
          <w:t>9</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1" w:history="1">
        <w:r w:rsidR="006B1629" w:rsidRPr="00CE3F36">
          <w:rPr>
            <w:rStyle w:val="Hyperlink"/>
            <w:noProof/>
          </w:rPr>
          <w:t>Provider File Submitters</w:t>
        </w:r>
        <w:r w:rsidR="006B1629">
          <w:rPr>
            <w:noProof/>
            <w:webHidden/>
          </w:rPr>
          <w:tab/>
        </w:r>
        <w:r w:rsidR="006B1629">
          <w:rPr>
            <w:noProof/>
            <w:webHidden/>
          </w:rPr>
          <w:fldChar w:fldCharType="begin"/>
        </w:r>
        <w:r w:rsidR="006B1629">
          <w:rPr>
            <w:noProof/>
            <w:webHidden/>
          </w:rPr>
          <w:instrText xml:space="preserve"> PAGEREF _Toc358369201 \h </w:instrText>
        </w:r>
        <w:r w:rsidR="006B1629">
          <w:rPr>
            <w:noProof/>
            <w:webHidden/>
          </w:rPr>
        </w:r>
        <w:r w:rsidR="006B1629">
          <w:rPr>
            <w:noProof/>
            <w:webHidden/>
          </w:rPr>
          <w:fldChar w:fldCharType="separate"/>
        </w:r>
        <w:r w:rsidR="00F85E4C">
          <w:rPr>
            <w:noProof/>
            <w:webHidden/>
          </w:rPr>
          <w:t>9</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2" w:history="1">
        <w:r w:rsidR="006B1629" w:rsidRPr="00CE3F36">
          <w:rPr>
            <w:rStyle w:val="Hyperlink"/>
            <w:noProof/>
          </w:rPr>
          <w:t>Non-Massachusetts Resident</w:t>
        </w:r>
        <w:r w:rsidR="006B1629">
          <w:rPr>
            <w:noProof/>
            <w:webHidden/>
          </w:rPr>
          <w:tab/>
        </w:r>
        <w:r w:rsidR="006B1629">
          <w:rPr>
            <w:noProof/>
            <w:webHidden/>
          </w:rPr>
          <w:fldChar w:fldCharType="begin"/>
        </w:r>
        <w:r w:rsidR="006B1629">
          <w:rPr>
            <w:noProof/>
            <w:webHidden/>
          </w:rPr>
          <w:instrText xml:space="preserve"> PAGEREF _Toc358369202 \h </w:instrText>
        </w:r>
        <w:r w:rsidR="006B1629">
          <w:rPr>
            <w:noProof/>
            <w:webHidden/>
          </w:rPr>
        </w:r>
        <w:r w:rsidR="006B1629">
          <w:rPr>
            <w:noProof/>
            <w:webHidden/>
          </w:rPr>
          <w:fldChar w:fldCharType="separate"/>
        </w:r>
        <w:r w:rsidR="00F85E4C">
          <w:rPr>
            <w:noProof/>
            <w:webHidden/>
          </w:rPr>
          <w:t>9</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3" w:history="1">
        <w:r w:rsidR="006B1629" w:rsidRPr="00CE3F36">
          <w:rPr>
            <w:rStyle w:val="Hyperlink"/>
            <w:noProof/>
          </w:rPr>
          <w:t>Provider Identifiers</w:t>
        </w:r>
        <w:r w:rsidR="006B1629">
          <w:rPr>
            <w:noProof/>
            <w:webHidden/>
          </w:rPr>
          <w:tab/>
        </w:r>
        <w:r w:rsidR="006B1629">
          <w:rPr>
            <w:noProof/>
            <w:webHidden/>
          </w:rPr>
          <w:fldChar w:fldCharType="begin"/>
        </w:r>
        <w:r w:rsidR="006B1629">
          <w:rPr>
            <w:noProof/>
            <w:webHidden/>
          </w:rPr>
          <w:instrText xml:space="preserve"> PAGEREF _Toc358369203 \h </w:instrText>
        </w:r>
        <w:r w:rsidR="006B1629">
          <w:rPr>
            <w:noProof/>
            <w:webHidden/>
          </w:rPr>
        </w:r>
        <w:r w:rsidR="006B1629">
          <w:rPr>
            <w:noProof/>
            <w:webHidden/>
          </w:rPr>
          <w:fldChar w:fldCharType="separate"/>
        </w:r>
        <w:r w:rsidR="00F85E4C">
          <w:rPr>
            <w:noProof/>
            <w:webHidden/>
          </w:rPr>
          <w:t>9</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4" w:history="1">
        <w:r w:rsidR="006B1629" w:rsidRPr="00CE3F36">
          <w:rPr>
            <w:rStyle w:val="Hyperlink"/>
            <w:noProof/>
          </w:rPr>
          <w:t>Demographics</w:t>
        </w:r>
        <w:r w:rsidR="006B1629">
          <w:rPr>
            <w:noProof/>
            <w:webHidden/>
          </w:rPr>
          <w:tab/>
        </w:r>
        <w:r w:rsidR="006B1629">
          <w:rPr>
            <w:noProof/>
            <w:webHidden/>
          </w:rPr>
          <w:fldChar w:fldCharType="begin"/>
        </w:r>
        <w:r w:rsidR="006B1629">
          <w:rPr>
            <w:noProof/>
            <w:webHidden/>
          </w:rPr>
          <w:instrText xml:space="preserve"> PAGEREF _Toc358369204 \h </w:instrText>
        </w:r>
        <w:r w:rsidR="006B1629">
          <w:rPr>
            <w:noProof/>
            <w:webHidden/>
          </w:rPr>
        </w:r>
        <w:r w:rsidR="006B1629">
          <w:rPr>
            <w:noProof/>
            <w:webHidden/>
          </w:rPr>
          <w:fldChar w:fldCharType="separate"/>
        </w:r>
        <w:r w:rsidR="00F85E4C">
          <w:rPr>
            <w:noProof/>
            <w:webHidden/>
          </w:rPr>
          <w:t>9</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5" w:history="1">
        <w:r w:rsidR="006B1629" w:rsidRPr="00CE3F36">
          <w:rPr>
            <w:rStyle w:val="Hyperlink"/>
            <w:noProof/>
          </w:rPr>
          <w:t>Provider Specialty</w:t>
        </w:r>
        <w:r w:rsidR="006B1629">
          <w:rPr>
            <w:noProof/>
            <w:webHidden/>
          </w:rPr>
          <w:tab/>
        </w:r>
        <w:r w:rsidR="006B1629">
          <w:rPr>
            <w:noProof/>
            <w:webHidden/>
          </w:rPr>
          <w:fldChar w:fldCharType="begin"/>
        </w:r>
        <w:r w:rsidR="006B1629">
          <w:rPr>
            <w:noProof/>
            <w:webHidden/>
          </w:rPr>
          <w:instrText xml:space="preserve"> PAGEREF _Toc358369205 \h </w:instrText>
        </w:r>
        <w:r w:rsidR="006B1629">
          <w:rPr>
            <w:noProof/>
            <w:webHidden/>
          </w:rPr>
        </w:r>
        <w:r w:rsidR="006B1629">
          <w:rPr>
            <w:noProof/>
            <w:webHidden/>
          </w:rPr>
          <w:fldChar w:fldCharType="separate"/>
        </w:r>
        <w:r w:rsidR="00F85E4C">
          <w:rPr>
            <w:noProof/>
            <w:webHidden/>
          </w:rPr>
          <w:t>10</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6" w:history="1">
        <w:r w:rsidR="006B1629" w:rsidRPr="00CE3F36">
          <w:rPr>
            <w:rStyle w:val="Hyperlink"/>
            <w:noProof/>
          </w:rPr>
          <w:t>Dates</w:t>
        </w:r>
        <w:r w:rsidR="006B1629">
          <w:rPr>
            <w:noProof/>
            <w:webHidden/>
          </w:rPr>
          <w:tab/>
        </w:r>
        <w:r w:rsidR="006B1629">
          <w:rPr>
            <w:noProof/>
            <w:webHidden/>
          </w:rPr>
          <w:fldChar w:fldCharType="begin"/>
        </w:r>
        <w:r w:rsidR="006B1629">
          <w:rPr>
            <w:noProof/>
            <w:webHidden/>
          </w:rPr>
          <w:instrText xml:space="preserve"> PAGEREF _Toc358369206 \h </w:instrText>
        </w:r>
        <w:r w:rsidR="006B1629">
          <w:rPr>
            <w:noProof/>
            <w:webHidden/>
          </w:rPr>
        </w:r>
        <w:r w:rsidR="006B1629">
          <w:rPr>
            <w:noProof/>
            <w:webHidden/>
          </w:rPr>
          <w:fldChar w:fldCharType="separate"/>
        </w:r>
        <w:r w:rsidR="00F85E4C">
          <w:rPr>
            <w:noProof/>
            <w:webHidden/>
          </w:rPr>
          <w:t>10</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7" w:history="1">
        <w:r w:rsidR="006B1629" w:rsidRPr="00CE3F36">
          <w:rPr>
            <w:rStyle w:val="Hyperlink"/>
            <w:noProof/>
          </w:rPr>
          <w:t>Qualifiers</w:t>
        </w:r>
        <w:r w:rsidR="006B1629">
          <w:rPr>
            <w:noProof/>
            <w:webHidden/>
          </w:rPr>
          <w:tab/>
        </w:r>
        <w:r w:rsidR="006B1629">
          <w:rPr>
            <w:noProof/>
            <w:webHidden/>
          </w:rPr>
          <w:fldChar w:fldCharType="begin"/>
        </w:r>
        <w:r w:rsidR="006B1629">
          <w:rPr>
            <w:noProof/>
            <w:webHidden/>
          </w:rPr>
          <w:instrText xml:space="preserve"> PAGEREF _Toc358369207 \h </w:instrText>
        </w:r>
        <w:r w:rsidR="006B1629">
          <w:rPr>
            <w:noProof/>
            <w:webHidden/>
          </w:rPr>
        </w:r>
        <w:r w:rsidR="006B1629">
          <w:rPr>
            <w:noProof/>
            <w:webHidden/>
          </w:rPr>
          <w:fldChar w:fldCharType="separate"/>
        </w:r>
        <w:r w:rsidR="00F85E4C">
          <w:rPr>
            <w:noProof/>
            <w:webHidden/>
          </w:rPr>
          <w:t>10</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8" w:history="1">
        <w:r w:rsidR="006B1629" w:rsidRPr="00CE3F36">
          <w:rPr>
            <w:rStyle w:val="Hyperlink"/>
            <w:noProof/>
          </w:rPr>
          <w:t>Examples</w:t>
        </w:r>
        <w:r w:rsidR="006B1629">
          <w:rPr>
            <w:noProof/>
            <w:webHidden/>
          </w:rPr>
          <w:tab/>
        </w:r>
        <w:r w:rsidR="006B1629">
          <w:rPr>
            <w:noProof/>
            <w:webHidden/>
          </w:rPr>
          <w:fldChar w:fldCharType="begin"/>
        </w:r>
        <w:r w:rsidR="006B1629">
          <w:rPr>
            <w:noProof/>
            <w:webHidden/>
          </w:rPr>
          <w:instrText xml:space="preserve"> PAGEREF _Toc358369208 \h </w:instrText>
        </w:r>
        <w:r w:rsidR="006B1629">
          <w:rPr>
            <w:noProof/>
            <w:webHidden/>
          </w:rPr>
        </w:r>
        <w:r w:rsidR="006B1629">
          <w:rPr>
            <w:noProof/>
            <w:webHidden/>
          </w:rPr>
          <w:fldChar w:fldCharType="separate"/>
        </w:r>
        <w:r w:rsidR="00F85E4C">
          <w:rPr>
            <w:noProof/>
            <w:webHidden/>
          </w:rPr>
          <w:t>10</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09" w:history="1">
        <w:r w:rsidR="006B1629" w:rsidRPr="00CE3F36">
          <w:rPr>
            <w:rStyle w:val="Hyperlink"/>
            <w:noProof/>
          </w:rPr>
          <w:t>The Provider ID</w:t>
        </w:r>
        <w:r w:rsidR="006B1629">
          <w:rPr>
            <w:noProof/>
            <w:webHidden/>
          </w:rPr>
          <w:tab/>
        </w:r>
        <w:r w:rsidR="006B1629">
          <w:rPr>
            <w:noProof/>
            <w:webHidden/>
          </w:rPr>
          <w:fldChar w:fldCharType="begin"/>
        </w:r>
        <w:r w:rsidR="006B1629">
          <w:rPr>
            <w:noProof/>
            <w:webHidden/>
          </w:rPr>
          <w:instrText xml:space="preserve"> PAGEREF _Toc358369209 \h </w:instrText>
        </w:r>
        <w:r w:rsidR="006B1629">
          <w:rPr>
            <w:noProof/>
            <w:webHidden/>
          </w:rPr>
        </w:r>
        <w:r w:rsidR="006B1629">
          <w:rPr>
            <w:noProof/>
            <w:webHidden/>
          </w:rPr>
          <w:fldChar w:fldCharType="separate"/>
        </w:r>
        <w:r w:rsidR="00F85E4C">
          <w:rPr>
            <w:noProof/>
            <w:webHidden/>
          </w:rPr>
          <w:t>12</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10" w:history="1">
        <w:r w:rsidR="006B1629" w:rsidRPr="00CE3F36">
          <w:rPr>
            <w:rStyle w:val="Hyperlink"/>
            <w:noProof/>
          </w:rPr>
          <w:t>New Data Elements</w:t>
        </w:r>
        <w:r w:rsidR="006B1629">
          <w:rPr>
            <w:noProof/>
            <w:webHidden/>
          </w:rPr>
          <w:tab/>
        </w:r>
        <w:r w:rsidR="006B1629">
          <w:rPr>
            <w:noProof/>
            <w:webHidden/>
          </w:rPr>
          <w:fldChar w:fldCharType="begin"/>
        </w:r>
        <w:r w:rsidR="006B1629">
          <w:rPr>
            <w:noProof/>
            <w:webHidden/>
          </w:rPr>
          <w:instrText xml:space="preserve"> PAGEREF _Toc358369210 \h </w:instrText>
        </w:r>
        <w:r w:rsidR="006B1629">
          <w:rPr>
            <w:noProof/>
            <w:webHidden/>
          </w:rPr>
        </w:r>
        <w:r w:rsidR="006B1629">
          <w:rPr>
            <w:noProof/>
            <w:webHidden/>
          </w:rPr>
          <w:fldChar w:fldCharType="separate"/>
        </w:r>
        <w:r w:rsidR="00F85E4C">
          <w:rPr>
            <w:noProof/>
            <w:webHidden/>
          </w:rPr>
          <w:t>13</w:t>
        </w:r>
        <w:r w:rsidR="006B1629">
          <w:rPr>
            <w:noProof/>
            <w:webHidden/>
          </w:rPr>
          <w:fldChar w:fldCharType="end"/>
        </w:r>
      </w:hyperlink>
    </w:p>
    <w:p w:rsidR="006B1629" w:rsidRDefault="00971BB3">
      <w:pPr>
        <w:pStyle w:val="TOC2"/>
        <w:tabs>
          <w:tab w:val="right" w:leader="dot" w:pos="8630"/>
        </w:tabs>
        <w:rPr>
          <w:rFonts w:asciiTheme="minorHAnsi" w:eastAsiaTheme="minorEastAsia" w:hAnsiTheme="minorHAnsi" w:cstheme="minorBidi"/>
          <w:noProof/>
          <w:sz w:val="22"/>
          <w:szCs w:val="22"/>
        </w:rPr>
      </w:pPr>
      <w:hyperlink w:anchor="_Toc358369211" w:history="1">
        <w:r w:rsidR="006B1629" w:rsidRPr="00CE3F36">
          <w:rPr>
            <w:rStyle w:val="Hyperlink"/>
            <w:noProof/>
          </w:rPr>
          <w:t>File Guideline and Layout</w:t>
        </w:r>
        <w:r w:rsidR="006B1629">
          <w:rPr>
            <w:noProof/>
            <w:webHidden/>
          </w:rPr>
          <w:tab/>
        </w:r>
        <w:r w:rsidR="006B1629">
          <w:rPr>
            <w:noProof/>
            <w:webHidden/>
          </w:rPr>
          <w:fldChar w:fldCharType="begin"/>
        </w:r>
        <w:r w:rsidR="006B1629">
          <w:rPr>
            <w:noProof/>
            <w:webHidden/>
          </w:rPr>
          <w:instrText xml:space="preserve"> PAGEREF _Toc358369211 \h </w:instrText>
        </w:r>
        <w:r w:rsidR="006B1629">
          <w:rPr>
            <w:noProof/>
            <w:webHidden/>
          </w:rPr>
        </w:r>
        <w:r w:rsidR="006B1629">
          <w:rPr>
            <w:noProof/>
            <w:webHidden/>
          </w:rPr>
          <w:fldChar w:fldCharType="separate"/>
        </w:r>
        <w:r w:rsidR="00F85E4C">
          <w:rPr>
            <w:noProof/>
            <w:webHidden/>
          </w:rPr>
          <w:t>14</w:t>
        </w:r>
        <w:r w:rsidR="006B1629">
          <w:rPr>
            <w:noProof/>
            <w:webHidden/>
          </w:rPr>
          <w:fldChar w:fldCharType="end"/>
        </w:r>
      </w:hyperlink>
    </w:p>
    <w:p w:rsidR="006B1629" w:rsidRDefault="00971BB3">
      <w:pPr>
        <w:pStyle w:val="TOC3"/>
        <w:tabs>
          <w:tab w:val="right" w:leader="dot" w:pos="8630"/>
        </w:tabs>
        <w:rPr>
          <w:rFonts w:asciiTheme="minorHAnsi" w:eastAsiaTheme="minorEastAsia" w:hAnsiTheme="minorHAnsi" w:cstheme="minorBidi"/>
          <w:noProof/>
          <w:sz w:val="22"/>
          <w:szCs w:val="22"/>
        </w:rPr>
      </w:pPr>
      <w:hyperlink w:anchor="_Toc358369212" w:history="1">
        <w:r w:rsidR="006B1629" w:rsidRPr="00CE3F36">
          <w:rPr>
            <w:rStyle w:val="Hyperlink"/>
            <w:noProof/>
          </w:rPr>
          <w:t>Legend</w:t>
        </w:r>
        <w:r w:rsidR="006B1629">
          <w:rPr>
            <w:noProof/>
            <w:webHidden/>
          </w:rPr>
          <w:tab/>
        </w:r>
        <w:r w:rsidR="006B1629">
          <w:rPr>
            <w:noProof/>
            <w:webHidden/>
          </w:rPr>
          <w:fldChar w:fldCharType="begin"/>
        </w:r>
        <w:r w:rsidR="006B1629">
          <w:rPr>
            <w:noProof/>
            <w:webHidden/>
          </w:rPr>
          <w:instrText xml:space="preserve"> PAGEREF _Toc358369212 \h </w:instrText>
        </w:r>
        <w:r w:rsidR="006B1629">
          <w:rPr>
            <w:noProof/>
            <w:webHidden/>
          </w:rPr>
        </w:r>
        <w:r w:rsidR="006B1629">
          <w:rPr>
            <w:noProof/>
            <w:webHidden/>
          </w:rPr>
          <w:fldChar w:fldCharType="separate"/>
        </w:r>
        <w:r w:rsidR="00F85E4C">
          <w:rPr>
            <w:noProof/>
            <w:webHidden/>
          </w:rPr>
          <w:t>14</w:t>
        </w:r>
        <w:r w:rsidR="006B1629">
          <w:rPr>
            <w:noProof/>
            <w:webHidden/>
          </w:rPr>
          <w:fldChar w:fldCharType="end"/>
        </w:r>
      </w:hyperlink>
    </w:p>
    <w:p w:rsidR="006B1629" w:rsidRDefault="00971BB3">
      <w:pPr>
        <w:pStyle w:val="TOC1"/>
        <w:tabs>
          <w:tab w:val="right" w:leader="dot" w:pos="8630"/>
        </w:tabs>
        <w:rPr>
          <w:rFonts w:asciiTheme="minorHAnsi" w:eastAsiaTheme="minorEastAsia" w:hAnsiTheme="minorHAnsi" w:cstheme="minorBidi"/>
          <w:b w:val="0"/>
          <w:noProof/>
          <w:sz w:val="22"/>
          <w:szCs w:val="22"/>
        </w:rPr>
      </w:pPr>
      <w:hyperlink w:anchor="_Toc358369213" w:history="1">
        <w:r w:rsidR="006B1629" w:rsidRPr="00CE3F36">
          <w:rPr>
            <w:rStyle w:val="Hyperlink"/>
            <w:noProof/>
          </w:rPr>
          <w:t>Appendix – External Code Sources</w:t>
        </w:r>
        <w:r w:rsidR="006B1629">
          <w:rPr>
            <w:noProof/>
            <w:webHidden/>
          </w:rPr>
          <w:tab/>
        </w:r>
        <w:r w:rsidR="006B1629">
          <w:rPr>
            <w:noProof/>
            <w:webHidden/>
          </w:rPr>
          <w:fldChar w:fldCharType="begin"/>
        </w:r>
        <w:r w:rsidR="006B1629">
          <w:rPr>
            <w:noProof/>
            <w:webHidden/>
          </w:rPr>
          <w:instrText xml:space="preserve"> PAGEREF _Toc358369213 \h </w:instrText>
        </w:r>
        <w:r w:rsidR="006B1629">
          <w:rPr>
            <w:noProof/>
            <w:webHidden/>
          </w:rPr>
        </w:r>
        <w:r w:rsidR="006B1629">
          <w:rPr>
            <w:noProof/>
            <w:webHidden/>
          </w:rPr>
          <w:fldChar w:fldCharType="separate"/>
        </w:r>
        <w:r w:rsidR="00F85E4C">
          <w:rPr>
            <w:noProof/>
            <w:webHidden/>
          </w:rPr>
          <w:t>34</w:t>
        </w:r>
        <w:r w:rsidR="006B1629">
          <w:rPr>
            <w:noProof/>
            <w:webHidden/>
          </w:rPr>
          <w:fldChar w:fldCharType="end"/>
        </w:r>
      </w:hyperlink>
    </w:p>
    <w:p w:rsidR="00DF677D" w:rsidRDefault="00811B09" w:rsidP="001A6D8A">
      <w:pPr>
        <w:jc w:val="center"/>
        <w:rPr>
          <w:b/>
          <w:sz w:val="32"/>
          <w:szCs w:val="32"/>
        </w:rPr>
      </w:pPr>
      <w:r>
        <w:rPr>
          <w:b/>
        </w:rPr>
        <w:fldChar w:fldCharType="end"/>
      </w:r>
    </w:p>
    <w:p w:rsidR="00DF677D" w:rsidRDefault="00DF677D" w:rsidP="001A6D8A">
      <w:pPr>
        <w:jc w:val="center"/>
        <w:rPr>
          <w:b/>
          <w:sz w:val="32"/>
          <w:szCs w:val="32"/>
        </w:rPr>
      </w:pPr>
    </w:p>
    <w:p w:rsidR="00DF677D" w:rsidRDefault="00DF677D" w:rsidP="001A6D8A">
      <w:pPr>
        <w:jc w:val="center"/>
        <w:rPr>
          <w:b/>
          <w:sz w:val="32"/>
          <w:szCs w:val="32"/>
        </w:rPr>
      </w:pPr>
    </w:p>
    <w:p w:rsidR="00DF677D" w:rsidRDefault="00DF677D" w:rsidP="001A6D8A">
      <w:pPr>
        <w:jc w:val="center"/>
        <w:rPr>
          <w:b/>
          <w:sz w:val="32"/>
          <w:szCs w:val="32"/>
        </w:rPr>
      </w:pPr>
    </w:p>
    <w:p w:rsidR="00641DA4" w:rsidRPr="001315B5" w:rsidRDefault="00DF677D" w:rsidP="00DF677D">
      <w:pPr>
        <w:pStyle w:val="MP1Heading"/>
      </w:pPr>
      <w:r>
        <w:rPr>
          <w:sz w:val="32"/>
          <w:szCs w:val="32"/>
        </w:rPr>
        <w:br w:type="page"/>
      </w:r>
      <w:bookmarkStart w:id="2" w:name="_Toc358369196"/>
      <w:r w:rsidR="00641DA4" w:rsidRPr="001315B5">
        <w:lastRenderedPageBreak/>
        <w:t>Introduction</w:t>
      </w:r>
      <w:bookmarkEnd w:id="2"/>
    </w:p>
    <w:p w:rsidR="00641DA4" w:rsidRPr="000604BC" w:rsidRDefault="00641DA4" w:rsidP="005F58E6">
      <w:pPr>
        <w:rPr>
          <w:b/>
        </w:rPr>
      </w:pPr>
    </w:p>
    <w:p w:rsidR="00C663E8" w:rsidRPr="002A7EA6" w:rsidRDefault="00C663E8" w:rsidP="00C663E8">
      <w:pPr>
        <w:rPr>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r w:rsidR="00AD0A2B">
        <w:t>,</w:t>
      </w:r>
      <w:r w:rsidRPr="002A7EA6">
        <w:t xml:space="preserve">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has adopted regulations to create a comprehensive all payer claims database (APCD) with medical, pharmacy, and dental claims</w:t>
      </w:r>
      <w:r w:rsidR="00AD0A2B">
        <w:t>,</w:t>
      </w:r>
      <w:r w:rsidRPr="002A7EA6">
        <w:t xml:space="preserve">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C663E8" w:rsidRPr="002A7EA6" w:rsidRDefault="00C663E8" w:rsidP="00C663E8">
      <w:pPr>
        <w:rPr>
          <w:color w:val="000080"/>
          <w:sz w:val="22"/>
          <w:szCs w:val="22"/>
        </w:rPr>
      </w:pPr>
    </w:p>
    <w:p w:rsidR="00C663E8" w:rsidRPr="002A7EA6" w:rsidRDefault="00C663E8" w:rsidP="00C663E8">
      <w:r w:rsidRPr="002A7EA6">
        <w:t xml:space="preserve">To facilitate communication and collaboration, </w:t>
      </w:r>
      <w:r>
        <w:t xml:space="preserve">CHIA maintains </w:t>
      </w:r>
      <w:r w:rsidRPr="002A7EA6">
        <w:t xml:space="preserve">a dedicated </w:t>
      </w:r>
      <w:r>
        <w:t xml:space="preserve">MA </w:t>
      </w:r>
      <w:r w:rsidRPr="002A7EA6">
        <w:t>APCD website (</w:t>
      </w:r>
      <w:hyperlink r:id="rId16" w:history="1">
        <w:r w:rsidRPr="00763FB1">
          <w:rPr>
            <w:rStyle w:val="Hyperlink"/>
          </w:rPr>
          <w:t>www.mass.gov/chia/apcd</w:t>
        </w:r>
      </w:hyperlink>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C663E8" w:rsidRPr="002A7EA6" w:rsidRDefault="00C663E8" w:rsidP="00C663E8"/>
    <w:p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C663E8" w:rsidRPr="002A7EA6" w:rsidRDefault="00C663E8" w:rsidP="00C663E8"/>
    <w:p w:rsidR="00C663E8" w:rsidRPr="002A7EA6" w:rsidRDefault="00C663E8" w:rsidP="00C663E8">
      <w:r w:rsidRPr="002A7EA6">
        <w:t xml:space="preserve">Thank you for your partnership with </w:t>
      </w:r>
      <w:r>
        <w:t>CHIA</w:t>
      </w:r>
      <w:r w:rsidRPr="002A7EA6">
        <w:t xml:space="preserve"> on the all payer claims database.</w:t>
      </w:r>
    </w:p>
    <w:p w:rsidR="00C663E8" w:rsidRPr="002A7EA6" w:rsidRDefault="00C663E8" w:rsidP="00C663E8">
      <w:pPr>
        <w:rPr>
          <w:b/>
        </w:rPr>
      </w:pPr>
    </w:p>
    <w:p w:rsidR="00C663E8" w:rsidRDefault="00C663E8" w:rsidP="00DF677D">
      <w:pPr>
        <w:pStyle w:val="MP2Heading"/>
      </w:pPr>
      <w:bookmarkStart w:id="3" w:name="_Toc358369197"/>
      <w:r w:rsidRPr="006572D1">
        <w:t>114.5 CMR 21.00 – Health Care Claims</w:t>
      </w:r>
      <w:bookmarkEnd w:id="3"/>
      <w:r w:rsidRPr="006572D1">
        <w:t xml:space="preserve"> </w:t>
      </w:r>
    </w:p>
    <w:p w:rsidR="00C663E8" w:rsidRPr="002A7EA6" w:rsidRDefault="00C663E8" w:rsidP="00C663E8">
      <w:pPr>
        <w:rPr>
          <w:b/>
        </w:rPr>
      </w:pPr>
    </w:p>
    <w:p w:rsidR="00C663E8" w:rsidRPr="002A7EA6" w:rsidRDefault="00C663E8" w:rsidP="00C663E8">
      <w:r w:rsidRPr="002A7EA6">
        <w:t>114.5 CMR 21.00 governs the reporting requirements for Health Care Payers</w:t>
      </w:r>
      <w:r w:rsidR="00DD0C1C">
        <w:t xml:space="preserve"> and TPA</w:t>
      </w:r>
      <w:r w:rsidR="00AD0A2B">
        <w:t>s</w:t>
      </w:r>
      <w:r w:rsidRPr="002A7EA6">
        <w:t xml:space="preserve"> to submit data and information to </w:t>
      </w:r>
      <w:r>
        <w:t>CHIA</w:t>
      </w:r>
      <w:r w:rsidRPr="002A7EA6">
        <w:t xml:space="preserve"> in accordance with M.G.L. c. 118G, § 6. The regulation establishes the data submission requirements for health care payers</w:t>
      </w:r>
      <w:r w:rsidR="00DD0C1C">
        <w:t xml:space="preserve"> and TPAs</w:t>
      </w:r>
      <w:r w:rsidRPr="002A7EA6">
        <w:t xml:space="preserve"> to submit information concerning the costs and utilization of health care in Massachusetts. </w:t>
      </w:r>
      <w:r>
        <w:t>CHIA</w:t>
      </w:r>
      <w:r w:rsidRPr="002A7EA6">
        <w:t xml:space="preserve"> will collect data essential for the </w:t>
      </w:r>
      <w:r>
        <w:t>continued</w:t>
      </w:r>
      <w:r w:rsidRPr="002A7EA6">
        <w:t xml:space="preserve"> monitor</w:t>
      </w:r>
      <w:r>
        <w:t xml:space="preserve">ing of </w:t>
      </w:r>
      <w:r w:rsidRPr="002A7EA6">
        <w:t xml:space="preserve"> health care cost trends, minimize the duplication of data submissions by </w:t>
      </w:r>
      <w:r w:rsidR="00DD0C1C">
        <w:t>payers to state entities, and</w:t>
      </w:r>
      <w:r w:rsidRPr="002A7EA6">
        <w:t xml:space="preserve"> promote administrative simplification among state entities in Massachusetts.</w:t>
      </w:r>
    </w:p>
    <w:p w:rsidR="00C663E8" w:rsidRPr="002A7EA6" w:rsidRDefault="00C663E8" w:rsidP="00C663E8"/>
    <w:p w:rsidR="00C663E8" w:rsidRPr="002A7EA6" w:rsidRDefault="00C663E8" w:rsidP="00C663E8">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114.5 CMR 21.00 or 114.5 CMR 22.00. </w:t>
      </w:r>
    </w:p>
    <w:p w:rsidR="00641DA4" w:rsidRDefault="00641DA4" w:rsidP="0038680B">
      <w:pPr>
        <w:rPr>
          <w:b/>
        </w:rPr>
      </w:pPr>
    </w:p>
    <w:p w:rsidR="00381FC7" w:rsidRDefault="00381FC7" w:rsidP="00DF677D">
      <w:pPr>
        <w:pStyle w:val="MP2Heading"/>
      </w:pPr>
      <w:bookmarkStart w:id="4" w:name="_Toc358369198"/>
      <w:r>
        <w:lastRenderedPageBreak/>
        <w:t>Acronyms Frequently Used</w:t>
      </w:r>
      <w:bookmarkEnd w:id="4"/>
    </w:p>
    <w:p w:rsidR="00381FC7" w:rsidRDefault="00381FC7" w:rsidP="00381FC7">
      <w:pPr>
        <w:rPr>
          <w:b/>
          <w:sz w:val="36"/>
          <w:szCs w:val="36"/>
        </w:rPr>
      </w:pPr>
    </w:p>
    <w:p w:rsidR="00381FC7" w:rsidRPr="00C4443A" w:rsidRDefault="00381FC7" w:rsidP="00381FC7">
      <w:pPr>
        <w:spacing w:after="120"/>
      </w:pPr>
      <w:r w:rsidRPr="00C4443A">
        <w:t>APCD – All-Payer Claims Database</w:t>
      </w:r>
    </w:p>
    <w:p w:rsidR="00381FC7" w:rsidRPr="00C4443A" w:rsidRDefault="00381FC7" w:rsidP="00381FC7">
      <w:pPr>
        <w:spacing w:after="120"/>
      </w:pPr>
      <w:r w:rsidRPr="00C4443A">
        <w:t>CHIA – Center for Health Information and Analysis</w:t>
      </w:r>
    </w:p>
    <w:p w:rsidR="00381FC7" w:rsidRPr="00C4443A" w:rsidRDefault="00381FC7" w:rsidP="00381FC7">
      <w:pPr>
        <w:spacing w:after="120"/>
      </w:pPr>
      <w:r w:rsidRPr="00C4443A">
        <w:t>CSO – Computer Services Organization</w:t>
      </w:r>
    </w:p>
    <w:p w:rsidR="00381FC7" w:rsidRPr="00C4443A" w:rsidRDefault="00381FC7" w:rsidP="00381FC7">
      <w:pPr>
        <w:spacing w:after="120"/>
      </w:pPr>
      <w:r w:rsidRPr="00C4443A">
        <w:t>DBA – Delegated Benefit Administrator</w:t>
      </w:r>
    </w:p>
    <w:p w:rsidR="00381FC7" w:rsidRPr="00C4443A" w:rsidRDefault="00381FC7" w:rsidP="00381FC7">
      <w:pPr>
        <w:spacing w:after="120"/>
      </w:pPr>
      <w:r w:rsidRPr="00C4443A">
        <w:t>DBM – Dental Benefit Manager</w:t>
      </w:r>
    </w:p>
    <w:p w:rsidR="00381FC7" w:rsidRPr="00C4443A" w:rsidRDefault="00381FC7" w:rsidP="00381FC7">
      <w:pPr>
        <w:spacing w:after="120"/>
      </w:pPr>
      <w:r w:rsidRPr="00C4443A">
        <w:t>DOI – Division of Insurance</w:t>
      </w:r>
    </w:p>
    <w:p w:rsidR="00381FC7" w:rsidRPr="00C4443A" w:rsidRDefault="00381FC7" w:rsidP="00381FC7">
      <w:pPr>
        <w:spacing w:after="120"/>
      </w:pPr>
      <w:r w:rsidRPr="00C4443A">
        <w:t>GIC – Group Insurance Commission</w:t>
      </w:r>
    </w:p>
    <w:p w:rsidR="00381FC7" w:rsidRPr="00C4443A" w:rsidRDefault="00381FC7" w:rsidP="00381FC7">
      <w:pPr>
        <w:spacing w:after="120"/>
      </w:pPr>
      <w:r w:rsidRPr="00C4443A">
        <w:t>ID – Identification; Identifier</w:t>
      </w:r>
    </w:p>
    <w:p w:rsidR="00381FC7" w:rsidRPr="00C4443A" w:rsidRDefault="00381FC7" w:rsidP="00381FC7">
      <w:pPr>
        <w:spacing w:after="120"/>
      </w:pPr>
      <w:r w:rsidRPr="00C4443A">
        <w:t>MA APCD – Massachusetts’ All-Payer Claims Database</w:t>
      </w:r>
    </w:p>
    <w:p w:rsidR="00381FC7" w:rsidRPr="00C4443A" w:rsidRDefault="00381FC7" w:rsidP="00381FC7">
      <w:pPr>
        <w:spacing w:after="120"/>
      </w:pPr>
      <w:r w:rsidRPr="00C4443A">
        <w:t>PBM – Pharmacy Benefit Manager</w:t>
      </w:r>
    </w:p>
    <w:p w:rsidR="00381FC7" w:rsidRPr="00C4443A" w:rsidRDefault="00381FC7" w:rsidP="00381FC7">
      <w:pPr>
        <w:spacing w:after="120"/>
      </w:pPr>
      <w:r w:rsidRPr="00C4443A">
        <w:t>QA – Quality Assurance</w:t>
      </w:r>
    </w:p>
    <w:p w:rsidR="00381FC7" w:rsidRPr="00C4443A" w:rsidRDefault="00381FC7" w:rsidP="00381FC7">
      <w:pPr>
        <w:spacing w:after="120"/>
      </w:pPr>
      <w:r w:rsidRPr="00C4443A">
        <w:t>RA – Risk Adjustment; Risk Adjuster</w:t>
      </w:r>
    </w:p>
    <w:p w:rsidR="00381FC7" w:rsidRPr="00C4443A" w:rsidRDefault="00381FC7" w:rsidP="00381FC7">
      <w:pPr>
        <w:spacing w:after="120"/>
      </w:pPr>
      <w:r w:rsidRPr="00C4443A">
        <w:t>TME / RP – Total Medical Expense / Relative Pricing</w:t>
      </w:r>
    </w:p>
    <w:p w:rsidR="00381FC7" w:rsidRPr="00C4443A" w:rsidRDefault="00381FC7" w:rsidP="00381FC7">
      <w:pPr>
        <w:spacing w:after="120"/>
      </w:pPr>
      <w:r w:rsidRPr="00C4443A">
        <w:t>TPA – Third Party Administrator</w:t>
      </w:r>
    </w:p>
    <w:p w:rsidR="00381FC7" w:rsidRPr="00C4443A" w:rsidRDefault="00381FC7" w:rsidP="00381FC7">
      <w:pPr>
        <w:spacing w:after="120"/>
      </w:pPr>
    </w:p>
    <w:p w:rsidR="00381FC7" w:rsidRPr="00C4443A" w:rsidRDefault="00381FC7" w:rsidP="00381FC7"/>
    <w:p w:rsidR="00381FC7" w:rsidRPr="00C4443A" w:rsidRDefault="00381FC7" w:rsidP="00381FC7">
      <w:pPr>
        <w:rPr>
          <w:u w:val="single"/>
        </w:rPr>
      </w:pPr>
      <w:r w:rsidRPr="00C4443A">
        <w:rPr>
          <w:u w:val="single"/>
        </w:rPr>
        <w:t>The File Types:</w:t>
      </w:r>
    </w:p>
    <w:p w:rsidR="00381FC7" w:rsidRPr="00C4443A" w:rsidRDefault="00381FC7" w:rsidP="00381FC7">
      <w:pPr>
        <w:spacing w:after="120"/>
      </w:pPr>
      <w:r w:rsidRPr="00C4443A">
        <w:tab/>
        <w:t>DC – Dental Claims</w:t>
      </w:r>
    </w:p>
    <w:p w:rsidR="00381FC7" w:rsidRPr="00C4443A" w:rsidRDefault="00381FC7" w:rsidP="00381FC7">
      <w:pPr>
        <w:spacing w:after="120"/>
      </w:pPr>
      <w:r w:rsidRPr="00C4443A">
        <w:tab/>
        <w:t>MC – Medical Claims</w:t>
      </w:r>
    </w:p>
    <w:p w:rsidR="00381FC7" w:rsidRPr="00C4443A" w:rsidRDefault="00381FC7" w:rsidP="00381FC7">
      <w:pPr>
        <w:spacing w:after="120"/>
      </w:pPr>
      <w:r w:rsidRPr="00C4443A">
        <w:tab/>
        <w:t>ME – Member Eligibility</w:t>
      </w:r>
    </w:p>
    <w:p w:rsidR="00381FC7" w:rsidRPr="00C4443A" w:rsidRDefault="00381FC7" w:rsidP="00381FC7">
      <w:pPr>
        <w:spacing w:after="120"/>
      </w:pPr>
      <w:r w:rsidRPr="00C4443A">
        <w:tab/>
        <w:t>PC – Pharmacy Claims</w:t>
      </w:r>
    </w:p>
    <w:p w:rsidR="00381FC7" w:rsidRPr="00C4443A" w:rsidRDefault="00381FC7" w:rsidP="00381FC7">
      <w:pPr>
        <w:spacing w:after="120"/>
      </w:pPr>
      <w:r w:rsidRPr="00C4443A">
        <w:tab/>
        <w:t>PR – Product File</w:t>
      </w:r>
    </w:p>
    <w:p w:rsidR="00381FC7" w:rsidRDefault="00381FC7" w:rsidP="00381FC7">
      <w:pPr>
        <w:spacing w:after="120"/>
      </w:pPr>
      <w:r w:rsidRPr="00C4443A">
        <w:tab/>
        <w:t>PV – Provider File</w:t>
      </w:r>
    </w:p>
    <w:p w:rsidR="00736333" w:rsidRPr="00C4443A" w:rsidRDefault="00736333" w:rsidP="00381FC7">
      <w:pPr>
        <w:spacing w:after="120"/>
      </w:pPr>
      <w:r>
        <w:tab/>
        <w:t>BP – Benefit Plan Control Total File</w:t>
      </w:r>
    </w:p>
    <w:p w:rsidR="00381FC7" w:rsidRDefault="00381FC7" w:rsidP="00381FC7">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381FC7" w:rsidRDefault="00381FC7" w:rsidP="0038680B">
      <w:pPr>
        <w:rPr>
          <w:b/>
          <w:sz w:val="36"/>
          <w:szCs w:val="36"/>
        </w:rPr>
      </w:pPr>
    </w:p>
    <w:p w:rsidR="00641DA4" w:rsidRPr="001315B5" w:rsidRDefault="00641DA4" w:rsidP="00DF677D">
      <w:pPr>
        <w:pStyle w:val="MP1Heading"/>
      </w:pPr>
      <w:bookmarkStart w:id="5" w:name="_Toc358369199"/>
      <w:r w:rsidRPr="001315B5">
        <w:lastRenderedPageBreak/>
        <w:t>The APCD Monthly Provider File</w:t>
      </w:r>
      <w:bookmarkEnd w:id="5"/>
    </w:p>
    <w:p w:rsidR="00641DA4" w:rsidRPr="000604BC" w:rsidRDefault="00641DA4" w:rsidP="0038680B"/>
    <w:p w:rsidR="00641DA4" w:rsidRPr="000604BC" w:rsidRDefault="00641DA4" w:rsidP="0038680B">
      <w:r w:rsidRPr="000604BC">
        <w:t>As part of the</w:t>
      </w:r>
      <w:r w:rsidR="00A93B2C">
        <w:t xml:space="preserve"> MA </w:t>
      </w:r>
      <w:r w:rsidRPr="000604BC">
        <w:t>APCD</w:t>
      </w:r>
      <w:r w:rsidR="00C6668B">
        <w:t xml:space="preserve"> 2013 filings, </w:t>
      </w:r>
      <w:r w:rsidR="00AE0D06">
        <w:t>all submitters</w:t>
      </w:r>
      <w:r w:rsidR="00DD0C1C">
        <w:t xml:space="preserve"> including carriers, TPAs, PBMs, DBMs, etc. </w:t>
      </w:r>
      <w:r w:rsidR="00C6668B">
        <w:t xml:space="preserve">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rsidR="00641DA4" w:rsidRPr="000604BC" w:rsidRDefault="00641DA4" w:rsidP="0038680B"/>
    <w:p w:rsidR="00641DA4" w:rsidRPr="000604BC" w:rsidRDefault="00641DA4" w:rsidP="0038680B">
      <w:r w:rsidRPr="000604BC">
        <w:t>Below we have provided details on business rules, data definitions and the potential uses of this data.</w:t>
      </w:r>
    </w:p>
    <w:p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rsidTr="006B1629">
        <w:trPr>
          <w:cantSplit/>
          <w:tblHeader/>
        </w:trPr>
        <w:tc>
          <w:tcPr>
            <w:tcW w:w="2124" w:type="dxa"/>
            <w:shd w:val="clear" w:color="auto" w:fill="A6A6A6"/>
          </w:tcPr>
          <w:p w:rsidR="00641DA4" w:rsidRPr="000604BC" w:rsidRDefault="00641DA4" w:rsidP="00170B76">
            <w:pPr>
              <w:rPr>
                <w:b/>
              </w:rPr>
            </w:pPr>
            <w:r w:rsidRPr="000604BC">
              <w:rPr>
                <w:b/>
              </w:rPr>
              <w:t>Specification Question</w:t>
            </w:r>
          </w:p>
        </w:tc>
        <w:tc>
          <w:tcPr>
            <w:tcW w:w="3294" w:type="dxa"/>
            <w:shd w:val="clear" w:color="auto" w:fill="A6A6A6"/>
          </w:tcPr>
          <w:p w:rsidR="00641DA4" w:rsidRPr="000604BC" w:rsidRDefault="00641DA4" w:rsidP="00170B76">
            <w:pPr>
              <w:rPr>
                <w:b/>
              </w:rPr>
            </w:pPr>
            <w:r w:rsidRPr="000604BC">
              <w:rPr>
                <w:b/>
              </w:rPr>
              <w:t>Clarification</w:t>
            </w:r>
          </w:p>
        </w:tc>
        <w:tc>
          <w:tcPr>
            <w:tcW w:w="3438" w:type="dxa"/>
            <w:shd w:val="clear" w:color="auto" w:fill="A6A6A6"/>
          </w:tcPr>
          <w:p w:rsidR="00641DA4" w:rsidRPr="000604BC" w:rsidRDefault="00641DA4" w:rsidP="00170B76">
            <w:pPr>
              <w:rPr>
                <w:b/>
              </w:rPr>
            </w:pPr>
            <w:r w:rsidRPr="000604BC">
              <w:rPr>
                <w:b/>
              </w:rPr>
              <w:t>Rationale</w:t>
            </w:r>
          </w:p>
        </w:tc>
      </w:tr>
      <w:tr w:rsidR="00641DA4" w:rsidRPr="000604BC" w:rsidTr="006B1629">
        <w:trPr>
          <w:cantSplit/>
        </w:trPr>
        <w:tc>
          <w:tcPr>
            <w:tcW w:w="2124" w:type="dxa"/>
          </w:tcPr>
          <w:p w:rsidR="00641DA4" w:rsidRPr="000604BC" w:rsidRDefault="00641DA4" w:rsidP="00170B76">
            <w:r w:rsidRPr="000604BC">
              <w:t>Frequency of submission</w:t>
            </w:r>
          </w:p>
        </w:tc>
        <w:tc>
          <w:tcPr>
            <w:tcW w:w="3294" w:type="dxa"/>
          </w:tcPr>
          <w:p w:rsidR="00641DA4" w:rsidRPr="000604BC" w:rsidRDefault="00641DA4" w:rsidP="00170B76">
            <w:r w:rsidRPr="000604BC">
              <w:t>Monthly</w:t>
            </w:r>
          </w:p>
        </w:tc>
        <w:tc>
          <w:tcPr>
            <w:tcW w:w="3438" w:type="dxa"/>
          </w:tcPr>
          <w:p w:rsidR="00641DA4" w:rsidRDefault="00A93B2C" w:rsidP="00A93B2C">
            <w:r>
              <w:t>CHIA</w:t>
            </w:r>
            <w:r w:rsidR="00641DA4" w:rsidRPr="000604BC">
              <w:t xml:space="preserve"> requires monthly submission of this file to insure matching algorithms</w:t>
            </w:r>
            <w:r>
              <w:t xml:space="preserve"> and reporting requirements of TME / RP.</w:t>
            </w:r>
          </w:p>
          <w:p w:rsidR="00A93B2C" w:rsidRPr="000604BC" w:rsidRDefault="00A93B2C" w:rsidP="00A93B2C"/>
        </w:tc>
      </w:tr>
      <w:tr w:rsidR="00641DA4" w:rsidRPr="000604BC" w:rsidTr="006B1629">
        <w:trPr>
          <w:cantSplit/>
        </w:trPr>
        <w:tc>
          <w:tcPr>
            <w:tcW w:w="2124" w:type="dxa"/>
          </w:tcPr>
          <w:p w:rsidR="00641DA4" w:rsidRPr="005B104B" w:rsidRDefault="00641DA4" w:rsidP="00D57EAA">
            <w:r>
              <w:t>What is the format of the file</w:t>
            </w:r>
          </w:p>
        </w:tc>
        <w:tc>
          <w:tcPr>
            <w:tcW w:w="3294" w:type="dxa"/>
          </w:tcPr>
          <w:p w:rsidR="00641DA4" w:rsidRPr="005B104B" w:rsidRDefault="00641DA4" w:rsidP="00D57EAA">
            <w:r>
              <w:t>Each submission must be a variable field length asterisk delimited file</w:t>
            </w:r>
          </w:p>
        </w:tc>
        <w:tc>
          <w:tcPr>
            <w:tcW w:w="3438" w:type="dxa"/>
          </w:tcPr>
          <w:p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rsidTr="006B1629">
        <w:trPr>
          <w:cantSplit/>
        </w:trPr>
        <w:tc>
          <w:tcPr>
            <w:tcW w:w="2124" w:type="dxa"/>
          </w:tcPr>
          <w:p w:rsidR="00641DA4" w:rsidRPr="000604BC" w:rsidRDefault="00641DA4" w:rsidP="00170B76">
            <w:r w:rsidRPr="000604BC">
              <w:t>What each row in file equals</w:t>
            </w:r>
          </w:p>
        </w:tc>
        <w:tc>
          <w:tcPr>
            <w:tcW w:w="3294" w:type="dxa"/>
          </w:tcPr>
          <w:p w:rsidR="00641DA4" w:rsidRDefault="00641DA4" w:rsidP="00170B76">
            <w:r w:rsidRPr="000604BC">
              <w:t>A unique instance of a provider entity, and that provider’s affiliation to another entity, or a provider’s affiliation to a specific location.</w:t>
            </w:r>
          </w:p>
          <w:p w:rsidR="0084317E" w:rsidRPr="000604BC" w:rsidRDefault="0084317E" w:rsidP="00170B76"/>
        </w:tc>
        <w:tc>
          <w:tcPr>
            <w:tcW w:w="3438" w:type="dxa"/>
          </w:tcPr>
          <w:p w:rsidR="00641DA4"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p w:rsidR="00C6668B" w:rsidRPr="000604BC" w:rsidRDefault="00C6668B" w:rsidP="00A93B2C"/>
        </w:tc>
      </w:tr>
      <w:tr w:rsidR="00641DA4" w:rsidRPr="000604BC" w:rsidTr="006B1629">
        <w:trPr>
          <w:cantSplit/>
        </w:trPr>
        <w:tc>
          <w:tcPr>
            <w:tcW w:w="2124" w:type="dxa"/>
          </w:tcPr>
          <w:p w:rsidR="00641DA4" w:rsidRPr="000604BC" w:rsidRDefault="00641DA4" w:rsidP="00E41A13">
            <w:r w:rsidRPr="000604BC">
              <w:t xml:space="preserve">How the </w:t>
            </w:r>
            <w:r w:rsidR="00E41A13">
              <w:t>Center</w:t>
            </w:r>
            <w:r w:rsidRPr="000604BC">
              <w:t xml:space="preserve"> defines a provider</w:t>
            </w:r>
          </w:p>
        </w:tc>
        <w:tc>
          <w:tcPr>
            <w:tcW w:w="3294" w:type="dxa"/>
          </w:tcPr>
          <w:p w:rsidR="00641DA4" w:rsidRPr="000604BC" w:rsidRDefault="00641DA4" w:rsidP="00170B76">
            <w:r w:rsidRPr="000604BC">
              <w:t>A provider is an entity associated with either:</w:t>
            </w:r>
          </w:p>
          <w:p w:rsidR="00641DA4" w:rsidRPr="000604BC" w:rsidRDefault="00641DA4" w:rsidP="00170B76">
            <w:pPr>
              <w:numPr>
                <w:ilvl w:val="0"/>
                <w:numId w:val="1"/>
              </w:numPr>
            </w:pPr>
            <w:r w:rsidRPr="000604BC">
              <w:t>providing services to patients</w:t>
            </w:r>
          </w:p>
          <w:p w:rsidR="00641DA4" w:rsidRPr="000604BC" w:rsidRDefault="00641DA4" w:rsidP="00170B76">
            <w:pPr>
              <w:numPr>
                <w:ilvl w:val="0"/>
                <w:numId w:val="1"/>
              </w:numPr>
            </w:pPr>
            <w:r w:rsidRPr="000604BC">
              <w:t>submitting claims for services on behalf of a servicing provider</w:t>
            </w:r>
          </w:p>
          <w:p w:rsidR="00641DA4" w:rsidRDefault="00641DA4" w:rsidP="00BA07CC">
            <w:pPr>
              <w:numPr>
                <w:ilvl w:val="0"/>
                <w:numId w:val="1"/>
              </w:numPr>
            </w:pPr>
            <w:r w:rsidRPr="000604BC">
              <w:t>providing business services or contracting arrangements for a servicing provider</w:t>
            </w:r>
          </w:p>
          <w:p w:rsidR="00A93B2C" w:rsidRPr="000604BC" w:rsidRDefault="00A93B2C" w:rsidP="00A93B2C">
            <w:pPr>
              <w:ind w:left="410"/>
            </w:pPr>
          </w:p>
        </w:tc>
        <w:tc>
          <w:tcPr>
            <w:tcW w:w="3438" w:type="dxa"/>
          </w:tcPr>
          <w:p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rsidTr="006B1629">
        <w:trPr>
          <w:cantSplit/>
        </w:trPr>
        <w:tc>
          <w:tcPr>
            <w:tcW w:w="2124" w:type="dxa"/>
          </w:tcPr>
          <w:p w:rsidR="00641DA4" w:rsidRPr="000604BC" w:rsidRDefault="00641DA4" w:rsidP="00170B76">
            <w:r w:rsidRPr="000604BC">
              <w:lastRenderedPageBreak/>
              <w:t>How a unique provider</w:t>
            </w:r>
            <w:r>
              <w:t xml:space="preserve"> is to be defined</w:t>
            </w:r>
          </w:p>
        </w:tc>
        <w:tc>
          <w:tcPr>
            <w:tcW w:w="3294" w:type="dxa"/>
          </w:tcPr>
          <w:p w:rsidR="00641DA4" w:rsidRDefault="00641DA4" w:rsidP="00170B76">
            <w:r w:rsidRPr="000604BC">
              <w:t xml:space="preserve">Conceptually, a unique provider is an instance of a provider (Who), with a particular affiliation (Relationship), at a particular location (where), during a pre-defined timeframe (when).  The </w:t>
            </w:r>
            <w:r w:rsidR="00E41A13">
              <w:t>Center</w:t>
            </w:r>
            <w:r w:rsidRPr="000604BC">
              <w:t xml:space="preserve"> will utilize multiple data </w:t>
            </w:r>
            <w:r w:rsidR="002A407F">
              <w:t>element</w:t>
            </w:r>
            <w:r w:rsidRPr="000604BC">
              <w:t>s to create a unique provider record within each carrier</w:t>
            </w:r>
            <w:r w:rsidR="00DD0C1C">
              <w:t>/submitter</w:t>
            </w:r>
            <w:r w:rsidRPr="000604BC">
              <w:t xml:space="preserve"> file.</w:t>
            </w:r>
            <w:r>
              <w:t xml:space="preserve">            </w:t>
            </w:r>
          </w:p>
          <w:p w:rsidR="00641DA4" w:rsidRPr="000604BC" w:rsidRDefault="00641DA4" w:rsidP="00170B76"/>
        </w:tc>
        <w:tc>
          <w:tcPr>
            <w:tcW w:w="3438" w:type="dxa"/>
          </w:tcPr>
          <w:p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rsidTr="006B1629">
        <w:trPr>
          <w:cantSplit/>
        </w:trPr>
        <w:tc>
          <w:tcPr>
            <w:tcW w:w="2124" w:type="dxa"/>
          </w:tcPr>
          <w:p w:rsidR="003A7082" w:rsidRPr="000604BC" w:rsidRDefault="003A7082" w:rsidP="00170B76">
            <w:r>
              <w:t xml:space="preserve">Types of </w:t>
            </w:r>
            <w:r w:rsidRPr="000604BC">
              <w:t>provider</w:t>
            </w:r>
            <w:r>
              <w:t>s</w:t>
            </w:r>
            <w:r w:rsidRPr="000604BC">
              <w:t xml:space="preserve"> </w:t>
            </w:r>
            <w:r>
              <w:t>to be</w:t>
            </w:r>
            <w:r w:rsidRPr="000604BC">
              <w:t xml:space="preserve"> included in </w:t>
            </w:r>
            <w:r>
              <w:t xml:space="preserve">the </w:t>
            </w:r>
            <w:r w:rsidRPr="000604BC">
              <w:t>file</w:t>
            </w:r>
          </w:p>
        </w:tc>
        <w:tc>
          <w:tcPr>
            <w:tcW w:w="3294" w:type="dxa"/>
          </w:tcPr>
          <w:p w:rsidR="003A7082" w:rsidRDefault="003A7082" w:rsidP="00170B76">
            <w:r w:rsidRPr="000604BC">
              <w:t>All Massachusetts contracted providers, regardless of whether they are on the claims file for the time period.  Additionally, provider information for out of state providers, who are on the claims file for the time period of the corresponding claims submission</w:t>
            </w:r>
            <w:r>
              <w:t xml:space="preserve"> – If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Examples.xls</w:t>
            </w:r>
            <w:r>
              <w:t>”</w:t>
            </w:r>
            <w:r w:rsidRPr="000604BC">
              <w:t>.</w:t>
            </w:r>
            <w:r w:rsidR="006B1629">
              <w:t xml:space="preserve"> ( Available at: </w:t>
            </w:r>
            <w:hyperlink r:id="rId17" w:history="1">
              <w:r w:rsidR="006B1629" w:rsidRPr="003B405F">
                <w:rPr>
                  <w:rStyle w:val="Hyperlink"/>
                </w:rPr>
                <w:t>http://www.mass.gov/chia/researcher/health-care-delivery/hcf-data-resources/apcd/submitting-data-to-the-apcd.html</w:t>
              </w:r>
            </w:hyperlink>
            <w:r w:rsidR="006B1629">
              <w:t xml:space="preserve"> )</w:t>
            </w:r>
          </w:p>
          <w:p w:rsidR="00630F17" w:rsidRPr="000604BC" w:rsidRDefault="00630F17" w:rsidP="00170B76"/>
        </w:tc>
        <w:tc>
          <w:tcPr>
            <w:tcW w:w="3438" w:type="dxa"/>
          </w:tcPr>
          <w:p w:rsidR="003A7082" w:rsidRPr="000604BC" w:rsidRDefault="00A93B2C" w:rsidP="00A93B2C">
            <w:r>
              <w:t>CHIA</w:t>
            </w:r>
            <w:r w:rsidR="00DD0C1C">
              <w:t xml:space="preserve"> is required to create </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rsidTr="006B1629">
        <w:trPr>
          <w:cantSplit/>
        </w:trPr>
        <w:tc>
          <w:tcPr>
            <w:tcW w:w="2124" w:type="dxa"/>
          </w:tcPr>
          <w:p w:rsidR="003A7082" w:rsidRPr="000604BC" w:rsidRDefault="003A7082" w:rsidP="00170B76">
            <w:r>
              <w:lastRenderedPageBreak/>
              <w:t xml:space="preserve">Reporting </w:t>
            </w:r>
            <w:r w:rsidRPr="000604BC">
              <w:t>time period</w:t>
            </w:r>
            <w:r>
              <w:t xml:space="preserve"> and providers to </w:t>
            </w:r>
            <w:r w:rsidRPr="000604BC">
              <w:t>be included on the file</w:t>
            </w:r>
          </w:p>
        </w:tc>
        <w:tc>
          <w:tcPr>
            <w:tcW w:w="3294" w:type="dxa"/>
          </w:tcPr>
          <w:p w:rsidR="003A7082" w:rsidRPr="000604BC" w:rsidRDefault="003A7082" w:rsidP="00630F17">
            <w:r w:rsidRPr="000604BC">
              <w:t>All providers, both active and non</w:t>
            </w:r>
            <w:r w:rsidR="0084317E">
              <w:t>-</w:t>
            </w:r>
            <w:r w:rsidR="00630F17">
              <w:t>active.  Providers that were in</w:t>
            </w:r>
            <w:r w:rsidRPr="000604BC">
              <w:t xml:space="preserve">active </w:t>
            </w:r>
            <w:r w:rsidR="00630F17">
              <w:t xml:space="preserve">prior to </w:t>
            </w:r>
            <w:r w:rsidRPr="000604BC">
              <w:t>January 2008 do not need to be included</w:t>
            </w:r>
            <w:r w:rsidR="00630F17">
              <w:t>.  It is necessary to report any and all provider information that aligns to the eligibility and claims data to insure that linking between files can occur.</w:t>
            </w:r>
          </w:p>
        </w:tc>
        <w:tc>
          <w:tcPr>
            <w:tcW w:w="3438" w:type="dxa"/>
          </w:tcPr>
          <w:p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p>
          <w:p w:rsidR="00630F17" w:rsidRPr="000604BC" w:rsidRDefault="00630F17" w:rsidP="00170B76"/>
        </w:tc>
      </w:tr>
    </w:tbl>
    <w:p w:rsidR="00641DA4" w:rsidRPr="000604BC" w:rsidRDefault="00641DA4" w:rsidP="0038680B"/>
    <w:p w:rsidR="00641DA4" w:rsidRPr="001315B5" w:rsidRDefault="00641DA4" w:rsidP="0038680B">
      <w:pPr>
        <w:rPr>
          <w:b/>
          <w:sz w:val="32"/>
          <w:szCs w:val="32"/>
        </w:rPr>
      </w:pPr>
      <w:r w:rsidRPr="000604BC">
        <w:br w:type="page"/>
      </w:r>
      <w:bookmarkStart w:id="6" w:name="_Toc358369200"/>
      <w:r w:rsidRPr="00DF677D">
        <w:rPr>
          <w:rStyle w:val="MP2HeadingChar"/>
        </w:rPr>
        <w:lastRenderedPageBreak/>
        <w:t>Types of Data being collected in the provider file</w:t>
      </w:r>
      <w:bookmarkEnd w:id="6"/>
    </w:p>
    <w:p w:rsidR="00641DA4" w:rsidRDefault="00641DA4" w:rsidP="0038680B"/>
    <w:p w:rsidR="00606523" w:rsidRPr="00AE1A58" w:rsidRDefault="00606523" w:rsidP="00606523">
      <w:pPr>
        <w:pStyle w:val="MP3Heading"/>
      </w:pPr>
      <w:bookmarkStart w:id="7" w:name="_Toc358369201"/>
      <w:r w:rsidRPr="00AE1A58">
        <w:t>Provider File Submitters</w:t>
      </w:r>
      <w:bookmarkEnd w:id="7"/>
    </w:p>
    <w:p w:rsidR="00606523" w:rsidRPr="00AE1A58" w:rsidRDefault="00606523" w:rsidP="0038680B"/>
    <w:p w:rsidR="00606523" w:rsidRPr="00AE1A58" w:rsidRDefault="00606523" w:rsidP="0038680B">
      <w:r w:rsidRPr="00AE1A58">
        <w:t>Beginning in November 2013 with the submission of October data</w:t>
      </w:r>
      <w:r w:rsidR="00DD0C1C">
        <w:t>,</w:t>
      </w:r>
      <w:r w:rsidRPr="00AE1A58">
        <w:t xml:space="preserve"> the Massachusetts All Payer Claims Database will require the submission of </w:t>
      </w:r>
      <w:r w:rsidRPr="00AE1A58">
        <w:rPr>
          <w:b/>
        </w:rPr>
        <w:t>Provider data</w:t>
      </w:r>
      <w:r w:rsidRPr="00AE1A58">
        <w:t xml:space="preserve"> from </w:t>
      </w:r>
      <w:r w:rsidR="00AE1A58" w:rsidRPr="00AE1A58">
        <w:t xml:space="preserve">all submitters including </w:t>
      </w:r>
      <w:r w:rsidRPr="00AE1A58">
        <w:t xml:space="preserve">carriers, Pharmacy Benefit Management, </w:t>
      </w:r>
      <w:r w:rsidR="00DD0C1C">
        <w:t xml:space="preserve">Dental Benefit Management, </w:t>
      </w:r>
      <w:r w:rsidRPr="00AE1A58">
        <w:t xml:space="preserve">Claims Processing, and Third Party Administrator organizations.  This data is required to meet reporting and analytic needs for Administrative Simplification, Researchers and others.  We require this information to accurately assign member detail attribution for aggregate reporting, utilization and provider based analysis.  CHIA is tasked to analyze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rsidR="00606523" w:rsidRPr="00AE1A58" w:rsidRDefault="00606523" w:rsidP="0038680B"/>
    <w:p w:rsidR="00606523" w:rsidRPr="00AE1A58" w:rsidRDefault="00606523" w:rsidP="00606523">
      <w:pPr>
        <w:rPr>
          <w:rStyle w:val="MP3HeadingChar"/>
        </w:rPr>
      </w:pPr>
      <w:bookmarkStart w:id="8" w:name="_Toc357768724"/>
      <w:bookmarkStart w:id="9" w:name="_Toc358369202"/>
      <w:r w:rsidRPr="00AE1A58">
        <w:rPr>
          <w:rStyle w:val="MP3HeadingChar"/>
        </w:rPr>
        <w:t>Non-Massachusetts Resident</w:t>
      </w:r>
      <w:bookmarkEnd w:id="8"/>
      <w:bookmarkEnd w:id="9"/>
    </w:p>
    <w:p w:rsidR="00606523" w:rsidRPr="00AE1A58" w:rsidRDefault="00606523" w:rsidP="00606523"/>
    <w:p w:rsidR="00606523" w:rsidRDefault="00606523" w:rsidP="00606523">
      <w:r w:rsidRPr="00AE1A58">
        <w:t>Under Administrative Bulletin 13-02, the Center is reinstating the requirement that payers submitting claims and encounter data on behalf of an employer group submit claims and encounter data for employees who reside outside of Massachusetts.</w:t>
      </w:r>
    </w:p>
    <w:p w:rsidR="005B4E74" w:rsidRDefault="005B4E74" w:rsidP="00606523"/>
    <w:p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 </w:t>
      </w:r>
    </w:p>
    <w:p w:rsidR="005B4E74" w:rsidRDefault="005B4E74" w:rsidP="00606523"/>
    <w:p w:rsidR="00606523" w:rsidRPr="000604BC" w:rsidRDefault="00606523" w:rsidP="0038680B"/>
    <w:p w:rsidR="00606523" w:rsidRDefault="00641DA4" w:rsidP="0038680B">
      <w:pPr>
        <w:rPr>
          <w:rStyle w:val="MP3HeadingChar"/>
        </w:rPr>
      </w:pPr>
      <w:bookmarkStart w:id="10" w:name="_Toc358369203"/>
      <w:r w:rsidRPr="00DF677D">
        <w:rPr>
          <w:rStyle w:val="MP3HeadingChar"/>
        </w:rPr>
        <w:t>Provider Identifiers</w:t>
      </w:r>
      <w:bookmarkEnd w:id="10"/>
    </w:p>
    <w:p w:rsidR="00606523" w:rsidRDefault="00606523" w:rsidP="0038680B"/>
    <w:p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rsidR="00641DA4" w:rsidRPr="000604BC" w:rsidRDefault="00641DA4" w:rsidP="0038680B"/>
    <w:p w:rsidR="00641DA4" w:rsidRPr="001315B5" w:rsidRDefault="00641DA4" w:rsidP="0038680B">
      <w:pPr>
        <w:rPr>
          <w:sz w:val="28"/>
          <w:szCs w:val="28"/>
          <w:u w:val="single"/>
        </w:rPr>
      </w:pPr>
      <w:bookmarkStart w:id="11" w:name="_Toc358369204"/>
      <w:r w:rsidRPr="00DF677D">
        <w:rPr>
          <w:rStyle w:val="MP3HeadingChar"/>
        </w:rPr>
        <w:t>Demographics</w:t>
      </w:r>
      <w:bookmarkEnd w:id="11"/>
    </w:p>
    <w:p w:rsidR="00641DA4" w:rsidRPr="000604BC" w:rsidRDefault="00641DA4" w:rsidP="0038680B">
      <w:pPr>
        <w:rPr>
          <w:u w:val="single"/>
        </w:rPr>
      </w:pPr>
    </w:p>
    <w:p w:rsidR="00641DA4" w:rsidRPr="000604BC" w:rsidRDefault="00632BFA" w:rsidP="0038680B">
      <w:r>
        <w:t>CHIA</w:t>
      </w:r>
      <w:r w:rsidR="00641DA4" w:rsidRPr="000604BC">
        <w:t xml:space="preserve"> is collecting address information on each provider entity in order to meet reporting and analysis requirements of the </w:t>
      </w:r>
      <w:r>
        <w:t xml:space="preserve">MA </w:t>
      </w:r>
      <w:r w:rsidR="00641DA4" w:rsidRPr="000604BC">
        <w:t xml:space="preserve">APCD.  Additional demographic data elements </w:t>
      </w:r>
      <w:r w:rsidR="00641DA4" w:rsidRPr="000604BC">
        <w:lastRenderedPageBreak/>
        <w:t xml:space="preserve">such as Gender and Date of Birth for the </w:t>
      </w:r>
      <w:r>
        <w:t xml:space="preserve">individual </w:t>
      </w:r>
      <w:r w:rsidR="00641DA4" w:rsidRPr="000604BC">
        <w:t xml:space="preserve">provider are being collected mainly for use </w:t>
      </w:r>
      <w:r>
        <w:t xml:space="preserve">creating the Master Provider Data Set for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rsidR="00641DA4" w:rsidRPr="000604BC" w:rsidRDefault="00641DA4" w:rsidP="0038680B">
      <w:pPr>
        <w:rPr>
          <w:u w:val="single"/>
        </w:rPr>
      </w:pPr>
    </w:p>
    <w:p w:rsidR="00641DA4" w:rsidRPr="001315B5" w:rsidRDefault="00641DA4" w:rsidP="0038680B">
      <w:pPr>
        <w:rPr>
          <w:sz w:val="28"/>
          <w:szCs w:val="28"/>
          <w:u w:val="single"/>
        </w:rPr>
      </w:pPr>
      <w:bookmarkStart w:id="12" w:name="_Toc358369205"/>
      <w:r w:rsidRPr="00DF677D">
        <w:rPr>
          <w:rStyle w:val="MP3HeadingChar"/>
        </w:rPr>
        <w:t>Provider Specialty</w:t>
      </w:r>
      <w:bookmarkEnd w:id="12"/>
      <w:r w:rsidRPr="001315B5">
        <w:rPr>
          <w:sz w:val="28"/>
          <w:szCs w:val="28"/>
          <w:u w:val="single"/>
        </w:rPr>
        <w:t xml:space="preserve"> </w:t>
      </w:r>
    </w:p>
    <w:p w:rsidR="00641DA4" w:rsidRPr="000604BC" w:rsidRDefault="00641DA4" w:rsidP="0038680B">
      <w:pPr>
        <w:rPr>
          <w:u w:val="single"/>
        </w:rPr>
      </w:pPr>
    </w:p>
    <w:p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reporting and analysis requirements of the APCD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 else submitters may use the standard across </w:t>
      </w:r>
      <w:r w:rsidR="007A4F61">
        <w:t>these</w:t>
      </w:r>
      <w:r w:rsidR="00632BFA">
        <w:t xml:space="preserve"> Specialty elements.</w:t>
      </w:r>
    </w:p>
    <w:p w:rsidR="00641DA4" w:rsidRPr="000604BC" w:rsidRDefault="00641DA4" w:rsidP="0038680B"/>
    <w:p w:rsidR="00641DA4" w:rsidRPr="001315B5" w:rsidRDefault="00641DA4" w:rsidP="0038680B">
      <w:pPr>
        <w:rPr>
          <w:sz w:val="28"/>
          <w:szCs w:val="28"/>
          <w:u w:val="single"/>
        </w:rPr>
      </w:pPr>
      <w:bookmarkStart w:id="13" w:name="_Toc358369206"/>
      <w:r w:rsidRPr="00DF677D">
        <w:rPr>
          <w:rStyle w:val="MP3HeadingChar"/>
        </w:rPr>
        <w:t>Dates</w:t>
      </w:r>
      <w:bookmarkEnd w:id="13"/>
    </w:p>
    <w:p w:rsidR="00641DA4" w:rsidRPr="000604BC" w:rsidRDefault="00641DA4" w:rsidP="0038680B">
      <w:pPr>
        <w:rPr>
          <w:u w:val="single"/>
        </w:rPr>
      </w:pPr>
    </w:p>
    <w:p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The Begin and End date for each provider describes the dates the provider is active with the carrier and is eligible to provide services to members.  For providers who are still active the End date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2008, but has changed affiliations once, there would be two records submitted as well, one for each affiliation and those respective dates.  If a provider’s affiliation is terminated, and is made active again at a later date, this would require two records as well.</w:t>
      </w:r>
    </w:p>
    <w:p w:rsidR="00641DA4" w:rsidRPr="000604BC" w:rsidRDefault="00641DA4" w:rsidP="0038680B">
      <w:pPr>
        <w:rPr>
          <w:u w:val="single"/>
        </w:rPr>
      </w:pPr>
    </w:p>
    <w:p w:rsidR="00641DA4" w:rsidRPr="001315B5" w:rsidRDefault="00641DA4" w:rsidP="0038680B">
      <w:pPr>
        <w:rPr>
          <w:sz w:val="28"/>
          <w:szCs w:val="28"/>
          <w:u w:val="single"/>
        </w:rPr>
      </w:pPr>
      <w:bookmarkStart w:id="14" w:name="_Toc358369207"/>
      <w:r w:rsidRPr="00DF677D">
        <w:rPr>
          <w:rStyle w:val="MP3HeadingChar"/>
        </w:rPr>
        <w:t>Qualifiers</w:t>
      </w:r>
      <w:bookmarkEnd w:id="14"/>
    </w:p>
    <w:p w:rsidR="00641DA4" w:rsidRPr="000604BC" w:rsidRDefault="00641DA4" w:rsidP="0038680B">
      <w:pPr>
        <w:rPr>
          <w:u w:val="single"/>
        </w:rPr>
      </w:pPr>
    </w:p>
    <w:p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15C57">
        <w:t xml:space="preserve">under Administrative Simplification. </w:t>
      </w:r>
    </w:p>
    <w:p w:rsidR="00915C57" w:rsidRDefault="00915C57" w:rsidP="0038680B"/>
    <w:p w:rsidR="00641DA4" w:rsidRPr="001315B5" w:rsidRDefault="00641DA4" w:rsidP="0038680B">
      <w:pPr>
        <w:rPr>
          <w:sz w:val="28"/>
          <w:szCs w:val="28"/>
          <w:u w:val="single"/>
        </w:rPr>
      </w:pPr>
      <w:bookmarkStart w:id="15" w:name="_Toc358369208"/>
      <w:r w:rsidRPr="00DF677D">
        <w:rPr>
          <w:rStyle w:val="MP3HeadingChar"/>
        </w:rPr>
        <w:t>Examples</w:t>
      </w:r>
      <w:bookmarkEnd w:id="15"/>
    </w:p>
    <w:p w:rsidR="00641DA4" w:rsidRPr="000604BC" w:rsidRDefault="00641DA4" w:rsidP="0038680B">
      <w:pPr>
        <w:rPr>
          <w:u w:val="single"/>
        </w:rPr>
      </w:pPr>
    </w:p>
    <w:p w:rsidR="00641DA4" w:rsidRPr="000604BC" w:rsidRDefault="00641DA4" w:rsidP="0038680B"/>
    <w:p w:rsidR="00641DA4" w:rsidRPr="000604BC" w:rsidRDefault="00641DA4" w:rsidP="0038680B">
      <w:pPr>
        <w:numPr>
          <w:ilvl w:val="0"/>
          <w:numId w:val="3"/>
        </w:numPr>
      </w:pPr>
      <w:r w:rsidRPr="000604BC">
        <w:lastRenderedPageBreak/>
        <w:t>Individual Provider practicing within one doctor’s office or group and only one physical office location.</w:t>
      </w:r>
    </w:p>
    <w:p w:rsidR="00641DA4" w:rsidRPr="000604BC" w:rsidRDefault="00641DA4" w:rsidP="0038680B">
      <w:r w:rsidRPr="000604BC">
        <w:tab/>
      </w:r>
    </w:p>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 or for a practice they do not own across two physical locations.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rsidR="00641DA4" w:rsidRPr="000604BC" w:rsidRDefault="00641DA4" w:rsidP="0038680B"/>
    <w:p w:rsidR="00641DA4" w:rsidRPr="000604BC" w:rsidRDefault="00641DA4" w:rsidP="0038680B">
      <w:pPr>
        <w:numPr>
          <w:ilvl w:val="0"/>
          <w:numId w:val="3"/>
        </w:numPr>
      </w:pPr>
      <w:r w:rsidRPr="000604BC">
        <w:t>Individual Provider practicing across two groups or different affiliations.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rsidR="00641DA4" w:rsidRPr="000604BC" w:rsidRDefault="00641DA4" w:rsidP="0038680B"/>
    <w:p w:rsidR="00641DA4" w:rsidRPr="000604BC" w:rsidRDefault="00641DA4" w:rsidP="0038680B">
      <w:pPr>
        <w:numPr>
          <w:ilvl w:val="0"/>
          <w:numId w:val="3"/>
        </w:numPr>
      </w:pPr>
      <w:r w:rsidRPr="000604BC">
        <w:t>Entity, Group or Office in one location</w:t>
      </w:r>
    </w:p>
    <w:p w:rsidR="00641DA4" w:rsidRPr="000604BC" w:rsidRDefault="00641DA4" w:rsidP="0038680B"/>
    <w:p w:rsidR="00641DA4" w:rsidRPr="000604BC" w:rsidRDefault="00641DA4" w:rsidP="0038680B">
      <w:r w:rsidRPr="000604BC">
        <w:t>An entity fitting this description should have one record per active time span.  All affiliated entities, or providers that could be linked or rolled up to these entities, groups or offices, would each have their own records.</w:t>
      </w:r>
    </w:p>
    <w:p w:rsidR="00641DA4" w:rsidRPr="000604BC" w:rsidRDefault="00641DA4" w:rsidP="0038680B"/>
    <w:p w:rsidR="00641DA4" w:rsidRPr="000604BC" w:rsidRDefault="00641DA4" w:rsidP="0038680B"/>
    <w:p w:rsidR="00641DA4" w:rsidRPr="000604BC" w:rsidRDefault="00641DA4" w:rsidP="0038680B">
      <w:pPr>
        <w:numPr>
          <w:ilvl w:val="0"/>
          <w:numId w:val="3"/>
        </w:numPr>
      </w:pPr>
      <w:r w:rsidRPr="000604BC">
        <w:t>Entity, Group or Office in two locations</w:t>
      </w:r>
    </w:p>
    <w:p w:rsidR="00641DA4" w:rsidRPr="000604BC" w:rsidRDefault="00641DA4" w:rsidP="0038680B"/>
    <w:p w:rsidR="00641DA4" w:rsidRPr="000604BC" w:rsidRDefault="00641DA4" w:rsidP="0038680B">
      <w:r w:rsidRPr="000604BC">
        <w:t>An entity fitting this description should have two 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one corresponding record.  If they are affiliated with each of the parent entity’s locations, they should have one record for each location, similar to example 3.</w:t>
      </w:r>
    </w:p>
    <w:p w:rsidR="00641DA4" w:rsidRPr="000604BC" w:rsidRDefault="00641DA4" w:rsidP="0038680B"/>
    <w:p w:rsidR="00641DA4" w:rsidRPr="000604BC" w:rsidRDefault="00641DA4" w:rsidP="0038680B">
      <w:pPr>
        <w:numPr>
          <w:ilvl w:val="0"/>
          <w:numId w:val="3"/>
        </w:numPr>
      </w:pPr>
      <w:r w:rsidRPr="000604BC">
        <w:lastRenderedPageBreak/>
        <w:t>Billing organizations</w:t>
      </w:r>
    </w:p>
    <w:p w:rsidR="00641DA4" w:rsidRPr="000604BC" w:rsidRDefault="00641DA4" w:rsidP="0038680B"/>
    <w:p w:rsidR="00641DA4" w:rsidRPr="000604BC" w:rsidRDefault="00641DA4" w:rsidP="0038680B">
      <w:r w:rsidRPr="000604BC">
        <w:t xml:space="preserve">An entity that shows up in the claims file in the Billing Provider </w:t>
      </w:r>
      <w:r w:rsidR="002A407F">
        <w:t>element</w:t>
      </w:r>
      <w:r w:rsidRPr="000604BC">
        <w:t xml:space="preserve"> should also have a corresponding provider record. Medical Billing Associates, Inc. should have one record for each location and identifier it bills under as determined by the claims file.</w:t>
      </w:r>
    </w:p>
    <w:p w:rsidR="00641DA4" w:rsidRPr="000604BC" w:rsidRDefault="00641DA4" w:rsidP="0038680B">
      <w:pPr>
        <w:rPr>
          <w:b/>
        </w:rPr>
      </w:pPr>
    </w:p>
    <w:p w:rsidR="00641DA4" w:rsidRPr="000604BC" w:rsidRDefault="00641DA4" w:rsidP="0038680B">
      <w:pPr>
        <w:numPr>
          <w:ilvl w:val="0"/>
          <w:numId w:val="3"/>
        </w:numPr>
      </w:pPr>
      <w:r w:rsidRPr="000604BC">
        <w:t>Integrated Delivery Systems</w:t>
      </w:r>
    </w:p>
    <w:p w:rsidR="00641DA4" w:rsidRPr="000604BC" w:rsidRDefault="00641DA4" w:rsidP="0038680B">
      <w:pPr>
        <w:rPr>
          <w:b/>
        </w:rPr>
      </w:pPr>
    </w:p>
    <w:p w:rsidR="00641DA4" w:rsidRPr="000604BC" w:rsidRDefault="00915C57" w:rsidP="0038680B">
      <w:r>
        <w:t>Each of these types of o</w:t>
      </w:r>
      <w:r w:rsidR="00641DA4" w:rsidRPr="000604BC">
        <w:t xml:space="preserve">rganizations should have their own 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rsidR="00641DA4" w:rsidRPr="000604BC" w:rsidRDefault="00641DA4" w:rsidP="0038680B"/>
    <w:p w:rsidR="003A7082" w:rsidRPr="001315B5" w:rsidRDefault="003A7082" w:rsidP="003A7082">
      <w:pPr>
        <w:rPr>
          <w:sz w:val="28"/>
          <w:szCs w:val="28"/>
          <w:u w:val="single"/>
        </w:rPr>
      </w:pPr>
      <w:bookmarkStart w:id="16" w:name="_Toc358369209"/>
      <w:r w:rsidRPr="00DF677D">
        <w:rPr>
          <w:rStyle w:val="MP3HeadingChar"/>
        </w:rPr>
        <w:t>The Provider ID</w:t>
      </w:r>
      <w:bookmarkEnd w:id="16"/>
    </w:p>
    <w:p w:rsidR="003A7082" w:rsidRPr="000604BC" w:rsidRDefault="003A7082" w:rsidP="003A7082">
      <w:pPr>
        <w:rPr>
          <w:u w:val="single"/>
        </w:rPr>
      </w:pPr>
    </w:p>
    <w:p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rsidR="00F52A1E" w:rsidRDefault="00F52A1E" w:rsidP="003A7082"/>
    <w:p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rsidR="00ED218E" w:rsidRDefault="00ED218E" w:rsidP="003A7082">
      <w:pPr>
        <w:rPr>
          <w:i/>
        </w:rPr>
      </w:pPr>
    </w:p>
    <w:p w:rsidR="00ED218E" w:rsidRDefault="00ED218E" w:rsidP="003A7082">
      <w:r w:rsidRPr="00ED218E">
        <w:t>The</w:t>
      </w:r>
      <w:r>
        <w:t xml:space="preserve"> following </w:t>
      </w:r>
      <w:r w:rsidRPr="00ED218E">
        <w:t xml:space="preserve">are the elements that are required to link to PV002:  </w:t>
      </w:r>
    </w:p>
    <w:p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p>
    <w:p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D218E" w:rsidRDefault="00ED218E" w:rsidP="003A7082">
      <w:pPr>
        <w:rPr>
          <w:rFonts w:ascii="Arial" w:hAnsi="Arial" w:cs="Arial"/>
          <w:color w:val="000000"/>
          <w:sz w:val="18"/>
          <w:szCs w:val="18"/>
        </w:rPr>
      </w:pPr>
    </w:p>
    <w:p w:rsidR="00D25ABA" w:rsidRDefault="003A7082" w:rsidP="00D25ABA">
      <w:r>
        <w:t>Loading a record where PV002 = PV056 establishes a base record for a provider. All other instances of that PV002 value represent affiliations or additional locations for a provider.</w:t>
      </w:r>
      <w:r w:rsidRPr="000604BC">
        <w:t xml:space="preserve">  </w:t>
      </w:r>
      <w:r>
        <w:t>See the “</w:t>
      </w:r>
      <w:r w:rsidRPr="00CD21C6">
        <w:rPr>
          <w:u w:val="single"/>
        </w:rPr>
        <w:t>Provider</w:t>
      </w:r>
      <w:r w:rsidR="0084317E">
        <w:rPr>
          <w:u w:val="single"/>
        </w:rPr>
        <w:t xml:space="preserve"> </w:t>
      </w:r>
      <w:r w:rsidRPr="00CD21C6">
        <w:rPr>
          <w:u w:val="single"/>
        </w:rPr>
        <w:t>File Examples.xls</w:t>
      </w:r>
      <w:r>
        <w:t>”</w:t>
      </w:r>
      <w:r w:rsidR="00D25ABA">
        <w:t xml:space="preserve"> </w:t>
      </w:r>
      <w:r>
        <w:t xml:space="preserve">document for sample data. </w:t>
      </w:r>
      <w:r w:rsidR="00D25ABA">
        <w:t xml:space="preserve">(Available at: </w:t>
      </w:r>
      <w:hyperlink r:id="rId18" w:history="1">
        <w:r w:rsidR="00D25ABA" w:rsidRPr="003B405F">
          <w:rPr>
            <w:rStyle w:val="Hyperlink"/>
          </w:rPr>
          <w:t>http://www.mass.gov/chia/researcher/health-care-delivery/hcf-data-resources/apcd/submitting-data-to-the-apcd.html</w:t>
        </w:r>
      </w:hyperlink>
      <w:r w:rsidR="00D25ABA">
        <w:t xml:space="preserve"> )</w:t>
      </w:r>
    </w:p>
    <w:p w:rsidR="003A7082" w:rsidRDefault="003A7082" w:rsidP="003A7082"/>
    <w:p w:rsidR="00641DA4" w:rsidRDefault="00641DA4" w:rsidP="006747D6"/>
    <w:p w:rsidR="00915C57" w:rsidRDefault="00915C57" w:rsidP="00915C57">
      <w:bookmarkStart w:id="17" w:name="_Toc358369210"/>
      <w:r w:rsidRPr="00DF677D">
        <w:rPr>
          <w:rStyle w:val="MP3HeadingChar"/>
        </w:rPr>
        <w:t>New Data Elements</w:t>
      </w:r>
      <w:bookmarkEnd w:id="17"/>
    </w:p>
    <w:p w:rsidR="00915C57" w:rsidRDefault="00915C57" w:rsidP="00915C57"/>
    <w:p w:rsidR="00915C57" w:rsidRDefault="00915C57" w:rsidP="00915C57">
      <w:r>
        <w:t>Under Administrative Simplification, CHIA has worked with Division of Insurance, The Connector, Group Insurance Commission and our own internal departments to identify new elements to be added to the MA APCD Dataset to satisfy that goal.  Below is a list of those elements, the submitter type expected to report them, the reason and the data expected within the element.</w:t>
      </w:r>
    </w:p>
    <w:p w:rsidR="00915C57" w:rsidRDefault="00915C57" w:rsidP="00915C57">
      <w:pPr>
        <w:rPr>
          <w:b/>
        </w:rPr>
      </w:pPr>
    </w:p>
    <w:p w:rsidR="00915C57" w:rsidRDefault="00915C57" w:rsidP="00915C57">
      <w:r>
        <w:rPr>
          <w:b/>
        </w:rPr>
        <w:t>HD009</w:t>
      </w:r>
      <w:r w:rsidRPr="0037340E">
        <w:rPr>
          <w:b/>
        </w:rPr>
        <w:t xml:space="preserve"> – </w:t>
      </w:r>
      <w:r>
        <w:rPr>
          <w:b/>
        </w:rPr>
        <w:t>APCD Version #</w:t>
      </w:r>
      <w:r w:rsidRPr="001607AE">
        <w:rPr>
          <w:b/>
        </w:rPr>
        <w:t>;</w:t>
      </w:r>
      <w:r>
        <w:t xml:space="preserve"> </w:t>
      </w:r>
      <w:r w:rsidRPr="0037340E">
        <w:rPr>
          <w:i/>
        </w:rPr>
        <w:t xml:space="preserve">all </w:t>
      </w:r>
      <w:r>
        <w:rPr>
          <w:i/>
        </w:rPr>
        <w:t>submitters, required for setting intake edits</w:t>
      </w:r>
    </w:p>
    <w:p w:rsidR="00915C57" w:rsidRDefault="00915C57" w:rsidP="00915C57">
      <w:pPr>
        <w:ind w:left="720"/>
      </w:pPr>
      <w:r>
        <w:t xml:space="preserve">This new Header element requires the version number of the MA APCD Specifications that a submitter is using to compile their </w:t>
      </w:r>
      <w:r w:rsidR="00736333" w:rsidRPr="00851B78">
        <w:t>PV</w:t>
      </w:r>
      <w:r>
        <w:t xml:space="preserve"> File.  Current version is 3.0, prior version is 2.1</w:t>
      </w:r>
    </w:p>
    <w:p w:rsidR="00641DA4" w:rsidRDefault="00641DA4" w:rsidP="006747D6"/>
    <w:p w:rsidR="00915C57" w:rsidRPr="00915C57" w:rsidRDefault="00915C57" w:rsidP="006747D6">
      <w:pPr>
        <w:rPr>
          <w:i/>
        </w:rPr>
      </w:pPr>
      <w:r w:rsidRPr="00915C57">
        <w:rPr>
          <w:b/>
        </w:rPr>
        <w:t>PV031 – Provider Organization ID</w:t>
      </w:r>
      <w:r w:rsidRPr="00915C57">
        <w:rPr>
          <w:b/>
          <w:i/>
        </w:rPr>
        <w:t>;</w:t>
      </w:r>
      <w:r w:rsidRPr="00915C57">
        <w:rPr>
          <w:i/>
        </w:rPr>
        <w:t xml:space="preserve"> all TME submitters, required for provider non-claims payment attribution</w:t>
      </w:r>
    </w:p>
    <w:p w:rsidR="00C842D3" w:rsidRDefault="00915C57" w:rsidP="00915C57">
      <w:pPr>
        <w:ind w:left="720"/>
      </w:pPr>
      <w:r>
        <w:t>This new element applies the</w:t>
      </w:r>
      <w:r w:rsidR="009B1D33">
        <w:t xml:space="preserve"> Local Practice Group </w:t>
      </w:r>
      <w:r>
        <w:t>OrgID used to identify Providers in TME reporting</w:t>
      </w:r>
      <w:r w:rsidR="00841917">
        <w:t xml:space="preserve"> to the MA APCD Data Set</w:t>
      </w:r>
      <w:r>
        <w:t>.  It is required for aggregation of various other elements of the PV File in tandem with the Eligibility File.</w:t>
      </w:r>
      <w:r w:rsidR="00841917">
        <w:t xml:space="preserve">  A list of these OrgIDs can be found </w:t>
      </w:r>
      <w:r w:rsidR="00C842D3">
        <w:t xml:space="preserve">on the TME / RP website titled </w:t>
      </w:r>
      <w:r w:rsidR="004D52F3">
        <w:t>Uniform</w:t>
      </w:r>
      <w:r w:rsidR="00C842D3">
        <w:t xml:space="preserve"> Provider OrgID List: </w:t>
      </w:r>
    </w:p>
    <w:p w:rsidR="00C842D3" w:rsidRDefault="00C842D3" w:rsidP="00915C57">
      <w:pPr>
        <w:ind w:left="720"/>
      </w:pPr>
    </w:p>
    <w:p w:rsidR="004D52F3" w:rsidRDefault="00971BB3" w:rsidP="00915C57">
      <w:pPr>
        <w:ind w:left="720"/>
      </w:pPr>
      <w:hyperlink r:id="rId19" w:history="1">
        <w:r w:rsidR="004D52F3" w:rsidRPr="00852116">
          <w:rPr>
            <w:rStyle w:val="Hyperlink"/>
          </w:rPr>
          <w:t>http://www.mass.gov/chia/researcher/health-care-delivery/hcf-data-resources/payer-data-reporting/total-medical-expenses-filing-information.html</w:t>
        </w:r>
      </w:hyperlink>
    </w:p>
    <w:p w:rsidR="004D52F3" w:rsidRDefault="004D52F3" w:rsidP="00915C57">
      <w:pPr>
        <w:ind w:left="720"/>
      </w:pPr>
    </w:p>
    <w:p w:rsidR="00915C57" w:rsidRDefault="00915C57" w:rsidP="006747D6"/>
    <w:p w:rsidR="005C1AAE" w:rsidRPr="00785DF5" w:rsidRDefault="005C1AAE" w:rsidP="006747D6">
      <w:pPr>
        <w:rPr>
          <w:i/>
        </w:rPr>
      </w:pPr>
      <w:r w:rsidRPr="00785DF5">
        <w:rPr>
          <w:b/>
        </w:rPr>
        <w:t xml:space="preserve">PV032 – Registered Provider Organization (RPO);  </w:t>
      </w:r>
      <w:r w:rsidRPr="00785DF5">
        <w:rPr>
          <w:i/>
        </w:rPr>
        <w:t>all TME submitters</w:t>
      </w:r>
    </w:p>
    <w:p w:rsidR="005C1AAE" w:rsidRPr="005C1AAE" w:rsidRDefault="005C1AAE" w:rsidP="005C1AAE">
      <w:pPr>
        <w:ind w:left="720"/>
      </w:pPr>
      <w:r w:rsidRPr="00785DF5">
        <w:t>This element is a placeholder for the Registered Provider Organization ID, which is not implemented yet.</w:t>
      </w:r>
      <w:r>
        <w:t xml:space="preserve"> </w:t>
      </w:r>
    </w:p>
    <w:p w:rsidR="005C1AAE" w:rsidRDefault="005C1AAE" w:rsidP="006747D6">
      <w:pPr>
        <w:rPr>
          <w:b/>
        </w:rPr>
      </w:pPr>
    </w:p>
    <w:p w:rsidR="00FF0F16" w:rsidRDefault="00FF0F16" w:rsidP="006747D6"/>
    <w:p w:rsidR="00FF0F16" w:rsidRPr="009C0D71" w:rsidRDefault="00FF0F16" w:rsidP="006747D6">
      <w:pPr>
        <w:sectPr w:rsidR="00FF0F16" w:rsidRPr="009C0D71" w:rsidSect="001C673C">
          <w:headerReference w:type="default" r:id="rId20"/>
          <w:pgSz w:w="12240" w:h="15840"/>
          <w:pgMar w:top="1440" w:right="1800" w:bottom="1440" w:left="1800" w:header="720" w:footer="720" w:gutter="0"/>
          <w:cols w:space="720"/>
          <w:titlePg/>
          <w:docGrid w:linePitch="360"/>
        </w:sectPr>
      </w:pPr>
    </w:p>
    <w:p w:rsidR="00AF0827" w:rsidRDefault="00AF0827" w:rsidP="00DF677D">
      <w:pPr>
        <w:pStyle w:val="MP2Heading"/>
      </w:pPr>
      <w:bookmarkStart w:id="18" w:name="RANGE!A1:K31"/>
      <w:bookmarkStart w:id="19" w:name="_Toc358369211"/>
      <w:bookmarkEnd w:id="18"/>
      <w:r>
        <w:lastRenderedPageBreak/>
        <w:t>File Guideline and Layout</w:t>
      </w:r>
      <w:bookmarkEnd w:id="19"/>
    </w:p>
    <w:p w:rsidR="00AF0827" w:rsidRDefault="00AF0827" w:rsidP="00AF0827">
      <w:pPr>
        <w:rPr>
          <w:b/>
        </w:rPr>
      </w:pPr>
    </w:p>
    <w:p w:rsidR="00AF0827" w:rsidRDefault="00AF0827" w:rsidP="00DF677D">
      <w:pPr>
        <w:pStyle w:val="MP3Heading"/>
      </w:pPr>
      <w:bookmarkStart w:id="20" w:name="_Toc358369212"/>
      <w:r>
        <w:t>Legend</w:t>
      </w:r>
      <w:bookmarkEnd w:id="20"/>
    </w:p>
    <w:p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AF0827" w:rsidRDefault="00AF0827" w:rsidP="00AF0827">
      <w:pPr>
        <w:numPr>
          <w:ilvl w:val="0"/>
          <w:numId w:val="6"/>
        </w:numPr>
        <w:spacing w:after="120"/>
      </w:pPr>
      <w:r>
        <w:t>Col:  Identifies the column the data resides in when reported</w:t>
      </w:r>
    </w:p>
    <w:p w:rsidR="00AF0827" w:rsidRDefault="00AF0827" w:rsidP="00AF0827">
      <w:pPr>
        <w:numPr>
          <w:ilvl w:val="0"/>
          <w:numId w:val="6"/>
        </w:numPr>
        <w:spacing w:after="120"/>
      </w:pPr>
      <w:r>
        <w:t>Elmt:  This is the number of the element in regards to the file type</w:t>
      </w:r>
    </w:p>
    <w:p w:rsidR="00AF0827" w:rsidRDefault="00AF0827" w:rsidP="00AF0827">
      <w:pPr>
        <w:numPr>
          <w:ilvl w:val="0"/>
          <w:numId w:val="6"/>
        </w:numPr>
        <w:spacing w:after="120"/>
      </w:pPr>
      <w:r>
        <w:t>Dat</w:t>
      </w:r>
      <w:r w:rsidR="00157CC6">
        <w:t>a</w:t>
      </w:r>
      <w:r>
        <w:t xml:space="preserve"> Element Name:  Provides identification of basic data required</w:t>
      </w:r>
    </w:p>
    <w:p w:rsidR="00AF0827" w:rsidRDefault="00AF0827" w:rsidP="00AF0827">
      <w:pPr>
        <w:numPr>
          <w:ilvl w:val="0"/>
          <w:numId w:val="6"/>
        </w:numPr>
        <w:spacing w:after="120"/>
      </w:pPr>
      <w:r>
        <w:t>Date Modified:  Identifies the last date that an element was adjusted</w:t>
      </w:r>
    </w:p>
    <w:p w:rsidR="00AF0827" w:rsidRDefault="00AF0827" w:rsidP="00AF0827">
      <w:pPr>
        <w:numPr>
          <w:ilvl w:val="0"/>
          <w:numId w:val="6"/>
        </w:numPr>
        <w:spacing w:after="120"/>
      </w:pPr>
      <w:r>
        <w:t>Type:  Defines the data as Decimal, Integer, Numeric or Text.  Additional information provided for identification, e.g., Date Period – Integer</w:t>
      </w:r>
    </w:p>
    <w:p w:rsidR="00AF0827" w:rsidRDefault="00AF0827" w:rsidP="00AF0827">
      <w:pPr>
        <w:numPr>
          <w:ilvl w:val="0"/>
          <w:numId w:val="6"/>
        </w:numPr>
        <w:spacing w:after="120"/>
      </w:pPr>
      <w:r>
        <w:t>Type Description:  Used to group like-items together for quick identification</w:t>
      </w:r>
    </w:p>
    <w:p w:rsidR="00AF0827" w:rsidRDefault="00AF0827" w:rsidP="00AF0827">
      <w:pPr>
        <w:numPr>
          <w:ilvl w:val="0"/>
          <w:numId w:val="6"/>
        </w:numPr>
        <w:spacing w:after="120"/>
      </w:pPr>
      <w:r>
        <w:t>Format / Length:  Defines both the reporting length and element min/max requirements.  See below:</w:t>
      </w:r>
    </w:p>
    <w:p w:rsidR="00AF0827" w:rsidRDefault="00AF0827" w:rsidP="00AF0827">
      <w:pPr>
        <w:numPr>
          <w:ilvl w:val="1"/>
          <w:numId w:val="6"/>
        </w:numPr>
        <w:spacing w:after="120"/>
      </w:pPr>
      <w:r>
        <w:t>char[n] – this is a fixed length element of [n] characters, cannot report below or above [n].  This can be any type of data, but is governed by the type listed for the element, Text vs. Numeric.</w:t>
      </w:r>
    </w:p>
    <w:p w:rsidR="00AF0827" w:rsidRDefault="00AF0827" w:rsidP="00AF0827">
      <w:pPr>
        <w:numPr>
          <w:ilvl w:val="1"/>
          <w:numId w:val="6"/>
        </w:numPr>
        <w:spacing w:after="120"/>
      </w:pPr>
      <w:r>
        <w:t>varchar[n] – this is a variable length field of max [n] characters, cannot report above [n].  This can be any type of data, but is governed by the type listed for the element, Text vs. Numeric.</w:t>
      </w:r>
    </w:p>
    <w:p w:rsidR="00AF0827" w:rsidRDefault="00AF0827" w:rsidP="00AF0827">
      <w:pPr>
        <w:numPr>
          <w:ilvl w:val="1"/>
          <w:numId w:val="6"/>
        </w:numPr>
        <w:spacing w:after="120"/>
      </w:pPr>
      <w:r>
        <w:t xml:space="preserve">int[n] – this is a fixed type and length element of [n] for numeric reporting only.  This cannot be anything but numeric with no decimal points or leading zeros. </w:t>
      </w:r>
    </w:p>
    <w:p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rsidR="00AF0827" w:rsidRDefault="00AF0827" w:rsidP="00AF0827">
      <w:pPr>
        <w:numPr>
          <w:ilvl w:val="0"/>
          <w:numId w:val="6"/>
        </w:numPr>
        <w:spacing w:after="120"/>
      </w:pPr>
      <w:r>
        <w:t>Description: Short description that defines the data expected in the element</w:t>
      </w:r>
    </w:p>
    <w:p w:rsidR="00AF0827" w:rsidRDefault="00AF0827" w:rsidP="00AF0827">
      <w:pPr>
        <w:numPr>
          <w:ilvl w:val="0"/>
          <w:numId w:val="6"/>
        </w:numPr>
        <w:spacing w:after="120"/>
      </w:pPr>
      <w:r>
        <w:t>Element Submission Guideline:  Provides detailed information regarding the data required as well as constraints, exceptions and examples.</w:t>
      </w:r>
    </w:p>
    <w:p w:rsidR="00AF0827" w:rsidRDefault="00AF0827" w:rsidP="00AF0827">
      <w:pPr>
        <w:numPr>
          <w:ilvl w:val="0"/>
          <w:numId w:val="6"/>
        </w:numPr>
        <w:spacing w:after="120"/>
      </w:pPr>
      <w:r>
        <w:t>Condition:  Provides the condition for reporting the given data</w:t>
      </w:r>
    </w:p>
    <w:p w:rsidR="00AF0827" w:rsidRDefault="00AF0827" w:rsidP="00AF0827">
      <w:pPr>
        <w:numPr>
          <w:ilvl w:val="0"/>
          <w:numId w:val="6"/>
        </w:numPr>
        <w:spacing w:after="120"/>
      </w:pPr>
      <w:r>
        <w:t>%:  Provides the base percentage that the MA APCD is expecting in volume of data in regards to condition requirements.</w:t>
      </w:r>
    </w:p>
    <w:p w:rsidR="00DF677D" w:rsidRDefault="00DF677D" w:rsidP="00384FEF">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rsidR="00AF0827" w:rsidRDefault="00AF0827" w:rsidP="00AF082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1" w:name="RANGE!A1:K1"/>
      <w:bookmarkEnd w:id="21"/>
    </w:p>
    <w:p w:rsidR="00641DA4" w:rsidRDefault="00641DA4">
      <w:pPr>
        <w:rPr>
          <w:b/>
        </w:rPr>
      </w:pPr>
    </w:p>
    <w:p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Elmt</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(PlanID)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Newest Version</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Current Version;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sidR="002A407F">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sidR="008949F6">
              <w:rPr>
                <w:rFonts w:ascii="Arial" w:hAnsi="Arial" w:cs="Arial"/>
                <w:color w:val="000000"/>
                <w:sz w:val="18"/>
                <w:szCs w:val="18"/>
              </w:rPr>
              <w:t>’</w:t>
            </w:r>
            <w:r w:rsidRPr="00EE028B">
              <w:rPr>
                <w:rFonts w:ascii="Arial" w:hAnsi="Arial" w:cs="Arial"/>
                <w:color w:val="000000"/>
                <w:sz w:val="18"/>
                <w:szCs w:val="18"/>
              </w:rPr>
              <w:t>s SSN</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Report the state license number for the provider identified in PV002. For a doctor this is the medical license for a non</w:t>
            </w:r>
            <w:r w:rsidR="008949F6">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such as for a group or corporate entity,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MassHealth</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MassHealth-assigned Provider ID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sidR="0010613F">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tlkpLastNameSuffix</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individual's name suffix here. Do not report any value here for facility or non-individual provider records.  Report non-person entities in PV012 Facility Name.  </w:t>
            </w:r>
            <w:r w:rsidRPr="00EE028B">
              <w:rPr>
                <w:rFonts w:ascii="Arial" w:hAnsi="Arial" w:cs="Arial"/>
                <w:b/>
                <w:bCs/>
                <w:color w:val="000000"/>
                <w:sz w:val="18"/>
                <w:szCs w:val="18"/>
              </w:rPr>
              <w:t>EXAMPLE:</w:t>
            </w:r>
            <w:r w:rsidRPr="00EE028B">
              <w:rPr>
                <w:rFonts w:ascii="Arial" w:hAnsi="Arial" w:cs="Arial"/>
                <w:color w:val="000000"/>
                <w:sz w:val="18"/>
                <w:szCs w:val="18"/>
              </w:rPr>
              <w:t xml:space="preserve">  0 = Unknown / Not Applicable</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792E73">
            <w:pPr>
              <w:keepNext/>
              <w:keepLines/>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792E73">
            <w:pPr>
              <w:keepNext/>
              <w:keepLines/>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792E73">
            <w:pPr>
              <w:keepNext/>
              <w:keepLines/>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792E73">
            <w:pPr>
              <w:keepNext/>
              <w:keepLines/>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792E73">
            <w:pPr>
              <w:keepNext/>
              <w:keepLines/>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792E73">
            <w:pPr>
              <w:keepNext/>
              <w:keepLines/>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792E73">
            <w:pPr>
              <w:keepNext/>
              <w:keepLines/>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792E73">
            <w:pPr>
              <w:keepNext/>
              <w:keepLines/>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792E73">
            <w:pPr>
              <w:keepNext/>
              <w:keepLines/>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792E73">
            <w:pPr>
              <w:keepNext/>
              <w:keepLines/>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792E73">
            <w:pPr>
              <w:keepNext/>
              <w:keepLines/>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792E73">
            <w:pPr>
              <w:keepNext/>
              <w:keepLines/>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792E73">
            <w:pPr>
              <w:keepNext/>
              <w:keepLines/>
              <w:rPr>
                <w:rFonts w:ascii="Arial" w:hAnsi="Arial" w:cs="Arial"/>
                <w:color w:val="000000"/>
                <w:sz w:val="18"/>
                <w:szCs w:val="18"/>
              </w:rPr>
            </w:pPr>
            <w:r w:rsidRPr="00EE028B">
              <w:rPr>
                <w:rFonts w:ascii="Arial" w:hAnsi="Arial" w:cs="Arial"/>
                <w:color w:val="000000"/>
                <w:sz w:val="18"/>
                <w:szCs w:val="18"/>
              </w:rPr>
              <w:t>I.</w:t>
            </w:r>
          </w:p>
        </w:tc>
        <w:tc>
          <w:tcPr>
            <w:tcW w:w="385" w:type="pct"/>
            <w:tcBorders>
              <w:top w:val="nil"/>
              <w:left w:val="nil"/>
              <w:bottom w:val="nil"/>
              <w:right w:val="nil"/>
            </w:tcBorders>
            <w:shd w:val="clear" w:color="auto" w:fill="auto"/>
            <w:vAlign w:val="center"/>
            <w:hideMark/>
          </w:tcPr>
          <w:p w:rsidR="00EE028B" w:rsidRPr="00EE028B" w:rsidRDefault="00EE028B" w:rsidP="00792E73">
            <w:pPr>
              <w:keepNext/>
              <w:keepLines/>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792E73">
            <w:pPr>
              <w:keepNext/>
              <w:keepLines/>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792E73">
            <w:pPr>
              <w:keepNext/>
              <w:keepLines/>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II.</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III.</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Jr.</w:t>
            </w:r>
          </w:p>
        </w:tc>
        <w:tc>
          <w:tcPr>
            <w:tcW w:w="38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 / 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Provider Entity Name when Punctuation may be included. This should only be populated for facilities or groups.</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tlkpEntityCode</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10613F" w:rsidP="00EE028B">
            <w:pPr>
              <w:rPr>
                <w:rFonts w:ascii="Arial" w:hAnsi="Arial" w:cs="Arial"/>
                <w:color w:val="000000"/>
                <w:sz w:val="18"/>
                <w:szCs w:val="18"/>
              </w:rPr>
            </w:pPr>
            <w:r>
              <w:rPr>
                <w:rFonts w:ascii="Arial" w:hAnsi="Arial" w:cs="Arial"/>
                <w:color w:val="000000"/>
                <w:sz w:val="18"/>
                <w:szCs w:val="18"/>
              </w:rPr>
              <w:t>Provider entity</w:t>
            </w:r>
            <w:r w:rsidR="00EE028B"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sidR="008949F6">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Century Year Month Da</w:t>
            </w:r>
            <w:r w:rsidR="008949F6">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B31003" w:rsidP="00EE028B">
            <w:pPr>
              <w:rPr>
                <w:rFonts w:ascii="Arial" w:hAnsi="Arial" w:cs="Arial"/>
                <w:color w:val="000000"/>
                <w:sz w:val="18"/>
                <w:szCs w:val="18"/>
              </w:rPr>
            </w:pPr>
            <w:r>
              <w:rPr>
                <w:rFonts w:ascii="Arial" w:hAnsi="Arial" w:cs="Arial"/>
                <w:color w:val="000000"/>
                <w:sz w:val="18"/>
                <w:szCs w:val="18"/>
              </w:rPr>
              <w:t>Report the individual's date</w:t>
            </w:r>
            <w:r w:rsidR="00EE028B"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sidR="002A407F">
              <w:rPr>
                <w:rFonts w:ascii="Arial" w:hAnsi="Arial" w:cs="Arial"/>
                <w:color w:val="000000"/>
                <w:sz w:val="18"/>
                <w:szCs w:val="18"/>
              </w:rPr>
              <w:t xml:space="preserve">element </w:t>
            </w:r>
            <w:r w:rsidRPr="00EE028B">
              <w:rPr>
                <w:rFonts w:ascii="Arial" w:hAnsi="Arial" w:cs="Arial"/>
                <w:color w:val="000000"/>
                <w:sz w:val="18"/>
                <w:szCs w:val="18"/>
              </w:rPr>
              <w:t xml:space="preserve"> in addition to putting it in the mailing address </w:t>
            </w:r>
            <w:r w:rsidR="002A407F">
              <w:rPr>
                <w:rFonts w:ascii="Arial" w:hAnsi="Arial" w:cs="Arial"/>
                <w:color w:val="000000"/>
                <w:sz w:val="18"/>
                <w:szCs w:val="18"/>
              </w:rPr>
              <w:t xml:space="preserve">element </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E028B"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sidR="002A407F">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sidR="002A407F">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sidR="002A407F">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sidR="002A407F">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E028B" w:rsidRPr="00EE028B"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sidR="0010613F">
              <w:rPr>
                <w:rFonts w:ascii="Arial" w:hAnsi="Arial" w:cs="Arial"/>
                <w:color w:val="000000"/>
                <w:sz w:val="18"/>
                <w:szCs w:val="18"/>
              </w:rPr>
              <w:t>/submitter</w:t>
            </w:r>
            <w:r w:rsidRPr="00EE028B">
              <w:rPr>
                <w:rFonts w:ascii="Arial" w:hAnsi="Arial" w:cs="Arial"/>
                <w:color w:val="000000"/>
                <w:sz w:val="18"/>
                <w:szCs w:val="18"/>
              </w:rPr>
              <w:t xml:space="preserve"> must provide the APCD with Reference tables. This </w:t>
            </w:r>
            <w:r w:rsidR="002A407F">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APCD may use this </w:t>
            </w:r>
            <w:r w:rsidR="002A407F">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int[3]</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w:t>
            </w:r>
            <w:r w:rsidR="005B55D0">
              <w:rPr>
                <w:rFonts w:ascii="Arial" w:hAnsi="Arial" w:cs="Arial"/>
                <w:color w:val="000000"/>
                <w:sz w:val="18"/>
                <w:szCs w:val="18"/>
              </w:rPr>
              <w:t xml:space="preserve">Local Practice Group </w:t>
            </w:r>
            <w:r w:rsidRPr="00EE028B">
              <w:rPr>
                <w:rFonts w:ascii="Arial" w:hAnsi="Arial" w:cs="Arial"/>
                <w:color w:val="000000"/>
                <w:sz w:val="18"/>
                <w:szCs w:val="18"/>
              </w:rPr>
              <w:t>OrgID number as assigned</w:t>
            </w:r>
            <w:r w:rsidR="005B55D0">
              <w:rPr>
                <w:rFonts w:ascii="Arial" w:hAnsi="Arial" w:cs="Arial"/>
                <w:color w:val="000000"/>
                <w:sz w:val="18"/>
                <w:szCs w:val="18"/>
              </w:rPr>
              <w:t xml:space="preserve"> </w:t>
            </w:r>
            <w:r w:rsidRPr="00EE028B">
              <w:rPr>
                <w:rFonts w:ascii="Arial" w:hAnsi="Arial" w:cs="Arial"/>
                <w:color w:val="000000"/>
                <w:sz w:val="18"/>
                <w:szCs w:val="18"/>
              </w:rPr>
              <w:t>/</w:t>
            </w:r>
            <w:r w:rsidR="005B55D0">
              <w:rPr>
                <w:rFonts w:ascii="Arial" w:hAnsi="Arial" w:cs="Arial"/>
                <w:color w:val="000000"/>
                <w:sz w:val="18"/>
                <w:szCs w:val="18"/>
              </w:rPr>
              <w:t xml:space="preserve"> </w:t>
            </w:r>
            <w:r w:rsidRPr="00EE028B">
              <w:rPr>
                <w:rFonts w:ascii="Arial" w:hAnsi="Arial" w:cs="Arial"/>
                <w:color w:val="000000"/>
                <w:sz w:val="18"/>
                <w:szCs w:val="18"/>
              </w:rPr>
              <w:t>maintained by CHIA for Total Medical Expense (TME) reporting.</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sidR="00F844DA">
              <w:rPr>
                <w:rFonts w:ascii="Arial" w:hAnsi="Arial" w:cs="Arial"/>
                <w:color w:val="000000"/>
                <w:sz w:val="18"/>
                <w:szCs w:val="18"/>
              </w:rPr>
              <w:t>s</w:t>
            </w:r>
            <w:r w:rsidRPr="00EE028B">
              <w:rPr>
                <w:rFonts w:ascii="Arial" w:hAnsi="Arial" w:cs="Arial"/>
                <w:color w:val="000000"/>
                <w:sz w:val="18"/>
                <w:szCs w:val="18"/>
              </w:rPr>
              <w:t>ubmitter is identified as a TME/RP Submitter</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885234" w:rsidRPr="000C2942"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rsidR="00885234" w:rsidRPr="000C2942" w:rsidRDefault="00885234"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nil"/>
              <w:left w:val="nil"/>
              <w:bottom w:val="single" w:sz="8" w:space="0" w:color="auto"/>
              <w:right w:val="single" w:sz="8" w:space="0" w:color="auto"/>
            </w:tcBorders>
            <w:shd w:val="clear" w:color="auto" w:fill="auto"/>
            <w:vAlign w:val="center"/>
          </w:tcPr>
          <w:p w:rsidR="00885234" w:rsidRPr="00ED08E9" w:rsidRDefault="00885234">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rsidR="00885234" w:rsidRPr="000C2942" w:rsidRDefault="00D07971">
            <w:r>
              <w:rPr>
                <w:rFonts w:ascii="Arial" w:hAnsi="Arial" w:cs="Arial"/>
                <w:color w:val="000000"/>
                <w:sz w:val="18"/>
                <w:szCs w:val="18"/>
              </w:rPr>
              <w:t>Health Policy Commission OrgID Placeholder</w:t>
            </w:r>
          </w:p>
        </w:tc>
        <w:tc>
          <w:tcPr>
            <w:tcW w:w="365" w:type="pct"/>
            <w:tcBorders>
              <w:top w:val="nil"/>
              <w:left w:val="nil"/>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sz w:val="18"/>
                <w:szCs w:val="18"/>
              </w:rPr>
            </w:pPr>
            <w:r w:rsidRPr="000C2942">
              <w:rPr>
                <w:rFonts w:ascii="Arial" w:hAnsi="Arial" w:cs="Arial"/>
                <w:sz w:val="18"/>
                <w:szCs w:val="18"/>
              </w:rPr>
              <w:t>Char[</w:t>
            </w:r>
            <w:r w:rsidR="00851B78">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rsidR="00885234" w:rsidRPr="008B49DA" w:rsidRDefault="00885234"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rsidR="00D07971" w:rsidRPr="008B49DA" w:rsidRDefault="00D07971" w:rsidP="00EC6F58">
            <w:pPr>
              <w:pStyle w:val="NoSpacing"/>
              <w:rPr>
                <w:rFonts w:ascii="Arial" w:hAnsi="Arial" w:cs="Arial"/>
                <w:sz w:val="18"/>
                <w:szCs w:val="18"/>
              </w:rPr>
            </w:pPr>
            <w:r>
              <w:rPr>
                <w:rFonts w:ascii="Arial" w:hAnsi="Arial" w:cs="Arial"/>
                <w:color w:val="000000"/>
                <w:sz w:val="18"/>
                <w:szCs w:val="18"/>
              </w:rPr>
              <w:t>Report the Health Policy Commission</w:t>
            </w:r>
            <w:r w:rsidR="00EC6F58">
              <w:rPr>
                <w:rFonts w:ascii="Arial" w:hAnsi="Arial" w:cs="Arial"/>
                <w:color w:val="000000"/>
                <w:sz w:val="18"/>
                <w:szCs w:val="18"/>
              </w:rPr>
              <w:t>-</w:t>
            </w:r>
            <w:r>
              <w:rPr>
                <w:rFonts w:ascii="Arial" w:hAnsi="Arial" w:cs="Arial"/>
                <w:color w:val="000000"/>
                <w:sz w:val="18"/>
                <w:szCs w:val="18"/>
              </w:rPr>
              <w:t>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rsidR="00D07971" w:rsidRPr="00F844DA" w:rsidRDefault="00F844DA"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sz w:val="18"/>
                <w:szCs w:val="18"/>
              </w:rPr>
            </w:pPr>
            <w:r w:rsidRPr="000C2942">
              <w:rPr>
                <w:rFonts w:ascii="Arial" w:hAnsi="Arial" w:cs="Arial"/>
                <w:sz w:val="18"/>
                <w:szCs w:val="18"/>
              </w:rPr>
              <w:t>Z</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sidR="002A407F">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tlkpEntityQualifierCode</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30"/>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97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sidR="00851B78">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Century Year Month Da</w:t>
            </w:r>
            <w:r w:rsidR="008949F6">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Century Year Month Da</w:t>
            </w:r>
            <w:r w:rsidR="008949F6">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rsidR="00EE028B" w:rsidRPr="00421297" w:rsidRDefault="00EE028B"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0C2942" w:rsidRDefault="00EE028B" w:rsidP="00EE028B">
            <w:pPr>
              <w:rPr>
                <w:rFonts w:ascii="Arial" w:hAnsi="Arial" w:cs="Arial"/>
                <w:color w:val="000000"/>
                <w:sz w:val="18"/>
                <w:szCs w:val="18"/>
              </w:rPr>
            </w:pPr>
            <w:r w:rsidRPr="000C2942">
              <w:rPr>
                <w:rFonts w:ascii="Arial" w:hAnsi="Arial" w:cs="Arial"/>
                <w:color w:val="000000"/>
                <w:sz w:val="18"/>
                <w:szCs w:val="18"/>
              </w:rPr>
              <w:t xml:space="preserve">External Code Source 4 </w:t>
            </w:r>
            <w:r w:rsidR="00F00A49" w:rsidRPr="000C2942">
              <w:rPr>
                <w:rFonts w:ascii="Arial" w:hAnsi="Arial" w:cs="Arial"/>
                <w:color w:val="000000"/>
                <w:sz w:val="18"/>
                <w:szCs w:val="18"/>
              </w:rPr>
              <w:t>–</w:t>
            </w:r>
            <w:r w:rsidRPr="000C2942">
              <w:rPr>
                <w:rFonts w:ascii="Arial" w:hAnsi="Arial" w:cs="Arial"/>
                <w:color w:val="000000"/>
                <w:sz w:val="18"/>
                <w:szCs w:val="18"/>
              </w:rPr>
              <w:t xml:space="preserve"> Specialties</w:t>
            </w:r>
          </w:p>
          <w:p w:rsidR="00F00A49" w:rsidRPr="000C2942" w:rsidRDefault="00F00A49" w:rsidP="00F00A49">
            <w:pPr>
              <w:rPr>
                <w:rFonts w:ascii="Arial" w:hAnsi="Arial" w:cs="Arial"/>
                <w:b/>
                <w:bCs/>
                <w:color w:val="000000"/>
                <w:sz w:val="18"/>
                <w:szCs w:val="18"/>
              </w:rPr>
            </w:pPr>
            <w:r w:rsidRPr="000C2942">
              <w:rPr>
                <w:rFonts w:ascii="Arial" w:hAnsi="Arial" w:cs="Arial"/>
                <w:b/>
                <w:bCs/>
                <w:color w:val="000000"/>
                <w:sz w:val="18"/>
                <w:szCs w:val="18"/>
              </w:rPr>
              <w:t>- OR –</w:t>
            </w:r>
          </w:p>
          <w:p w:rsidR="00F00A49" w:rsidRPr="000C2942" w:rsidRDefault="00F00A49"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sidR="002A407F">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F00A49" w:rsidRPr="000C2942" w:rsidRDefault="00EE028B"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rsidR="00F00A49" w:rsidRPr="000C2942" w:rsidRDefault="00F00A49" w:rsidP="00F00A49">
            <w:pPr>
              <w:rPr>
                <w:rFonts w:ascii="Arial" w:hAnsi="Arial" w:cs="Arial"/>
                <w:b/>
                <w:bCs/>
                <w:color w:val="000000"/>
                <w:sz w:val="18"/>
                <w:szCs w:val="18"/>
              </w:rPr>
            </w:pPr>
            <w:r w:rsidRPr="000C2942">
              <w:rPr>
                <w:rFonts w:ascii="Arial" w:hAnsi="Arial" w:cs="Arial"/>
                <w:b/>
                <w:bCs/>
                <w:color w:val="000000"/>
                <w:sz w:val="18"/>
                <w:szCs w:val="18"/>
              </w:rPr>
              <w:t>- OR –</w:t>
            </w:r>
          </w:p>
          <w:p w:rsidR="00EE028B" w:rsidRPr="000C2942" w:rsidRDefault="00F00A49"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sidR="002A407F">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NonClaims Flag</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NonClaims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Uses Electronic Health Records</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EHR Utilization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uses Electronic Health Records </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EHR Vendor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Name Vendor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varchar[40]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Electronic Health Record Vendor Name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name of the vendor the provider uses for EHR processing</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PV047 = 1</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Offers e-Visits</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eVisit Option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capacity to perform eVisits.  </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 2, 3, or 4</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sidR="002A407F">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792E73">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sidR="002A407F">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varchar[15]</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sidR="002A407F">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single" w:sz="8" w:space="0" w:color="auto"/>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sidR="002A407F">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tlkpOfficeType</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Century Year Month Da</w:t>
            </w:r>
            <w:r w:rsidR="008949F6">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8949F6">
            <w:pPr>
              <w:rPr>
                <w:rFonts w:ascii="Arial" w:hAnsi="Arial" w:cs="Arial"/>
                <w:color w:val="000000"/>
                <w:sz w:val="18"/>
                <w:szCs w:val="18"/>
              </w:rPr>
            </w:pPr>
            <w:r w:rsidRPr="00EE028B">
              <w:rPr>
                <w:rFonts w:ascii="Arial" w:hAnsi="Arial" w:cs="Arial"/>
                <w:color w:val="000000"/>
                <w:sz w:val="18"/>
                <w:szCs w:val="18"/>
              </w:rPr>
              <w:t>Century Year Month Da</w:t>
            </w:r>
            <w:r w:rsidR="008949F6">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E028B" w:rsidRPr="00EE028B" w:rsidRDefault="00EE028B"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885234" w:rsidRPr="00EC6A25" w:rsidTr="00EC6A25">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885234" w:rsidRPr="000C2942" w:rsidRDefault="00885234"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EE028B">
            <w:pPr>
              <w:rPr>
                <w:rFonts w:ascii="Arial" w:hAnsi="Arial" w:cs="Arial"/>
                <w:color w:val="000000"/>
                <w:sz w:val="18"/>
                <w:szCs w:val="18"/>
              </w:rPr>
            </w:pPr>
            <w:r w:rsidRPr="000C2942">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EE028B">
            <w:pPr>
              <w:rPr>
                <w:rFonts w:ascii="Arial" w:hAnsi="Arial" w:cs="Arial"/>
                <w:color w:val="000000"/>
                <w:sz w:val="18"/>
                <w:szCs w:val="18"/>
              </w:rPr>
            </w:pPr>
            <w:r w:rsidRPr="000C2942">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EE028B">
            <w:pPr>
              <w:rPr>
                <w:rFonts w:ascii="Arial" w:hAnsi="Arial" w:cs="Arial"/>
                <w:color w:val="000000"/>
                <w:sz w:val="18"/>
                <w:szCs w:val="18"/>
              </w:rPr>
            </w:pPr>
            <w:r w:rsidRPr="000C2942">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EE028B">
            <w:pPr>
              <w:jc w:val="center"/>
              <w:rPr>
                <w:rFonts w:ascii="Arial" w:hAnsi="Arial" w:cs="Arial"/>
                <w:bCs/>
                <w:color w:val="000000"/>
                <w:sz w:val="18"/>
                <w:szCs w:val="18"/>
              </w:rPr>
            </w:pPr>
            <w:r w:rsidRPr="000C2942">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EE028B">
            <w:pPr>
              <w:rPr>
                <w:rFonts w:ascii="Arial" w:hAnsi="Arial" w:cs="Arial"/>
                <w:color w:val="000000"/>
                <w:sz w:val="18"/>
                <w:szCs w:val="18"/>
              </w:rPr>
            </w:pPr>
            <w:r w:rsidRPr="000C2942">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rsidP="00F71B42">
            <w:pPr>
              <w:rPr>
                <w:rFonts w:ascii="Arial" w:hAnsi="Arial" w:cs="Arial"/>
                <w:sz w:val="18"/>
                <w:szCs w:val="18"/>
              </w:rPr>
            </w:pPr>
            <w:r w:rsidRPr="000C2942">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885234" w:rsidRPr="000C2942" w:rsidRDefault="00885234">
            <w:pPr>
              <w:jc w:val="center"/>
              <w:rPr>
                <w:rFonts w:ascii="Arial" w:hAnsi="Arial" w:cs="Arial"/>
                <w:color w:val="000000"/>
                <w:sz w:val="18"/>
                <w:szCs w:val="18"/>
              </w:rPr>
            </w:pPr>
            <w:r w:rsidRPr="000C2942">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885234" w:rsidRPr="000C2942" w:rsidRDefault="00885234">
            <w:pPr>
              <w:jc w:val="center"/>
              <w:rPr>
                <w:rFonts w:ascii="Arial" w:hAnsi="Arial" w:cs="Arial"/>
                <w:color w:val="000000"/>
                <w:sz w:val="18"/>
                <w:szCs w:val="18"/>
              </w:rPr>
            </w:pP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885234" w:rsidRPr="000C2942" w:rsidRDefault="00885234">
            <w:pPr>
              <w:jc w:val="center"/>
              <w:rPr>
                <w:rFonts w:ascii="Arial" w:hAnsi="Arial" w:cs="Arial"/>
                <w:color w:val="000000"/>
                <w:sz w:val="18"/>
                <w:szCs w:val="18"/>
              </w:rPr>
            </w:pPr>
            <w:r w:rsidRPr="000C2942">
              <w:rPr>
                <w:rFonts w:ascii="Arial" w:hAnsi="Arial" w:cs="Arial"/>
                <w:color w:val="000000"/>
                <w:sz w:val="18"/>
                <w:szCs w:val="18"/>
              </w:rPr>
              <w:t>Z</w:t>
            </w:r>
          </w:p>
        </w:tc>
      </w:tr>
      <w:tr w:rsidR="00885234"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Z</w:t>
            </w:r>
          </w:p>
        </w:tc>
      </w:tr>
      <w:tr w:rsidR="00885234"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Z</w:t>
            </w:r>
          </w:p>
        </w:tc>
      </w:tr>
      <w:tr w:rsidR="00885234"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Z</w:t>
            </w:r>
          </w:p>
        </w:tc>
      </w:tr>
      <w:tr w:rsidR="00885234"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Z</w:t>
            </w:r>
          </w:p>
        </w:tc>
      </w:tr>
      <w:tr w:rsidR="00885234"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885234" w:rsidRPr="001B1B87" w:rsidRDefault="00885234"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885234" w:rsidRPr="001749D0" w:rsidRDefault="00885234" w:rsidP="00504A18">
            <w:pPr>
              <w:jc w:val="center"/>
              <w:rPr>
                <w:rFonts w:ascii="Arial" w:hAnsi="Arial" w:cs="Arial"/>
                <w:color w:val="000000"/>
                <w:sz w:val="18"/>
                <w:szCs w:val="18"/>
              </w:rPr>
            </w:pPr>
            <w:r w:rsidRPr="001749D0">
              <w:rPr>
                <w:rFonts w:ascii="Arial" w:hAnsi="Arial" w:cs="Arial"/>
                <w:color w:val="000000"/>
                <w:sz w:val="18"/>
                <w:szCs w:val="18"/>
              </w:rPr>
              <w:t>Z</w:t>
            </w:r>
          </w:p>
        </w:tc>
      </w:tr>
      <w:tr w:rsidR="001749D0"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sidR="00851B78">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1749D0"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1749D0"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1749D0"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CMS National Plan Identification Number (PlanID)</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1749D0"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1749D0"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1749D0"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1749D0"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1749D0" w:rsidRPr="00EE028B" w:rsidRDefault="001749D0" w:rsidP="00EE028B">
            <w:pPr>
              <w:jc w:val="center"/>
              <w:rPr>
                <w:rFonts w:ascii="Arial" w:hAnsi="Arial" w:cs="Arial"/>
                <w:color w:val="000000"/>
                <w:sz w:val="18"/>
                <w:szCs w:val="18"/>
              </w:rPr>
            </w:pPr>
            <w:r w:rsidRPr="00EE028B">
              <w:rPr>
                <w:rFonts w:ascii="Arial" w:hAnsi="Arial" w:cs="Arial"/>
                <w:color w:val="000000"/>
                <w:sz w:val="18"/>
                <w:szCs w:val="18"/>
              </w:rPr>
              <w:t>TM</w:t>
            </w:r>
          </w:p>
        </w:tc>
      </w:tr>
    </w:tbl>
    <w:p w:rsidR="00641DA4" w:rsidRDefault="00641DA4" w:rsidP="00405134">
      <w:pPr>
        <w:pStyle w:val="MP1Heading"/>
      </w:pPr>
      <w:r>
        <w:br w:type="page"/>
      </w:r>
      <w:bookmarkStart w:id="22" w:name="_Toc358369213"/>
      <w:r w:rsidR="00405134" w:rsidRPr="00405134">
        <w:lastRenderedPageBreak/>
        <w:t>Appendix – External Code Sources</w:t>
      </w:r>
      <w:bookmarkEnd w:id="22"/>
    </w:p>
    <w:p w:rsidR="00405134" w:rsidRPr="00405134" w:rsidRDefault="00405134" w:rsidP="00405134">
      <w:pPr>
        <w:pStyle w:val="MP1Heading"/>
      </w:pPr>
    </w:p>
    <w:p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rsidR="00C663E8" w:rsidRDefault="00C663E8" w:rsidP="00D91961">
      <w:pPr>
        <w:ind w:left="1800" w:firstLine="360"/>
        <w:rPr>
          <w:b/>
        </w:rPr>
      </w:pPr>
      <w:r>
        <w:rPr>
          <w:b/>
        </w:rPr>
        <w:t>American National Standards Institute</w:t>
      </w:r>
    </w:p>
    <w:p w:rsidR="00C663E8" w:rsidRDefault="00971BB3" w:rsidP="00D91961">
      <w:pPr>
        <w:ind w:left="1440" w:firstLine="720"/>
        <w:rPr>
          <w:b/>
        </w:rPr>
      </w:pPr>
      <w:hyperlink r:id="rId21" w:history="1">
        <w:r w:rsidR="00C663E8" w:rsidRPr="00B82EBF">
          <w:rPr>
            <w:rStyle w:val="Hyperlink"/>
            <w:b/>
          </w:rPr>
          <w:t>http://webstore.ansi.org/SdoInfo.aspx?sdoid=39&amp;source=iso_member_body</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rsidTr="00421297">
        <w:trPr>
          <w:divId w:val="1352338624"/>
          <w:trHeight w:val="300"/>
        </w:trPr>
        <w:tc>
          <w:tcPr>
            <w:tcW w:w="1020" w:type="dxa"/>
            <w:tcBorders>
              <w:right w:val="single" w:sz="4" w:space="0" w:color="auto"/>
            </w:tcBorders>
            <w:shd w:val="clear" w:color="auto" w:fill="auto"/>
            <w:noWrap/>
            <w:vAlign w:val="bottom"/>
            <w:hideMark/>
          </w:tcPr>
          <w:p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rsidR="00C663E8" w:rsidRDefault="00811B09" w:rsidP="00C663E8">
      <w:pPr>
        <w:ind w:left="1080"/>
        <w:rPr>
          <w:b/>
        </w:rPr>
      </w:pPr>
      <w:r>
        <w:rPr>
          <w:b/>
        </w:rPr>
        <w:fldChar w:fldCharType="end"/>
      </w:r>
    </w:p>
    <w:p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rsidR="00C663E8" w:rsidRDefault="00C663E8" w:rsidP="00D91961">
      <w:pPr>
        <w:ind w:left="1800" w:firstLine="360"/>
        <w:rPr>
          <w:b/>
        </w:rPr>
      </w:pPr>
      <w:r>
        <w:rPr>
          <w:b/>
        </w:rPr>
        <w:t>U.S. Postal Service</w:t>
      </w:r>
    </w:p>
    <w:p w:rsidR="00C663E8" w:rsidRDefault="00971BB3" w:rsidP="00D91961">
      <w:pPr>
        <w:ind w:left="1440" w:firstLine="720"/>
        <w:rPr>
          <w:b/>
        </w:rPr>
      </w:pPr>
      <w:hyperlink r:id="rId22" w:history="1">
        <w:r w:rsidR="00C663E8" w:rsidRPr="00B82EBF">
          <w:rPr>
            <w:rStyle w:val="Hyperlink"/>
            <w:b/>
          </w:rPr>
          <w:t>https://www.usps.com/</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rsidR="00C663E8" w:rsidRPr="00C94A6D" w:rsidRDefault="00C663E8" w:rsidP="00D91961">
      <w:pPr>
        <w:ind w:left="1800" w:firstLine="360"/>
        <w:rPr>
          <w:b/>
        </w:rPr>
      </w:pPr>
      <w:r>
        <w:rPr>
          <w:b/>
        </w:rPr>
        <w:t>National Plan &amp; Provider Enumeration System</w:t>
      </w:r>
    </w:p>
    <w:p w:rsidR="00797B03" w:rsidRDefault="00971BB3" w:rsidP="00D91961">
      <w:pPr>
        <w:ind w:left="1440" w:firstLine="720"/>
        <w:rPr>
          <w:b/>
        </w:rPr>
      </w:pPr>
      <w:hyperlink r:id="rId23" w:history="1">
        <w:r w:rsidR="00797B03" w:rsidRPr="003B405F">
          <w:rPr>
            <w:rStyle w:val="Hyperlink"/>
            <w:b/>
          </w:rPr>
          <w:t>https://nppes.cms.hhs.gov/NPPES/</w:t>
        </w:r>
      </w:hyperlink>
    </w:p>
    <w:p w:rsidR="00797B03" w:rsidRDefault="00797B03" w:rsidP="00D91961">
      <w:pPr>
        <w:ind w:left="1440" w:firstLine="720"/>
        <w:rPr>
          <w:b/>
        </w:rPr>
      </w:pPr>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4.</w:t>
      </w:r>
      <w:r>
        <w:rPr>
          <w:b/>
          <w:sz w:val="28"/>
          <w:szCs w:val="28"/>
        </w:rPr>
        <w:tab/>
      </w:r>
      <w:r>
        <w:rPr>
          <w:b/>
          <w:sz w:val="28"/>
          <w:szCs w:val="28"/>
        </w:rPr>
        <w:tab/>
      </w:r>
      <w:r w:rsidR="00C663E8">
        <w:rPr>
          <w:b/>
          <w:sz w:val="28"/>
          <w:szCs w:val="28"/>
        </w:rPr>
        <w:t>Provider Specialties</w:t>
      </w:r>
    </w:p>
    <w:p w:rsidR="00C663E8" w:rsidRDefault="00C663E8" w:rsidP="00C663E8">
      <w:pPr>
        <w:ind w:left="1080"/>
        <w:rPr>
          <w:b/>
        </w:rPr>
      </w:pPr>
    </w:p>
    <w:p w:rsidR="007063DB" w:rsidRPr="00500806" w:rsidRDefault="007063DB" w:rsidP="007063DB">
      <w:pPr>
        <w:ind w:left="2160"/>
        <w:rPr>
          <w:b/>
        </w:rPr>
      </w:pPr>
      <w:r w:rsidRPr="00500806">
        <w:rPr>
          <w:b/>
        </w:rPr>
        <w:t>Center for Medicare and Medicaid Services (CMS)</w:t>
      </w:r>
    </w:p>
    <w:p w:rsidR="007063DB" w:rsidRPr="00500806" w:rsidRDefault="007063DB" w:rsidP="007063DB">
      <w:pPr>
        <w:numPr>
          <w:ilvl w:val="0"/>
          <w:numId w:val="7"/>
        </w:numPr>
        <w:rPr>
          <w:b/>
        </w:rPr>
      </w:pPr>
      <w:r w:rsidRPr="00500806">
        <w:rPr>
          <w:b/>
        </w:rPr>
        <w:t>Physician Specialty Codes</w:t>
      </w:r>
    </w:p>
    <w:p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rsidR="007063DB" w:rsidRPr="00500806" w:rsidRDefault="007063DB" w:rsidP="007063DB">
      <w:pPr>
        <w:ind w:left="2160"/>
        <w:rPr>
          <w:b/>
        </w:rPr>
      </w:pPr>
      <w:r w:rsidRPr="00500806">
        <w:rPr>
          <w:b/>
        </w:rPr>
        <w:t>http://www.cms.gov/Regulations-and-Guidance/Guidance/Manuals/downloads/clm</w:t>
      </w:r>
      <w:r w:rsidR="00067E54" w:rsidRPr="00500806">
        <w:rPr>
          <w:b/>
        </w:rPr>
        <w:t>104c26.pdf</w:t>
      </w:r>
      <w:r w:rsidRPr="00500806">
        <w:rPr>
          <w:b/>
        </w:rPr>
        <w:t xml:space="preserve"> </w:t>
      </w:r>
    </w:p>
    <w:p w:rsidR="007063DB" w:rsidRPr="00500806" w:rsidRDefault="007063DB" w:rsidP="00067E54">
      <w:pPr>
        <w:numPr>
          <w:ilvl w:val="0"/>
          <w:numId w:val="8"/>
        </w:numPr>
        <w:rPr>
          <w:b/>
        </w:rPr>
      </w:pPr>
      <w:r w:rsidRPr="00500806">
        <w:rPr>
          <w:b/>
        </w:rPr>
        <w:t>see sections 10.8.2 and 10.8.3</w:t>
      </w:r>
    </w:p>
    <w:p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rsidR="00C663E8" w:rsidRDefault="00C663E8" w:rsidP="00C663E8">
      <w:pPr>
        <w:ind w:left="1080"/>
        <w:rPr>
          <w:b/>
        </w:rPr>
      </w:pPr>
    </w:p>
    <w:p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rsidR="00C663E8" w:rsidRDefault="00C663E8" w:rsidP="00500806">
      <w:pPr>
        <w:keepNext/>
        <w:keepLines/>
        <w:ind w:left="1800" w:firstLine="360"/>
        <w:rPr>
          <w:b/>
        </w:rPr>
      </w:pPr>
      <w:r>
        <w:rPr>
          <w:b/>
        </w:rPr>
        <w:t xml:space="preserve">Washington Publishing Company </w:t>
      </w:r>
    </w:p>
    <w:p w:rsidR="00C663E8" w:rsidRDefault="00971BB3" w:rsidP="00500806">
      <w:pPr>
        <w:keepNext/>
        <w:keepLines/>
        <w:ind w:left="1440" w:firstLine="720"/>
        <w:rPr>
          <w:b/>
        </w:rPr>
      </w:pPr>
      <w:hyperlink r:id="rId24" w:history="1">
        <w:r w:rsidR="00C663E8" w:rsidRPr="00B82EBF">
          <w:rPr>
            <w:rStyle w:val="Hyperlink"/>
            <w:b/>
          </w:rPr>
          <w:t>http://www.wpc-edi.com/reference/</w:t>
        </w:r>
      </w:hyperlink>
    </w:p>
    <w:p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rsidTr="00D91961">
        <w:trPr>
          <w:divId w:val="112676083"/>
          <w:trHeight w:val="300"/>
        </w:trPr>
        <w:tc>
          <w:tcPr>
            <w:tcW w:w="1020" w:type="dxa"/>
            <w:shd w:val="clear" w:color="auto" w:fill="auto"/>
            <w:noWrap/>
            <w:vAlign w:val="bottom"/>
            <w:hideMark/>
          </w:tcPr>
          <w:p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rsidR="00641DA4" w:rsidRDefault="00811B09" w:rsidP="00500806">
      <w:pPr>
        <w:keepNext/>
        <w:keepLines/>
        <w:sectPr w:rsidR="00641DA4" w:rsidSect="00C840CE">
          <w:pgSz w:w="15840" w:h="12240" w:orient="landscape"/>
          <w:pgMar w:top="1584" w:right="720" w:bottom="1008" w:left="720" w:header="720" w:footer="720" w:gutter="0"/>
          <w:cols w:space="720"/>
          <w:docGrid w:linePitch="360"/>
        </w:sectPr>
      </w:pPr>
      <w:r>
        <w:rPr>
          <w:b/>
        </w:rPr>
        <w:fldChar w:fldCharType="end"/>
      </w:r>
    </w:p>
    <w:p w:rsidR="00E6458E" w:rsidRPr="00987928" w:rsidRDefault="00971BB3" w:rsidP="00E6458E">
      <w:pPr>
        <w:pStyle w:val="BodyText"/>
        <w:spacing w:after="0"/>
        <w:jc w:val="center"/>
        <w:rPr>
          <w:rFonts w:ascii="Times New Roman" w:hAnsi="Times New Roman" w:cs="Times New Roman"/>
          <w:sz w:val="40"/>
          <w:szCs w:val="40"/>
        </w:rPr>
      </w:pPr>
      <w:r>
        <w:rPr>
          <w:noProof/>
        </w:rPr>
        <w:lastRenderedPageBreak/>
        <w:pict>
          <v:shape id="_x0000_s1026" type="#_x0000_t75" style="position:absolute;left:0;text-align:left;margin-left:7.9pt;margin-top:0;width:1in;height:1in;z-index:251657728">
            <v:imagedata r:id="rId9" o:title=""/>
            <w10:wrap type="square"/>
          </v:shape>
        </w:pict>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6458E" w:rsidRPr="007732FB" w:rsidRDefault="00E6458E" w:rsidP="00E6458E">
      <w:pPr>
        <w:pStyle w:val="BodyText"/>
        <w:rPr>
          <w:rFonts w:ascii="Arial" w:hAnsi="Arial" w:cs="Arial"/>
        </w:rPr>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Pr="0003403C" w:rsidRDefault="00E6458E" w:rsidP="00E6458E">
      <w:pPr>
        <w:pStyle w:val="BodyText"/>
        <w:spacing w:after="0"/>
        <w:jc w:val="center"/>
        <w:rPr>
          <w:rFonts w:ascii="Arial" w:hAnsi="Arial" w:cs="Arial"/>
          <w:sz w:val="20"/>
        </w:rPr>
      </w:pPr>
      <w:r>
        <w:rPr>
          <w:rFonts w:ascii="Arial" w:hAnsi="Arial" w:cs="Arial"/>
          <w:sz w:val="20"/>
        </w:rPr>
        <w:t>Center for Health Information and Analysis</w:t>
      </w:r>
    </w:p>
    <w:p w:rsidR="00E6458E" w:rsidRPr="0003403C" w:rsidRDefault="00E6458E" w:rsidP="00E6458E">
      <w:pPr>
        <w:pStyle w:val="BodyText"/>
        <w:spacing w:after="0"/>
        <w:jc w:val="center"/>
        <w:rPr>
          <w:rFonts w:ascii="Arial" w:hAnsi="Arial" w:cs="Arial"/>
          <w:sz w:val="20"/>
        </w:rPr>
      </w:pPr>
      <w:r w:rsidRPr="0003403C">
        <w:rPr>
          <w:rFonts w:ascii="Arial" w:hAnsi="Arial" w:cs="Arial"/>
          <w:sz w:val="20"/>
        </w:rPr>
        <w:t>Two Boylston Street</w:t>
      </w:r>
      <w:r w:rsidRPr="0003403C">
        <w:rPr>
          <w:rFonts w:ascii="Arial" w:hAnsi="Arial" w:cs="Arial"/>
          <w:sz w:val="20"/>
        </w:rPr>
        <w:br/>
        <w:t>Boston, MA 02116-4737</w:t>
      </w:r>
    </w:p>
    <w:p w:rsidR="00E6458E" w:rsidRDefault="00E6458E" w:rsidP="00E6458E">
      <w:pPr>
        <w:pStyle w:val="BodyText"/>
        <w:spacing w:after="0"/>
        <w:jc w:val="center"/>
        <w:rPr>
          <w:rFonts w:ascii="Arial" w:hAnsi="Arial" w:cs="Arial"/>
          <w:sz w:val="20"/>
        </w:rPr>
      </w:pPr>
      <w:r w:rsidRPr="0003403C">
        <w:rPr>
          <w:rFonts w:ascii="Arial" w:hAnsi="Arial" w:cs="Arial"/>
          <w:sz w:val="20"/>
        </w:rPr>
        <w:t>Phone: (617) 988-3100</w:t>
      </w:r>
      <w:r w:rsidRPr="0003403C">
        <w:rPr>
          <w:rFonts w:ascii="Arial" w:hAnsi="Arial" w:cs="Arial"/>
          <w:sz w:val="20"/>
        </w:rPr>
        <w:br/>
        <w:t>Fax: (617) 727-7662</w:t>
      </w:r>
    </w:p>
    <w:p w:rsidR="00E6458E" w:rsidRPr="0003403C" w:rsidRDefault="00E6458E" w:rsidP="00E6458E">
      <w:pPr>
        <w:pStyle w:val="BodyText"/>
        <w:spacing w:after="0"/>
        <w:jc w:val="center"/>
        <w:rPr>
          <w:rFonts w:ascii="Arial" w:hAnsi="Arial" w:cs="Arial"/>
          <w:sz w:val="20"/>
        </w:rPr>
      </w:pPr>
      <w:r>
        <w:rPr>
          <w:rFonts w:ascii="Arial" w:hAnsi="Arial" w:cs="Arial"/>
          <w:sz w:val="20"/>
        </w:rPr>
        <w:t xml:space="preserve">Website: </w:t>
      </w:r>
      <w:hyperlink r:id="rId25" w:history="1">
        <w:r>
          <w:rPr>
            <w:rStyle w:val="Hyperlink"/>
            <w:rFonts w:ascii="Arial" w:hAnsi="Arial" w:cs="Arial"/>
            <w:sz w:val="20"/>
          </w:rPr>
          <w:t>http://www.mass.gov/chia</w:t>
        </w:r>
      </w:hyperlink>
    </w:p>
    <w:p w:rsidR="00E6458E" w:rsidRPr="0003403C" w:rsidRDefault="00E6458E" w:rsidP="00E6458E">
      <w:pPr>
        <w:pStyle w:val="BodyText"/>
        <w:spacing w:after="0"/>
        <w:jc w:val="center"/>
        <w:rPr>
          <w:rFonts w:ascii="Arial" w:hAnsi="Arial" w:cs="Arial"/>
          <w:sz w:val="20"/>
        </w:rPr>
      </w:pPr>
    </w:p>
    <w:p w:rsidR="00E6458E" w:rsidRPr="0003403C" w:rsidRDefault="00E6458E" w:rsidP="00E6458E">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Authorized by , State Purchasing Agent</w:t>
      </w:r>
    </w:p>
    <w:p w:rsidR="00E6458E" w:rsidRPr="0003403C" w:rsidRDefault="00E6458E" w:rsidP="00E6458E">
      <w:pPr>
        <w:pStyle w:val="BodyText"/>
        <w:spacing w:after="0"/>
        <w:jc w:val="center"/>
        <w:rPr>
          <w:rFonts w:ascii="Arial" w:hAnsi="Arial" w:cs="Arial"/>
          <w:sz w:val="20"/>
        </w:rPr>
      </w:pPr>
    </w:p>
    <w:p w:rsidR="00E6458E" w:rsidRPr="0003403C" w:rsidRDefault="00E6458E" w:rsidP="00E6458E">
      <w:pPr>
        <w:pStyle w:val="BodyText"/>
        <w:spacing w:after="0"/>
        <w:jc w:val="center"/>
        <w:rPr>
          <w:rFonts w:ascii="Arial" w:hAnsi="Arial" w:cs="Arial"/>
          <w:sz w:val="20"/>
        </w:rPr>
      </w:pPr>
      <w:r w:rsidRPr="0003403C">
        <w:rPr>
          <w:rFonts w:ascii="Arial" w:hAnsi="Arial" w:cs="Arial"/>
          <w:sz w:val="20"/>
        </w:rPr>
        <w:t xml:space="preserve">This guide is available online at </w:t>
      </w:r>
      <w:hyperlink r:id="rId26" w:history="1">
        <w:r>
          <w:rPr>
            <w:rStyle w:val="Hyperlink"/>
            <w:rFonts w:ascii="Arial" w:hAnsi="Arial" w:cs="Arial"/>
            <w:sz w:val="20"/>
          </w:rPr>
          <w:t>http://www.mass.gov/chia</w:t>
        </w:r>
      </w:hyperlink>
      <w:r w:rsidRPr="0003403C">
        <w:rPr>
          <w:rFonts w:ascii="Arial" w:hAnsi="Arial" w:cs="Arial"/>
          <w:sz w:val="20"/>
        </w:rPr>
        <w:t>.</w:t>
      </w:r>
    </w:p>
    <w:p w:rsidR="00E6458E" w:rsidRPr="003D791B" w:rsidRDefault="00E6458E" w:rsidP="00E6458E">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641DA4" w:rsidRPr="00C643D7" w:rsidRDefault="00641DA4" w:rsidP="00E6458E">
      <w:pPr>
        <w:pStyle w:val="BodyText"/>
        <w:rPr>
          <w:rFonts w:ascii="Arial" w:hAnsi="Arial" w:cs="Arial"/>
          <w:sz w:val="20"/>
        </w:rPr>
      </w:pPr>
    </w:p>
    <w:sectPr w:rsidR="00641DA4" w:rsidRPr="00C643D7" w:rsidSect="00AC0728">
      <w:headerReference w:type="default" r:id="rId2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1C" w:rsidRDefault="00DD0C1C">
      <w:r>
        <w:separator/>
      </w:r>
    </w:p>
  </w:endnote>
  <w:endnote w:type="continuationSeparator" w:id="0">
    <w:p w:rsidR="00DD0C1C" w:rsidRDefault="00D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811B09" w:rsidP="004B4084">
    <w:pPr>
      <w:pStyle w:val="Footer"/>
      <w:framePr w:wrap="around" w:vAnchor="text" w:hAnchor="margin" w:xAlign="right" w:y="1"/>
      <w:rPr>
        <w:rStyle w:val="PageNumber"/>
      </w:rPr>
    </w:pPr>
    <w:r>
      <w:rPr>
        <w:rStyle w:val="PageNumber"/>
      </w:rPr>
      <w:fldChar w:fldCharType="begin"/>
    </w:r>
    <w:r w:rsidR="00DD0C1C">
      <w:rPr>
        <w:rStyle w:val="PageNumber"/>
      </w:rPr>
      <w:instrText xml:space="preserve">PAGE  </w:instrText>
    </w:r>
    <w:r>
      <w:rPr>
        <w:rStyle w:val="PageNumber"/>
      </w:rPr>
      <w:fldChar w:fldCharType="end"/>
    </w:r>
  </w:p>
  <w:p w:rsidR="00DD0C1C" w:rsidRDefault="00DD0C1C"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811B09" w:rsidP="004B4084">
    <w:pPr>
      <w:pStyle w:val="Footer"/>
      <w:framePr w:wrap="around" w:vAnchor="text" w:hAnchor="margin" w:xAlign="right" w:y="1"/>
      <w:rPr>
        <w:rStyle w:val="PageNumber"/>
      </w:rPr>
    </w:pPr>
    <w:r>
      <w:rPr>
        <w:rStyle w:val="PageNumber"/>
      </w:rPr>
      <w:fldChar w:fldCharType="begin"/>
    </w:r>
    <w:r w:rsidR="00DD0C1C">
      <w:rPr>
        <w:rStyle w:val="PageNumber"/>
      </w:rPr>
      <w:instrText xml:space="preserve">PAGE  </w:instrText>
    </w:r>
    <w:r>
      <w:rPr>
        <w:rStyle w:val="PageNumber"/>
      </w:rPr>
      <w:fldChar w:fldCharType="separate"/>
    </w:r>
    <w:r w:rsidR="00971BB3">
      <w:rPr>
        <w:rStyle w:val="PageNumber"/>
        <w:noProof/>
      </w:rPr>
      <w:t>35</w:t>
    </w:r>
    <w:r>
      <w:rPr>
        <w:rStyle w:val="PageNumber"/>
      </w:rPr>
      <w:fldChar w:fldCharType="end"/>
    </w:r>
  </w:p>
  <w:p w:rsidR="00DD0C1C" w:rsidRDefault="00DD0C1C" w:rsidP="004B4084">
    <w:pPr>
      <w:pStyle w:val="Footer"/>
      <w:tabs>
        <w:tab w:val="clear" w:pos="4320"/>
        <w:tab w:val="clear" w:pos="8640"/>
        <w:tab w:val="left" w:pos="1301"/>
      </w:tabs>
      <w:ind w:right="360"/>
    </w:pPr>
    <w:r>
      <w:t>APCD Submission Guides Version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DD0C1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1C" w:rsidRDefault="00DD0C1C">
      <w:r>
        <w:separator/>
      </w:r>
    </w:p>
  </w:footnote>
  <w:footnote w:type="continuationSeparator" w:id="0">
    <w:p w:rsidR="00DD0C1C" w:rsidRDefault="00DD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DD0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DD0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DD0C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Pr="00447544" w:rsidRDefault="00DD0C1C" w:rsidP="004475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1C" w:rsidRDefault="00DD0C1C"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8"/>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 w:name="RANGE!A1:K1" w:val="Empty"/>
    <w:docVar w:name="RANGE!A1:K31" w:val="Empty"/>
  </w:docVars>
  <w:rsids>
    <w:rsidRoot w:val="004160BE"/>
    <w:rsid w:val="00001EB7"/>
    <w:rsid w:val="00007C1B"/>
    <w:rsid w:val="00007C20"/>
    <w:rsid w:val="00010F2C"/>
    <w:rsid w:val="00013C71"/>
    <w:rsid w:val="00015A0D"/>
    <w:rsid w:val="00024D9B"/>
    <w:rsid w:val="0002756A"/>
    <w:rsid w:val="000315AE"/>
    <w:rsid w:val="00031CB0"/>
    <w:rsid w:val="0003403C"/>
    <w:rsid w:val="00040F5E"/>
    <w:rsid w:val="000427DC"/>
    <w:rsid w:val="00044968"/>
    <w:rsid w:val="00045884"/>
    <w:rsid w:val="000604BC"/>
    <w:rsid w:val="0006115D"/>
    <w:rsid w:val="00062D8E"/>
    <w:rsid w:val="00063450"/>
    <w:rsid w:val="00067E54"/>
    <w:rsid w:val="00072049"/>
    <w:rsid w:val="0007257F"/>
    <w:rsid w:val="00080217"/>
    <w:rsid w:val="00081D77"/>
    <w:rsid w:val="000B776C"/>
    <w:rsid w:val="000C2942"/>
    <w:rsid w:val="000C5BCA"/>
    <w:rsid w:val="000D37B1"/>
    <w:rsid w:val="000D4A96"/>
    <w:rsid w:val="000F4EEA"/>
    <w:rsid w:val="000F6F9B"/>
    <w:rsid w:val="001014FC"/>
    <w:rsid w:val="0010613F"/>
    <w:rsid w:val="00112AC6"/>
    <w:rsid w:val="00117011"/>
    <w:rsid w:val="00124792"/>
    <w:rsid w:val="00127247"/>
    <w:rsid w:val="001315B5"/>
    <w:rsid w:val="00131F5C"/>
    <w:rsid w:val="00134359"/>
    <w:rsid w:val="00140C91"/>
    <w:rsid w:val="001435E5"/>
    <w:rsid w:val="001436D6"/>
    <w:rsid w:val="00146085"/>
    <w:rsid w:val="0015358F"/>
    <w:rsid w:val="00155E8F"/>
    <w:rsid w:val="00156C98"/>
    <w:rsid w:val="00157CC6"/>
    <w:rsid w:val="00170B76"/>
    <w:rsid w:val="0017120C"/>
    <w:rsid w:val="001749D0"/>
    <w:rsid w:val="00177AF0"/>
    <w:rsid w:val="00180B3D"/>
    <w:rsid w:val="001A2E56"/>
    <w:rsid w:val="001A5763"/>
    <w:rsid w:val="001A6D8A"/>
    <w:rsid w:val="001B0053"/>
    <w:rsid w:val="001C557B"/>
    <w:rsid w:val="001C673C"/>
    <w:rsid w:val="001C6CDA"/>
    <w:rsid w:val="001D30AC"/>
    <w:rsid w:val="001F2A04"/>
    <w:rsid w:val="001F5415"/>
    <w:rsid w:val="00206933"/>
    <w:rsid w:val="0022021D"/>
    <w:rsid w:val="002207CA"/>
    <w:rsid w:val="0022595B"/>
    <w:rsid w:val="00227F1E"/>
    <w:rsid w:val="00230724"/>
    <w:rsid w:val="00241ABC"/>
    <w:rsid w:val="00246658"/>
    <w:rsid w:val="00250967"/>
    <w:rsid w:val="00251DDE"/>
    <w:rsid w:val="0025647B"/>
    <w:rsid w:val="00256DA1"/>
    <w:rsid w:val="00267F96"/>
    <w:rsid w:val="00271B79"/>
    <w:rsid w:val="00280236"/>
    <w:rsid w:val="002857BD"/>
    <w:rsid w:val="0028643E"/>
    <w:rsid w:val="00292C93"/>
    <w:rsid w:val="002A174E"/>
    <w:rsid w:val="002A407F"/>
    <w:rsid w:val="002A436E"/>
    <w:rsid w:val="002A6748"/>
    <w:rsid w:val="002A6FBC"/>
    <w:rsid w:val="002A7E54"/>
    <w:rsid w:val="002B2E60"/>
    <w:rsid w:val="002B5CE9"/>
    <w:rsid w:val="002C08FA"/>
    <w:rsid w:val="002C2ECA"/>
    <w:rsid w:val="002C5945"/>
    <w:rsid w:val="002C5DB8"/>
    <w:rsid w:val="002C6760"/>
    <w:rsid w:val="002D7C37"/>
    <w:rsid w:val="002E15C7"/>
    <w:rsid w:val="002F35FA"/>
    <w:rsid w:val="002F380B"/>
    <w:rsid w:val="002F3BF2"/>
    <w:rsid w:val="003003A2"/>
    <w:rsid w:val="0030104D"/>
    <w:rsid w:val="00302CB1"/>
    <w:rsid w:val="00305E12"/>
    <w:rsid w:val="00315EA5"/>
    <w:rsid w:val="00316B39"/>
    <w:rsid w:val="003173A6"/>
    <w:rsid w:val="003303BD"/>
    <w:rsid w:val="00334DED"/>
    <w:rsid w:val="003351BE"/>
    <w:rsid w:val="00344E69"/>
    <w:rsid w:val="003457CA"/>
    <w:rsid w:val="0034667D"/>
    <w:rsid w:val="003510B0"/>
    <w:rsid w:val="00356738"/>
    <w:rsid w:val="00366A15"/>
    <w:rsid w:val="0036758D"/>
    <w:rsid w:val="00372501"/>
    <w:rsid w:val="003751E2"/>
    <w:rsid w:val="00375A6B"/>
    <w:rsid w:val="003769EF"/>
    <w:rsid w:val="00381FC7"/>
    <w:rsid w:val="00384FEF"/>
    <w:rsid w:val="0038680B"/>
    <w:rsid w:val="00386A22"/>
    <w:rsid w:val="00386F25"/>
    <w:rsid w:val="003A7082"/>
    <w:rsid w:val="003B06D0"/>
    <w:rsid w:val="003B6AEF"/>
    <w:rsid w:val="003B6B67"/>
    <w:rsid w:val="003C075B"/>
    <w:rsid w:val="003D03EA"/>
    <w:rsid w:val="003D69F3"/>
    <w:rsid w:val="003E1A8E"/>
    <w:rsid w:val="003E6A86"/>
    <w:rsid w:val="003F3321"/>
    <w:rsid w:val="00401F33"/>
    <w:rsid w:val="00405134"/>
    <w:rsid w:val="00410028"/>
    <w:rsid w:val="0041010C"/>
    <w:rsid w:val="004103B3"/>
    <w:rsid w:val="004160BE"/>
    <w:rsid w:val="00421297"/>
    <w:rsid w:val="00426B81"/>
    <w:rsid w:val="004311B5"/>
    <w:rsid w:val="00442257"/>
    <w:rsid w:val="00447544"/>
    <w:rsid w:val="00460F38"/>
    <w:rsid w:val="00463268"/>
    <w:rsid w:val="00464371"/>
    <w:rsid w:val="00464B63"/>
    <w:rsid w:val="00466C23"/>
    <w:rsid w:val="00483D0F"/>
    <w:rsid w:val="00486DBB"/>
    <w:rsid w:val="004A6731"/>
    <w:rsid w:val="004B0167"/>
    <w:rsid w:val="004B1E3F"/>
    <w:rsid w:val="004B4084"/>
    <w:rsid w:val="004B4879"/>
    <w:rsid w:val="004C4086"/>
    <w:rsid w:val="004D0665"/>
    <w:rsid w:val="004D52F3"/>
    <w:rsid w:val="004E3EDB"/>
    <w:rsid w:val="004F58B7"/>
    <w:rsid w:val="004F6A90"/>
    <w:rsid w:val="004F72AF"/>
    <w:rsid w:val="00500806"/>
    <w:rsid w:val="005018F3"/>
    <w:rsid w:val="00504A18"/>
    <w:rsid w:val="005053FA"/>
    <w:rsid w:val="005117AC"/>
    <w:rsid w:val="00511F20"/>
    <w:rsid w:val="00516FB0"/>
    <w:rsid w:val="00520E38"/>
    <w:rsid w:val="0052131A"/>
    <w:rsid w:val="00525409"/>
    <w:rsid w:val="00545171"/>
    <w:rsid w:val="00550056"/>
    <w:rsid w:val="005538AB"/>
    <w:rsid w:val="005543CF"/>
    <w:rsid w:val="00556A9B"/>
    <w:rsid w:val="00556F8D"/>
    <w:rsid w:val="00564755"/>
    <w:rsid w:val="00570C33"/>
    <w:rsid w:val="00576DAE"/>
    <w:rsid w:val="00582FCA"/>
    <w:rsid w:val="005B104B"/>
    <w:rsid w:val="005B4E74"/>
    <w:rsid w:val="005B55D0"/>
    <w:rsid w:val="005B7E89"/>
    <w:rsid w:val="005C1AAE"/>
    <w:rsid w:val="005C3787"/>
    <w:rsid w:val="005D0D44"/>
    <w:rsid w:val="005D1495"/>
    <w:rsid w:val="005E26F8"/>
    <w:rsid w:val="005E581F"/>
    <w:rsid w:val="005E5DE3"/>
    <w:rsid w:val="005E71CC"/>
    <w:rsid w:val="005F58E6"/>
    <w:rsid w:val="00601D45"/>
    <w:rsid w:val="00606523"/>
    <w:rsid w:val="00622774"/>
    <w:rsid w:val="00630F17"/>
    <w:rsid w:val="0063197D"/>
    <w:rsid w:val="00632BFA"/>
    <w:rsid w:val="00633DD5"/>
    <w:rsid w:val="00637789"/>
    <w:rsid w:val="00641DA4"/>
    <w:rsid w:val="006435DB"/>
    <w:rsid w:val="00653687"/>
    <w:rsid w:val="00654A1A"/>
    <w:rsid w:val="00654E45"/>
    <w:rsid w:val="0065607B"/>
    <w:rsid w:val="00662C7F"/>
    <w:rsid w:val="00664F33"/>
    <w:rsid w:val="0066500F"/>
    <w:rsid w:val="00667AFD"/>
    <w:rsid w:val="006716AB"/>
    <w:rsid w:val="00672E32"/>
    <w:rsid w:val="006747D6"/>
    <w:rsid w:val="00691A05"/>
    <w:rsid w:val="006942AE"/>
    <w:rsid w:val="006A3AC6"/>
    <w:rsid w:val="006B1629"/>
    <w:rsid w:val="006B6307"/>
    <w:rsid w:val="006B7B55"/>
    <w:rsid w:val="006C2233"/>
    <w:rsid w:val="006C4096"/>
    <w:rsid w:val="006C4FA8"/>
    <w:rsid w:val="006C6222"/>
    <w:rsid w:val="006D31FC"/>
    <w:rsid w:val="006E445B"/>
    <w:rsid w:val="006F4CC5"/>
    <w:rsid w:val="006F7078"/>
    <w:rsid w:val="00703D16"/>
    <w:rsid w:val="007063DB"/>
    <w:rsid w:val="0070756D"/>
    <w:rsid w:val="00711794"/>
    <w:rsid w:val="007255F8"/>
    <w:rsid w:val="00726354"/>
    <w:rsid w:val="00731D8D"/>
    <w:rsid w:val="00733B93"/>
    <w:rsid w:val="00736333"/>
    <w:rsid w:val="00746267"/>
    <w:rsid w:val="007479B1"/>
    <w:rsid w:val="007511FE"/>
    <w:rsid w:val="0075454A"/>
    <w:rsid w:val="00756563"/>
    <w:rsid w:val="00761192"/>
    <w:rsid w:val="00761F52"/>
    <w:rsid w:val="00767239"/>
    <w:rsid w:val="007732FB"/>
    <w:rsid w:val="00776E8B"/>
    <w:rsid w:val="00780791"/>
    <w:rsid w:val="007849F1"/>
    <w:rsid w:val="00785DF5"/>
    <w:rsid w:val="00786C34"/>
    <w:rsid w:val="00792E73"/>
    <w:rsid w:val="00793890"/>
    <w:rsid w:val="00797B03"/>
    <w:rsid w:val="007A3FA7"/>
    <w:rsid w:val="007A4F61"/>
    <w:rsid w:val="007B3EC2"/>
    <w:rsid w:val="007E717B"/>
    <w:rsid w:val="007F7E38"/>
    <w:rsid w:val="00811B09"/>
    <w:rsid w:val="00813862"/>
    <w:rsid w:val="00826335"/>
    <w:rsid w:val="00831BDF"/>
    <w:rsid w:val="00837DE2"/>
    <w:rsid w:val="00841917"/>
    <w:rsid w:val="0084317E"/>
    <w:rsid w:val="008446EB"/>
    <w:rsid w:val="00850573"/>
    <w:rsid w:val="00851B78"/>
    <w:rsid w:val="008562F3"/>
    <w:rsid w:val="00862A4A"/>
    <w:rsid w:val="00871D30"/>
    <w:rsid w:val="008828A8"/>
    <w:rsid w:val="00885234"/>
    <w:rsid w:val="008900B8"/>
    <w:rsid w:val="008949F6"/>
    <w:rsid w:val="008A2F20"/>
    <w:rsid w:val="008A6152"/>
    <w:rsid w:val="008B49DA"/>
    <w:rsid w:val="008B6E8D"/>
    <w:rsid w:val="008B7062"/>
    <w:rsid w:val="008C5C80"/>
    <w:rsid w:val="008D370D"/>
    <w:rsid w:val="008D58A3"/>
    <w:rsid w:val="008F67F3"/>
    <w:rsid w:val="009026A8"/>
    <w:rsid w:val="00903F09"/>
    <w:rsid w:val="00907F03"/>
    <w:rsid w:val="00911817"/>
    <w:rsid w:val="0091455B"/>
    <w:rsid w:val="009146B5"/>
    <w:rsid w:val="00915C57"/>
    <w:rsid w:val="0093022F"/>
    <w:rsid w:val="00935EC1"/>
    <w:rsid w:val="00941D19"/>
    <w:rsid w:val="00942999"/>
    <w:rsid w:val="009447B7"/>
    <w:rsid w:val="0096191B"/>
    <w:rsid w:val="00961D29"/>
    <w:rsid w:val="00964868"/>
    <w:rsid w:val="00964E69"/>
    <w:rsid w:val="00967A4D"/>
    <w:rsid w:val="00971BB3"/>
    <w:rsid w:val="00973654"/>
    <w:rsid w:val="00975E78"/>
    <w:rsid w:val="00977187"/>
    <w:rsid w:val="00980FC3"/>
    <w:rsid w:val="0098142F"/>
    <w:rsid w:val="009820E5"/>
    <w:rsid w:val="009857E8"/>
    <w:rsid w:val="00985CF9"/>
    <w:rsid w:val="0098712B"/>
    <w:rsid w:val="00990658"/>
    <w:rsid w:val="00990756"/>
    <w:rsid w:val="00991E2D"/>
    <w:rsid w:val="00992CFA"/>
    <w:rsid w:val="009A5F23"/>
    <w:rsid w:val="009A7724"/>
    <w:rsid w:val="009B1D33"/>
    <w:rsid w:val="009B2A26"/>
    <w:rsid w:val="009B6B6D"/>
    <w:rsid w:val="009C0D71"/>
    <w:rsid w:val="009C2672"/>
    <w:rsid w:val="009D23A4"/>
    <w:rsid w:val="009E0772"/>
    <w:rsid w:val="009F729B"/>
    <w:rsid w:val="00A075CF"/>
    <w:rsid w:val="00A1078C"/>
    <w:rsid w:val="00A1273B"/>
    <w:rsid w:val="00A36240"/>
    <w:rsid w:val="00A371B2"/>
    <w:rsid w:val="00A474DB"/>
    <w:rsid w:val="00A5482B"/>
    <w:rsid w:val="00A61B43"/>
    <w:rsid w:val="00A651DF"/>
    <w:rsid w:val="00A71F59"/>
    <w:rsid w:val="00A909FC"/>
    <w:rsid w:val="00A93B2C"/>
    <w:rsid w:val="00AC0728"/>
    <w:rsid w:val="00AD0A2B"/>
    <w:rsid w:val="00AD14F0"/>
    <w:rsid w:val="00AD1B9C"/>
    <w:rsid w:val="00AD3678"/>
    <w:rsid w:val="00AD5196"/>
    <w:rsid w:val="00AE0D06"/>
    <w:rsid w:val="00AE1A58"/>
    <w:rsid w:val="00AE6308"/>
    <w:rsid w:val="00AE7E3D"/>
    <w:rsid w:val="00AF0827"/>
    <w:rsid w:val="00B018DC"/>
    <w:rsid w:val="00B0712A"/>
    <w:rsid w:val="00B31003"/>
    <w:rsid w:val="00B52070"/>
    <w:rsid w:val="00B6603E"/>
    <w:rsid w:val="00B67821"/>
    <w:rsid w:val="00B81186"/>
    <w:rsid w:val="00B91475"/>
    <w:rsid w:val="00B9180E"/>
    <w:rsid w:val="00BA07CC"/>
    <w:rsid w:val="00BA6438"/>
    <w:rsid w:val="00BB2357"/>
    <w:rsid w:val="00BB3896"/>
    <w:rsid w:val="00BB623D"/>
    <w:rsid w:val="00BC066C"/>
    <w:rsid w:val="00BC6537"/>
    <w:rsid w:val="00BD1188"/>
    <w:rsid w:val="00BE1723"/>
    <w:rsid w:val="00BE58F4"/>
    <w:rsid w:val="00BF0E5E"/>
    <w:rsid w:val="00BF1032"/>
    <w:rsid w:val="00C0205E"/>
    <w:rsid w:val="00C041FD"/>
    <w:rsid w:val="00C10E21"/>
    <w:rsid w:val="00C11171"/>
    <w:rsid w:val="00C21498"/>
    <w:rsid w:val="00C275D4"/>
    <w:rsid w:val="00C32B20"/>
    <w:rsid w:val="00C34994"/>
    <w:rsid w:val="00C365F7"/>
    <w:rsid w:val="00C36EC9"/>
    <w:rsid w:val="00C466EA"/>
    <w:rsid w:val="00C55354"/>
    <w:rsid w:val="00C63F24"/>
    <w:rsid w:val="00C643D7"/>
    <w:rsid w:val="00C663E8"/>
    <w:rsid w:val="00C6668B"/>
    <w:rsid w:val="00C672AF"/>
    <w:rsid w:val="00C80DCD"/>
    <w:rsid w:val="00C840CE"/>
    <w:rsid w:val="00C842D3"/>
    <w:rsid w:val="00C8676D"/>
    <w:rsid w:val="00C87FFC"/>
    <w:rsid w:val="00C92C3B"/>
    <w:rsid w:val="00C94A6D"/>
    <w:rsid w:val="00CA26AE"/>
    <w:rsid w:val="00CA50A7"/>
    <w:rsid w:val="00CA5FC4"/>
    <w:rsid w:val="00CB060A"/>
    <w:rsid w:val="00CB52F4"/>
    <w:rsid w:val="00CB58FA"/>
    <w:rsid w:val="00CC506A"/>
    <w:rsid w:val="00CC7D57"/>
    <w:rsid w:val="00CD21C6"/>
    <w:rsid w:val="00CE5C66"/>
    <w:rsid w:val="00CF1061"/>
    <w:rsid w:val="00CF3398"/>
    <w:rsid w:val="00CF5185"/>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287B"/>
    <w:rsid w:val="00E0351C"/>
    <w:rsid w:val="00E0598B"/>
    <w:rsid w:val="00E121EC"/>
    <w:rsid w:val="00E225B0"/>
    <w:rsid w:val="00E40635"/>
    <w:rsid w:val="00E41A13"/>
    <w:rsid w:val="00E52134"/>
    <w:rsid w:val="00E550C9"/>
    <w:rsid w:val="00E6458E"/>
    <w:rsid w:val="00E66B45"/>
    <w:rsid w:val="00E80C35"/>
    <w:rsid w:val="00E92090"/>
    <w:rsid w:val="00E947DC"/>
    <w:rsid w:val="00EA374F"/>
    <w:rsid w:val="00EB720D"/>
    <w:rsid w:val="00EC0449"/>
    <w:rsid w:val="00EC6A25"/>
    <w:rsid w:val="00EC6F58"/>
    <w:rsid w:val="00ED08E9"/>
    <w:rsid w:val="00ED218E"/>
    <w:rsid w:val="00ED4D31"/>
    <w:rsid w:val="00EE00BD"/>
    <w:rsid w:val="00EE028B"/>
    <w:rsid w:val="00EE0AB8"/>
    <w:rsid w:val="00EE2793"/>
    <w:rsid w:val="00EF1770"/>
    <w:rsid w:val="00F00A49"/>
    <w:rsid w:val="00F0130F"/>
    <w:rsid w:val="00F10896"/>
    <w:rsid w:val="00F13AD9"/>
    <w:rsid w:val="00F13F3B"/>
    <w:rsid w:val="00F16339"/>
    <w:rsid w:val="00F242E1"/>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5046"/>
    <w:rsid w:val="00FC6AF0"/>
    <w:rsid w:val="00FD02FC"/>
    <w:rsid w:val="00FD1DA6"/>
    <w:rsid w:val="00FE0F37"/>
    <w:rsid w:val="00FF0F16"/>
    <w:rsid w:val="00FF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ss.gov/chia/researcher/health-care-delivery/hcf-data-resources/apcd/submitting-data-to-the-apcd.html" TargetMode="External"/><Relationship Id="rId26" Type="http://schemas.openxmlformats.org/officeDocument/2006/relationships/hyperlink" Target="http://www.mass.gov/dhcfp" TargetMode="External"/><Relationship Id="rId3" Type="http://schemas.openxmlformats.org/officeDocument/2006/relationships/styles" Target="styles.xml"/><Relationship Id="rId21" Type="http://schemas.openxmlformats.org/officeDocument/2006/relationships/hyperlink" Target="http://webstore.ansi.org/SdoInfo.aspx?sdoid=39&amp;source=iso_member_bod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chia/researcher/health-care-delivery/hcf-data-resources/apcd/submitting-data-to-the-apcd.html" TargetMode="External"/><Relationship Id="rId25" Type="http://schemas.openxmlformats.org/officeDocument/2006/relationships/hyperlink" Target="http://www.mass.gov/dhcfp" TargetMode="External"/><Relationship Id="rId2" Type="http://schemas.openxmlformats.org/officeDocument/2006/relationships/numbering" Target="numbering.xml"/><Relationship Id="rId16" Type="http://schemas.openxmlformats.org/officeDocument/2006/relationships/hyperlink" Target="http://www.mass.gov/chia/apcd"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nppes.cms.hhs.gov/NPPE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ass.gov/chia/researcher/health-care-delivery/hcf-data-resources/payer-data-reporting/total-medical-expenses-filing-informatio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usps.com/"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89F9-63BC-407D-9292-F6BE5FB0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36</Pages>
  <Words>8877</Words>
  <Characters>50604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59363</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Andrew Jackmauh</cp:lastModifiedBy>
  <cp:revision>27</cp:revision>
  <cp:lastPrinted>2010-10-15T16:13:00Z</cp:lastPrinted>
  <dcterms:created xsi:type="dcterms:W3CDTF">2013-06-04T21:11:00Z</dcterms:created>
  <dcterms:modified xsi:type="dcterms:W3CDTF">2013-06-10T18:13:00Z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