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0B1" w:rsidRPr="006D4885" w:rsidRDefault="009050DA" w:rsidP="006D4885">
      <w:pPr>
        <w:tabs>
          <w:tab w:val="left" w:pos="345"/>
          <w:tab w:val="center" w:pos="4680"/>
          <w:tab w:val="left" w:pos="9270"/>
        </w:tabs>
        <w:suppressAutoHyphens/>
        <w:rPr>
          <w:rFonts w:ascii="Arial" w:hAnsi="Arial" w:cs="Arial"/>
          <w:spacing w:val="-3"/>
          <w:szCs w:val="24"/>
        </w:rPr>
      </w:pPr>
      <w:r>
        <w:rPr>
          <w:rFonts w:ascii="Arial" w:hAnsi="Arial" w:cs="Arial"/>
          <w:b/>
          <w:spacing w:val="-3"/>
          <w:szCs w:val="24"/>
        </w:rPr>
        <w:tab/>
      </w:r>
      <w:r>
        <w:rPr>
          <w:rFonts w:ascii="Arial" w:hAnsi="Arial" w:cs="Arial"/>
          <w:b/>
          <w:spacing w:val="-3"/>
          <w:szCs w:val="24"/>
        </w:rPr>
        <w:tab/>
      </w:r>
    </w:p>
    <w:p w:rsidR="00053EE6" w:rsidRDefault="00053EE6" w:rsidP="00BF2862">
      <w:pPr>
        <w:jc w:val="both"/>
        <w:rPr>
          <w:rFonts w:ascii="Arial" w:hAnsi="Arial" w:cs="Arial"/>
          <w:szCs w:val="24"/>
        </w:rPr>
      </w:pPr>
    </w:p>
    <w:p w:rsidR="00053EE6" w:rsidRPr="0045530F" w:rsidRDefault="00053EE6" w:rsidP="00053EE6">
      <w:pPr>
        <w:rPr>
          <w:rFonts w:ascii="Arial" w:eastAsia="Calibri" w:hAnsi="Arial" w:cs="Arial"/>
        </w:rPr>
      </w:pPr>
      <w:r>
        <w:rPr>
          <w:rFonts w:ascii="Arial" w:hAnsi="Arial" w:cs="Arial"/>
        </w:rPr>
        <w:t>The Center for Health Information and Analysis (Center</w:t>
      </w:r>
      <w:r w:rsidR="00780DDE">
        <w:rPr>
          <w:rFonts w:ascii="Arial" w:hAnsi="Arial" w:cs="Arial"/>
        </w:rPr>
        <w:t>),</w:t>
      </w:r>
      <w:r w:rsidR="002E7F69">
        <w:rPr>
          <w:rFonts w:ascii="Arial" w:hAnsi="Arial" w:cs="Arial"/>
        </w:rPr>
        <w:t xml:space="preserve"> </w:t>
      </w:r>
      <w:r w:rsidRPr="0045530F">
        <w:rPr>
          <w:rFonts w:ascii="Arial" w:eastAsia="Calibri" w:hAnsi="Arial" w:cs="Arial"/>
        </w:rPr>
        <w:t>in accordance with its statutory authority under M.G.L. c. 12C, collects cost reports in furtherance of its mission to monitor the health care system in Massachusetts and to provide reliable information and meaningful analysis for those seeking to improve health care quality, affo</w:t>
      </w:r>
      <w:r>
        <w:rPr>
          <w:rFonts w:ascii="Arial" w:eastAsia="Calibri" w:hAnsi="Arial" w:cs="Arial"/>
        </w:rPr>
        <w:t xml:space="preserve">rdability, access and outcomes.  The data the Center collects through </w:t>
      </w:r>
      <w:r>
        <w:rPr>
          <w:rFonts w:ascii="Arial" w:hAnsi="Arial" w:cs="Arial"/>
        </w:rPr>
        <w:t xml:space="preserve">the Adult Day Health Cost Report (ADH Report) is used, among other things, to support the rate-setting </w:t>
      </w:r>
      <w:r w:rsidRPr="0045530F">
        <w:rPr>
          <w:rFonts w:ascii="Arial" w:eastAsia="Calibri" w:hAnsi="Arial" w:cs="Arial"/>
        </w:rPr>
        <w:t>obligations of the Executive Office of Health and Human Services</w:t>
      </w:r>
      <w:r>
        <w:rPr>
          <w:rFonts w:ascii="Arial" w:eastAsia="Calibri" w:hAnsi="Arial" w:cs="Arial"/>
        </w:rPr>
        <w:t xml:space="preserve"> (EOHHS) which uses the data</w:t>
      </w:r>
      <w:r>
        <w:rPr>
          <w:rFonts w:ascii="Arial" w:hAnsi="Arial" w:cs="Arial"/>
        </w:rPr>
        <w:t xml:space="preserve"> to establish rates for adult day health providers and to complete additional analyses to inform policy-making. Once filed with the Center, these reports become public documents and will be provided upon request to any interested party.</w:t>
      </w:r>
    </w:p>
    <w:p w:rsidR="00053EE6" w:rsidRPr="006D4885" w:rsidRDefault="00053EE6" w:rsidP="00BF2862">
      <w:pPr>
        <w:jc w:val="both"/>
        <w:rPr>
          <w:rFonts w:ascii="Arial" w:hAnsi="Arial" w:cs="Arial"/>
          <w:szCs w:val="24"/>
        </w:rPr>
      </w:pPr>
    </w:p>
    <w:p w:rsidR="00B92581" w:rsidRDefault="00037374" w:rsidP="00B92581">
      <w:pPr>
        <w:pStyle w:val="NormalWeb"/>
        <w:rPr>
          <w:rFonts w:ascii="Arial" w:hAnsi="Arial" w:cs="Arial"/>
          <w:b/>
          <w:bCs/>
        </w:rPr>
      </w:pPr>
      <w:r>
        <w:rPr>
          <w:rFonts w:ascii="Arial" w:hAnsi="Arial" w:cs="Arial"/>
          <w:b/>
          <w:bCs/>
        </w:rPr>
        <w:t xml:space="preserve">PLEASE NOTE:  </w:t>
      </w:r>
      <w:proofErr w:type="gramStart"/>
      <w:r>
        <w:rPr>
          <w:rFonts w:ascii="Arial" w:hAnsi="Arial" w:cs="Arial"/>
          <w:b/>
          <w:bCs/>
        </w:rPr>
        <w:t>T</w:t>
      </w:r>
      <w:r w:rsidR="00B92581">
        <w:rPr>
          <w:rFonts w:ascii="Arial" w:hAnsi="Arial" w:cs="Arial"/>
          <w:b/>
          <w:bCs/>
        </w:rPr>
        <w:t>he ADH cost report</w:t>
      </w:r>
      <w:r w:rsidR="00F83651">
        <w:rPr>
          <w:rFonts w:ascii="Arial" w:hAnsi="Arial" w:cs="Arial"/>
          <w:b/>
          <w:bCs/>
        </w:rPr>
        <w:t xml:space="preserve"> filing</w:t>
      </w:r>
      <w:r w:rsidR="00693085">
        <w:rPr>
          <w:rFonts w:ascii="Arial" w:hAnsi="Arial" w:cs="Arial"/>
          <w:b/>
          <w:bCs/>
        </w:rPr>
        <w:t xml:space="preserve"> </w:t>
      </w:r>
      <w:r w:rsidR="00B92581">
        <w:rPr>
          <w:rFonts w:ascii="Arial" w:hAnsi="Arial" w:cs="Arial"/>
          <w:b/>
          <w:bCs/>
        </w:rPr>
        <w:t>will</w:t>
      </w:r>
      <w:proofErr w:type="gramEnd"/>
      <w:r w:rsidR="00B92581">
        <w:rPr>
          <w:rFonts w:ascii="Arial" w:hAnsi="Arial" w:cs="Arial"/>
          <w:b/>
          <w:bCs/>
        </w:rPr>
        <w:t xml:space="preserve"> </w:t>
      </w:r>
      <w:r w:rsidR="00B92581">
        <w:rPr>
          <w:rFonts w:ascii="Arial" w:hAnsi="Arial" w:cs="Arial"/>
          <w:b/>
          <w:bCs/>
          <w:u w:val="single"/>
        </w:rPr>
        <w:t>NOT BE CONSIDERED COMPLETE</w:t>
      </w:r>
      <w:r>
        <w:rPr>
          <w:rFonts w:ascii="Arial" w:hAnsi="Arial" w:cs="Arial"/>
          <w:b/>
          <w:bCs/>
        </w:rPr>
        <w:t xml:space="preserve"> until all relevant financial data</w:t>
      </w:r>
      <w:r w:rsidR="00B92581">
        <w:rPr>
          <w:rFonts w:ascii="Arial" w:hAnsi="Arial" w:cs="Arial"/>
          <w:b/>
          <w:bCs/>
        </w:rPr>
        <w:t xml:space="preserve"> and all additional documentation requested by the Center staff has been provided to the satisfaction of the Center staff.</w:t>
      </w:r>
    </w:p>
    <w:p w:rsidR="002C61C6" w:rsidRDefault="002C61C6" w:rsidP="00B92581">
      <w:pPr>
        <w:pStyle w:val="NormalWeb"/>
        <w:rPr>
          <w:rFonts w:ascii="Arial" w:hAnsi="Arial" w:cs="Arial"/>
          <w:bCs/>
        </w:rPr>
      </w:pPr>
      <w:r>
        <w:rPr>
          <w:rFonts w:ascii="Arial" w:hAnsi="Arial" w:cs="Arial"/>
          <w:bCs/>
        </w:rPr>
        <w:t xml:space="preserve">In addition, the ADH cost report filing will </w:t>
      </w:r>
      <w:r w:rsidRPr="006D4885">
        <w:rPr>
          <w:rFonts w:ascii="Arial" w:hAnsi="Arial" w:cs="Arial"/>
          <w:bCs/>
          <w:u w:val="single"/>
        </w:rPr>
        <w:t>NOT BE CONSIDERED COMPLETE</w:t>
      </w:r>
      <w:r>
        <w:rPr>
          <w:rFonts w:ascii="Arial" w:hAnsi="Arial" w:cs="Arial"/>
          <w:bCs/>
        </w:rPr>
        <w:t xml:space="preserve"> until any and all additional documentation requested by the Center staff. </w:t>
      </w:r>
    </w:p>
    <w:p w:rsidR="00B92581" w:rsidRPr="006D4885" w:rsidRDefault="00B92581" w:rsidP="00B92581">
      <w:pPr>
        <w:pStyle w:val="NormalWeb"/>
        <w:rPr>
          <w:rFonts w:ascii="Arial" w:hAnsi="Arial" w:cs="Arial"/>
          <w:bCs/>
        </w:rPr>
      </w:pPr>
      <w:r w:rsidRPr="006D4885">
        <w:rPr>
          <w:rFonts w:ascii="Arial" w:hAnsi="Arial" w:cs="Arial"/>
          <w:bCs/>
        </w:rPr>
        <w:t>Agencies that fail to file required data with the Center will be subject to penalties in accordance with the Center’s regulation, 957 CMR 6.00 and EOHHS</w:t>
      </w:r>
      <w:r w:rsidR="00EE24F9" w:rsidRPr="006D4885">
        <w:rPr>
          <w:rFonts w:ascii="Arial" w:hAnsi="Arial" w:cs="Arial"/>
          <w:bCs/>
        </w:rPr>
        <w:t xml:space="preserve"> regulation</w:t>
      </w:r>
      <w:r w:rsidRPr="006D4885">
        <w:rPr>
          <w:rFonts w:ascii="Arial" w:hAnsi="Arial" w:cs="Arial"/>
          <w:bCs/>
        </w:rPr>
        <w:t xml:space="preserve"> 101 CMR 3</w:t>
      </w:r>
      <w:r w:rsidR="0067669E" w:rsidRPr="006D4885">
        <w:rPr>
          <w:rFonts w:ascii="Arial" w:hAnsi="Arial" w:cs="Arial"/>
          <w:bCs/>
        </w:rPr>
        <w:t>10</w:t>
      </w:r>
      <w:r w:rsidRPr="006D4885">
        <w:rPr>
          <w:rFonts w:ascii="Arial" w:hAnsi="Arial" w:cs="Arial"/>
          <w:bCs/>
        </w:rPr>
        <w:t xml:space="preserve">.00. </w:t>
      </w:r>
    </w:p>
    <w:p w:rsidR="00D953EB" w:rsidRPr="006D4885" w:rsidRDefault="00B92581" w:rsidP="006D4885">
      <w:pPr>
        <w:pStyle w:val="NormalWeb"/>
        <w:rPr>
          <w:rFonts w:ascii="Arial" w:hAnsi="Arial" w:cs="Arial"/>
        </w:rPr>
      </w:pPr>
      <w:r w:rsidRPr="006D4885">
        <w:rPr>
          <w:rFonts w:ascii="Arial" w:hAnsi="Arial" w:cs="Arial"/>
          <w:bCs/>
        </w:rPr>
        <w:t>Specifically, i</w:t>
      </w:r>
      <w:r w:rsidRPr="006D4885">
        <w:rPr>
          <w:rFonts w:ascii="Arial" w:hAnsi="Arial" w:cs="Arial"/>
        </w:rPr>
        <w:t xml:space="preserve">f an agency fails to file a timely and complete </w:t>
      </w:r>
      <w:r w:rsidR="00F83651" w:rsidRPr="006D4885">
        <w:rPr>
          <w:rFonts w:ascii="Arial" w:hAnsi="Arial" w:cs="Arial"/>
        </w:rPr>
        <w:t>the ADH cost report</w:t>
      </w:r>
      <w:r w:rsidRPr="006D4885">
        <w:rPr>
          <w:rFonts w:ascii="Arial" w:hAnsi="Arial" w:cs="Arial"/>
        </w:rPr>
        <w:t xml:space="preserve"> together with any additional information required by the Center, including supporting documentation, the Center may</w:t>
      </w:r>
      <w:r w:rsidR="006F65A8" w:rsidRPr="006D4885">
        <w:rPr>
          <w:rFonts w:ascii="Arial" w:hAnsi="Arial" w:cs="Arial"/>
        </w:rPr>
        <w:t>:</w:t>
      </w:r>
    </w:p>
    <w:p w:rsidR="003D70B1" w:rsidRPr="006D4885" w:rsidRDefault="00D953EB" w:rsidP="006D4885">
      <w:pPr>
        <w:pStyle w:val="NormalWeb"/>
        <w:numPr>
          <w:ilvl w:val="0"/>
          <w:numId w:val="5"/>
        </w:numPr>
        <w:rPr>
          <w:rFonts w:ascii="Arial" w:hAnsi="Arial" w:cs="Arial"/>
        </w:rPr>
      </w:pPr>
      <w:r w:rsidRPr="006D4885">
        <w:rPr>
          <w:rFonts w:ascii="Arial" w:hAnsi="Arial" w:cs="Arial"/>
        </w:rPr>
        <w:t>R</w:t>
      </w:r>
      <w:r w:rsidR="00B92581" w:rsidRPr="006D4885">
        <w:rPr>
          <w:rFonts w:ascii="Arial" w:hAnsi="Arial" w:cs="Arial"/>
        </w:rPr>
        <w:t xml:space="preserve">efer the delinquent agency to </w:t>
      </w:r>
      <w:r w:rsidR="00F83651" w:rsidRPr="006D4885">
        <w:rPr>
          <w:rFonts w:ascii="Arial" w:hAnsi="Arial" w:cs="Arial"/>
        </w:rPr>
        <w:t>EOHHS</w:t>
      </w:r>
      <w:r w:rsidRPr="006D4885">
        <w:rPr>
          <w:rFonts w:ascii="Arial" w:hAnsi="Arial" w:cs="Arial"/>
        </w:rPr>
        <w:t xml:space="preserve"> and a </w:t>
      </w:r>
      <w:r w:rsidR="00F83651" w:rsidRPr="006D4885">
        <w:rPr>
          <w:rFonts w:ascii="Arial" w:hAnsi="Arial" w:cs="Arial"/>
        </w:rPr>
        <w:t xml:space="preserve">fine of up to $500.00 may be </w:t>
      </w:r>
      <w:r w:rsidR="00631383" w:rsidRPr="006D4885">
        <w:rPr>
          <w:rFonts w:ascii="Arial" w:hAnsi="Arial" w:cs="Arial"/>
        </w:rPr>
        <w:t xml:space="preserve">imposed </w:t>
      </w:r>
      <w:r w:rsidR="00F83651" w:rsidRPr="006D4885">
        <w:rPr>
          <w:rFonts w:ascii="Arial" w:hAnsi="Arial" w:cs="Arial"/>
        </w:rPr>
        <w:t>on an agency that knowingly fails to file or that knowingly files falsified data; petition the Superior Court to issue an order directing governmental units to withhold payments to the agency if the agency has withheld in</w:t>
      </w:r>
      <w:r w:rsidR="00693085" w:rsidRPr="006D4885">
        <w:rPr>
          <w:rFonts w:ascii="Arial" w:hAnsi="Arial" w:cs="Arial"/>
        </w:rPr>
        <w:t xml:space="preserve">formation without a justifiable </w:t>
      </w:r>
      <w:r w:rsidR="00F83651" w:rsidRPr="006D4885">
        <w:rPr>
          <w:rFonts w:ascii="Arial" w:hAnsi="Arial" w:cs="Arial"/>
        </w:rPr>
        <w:t xml:space="preserve">cause; refer the delinquent agency to EOHHS, with recommendations that EOHHS impose penalties which include a reduction in the delinquent agency’s rates, removal of the delinquent agency from the list of eligible agencies, and any other penalty authorized by M.G.L. c 118E or applicable regulations.  </w:t>
      </w:r>
    </w:p>
    <w:p w:rsidR="003D70B1" w:rsidRPr="006D4885" w:rsidRDefault="00255AC1" w:rsidP="006D4885">
      <w:pPr>
        <w:pStyle w:val="NormalWeb"/>
        <w:rPr>
          <w:rFonts w:ascii="Arial" w:hAnsi="Arial" w:cs="Arial"/>
          <w:spacing w:val="-3"/>
          <w:u w:val="single"/>
        </w:rPr>
      </w:pPr>
      <w:r>
        <w:rPr>
          <w:rFonts w:ascii="Arial" w:hAnsi="Arial" w:cs="Arial"/>
          <w:b/>
          <w:bCs/>
        </w:rPr>
        <w:t>1. WHO MUST FILE:</w:t>
      </w:r>
    </w:p>
    <w:p w:rsidR="00255AC1"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Adult Day Health providers that participated in the </w:t>
      </w:r>
      <w:proofErr w:type="spellStart"/>
      <w:r w:rsidRPr="006D4885">
        <w:rPr>
          <w:rFonts w:ascii="Arial" w:hAnsi="Arial" w:cs="Arial"/>
          <w:spacing w:val="-3"/>
          <w:szCs w:val="24"/>
        </w:rPr>
        <w:t>MassHealth</w:t>
      </w:r>
      <w:proofErr w:type="spellEnd"/>
      <w:r w:rsidRPr="006D4885">
        <w:rPr>
          <w:rFonts w:ascii="Arial" w:hAnsi="Arial" w:cs="Arial"/>
          <w:spacing w:val="-3"/>
          <w:szCs w:val="24"/>
        </w:rPr>
        <w:t xml:space="preserve"> (Medicaid) program for the reporting year.</w:t>
      </w:r>
    </w:p>
    <w:p w:rsidR="00255AC1" w:rsidRDefault="00255AC1" w:rsidP="00255AC1">
      <w:pPr>
        <w:pStyle w:val="NormalWeb"/>
        <w:rPr>
          <w:rFonts w:ascii="Arial" w:hAnsi="Arial" w:cs="Arial"/>
        </w:rPr>
      </w:pPr>
      <w:r>
        <w:rPr>
          <w:rFonts w:ascii="Arial" w:hAnsi="Arial" w:cs="Arial"/>
        </w:rPr>
        <w:t>The term "agency" will be used throughout these instructions to refer to all filers noted above.</w:t>
      </w:r>
    </w:p>
    <w:p w:rsidR="00DF4544" w:rsidRPr="003A36F9" w:rsidRDefault="00DF4544" w:rsidP="00DF4544">
      <w:pPr>
        <w:tabs>
          <w:tab w:val="left" w:pos="-720"/>
        </w:tabs>
        <w:suppressAutoHyphens/>
        <w:jc w:val="both"/>
        <w:rPr>
          <w:rFonts w:ascii="Arial" w:hAnsi="Arial" w:cs="Arial"/>
          <w:spacing w:val="-3"/>
          <w:szCs w:val="24"/>
          <w:u w:val="single"/>
        </w:rPr>
      </w:pPr>
      <w:r w:rsidRPr="003A36F9">
        <w:rPr>
          <w:rFonts w:ascii="Arial" w:hAnsi="Arial" w:cs="Arial"/>
          <w:spacing w:val="-3"/>
          <w:szCs w:val="24"/>
          <w:u w:val="single"/>
        </w:rPr>
        <w:lastRenderedPageBreak/>
        <w:t>Exemptions</w:t>
      </w:r>
    </w:p>
    <w:p w:rsidR="00DF4544" w:rsidRPr="003A36F9" w:rsidRDefault="00DF4544" w:rsidP="00DF4544">
      <w:pPr>
        <w:tabs>
          <w:tab w:val="left" w:pos="-720"/>
        </w:tabs>
        <w:suppressAutoHyphens/>
        <w:jc w:val="both"/>
        <w:rPr>
          <w:rFonts w:ascii="Arial" w:hAnsi="Arial" w:cs="Arial"/>
          <w:spacing w:val="-3"/>
          <w:szCs w:val="24"/>
        </w:rPr>
      </w:pPr>
    </w:p>
    <w:p w:rsidR="00DF4544" w:rsidRPr="003A36F9" w:rsidRDefault="006D4885" w:rsidP="00DF4544">
      <w:pPr>
        <w:tabs>
          <w:tab w:val="left" w:pos="-720"/>
        </w:tabs>
        <w:suppressAutoHyphens/>
        <w:jc w:val="both"/>
        <w:rPr>
          <w:rFonts w:ascii="Arial" w:hAnsi="Arial" w:cs="Arial"/>
          <w:spacing w:val="-3"/>
          <w:szCs w:val="24"/>
        </w:rPr>
      </w:pPr>
      <w:r>
        <w:rPr>
          <w:rFonts w:ascii="Arial" w:hAnsi="Arial" w:cs="Arial"/>
          <w:spacing w:val="-3"/>
          <w:szCs w:val="24"/>
        </w:rPr>
        <w:t>The following</w:t>
      </w:r>
      <w:r w:rsidR="00DF4544" w:rsidRPr="003A36F9">
        <w:rPr>
          <w:rFonts w:ascii="Arial" w:hAnsi="Arial" w:cs="Arial"/>
          <w:spacing w:val="-3"/>
          <w:szCs w:val="24"/>
        </w:rPr>
        <w:t xml:space="preserve"> types of Adult Day Health programs will be exempt from the filing requirement:</w:t>
      </w:r>
    </w:p>
    <w:p w:rsidR="00DF4544" w:rsidRPr="003A36F9" w:rsidRDefault="00DF4544" w:rsidP="00DF4544">
      <w:pPr>
        <w:tabs>
          <w:tab w:val="left" w:pos="-720"/>
        </w:tabs>
        <w:suppressAutoHyphens/>
        <w:jc w:val="both"/>
        <w:rPr>
          <w:rFonts w:ascii="Arial" w:hAnsi="Arial" w:cs="Arial"/>
          <w:spacing w:val="-3"/>
          <w:szCs w:val="24"/>
        </w:rPr>
      </w:pPr>
      <w:r w:rsidRPr="003A36F9">
        <w:rPr>
          <w:rFonts w:ascii="Arial" w:hAnsi="Arial" w:cs="Arial"/>
          <w:b/>
          <w:spacing w:val="-3"/>
          <w:szCs w:val="24"/>
        </w:rPr>
        <w:t>·</w:t>
      </w:r>
      <w:r w:rsidRPr="003A36F9">
        <w:rPr>
          <w:rFonts w:ascii="Arial" w:hAnsi="Arial" w:cs="Arial"/>
          <w:spacing w:val="-3"/>
          <w:szCs w:val="24"/>
        </w:rPr>
        <w:t xml:space="preserve"> Those </w:t>
      </w:r>
      <w:proofErr w:type="gramStart"/>
      <w:r w:rsidRPr="003A36F9">
        <w:rPr>
          <w:rFonts w:ascii="Arial" w:hAnsi="Arial" w:cs="Arial"/>
          <w:spacing w:val="-3"/>
          <w:szCs w:val="24"/>
        </w:rPr>
        <w:t>that are</w:t>
      </w:r>
      <w:proofErr w:type="gramEnd"/>
      <w:r w:rsidRPr="003A36F9">
        <w:rPr>
          <w:rFonts w:ascii="Arial" w:hAnsi="Arial" w:cs="Arial"/>
          <w:spacing w:val="-3"/>
          <w:szCs w:val="24"/>
        </w:rPr>
        <w:t xml:space="preserve"> hospital-owned </w:t>
      </w:r>
    </w:p>
    <w:p w:rsidR="00DF4544" w:rsidRPr="003A36F9" w:rsidRDefault="00DF4544" w:rsidP="00DF4544">
      <w:pPr>
        <w:tabs>
          <w:tab w:val="left" w:pos="-720"/>
        </w:tabs>
        <w:suppressAutoHyphens/>
        <w:jc w:val="both"/>
        <w:rPr>
          <w:rFonts w:ascii="Arial" w:hAnsi="Arial" w:cs="Arial"/>
          <w:spacing w:val="-3"/>
          <w:szCs w:val="24"/>
        </w:rPr>
      </w:pPr>
      <w:r w:rsidRPr="003A36F9">
        <w:rPr>
          <w:rFonts w:ascii="Arial" w:hAnsi="Arial" w:cs="Arial"/>
          <w:b/>
          <w:spacing w:val="-3"/>
          <w:szCs w:val="24"/>
        </w:rPr>
        <w:t>·</w:t>
      </w:r>
      <w:r w:rsidRPr="003A36F9">
        <w:rPr>
          <w:rFonts w:ascii="Arial" w:hAnsi="Arial" w:cs="Arial"/>
          <w:spacing w:val="-3"/>
          <w:szCs w:val="24"/>
        </w:rPr>
        <w:t xml:space="preserve"> Those that have not been in business for the full year of the reporting period. </w:t>
      </w:r>
      <w:r w:rsidR="0009604A">
        <w:rPr>
          <w:rFonts w:ascii="Arial" w:hAnsi="Arial" w:cs="Arial"/>
          <w:spacing w:val="-3"/>
          <w:szCs w:val="24"/>
        </w:rPr>
        <w:t>Or</w:t>
      </w:r>
    </w:p>
    <w:p w:rsidR="00DF4544" w:rsidRPr="003A36F9" w:rsidRDefault="00DF4544" w:rsidP="00DF4544">
      <w:pPr>
        <w:tabs>
          <w:tab w:val="left" w:pos="-720"/>
        </w:tabs>
        <w:suppressAutoHyphens/>
        <w:jc w:val="both"/>
        <w:rPr>
          <w:rFonts w:ascii="Arial" w:hAnsi="Arial" w:cs="Arial"/>
          <w:spacing w:val="-3"/>
          <w:szCs w:val="24"/>
        </w:rPr>
      </w:pPr>
      <w:r w:rsidRPr="003A36F9">
        <w:rPr>
          <w:rFonts w:ascii="Arial" w:hAnsi="Arial" w:cs="Arial"/>
          <w:b/>
          <w:spacing w:val="-3"/>
          <w:szCs w:val="24"/>
        </w:rPr>
        <w:t>·</w:t>
      </w:r>
      <w:r w:rsidRPr="003A36F9">
        <w:rPr>
          <w:rFonts w:ascii="Arial" w:hAnsi="Arial" w:cs="Arial"/>
          <w:spacing w:val="-3"/>
          <w:szCs w:val="24"/>
        </w:rPr>
        <w:t xml:space="preserve"> Those </w:t>
      </w:r>
      <w:proofErr w:type="gramStart"/>
      <w:r w:rsidRPr="003A36F9">
        <w:rPr>
          <w:rFonts w:ascii="Arial" w:hAnsi="Arial" w:cs="Arial"/>
          <w:spacing w:val="-3"/>
          <w:szCs w:val="24"/>
        </w:rPr>
        <w:t>who</w:t>
      </w:r>
      <w:proofErr w:type="gramEnd"/>
      <w:r w:rsidRPr="003A36F9">
        <w:rPr>
          <w:rFonts w:ascii="Arial" w:hAnsi="Arial" w:cs="Arial"/>
          <w:spacing w:val="-3"/>
          <w:szCs w:val="24"/>
        </w:rPr>
        <w:t xml:space="preserve"> have $50</w:t>
      </w:r>
      <w:r w:rsidR="0009604A">
        <w:rPr>
          <w:rFonts w:ascii="Arial" w:hAnsi="Arial" w:cs="Arial"/>
          <w:spacing w:val="-3"/>
          <w:szCs w:val="24"/>
        </w:rPr>
        <w:t>,000</w:t>
      </w:r>
      <w:r w:rsidRPr="003A36F9">
        <w:rPr>
          <w:rFonts w:ascii="Arial" w:hAnsi="Arial" w:cs="Arial"/>
          <w:spacing w:val="-3"/>
          <w:szCs w:val="24"/>
        </w:rPr>
        <w:t xml:space="preserve"> or less in </w:t>
      </w:r>
      <w:proofErr w:type="spellStart"/>
      <w:r w:rsidR="0009604A">
        <w:rPr>
          <w:rFonts w:ascii="Arial" w:hAnsi="Arial" w:cs="Arial"/>
          <w:spacing w:val="-3"/>
          <w:szCs w:val="24"/>
        </w:rPr>
        <w:t>MassHealth</w:t>
      </w:r>
      <w:proofErr w:type="spellEnd"/>
      <w:r w:rsidR="0009604A">
        <w:rPr>
          <w:rFonts w:ascii="Arial" w:hAnsi="Arial" w:cs="Arial"/>
          <w:spacing w:val="-3"/>
          <w:szCs w:val="24"/>
        </w:rPr>
        <w:t xml:space="preserve"> </w:t>
      </w:r>
      <w:r w:rsidRPr="003A36F9">
        <w:rPr>
          <w:rFonts w:ascii="Arial" w:hAnsi="Arial" w:cs="Arial"/>
          <w:spacing w:val="-3"/>
          <w:szCs w:val="24"/>
        </w:rPr>
        <w:t xml:space="preserve">revenue </w:t>
      </w:r>
      <w:r w:rsidR="0009604A">
        <w:rPr>
          <w:rFonts w:ascii="Arial" w:hAnsi="Arial" w:cs="Arial"/>
          <w:spacing w:val="-3"/>
          <w:szCs w:val="24"/>
        </w:rPr>
        <w:t>in its FY2016</w:t>
      </w:r>
      <w:r w:rsidRPr="003A36F9">
        <w:rPr>
          <w:rFonts w:ascii="Arial" w:hAnsi="Arial" w:cs="Arial"/>
          <w:spacing w:val="-3"/>
          <w:szCs w:val="24"/>
        </w:rPr>
        <w:t>.</w:t>
      </w:r>
    </w:p>
    <w:p w:rsidR="00DF4544" w:rsidRPr="003A36F9" w:rsidRDefault="00DF4544" w:rsidP="00DF4544">
      <w:pPr>
        <w:tabs>
          <w:tab w:val="left" w:pos="-720"/>
        </w:tabs>
        <w:suppressAutoHyphens/>
        <w:jc w:val="both"/>
        <w:rPr>
          <w:rFonts w:ascii="Arial" w:hAnsi="Arial" w:cs="Arial"/>
          <w:spacing w:val="-3"/>
          <w:szCs w:val="24"/>
        </w:rPr>
      </w:pPr>
    </w:p>
    <w:p w:rsidR="00DF4544" w:rsidRDefault="00DF4544" w:rsidP="006D4885">
      <w:pPr>
        <w:tabs>
          <w:tab w:val="left" w:pos="-720"/>
        </w:tabs>
        <w:suppressAutoHyphens/>
        <w:jc w:val="both"/>
      </w:pPr>
      <w:r w:rsidRPr="003A36F9">
        <w:rPr>
          <w:rFonts w:ascii="Arial" w:hAnsi="Arial" w:cs="Arial"/>
          <w:spacing w:val="-3"/>
          <w:szCs w:val="24"/>
        </w:rPr>
        <w:t xml:space="preserve">An agency claiming an exemption on any of the above grounds </w:t>
      </w:r>
      <w:r w:rsidRPr="003A36F9">
        <w:rPr>
          <w:rFonts w:ascii="Arial" w:hAnsi="Arial" w:cs="Arial"/>
          <w:b/>
          <w:spacing w:val="-3"/>
          <w:szCs w:val="24"/>
        </w:rPr>
        <w:t>must notify CHIA</w:t>
      </w:r>
      <w:r w:rsidRPr="003A36F9">
        <w:rPr>
          <w:rFonts w:ascii="Arial" w:hAnsi="Arial" w:cs="Arial"/>
          <w:spacing w:val="-3"/>
          <w:szCs w:val="24"/>
        </w:rPr>
        <w:t xml:space="preserve"> of the reason for its exemption </w:t>
      </w:r>
      <w:r w:rsidRPr="003A36F9">
        <w:rPr>
          <w:rFonts w:ascii="Arial" w:hAnsi="Arial" w:cs="Arial"/>
          <w:b/>
          <w:spacing w:val="-3"/>
          <w:szCs w:val="24"/>
        </w:rPr>
        <w:t>by email</w:t>
      </w:r>
      <w:r w:rsidRPr="003A36F9">
        <w:rPr>
          <w:rFonts w:ascii="Arial" w:hAnsi="Arial" w:cs="Arial"/>
          <w:spacing w:val="-3"/>
          <w:szCs w:val="24"/>
        </w:rPr>
        <w:t xml:space="preserve"> to </w:t>
      </w:r>
      <w:hyperlink r:id="rId9" w:history="1">
        <w:r w:rsidRPr="003A36F9">
          <w:rPr>
            <w:rStyle w:val="Hyperlink"/>
            <w:rFonts w:ascii="Arial" w:hAnsi="Arial" w:cs="Arial"/>
            <w:spacing w:val="-3"/>
            <w:szCs w:val="24"/>
          </w:rPr>
          <w:t>CHIA.Data@state.ma.us</w:t>
        </w:r>
      </w:hyperlink>
      <w:r w:rsidRPr="003A36F9">
        <w:rPr>
          <w:rFonts w:ascii="Arial" w:hAnsi="Arial" w:cs="Arial"/>
          <w:spacing w:val="-3"/>
          <w:szCs w:val="24"/>
        </w:rPr>
        <w:t>.</w:t>
      </w:r>
    </w:p>
    <w:p w:rsidR="00255AC1" w:rsidRDefault="00255AC1" w:rsidP="00255AC1">
      <w:pPr>
        <w:pStyle w:val="NormalWeb"/>
        <w:rPr>
          <w:rFonts w:ascii="Arial" w:hAnsi="Arial" w:cs="Arial"/>
        </w:rPr>
      </w:pPr>
      <w:r w:rsidRPr="00D81B79">
        <w:rPr>
          <w:rFonts w:ascii="Arial" w:hAnsi="Arial" w:cs="Arial"/>
          <w:b/>
          <w:bCs/>
        </w:rPr>
        <w:t>2. WHAT TO FILE:</w:t>
      </w:r>
    </w:p>
    <w:p w:rsidR="00577ABC" w:rsidRDefault="00255AC1" w:rsidP="00255AC1">
      <w:pPr>
        <w:pStyle w:val="NormalWeb"/>
        <w:rPr>
          <w:rFonts w:ascii="Arial" w:hAnsi="Arial" w:cs="Arial"/>
        </w:rPr>
      </w:pPr>
      <w:r>
        <w:rPr>
          <w:rFonts w:ascii="Arial" w:hAnsi="Arial" w:cs="Arial"/>
          <w:u w:val="single"/>
        </w:rPr>
        <w:t>1. Cost Report</w:t>
      </w:r>
      <w:r>
        <w:rPr>
          <w:rFonts w:ascii="Arial" w:hAnsi="Arial" w:cs="Arial"/>
        </w:rPr>
        <w:t xml:space="preserve">. Agencies must file </w:t>
      </w:r>
      <w:r w:rsidR="005C613E">
        <w:rPr>
          <w:rFonts w:ascii="Arial" w:hAnsi="Arial" w:cs="Arial"/>
        </w:rPr>
        <w:t xml:space="preserve">the cost report </w:t>
      </w:r>
      <w:r>
        <w:rPr>
          <w:rFonts w:ascii="Arial" w:hAnsi="Arial" w:cs="Arial"/>
        </w:rPr>
        <w:t xml:space="preserve">annually with the Center for the fiscal year ended in the year prior to the filing date. </w:t>
      </w:r>
      <w:r w:rsidR="00577ABC">
        <w:rPr>
          <w:rFonts w:ascii="Arial" w:hAnsi="Arial" w:cs="Arial"/>
        </w:rPr>
        <w:t>Th</w:t>
      </w:r>
      <w:r w:rsidR="00577ABC" w:rsidRPr="006D4885">
        <w:rPr>
          <w:rFonts w:ascii="Arial" w:hAnsi="Arial" w:cs="Arial"/>
          <w:spacing w:val="-3"/>
        </w:rPr>
        <w:t xml:space="preserve">e report is available on CHIA’s website, </w:t>
      </w:r>
      <w:r w:rsidR="00BC1BAB">
        <w:rPr>
          <w:rFonts w:ascii="Arial" w:hAnsi="Arial" w:cs="Arial"/>
          <w:spacing w:val="-3"/>
        </w:rPr>
        <w:t xml:space="preserve">and </w:t>
      </w:r>
      <w:r w:rsidR="00577ABC" w:rsidRPr="006D4885">
        <w:rPr>
          <w:rFonts w:ascii="Arial" w:hAnsi="Arial" w:cs="Arial"/>
          <w:spacing w:val="-3"/>
        </w:rPr>
        <w:t xml:space="preserve">requires registration to allow access to the system. </w:t>
      </w:r>
      <w:r w:rsidR="00BC1BAB">
        <w:rPr>
          <w:rFonts w:ascii="Arial" w:hAnsi="Arial" w:cs="Arial"/>
          <w:spacing w:val="-3"/>
        </w:rPr>
        <w:t>For more details on how to register for access see the “</w:t>
      </w:r>
      <w:r w:rsidR="00D2687F">
        <w:rPr>
          <w:rFonts w:ascii="Arial" w:hAnsi="Arial" w:cs="Arial"/>
          <w:spacing w:val="-3"/>
        </w:rPr>
        <w:t>How to File” s</w:t>
      </w:r>
      <w:r w:rsidR="00BC1BAB">
        <w:rPr>
          <w:rFonts w:ascii="Arial" w:hAnsi="Arial" w:cs="Arial"/>
          <w:spacing w:val="-3"/>
        </w:rPr>
        <w:t>ection.</w:t>
      </w:r>
      <w:r w:rsidR="00577ABC" w:rsidRPr="006D4885">
        <w:rPr>
          <w:rFonts w:ascii="Arial" w:hAnsi="Arial" w:cs="Arial"/>
          <w:spacing w:val="-3"/>
        </w:rPr>
        <w:t xml:space="preserve"> </w:t>
      </w:r>
    </w:p>
    <w:p w:rsidR="00255AC1" w:rsidRDefault="00255AC1" w:rsidP="00255AC1">
      <w:pPr>
        <w:pStyle w:val="NormalWeb"/>
        <w:rPr>
          <w:rFonts w:ascii="Arial" w:hAnsi="Arial" w:cs="Arial"/>
        </w:rPr>
      </w:pPr>
      <w:r>
        <w:rPr>
          <w:rFonts w:ascii="Arial" w:hAnsi="Arial" w:cs="Arial"/>
        </w:rPr>
        <w:t>The reporting period shall be consistent with financial statements.</w:t>
      </w:r>
    </w:p>
    <w:p w:rsidR="00255AC1" w:rsidRDefault="00FC6525" w:rsidP="006D4885">
      <w:pPr>
        <w:pStyle w:val="NormalWeb"/>
        <w:rPr>
          <w:rFonts w:ascii="Arial" w:hAnsi="Arial" w:cs="Arial"/>
        </w:rPr>
      </w:pPr>
      <w:r>
        <w:rPr>
          <w:rFonts w:ascii="Arial" w:hAnsi="Arial" w:cs="Arial"/>
          <w:u w:val="single"/>
        </w:rPr>
        <w:t xml:space="preserve">2. </w:t>
      </w:r>
      <w:r w:rsidR="00255AC1">
        <w:rPr>
          <w:rFonts w:ascii="Arial" w:hAnsi="Arial" w:cs="Arial"/>
          <w:u w:val="single"/>
        </w:rPr>
        <w:t>Financial Statements</w:t>
      </w:r>
      <w:r w:rsidR="00255AC1">
        <w:rPr>
          <w:rFonts w:ascii="Arial" w:hAnsi="Arial" w:cs="Arial"/>
        </w:rPr>
        <w:t>. Agencies must submit copies of financial statements and other external documentation supporting the accuracy of the data reported on the cost report. Acceptable documentation includes (in descending order of preference):</w:t>
      </w:r>
    </w:p>
    <w:p w:rsidR="00255AC1" w:rsidRDefault="00255AC1" w:rsidP="00255AC1">
      <w:pPr>
        <w:pStyle w:val="NormalWeb"/>
        <w:numPr>
          <w:ilvl w:val="1"/>
          <w:numId w:val="6"/>
        </w:numPr>
        <w:rPr>
          <w:rFonts w:ascii="Arial" w:hAnsi="Arial" w:cs="Arial"/>
        </w:rPr>
      </w:pPr>
      <w:r>
        <w:rPr>
          <w:rFonts w:ascii="Arial" w:hAnsi="Arial" w:cs="Arial"/>
        </w:rPr>
        <w:t>Audited, reviewed, or compiled financial statements prepared by a Certified Public Accountant;</w:t>
      </w:r>
    </w:p>
    <w:p w:rsidR="00255AC1" w:rsidRPr="00EF3F76" w:rsidRDefault="009E3112" w:rsidP="00EF3F76">
      <w:pPr>
        <w:widowControl/>
        <w:numPr>
          <w:ilvl w:val="1"/>
          <w:numId w:val="6"/>
        </w:numPr>
        <w:spacing w:before="100" w:beforeAutospacing="1" w:after="100" w:afterAutospacing="1"/>
        <w:rPr>
          <w:rFonts w:ascii="Arial" w:hAnsi="Arial" w:cs="Arial"/>
        </w:rPr>
      </w:pPr>
      <w:r>
        <w:rPr>
          <w:rFonts w:ascii="Arial" w:hAnsi="Arial" w:cs="Arial"/>
        </w:rPr>
        <w:t>For unaudited financial statements, a</w:t>
      </w:r>
      <w:r w:rsidR="00255AC1">
        <w:rPr>
          <w:rFonts w:ascii="Arial" w:hAnsi="Arial" w:cs="Arial"/>
        </w:rPr>
        <w:t xml:space="preserve"> certification from a Certified Public Accountant attesting to the accuracy and validity of the d</w:t>
      </w:r>
      <w:r>
        <w:rPr>
          <w:rFonts w:ascii="Arial" w:hAnsi="Arial" w:cs="Arial"/>
        </w:rPr>
        <w:t>ata reported on the cost report is required</w:t>
      </w:r>
      <w:r w:rsidR="00511D0F">
        <w:rPr>
          <w:rFonts w:ascii="Arial" w:hAnsi="Arial" w:cs="Arial"/>
        </w:rPr>
        <w:t xml:space="preserve"> (</w:t>
      </w:r>
      <w:r w:rsidR="00B46CE5">
        <w:rPr>
          <w:rFonts w:ascii="Arial" w:hAnsi="Arial" w:cs="Arial"/>
        </w:rPr>
        <w:t xml:space="preserve">It is </w:t>
      </w:r>
      <w:r w:rsidR="00511D0F">
        <w:rPr>
          <w:rFonts w:ascii="Arial" w:hAnsi="Arial" w:cs="Arial"/>
        </w:rPr>
        <w:t>new for FY16)</w:t>
      </w:r>
      <w:r>
        <w:rPr>
          <w:rFonts w:ascii="Arial" w:hAnsi="Arial" w:cs="Arial"/>
        </w:rPr>
        <w:t>.</w:t>
      </w:r>
      <w:r w:rsidR="00255AC1">
        <w:rPr>
          <w:rFonts w:ascii="Arial" w:hAnsi="Arial" w:cs="Arial"/>
        </w:rPr>
        <w:t xml:space="preserve"> The CPA must not be a related party to the principal owners or partners of the agency</w:t>
      </w:r>
      <w:r w:rsidR="00EF3F76">
        <w:rPr>
          <w:rFonts w:ascii="Arial" w:hAnsi="Arial" w:cs="Arial"/>
        </w:rPr>
        <w:t xml:space="preserve">. A form called ADH Accountant Certification can be found at: </w:t>
      </w:r>
      <w:hyperlink r:id="rId10" w:history="1">
        <w:r w:rsidR="00EF3F76" w:rsidRPr="00EF3F76">
          <w:rPr>
            <w:rStyle w:val="Hyperlink"/>
            <w:rFonts w:ascii="Arial" w:hAnsi="Arial" w:cs="Arial"/>
          </w:rPr>
          <w:t>http://www.chiamass.gov/information-for-data-submitters-adult-day-health-cost-reports/</w:t>
        </w:r>
      </w:hyperlink>
      <w:r w:rsidR="00EF3F76" w:rsidRPr="00EF3F76">
        <w:rPr>
          <w:rFonts w:ascii="Arial" w:hAnsi="Arial" w:cs="Arial"/>
        </w:rPr>
        <w:t xml:space="preserve"> in the section labelled “Information for 2016 Report”</w:t>
      </w:r>
      <w:r w:rsidR="00255AC1" w:rsidRPr="00EF3F76">
        <w:rPr>
          <w:rFonts w:ascii="Arial" w:hAnsi="Arial" w:cs="Arial"/>
        </w:rPr>
        <w:t>;</w:t>
      </w:r>
    </w:p>
    <w:p w:rsidR="00255AC1" w:rsidRDefault="00255AC1" w:rsidP="00255AC1">
      <w:pPr>
        <w:widowControl/>
        <w:numPr>
          <w:ilvl w:val="1"/>
          <w:numId w:val="6"/>
        </w:numPr>
        <w:spacing w:before="100" w:beforeAutospacing="1" w:after="100" w:afterAutospacing="1"/>
        <w:rPr>
          <w:rFonts w:ascii="Arial" w:hAnsi="Arial" w:cs="Arial"/>
        </w:rPr>
      </w:pPr>
      <w:r>
        <w:rPr>
          <w:rFonts w:ascii="Arial" w:hAnsi="Arial" w:cs="Arial"/>
        </w:rPr>
        <w:t>Copies of tax returns filed with the Internal Revenue Service for the reporting year.</w:t>
      </w:r>
    </w:p>
    <w:p w:rsidR="003D70B1" w:rsidRPr="006D4885" w:rsidRDefault="00255AC1" w:rsidP="00BF2862">
      <w:pPr>
        <w:tabs>
          <w:tab w:val="left" w:pos="-720"/>
        </w:tabs>
        <w:suppressAutoHyphens/>
        <w:jc w:val="both"/>
        <w:rPr>
          <w:rFonts w:ascii="Arial" w:hAnsi="Arial" w:cs="Arial"/>
          <w:spacing w:val="-3"/>
          <w:szCs w:val="24"/>
        </w:rPr>
      </w:pPr>
      <w:r>
        <w:rPr>
          <w:rFonts w:ascii="Arial" w:hAnsi="Arial" w:cs="Arial"/>
          <w:b/>
        </w:rPr>
        <w:t>Only one of the above documents is necessary</w:t>
      </w:r>
      <w:r>
        <w:rPr>
          <w:rFonts w:ascii="Arial" w:hAnsi="Arial" w:cs="Arial"/>
        </w:rPr>
        <w:t>.</w:t>
      </w:r>
    </w:p>
    <w:p w:rsidR="00EC7D21" w:rsidRDefault="00EC7D21" w:rsidP="009A5883">
      <w:pPr>
        <w:tabs>
          <w:tab w:val="left" w:pos="-720"/>
        </w:tabs>
        <w:suppressAutoHyphens/>
        <w:jc w:val="both"/>
        <w:rPr>
          <w:rFonts w:ascii="Arial" w:hAnsi="Arial" w:cs="Arial"/>
          <w:spacing w:val="-3"/>
          <w:szCs w:val="24"/>
          <w:u w:val="single"/>
        </w:rPr>
      </w:pPr>
    </w:p>
    <w:p w:rsidR="003D70B1" w:rsidRDefault="00D33CA0" w:rsidP="009A5883">
      <w:pPr>
        <w:tabs>
          <w:tab w:val="left" w:pos="-720"/>
        </w:tabs>
        <w:suppressAutoHyphens/>
        <w:jc w:val="both"/>
        <w:rPr>
          <w:rFonts w:ascii="Arial" w:hAnsi="Arial" w:cs="Arial"/>
          <w:szCs w:val="24"/>
        </w:rPr>
      </w:pPr>
      <w:r w:rsidRPr="006D4885">
        <w:rPr>
          <w:rFonts w:ascii="Arial" w:hAnsi="Arial" w:cs="Arial"/>
          <w:spacing w:val="-3"/>
          <w:szCs w:val="24"/>
        </w:rPr>
        <w:t>Email</w:t>
      </w:r>
      <w:r>
        <w:rPr>
          <w:rFonts w:ascii="Arial" w:hAnsi="Arial" w:cs="Arial"/>
          <w:spacing w:val="-3"/>
          <w:szCs w:val="24"/>
        </w:rPr>
        <w:t xml:space="preserve"> </w:t>
      </w:r>
      <w:r w:rsidR="00B920C1" w:rsidRPr="006D4885">
        <w:rPr>
          <w:rFonts w:ascii="Arial" w:hAnsi="Arial" w:cs="Arial"/>
          <w:spacing w:val="-3"/>
          <w:szCs w:val="24"/>
        </w:rPr>
        <w:t>your financial statement documents to the following email address</w:t>
      </w:r>
      <w:r w:rsidR="00406794" w:rsidRPr="006D4885">
        <w:rPr>
          <w:rFonts w:ascii="Arial" w:hAnsi="Arial" w:cs="Arial"/>
          <w:spacing w:val="-3"/>
          <w:szCs w:val="24"/>
        </w:rPr>
        <w:t xml:space="preserve">: </w:t>
      </w:r>
      <w:hyperlink r:id="rId11" w:history="1">
        <w:r w:rsidR="00406794" w:rsidRPr="006D4885">
          <w:rPr>
            <w:rStyle w:val="Hyperlink"/>
            <w:rFonts w:ascii="Arial" w:hAnsi="Arial" w:cs="Arial"/>
            <w:color w:val="auto"/>
            <w:spacing w:val="-3"/>
            <w:szCs w:val="24"/>
          </w:rPr>
          <w:t>CHIA.Data@state.ma.us</w:t>
        </w:r>
      </w:hyperlink>
      <w:r w:rsidR="00B920C1" w:rsidRPr="006D4885">
        <w:rPr>
          <w:rFonts w:ascii="Arial" w:hAnsi="Arial" w:cs="Arial"/>
          <w:spacing w:val="-3"/>
          <w:szCs w:val="24"/>
        </w:rPr>
        <w:t xml:space="preserve">. If you need assistance submitting the documents through e-mail, please call CHIA’s Pricing Cost Report Helpdesk at (617) </w:t>
      </w:r>
      <w:r w:rsidR="00406794" w:rsidRPr="006D4885">
        <w:rPr>
          <w:rFonts w:ascii="Arial" w:hAnsi="Arial" w:cs="Arial"/>
          <w:spacing w:val="-3"/>
          <w:szCs w:val="24"/>
        </w:rPr>
        <w:t>701-8297</w:t>
      </w:r>
      <w:r w:rsidR="00B920C1" w:rsidRPr="006D4885">
        <w:rPr>
          <w:rFonts w:ascii="Arial" w:hAnsi="Arial" w:cs="Arial"/>
          <w:spacing w:val="-3"/>
          <w:szCs w:val="24"/>
        </w:rPr>
        <w:t xml:space="preserve">. </w:t>
      </w:r>
      <w:r>
        <w:rPr>
          <w:rFonts w:ascii="Arial" w:hAnsi="Arial" w:cs="Arial"/>
          <w:spacing w:val="-3"/>
          <w:szCs w:val="24"/>
        </w:rPr>
        <w:t>R</w:t>
      </w:r>
      <w:r w:rsidR="00E154F7" w:rsidRPr="006D4885">
        <w:rPr>
          <w:rFonts w:ascii="Arial" w:hAnsi="Arial" w:cs="Arial"/>
          <w:spacing w:val="-3"/>
          <w:szCs w:val="24"/>
        </w:rPr>
        <w:t>emember to label all PDF f</w:t>
      </w:r>
      <w:r w:rsidR="00E154F7" w:rsidRPr="006D4885">
        <w:rPr>
          <w:rFonts w:ascii="Arial" w:hAnsi="Arial" w:cs="Arial"/>
          <w:szCs w:val="24"/>
        </w:rPr>
        <w:t>iles with the ADH provider’s name and document type</w:t>
      </w:r>
      <w:r>
        <w:rPr>
          <w:rFonts w:ascii="Arial" w:hAnsi="Arial" w:cs="Arial"/>
          <w:szCs w:val="24"/>
        </w:rPr>
        <w:t xml:space="preserve">. For example, financial </w:t>
      </w:r>
      <w:r w:rsidR="009A5883" w:rsidRPr="006D4885">
        <w:rPr>
          <w:rFonts w:ascii="Arial" w:hAnsi="Arial" w:cs="Arial"/>
          <w:szCs w:val="24"/>
        </w:rPr>
        <w:t xml:space="preserve">statements can be labeled as </w:t>
      </w:r>
      <w:r w:rsidR="00406794" w:rsidRPr="006D4885">
        <w:rPr>
          <w:rFonts w:ascii="Arial" w:hAnsi="Arial" w:cs="Arial"/>
          <w:b/>
          <w:szCs w:val="24"/>
        </w:rPr>
        <w:t>AgencyName_ADH1</w:t>
      </w:r>
      <w:r w:rsidR="00BA575A">
        <w:rPr>
          <w:rFonts w:ascii="Arial" w:hAnsi="Arial" w:cs="Arial"/>
          <w:b/>
          <w:szCs w:val="24"/>
        </w:rPr>
        <w:t>6</w:t>
      </w:r>
      <w:r w:rsidR="009A5883" w:rsidRPr="006D4885">
        <w:rPr>
          <w:rFonts w:ascii="Arial" w:hAnsi="Arial" w:cs="Arial"/>
          <w:b/>
          <w:szCs w:val="24"/>
        </w:rPr>
        <w:t>F</w:t>
      </w:r>
      <w:r w:rsidR="00FC6525" w:rsidRPr="004F3C31">
        <w:rPr>
          <w:rFonts w:ascii="Arial" w:hAnsi="Arial" w:cs="Arial"/>
          <w:b/>
          <w:szCs w:val="24"/>
        </w:rPr>
        <w:t>S</w:t>
      </w:r>
      <w:r w:rsidR="00887230" w:rsidRPr="006D4885">
        <w:rPr>
          <w:rFonts w:ascii="Arial" w:hAnsi="Arial" w:cs="Arial"/>
          <w:b/>
          <w:szCs w:val="24"/>
        </w:rPr>
        <w:t>.pdf</w:t>
      </w:r>
      <w:r w:rsidR="00887230" w:rsidRPr="006D4885">
        <w:rPr>
          <w:rFonts w:ascii="Arial" w:hAnsi="Arial" w:cs="Arial"/>
          <w:szCs w:val="24"/>
        </w:rPr>
        <w:t>).</w:t>
      </w:r>
    </w:p>
    <w:p w:rsidR="00725F4E" w:rsidRPr="006D4885" w:rsidRDefault="00725F4E" w:rsidP="009A5883">
      <w:pPr>
        <w:tabs>
          <w:tab w:val="left" w:pos="-720"/>
        </w:tabs>
        <w:suppressAutoHyphens/>
        <w:jc w:val="both"/>
        <w:rPr>
          <w:rFonts w:ascii="Arial" w:hAnsi="Arial" w:cs="Arial"/>
          <w:szCs w:val="24"/>
        </w:rPr>
      </w:pPr>
    </w:p>
    <w:p w:rsidR="00E65FC6" w:rsidRDefault="00725F4E" w:rsidP="00AA1309">
      <w:pPr>
        <w:tabs>
          <w:tab w:val="left" w:pos="-720"/>
        </w:tabs>
        <w:suppressAutoHyphens/>
        <w:jc w:val="both"/>
        <w:rPr>
          <w:rFonts w:ascii="Arial" w:hAnsi="Arial" w:cs="Arial"/>
          <w:u w:val="single"/>
        </w:rPr>
      </w:pPr>
      <w:r>
        <w:rPr>
          <w:rFonts w:ascii="Arial" w:hAnsi="Arial" w:cs="Arial"/>
          <w:u w:val="single"/>
        </w:rPr>
        <w:t>3. Provider Contact Form (</w:t>
      </w:r>
      <w:r w:rsidR="00304F14">
        <w:rPr>
          <w:rFonts w:ascii="Arial" w:hAnsi="Arial" w:cs="Arial"/>
          <w:u w:val="single"/>
        </w:rPr>
        <w:t xml:space="preserve">It is </w:t>
      </w:r>
      <w:r>
        <w:rPr>
          <w:rFonts w:ascii="Arial" w:hAnsi="Arial" w:cs="Arial"/>
          <w:u w:val="single"/>
        </w:rPr>
        <w:t>new for FY16):</w:t>
      </w:r>
      <w:r w:rsidRPr="006D4885">
        <w:rPr>
          <w:rFonts w:ascii="Arial" w:hAnsi="Arial" w:cs="Arial"/>
        </w:rPr>
        <w:t xml:space="preserve"> </w:t>
      </w:r>
      <w:r w:rsidR="00693085">
        <w:rPr>
          <w:rFonts w:ascii="Arial" w:hAnsi="Arial" w:cs="Arial"/>
        </w:rPr>
        <w:t>The Agency Information schedule of the ADH cost report has been expanded for FY16 and includes auto-populated data from our records that you must verify on this form. Please refer to the online version of the cost report and check the data in the first section of the Agency Information schedule, “Organization”, to complete this form. If the information is correct, check the box next to the line item. If the information needs to be update</w:t>
      </w:r>
      <w:r w:rsidR="00864DD0">
        <w:rPr>
          <w:rFonts w:ascii="Arial" w:hAnsi="Arial" w:cs="Arial"/>
        </w:rPr>
        <w:t>d</w:t>
      </w:r>
      <w:r w:rsidR="00693085">
        <w:rPr>
          <w:rFonts w:ascii="Arial" w:hAnsi="Arial" w:cs="Arial"/>
        </w:rPr>
        <w:t xml:space="preserve">, use the line next to the item to add edits. </w:t>
      </w:r>
      <w:r w:rsidR="00693085" w:rsidRPr="006D4885">
        <w:rPr>
          <w:rFonts w:ascii="Arial" w:hAnsi="Arial" w:cs="Arial"/>
          <w:i/>
        </w:rPr>
        <w:t>Note:</w:t>
      </w:r>
      <w:r w:rsidR="00693085">
        <w:rPr>
          <w:rFonts w:ascii="Arial" w:hAnsi="Arial" w:cs="Arial"/>
        </w:rPr>
        <w:t xml:space="preserve"> If </w:t>
      </w:r>
      <w:r w:rsidR="00B46CE5">
        <w:rPr>
          <w:rFonts w:ascii="Arial" w:hAnsi="Arial" w:cs="Arial"/>
        </w:rPr>
        <w:t xml:space="preserve">an organization </w:t>
      </w:r>
      <w:r w:rsidR="00693085">
        <w:rPr>
          <w:rFonts w:ascii="Arial" w:hAnsi="Arial" w:cs="Arial"/>
        </w:rPr>
        <w:t>do</w:t>
      </w:r>
      <w:r w:rsidR="00B46CE5">
        <w:rPr>
          <w:rFonts w:ascii="Arial" w:hAnsi="Arial" w:cs="Arial"/>
        </w:rPr>
        <w:t>es</w:t>
      </w:r>
      <w:r w:rsidR="00693085">
        <w:rPr>
          <w:rFonts w:ascii="Arial" w:hAnsi="Arial" w:cs="Arial"/>
        </w:rPr>
        <w:t xml:space="preserve"> not have a Parent Company and a blank line appears in the Agency Information schedule online, make sure to check the bo</w:t>
      </w:r>
      <w:r w:rsidR="00B46CE5">
        <w:rPr>
          <w:rFonts w:ascii="Arial" w:hAnsi="Arial" w:cs="Arial"/>
        </w:rPr>
        <w:t>x on this form to confirm that the organization</w:t>
      </w:r>
      <w:r w:rsidR="00693085">
        <w:rPr>
          <w:rFonts w:ascii="Arial" w:hAnsi="Arial" w:cs="Arial"/>
        </w:rPr>
        <w:t xml:space="preserve"> do</w:t>
      </w:r>
      <w:r w:rsidR="00B46CE5">
        <w:rPr>
          <w:rFonts w:ascii="Arial" w:hAnsi="Arial" w:cs="Arial"/>
        </w:rPr>
        <w:t>es</w:t>
      </w:r>
      <w:r w:rsidR="00693085">
        <w:rPr>
          <w:rFonts w:ascii="Arial" w:hAnsi="Arial" w:cs="Arial"/>
        </w:rPr>
        <w:t xml:space="preserve"> not have a Parent Company.</w:t>
      </w:r>
      <w:r w:rsidR="00BF4ED3">
        <w:rPr>
          <w:rFonts w:ascii="Arial" w:hAnsi="Arial" w:cs="Arial"/>
        </w:rPr>
        <w:t xml:space="preserve"> </w:t>
      </w:r>
      <w:r w:rsidR="00AA1309">
        <w:rPr>
          <w:rFonts w:ascii="Arial" w:hAnsi="Arial" w:cs="Arial"/>
        </w:rPr>
        <w:t xml:space="preserve">The Provider Contact Form can be found at: </w:t>
      </w:r>
      <w:hyperlink r:id="rId12" w:history="1">
        <w:r w:rsidR="00AA1309" w:rsidRPr="00EF3F76">
          <w:rPr>
            <w:rStyle w:val="Hyperlink"/>
            <w:rFonts w:ascii="Arial" w:hAnsi="Arial" w:cs="Arial"/>
          </w:rPr>
          <w:t>http://www.chiamass.gov/information-for-data-submitters-adult-day-health-cost-reports/</w:t>
        </w:r>
      </w:hyperlink>
      <w:r w:rsidR="00AA1309" w:rsidRPr="00EF3F76">
        <w:rPr>
          <w:rFonts w:ascii="Arial" w:hAnsi="Arial" w:cs="Arial"/>
        </w:rPr>
        <w:t xml:space="preserve"> in the section labelled “Information for 2016 Report”</w:t>
      </w:r>
      <w:r w:rsidR="00AA1309">
        <w:rPr>
          <w:rFonts w:ascii="Arial" w:hAnsi="Arial" w:cs="Arial"/>
        </w:rPr>
        <w:t>.</w:t>
      </w:r>
    </w:p>
    <w:p w:rsidR="00957EC8" w:rsidRDefault="00957EC8" w:rsidP="006D4885">
      <w:pPr>
        <w:tabs>
          <w:tab w:val="left" w:pos="-720"/>
        </w:tabs>
        <w:suppressAutoHyphens/>
        <w:jc w:val="both"/>
      </w:pPr>
    </w:p>
    <w:p w:rsidR="0077445B" w:rsidRPr="006D4885" w:rsidRDefault="00725F4E" w:rsidP="006D4885">
      <w:pPr>
        <w:rPr>
          <w:rFonts w:ascii="Arial" w:hAnsi="Arial" w:cs="Arial"/>
          <w:b/>
        </w:rPr>
      </w:pPr>
      <w:r w:rsidRPr="006D4885">
        <w:rPr>
          <w:rFonts w:ascii="Arial" w:hAnsi="Arial" w:cs="Arial"/>
          <w:b/>
        </w:rPr>
        <w:t>The Provider Contact Form should be submitted by all providers</w:t>
      </w:r>
      <w:r w:rsidR="00174DAF">
        <w:rPr>
          <w:rFonts w:ascii="Arial" w:hAnsi="Arial" w:cs="Arial"/>
          <w:b/>
        </w:rPr>
        <w:t xml:space="preserve"> </w:t>
      </w:r>
      <w:r w:rsidR="00174DAF" w:rsidRPr="006D4885">
        <w:rPr>
          <w:rFonts w:ascii="Arial" w:hAnsi="Arial" w:cs="Arial"/>
          <w:b/>
          <w:u w:val="single"/>
        </w:rPr>
        <w:t>by February 28</w:t>
      </w:r>
      <w:r w:rsidR="0077445B" w:rsidRPr="006D4885">
        <w:rPr>
          <w:rFonts w:ascii="Arial" w:hAnsi="Arial" w:cs="Arial"/>
          <w:b/>
          <w:u w:val="single"/>
        </w:rPr>
        <w:t>, 2017</w:t>
      </w:r>
      <w:r w:rsidRPr="006D4885">
        <w:rPr>
          <w:rFonts w:ascii="Arial" w:hAnsi="Arial" w:cs="Arial"/>
          <w:b/>
        </w:rPr>
        <w:t>.</w:t>
      </w:r>
      <w:r w:rsidR="00C74ABB">
        <w:rPr>
          <w:rFonts w:ascii="Arial" w:hAnsi="Arial" w:cs="Arial"/>
        </w:rPr>
        <w:t xml:space="preserve"> Please email a </w:t>
      </w:r>
      <w:r w:rsidR="00C74ABB" w:rsidRPr="006D4885">
        <w:rPr>
          <w:rFonts w:ascii="Arial" w:hAnsi="Arial" w:cs="Arial"/>
          <w:b/>
          <w:i/>
        </w:rPr>
        <w:t>signed</w:t>
      </w:r>
      <w:r w:rsidR="00C74ABB">
        <w:rPr>
          <w:rFonts w:ascii="Arial" w:hAnsi="Arial" w:cs="Arial"/>
        </w:rPr>
        <w:t xml:space="preserve"> form to</w:t>
      </w:r>
      <w:r w:rsidR="00E65FC6">
        <w:rPr>
          <w:rFonts w:ascii="Arial" w:hAnsi="Arial" w:cs="Arial"/>
        </w:rPr>
        <w:t>:</w:t>
      </w:r>
      <w:r w:rsidR="00C74ABB">
        <w:rPr>
          <w:rFonts w:ascii="Arial" w:hAnsi="Arial" w:cs="Arial"/>
        </w:rPr>
        <w:t xml:space="preserve"> </w:t>
      </w:r>
    </w:p>
    <w:p w:rsidR="00725F4E" w:rsidRDefault="00242C6A" w:rsidP="006D4885">
      <w:hyperlink r:id="rId13" w:history="1">
        <w:r w:rsidR="00E65FC6">
          <w:rPr>
            <w:rStyle w:val="Hyperlink"/>
            <w:rFonts w:ascii="Arial" w:hAnsi="Arial" w:cs="Arial"/>
          </w:rPr>
          <w:t>CHIA-DL-Data-Submitter-HelpDesk@MassMail.State.MA.US</w:t>
        </w:r>
      </w:hyperlink>
    </w:p>
    <w:p w:rsidR="00725F4E" w:rsidRPr="006D4885" w:rsidRDefault="00725F4E" w:rsidP="009A5883">
      <w:pPr>
        <w:tabs>
          <w:tab w:val="left" w:pos="-720"/>
        </w:tabs>
        <w:suppressAutoHyphens/>
        <w:jc w:val="both"/>
        <w:rPr>
          <w:rFonts w:ascii="Arial" w:hAnsi="Arial" w:cs="Arial"/>
          <w:color w:val="FF0000"/>
          <w:spacing w:val="-3"/>
          <w:szCs w:val="24"/>
        </w:rPr>
      </w:pPr>
    </w:p>
    <w:p w:rsidR="003D70B1" w:rsidRPr="006D4885" w:rsidRDefault="00C64260" w:rsidP="004F3C31">
      <w:pPr>
        <w:tabs>
          <w:tab w:val="left" w:pos="-720"/>
        </w:tabs>
        <w:suppressAutoHyphens/>
        <w:jc w:val="both"/>
        <w:rPr>
          <w:rFonts w:ascii="Arial" w:hAnsi="Arial" w:cs="Arial"/>
          <w:b/>
          <w:spacing w:val="-3"/>
          <w:szCs w:val="24"/>
        </w:rPr>
      </w:pPr>
      <w:r w:rsidRPr="006D4885">
        <w:rPr>
          <w:rFonts w:ascii="Arial" w:hAnsi="Arial" w:cs="Arial"/>
          <w:b/>
          <w:spacing w:val="-3"/>
          <w:szCs w:val="24"/>
        </w:rPr>
        <w:t xml:space="preserve">3. </w:t>
      </w:r>
      <w:r w:rsidR="004F3C31">
        <w:rPr>
          <w:rFonts w:ascii="Arial" w:hAnsi="Arial" w:cs="Arial"/>
          <w:b/>
          <w:spacing w:val="-3"/>
          <w:szCs w:val="24"/>
        </w:rPr>
        <w:t>WHEN TO FILE</w:t>
      </w:r>
      <w:r>
        <w:rPr>
          <w:rFonts w:ascii="Arial" w:hAnsi="Arial" w:cs="Arial"/>
          <w:b/>
          <w:spacing w:val="-3"/>
          <w:szCs w:val="24"/>
        </w:rPr>
        <w:t>:</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01382F" w:rsidP="00BF2862">
      <w:pPr>
        <w:tabs>
          <w:tab w:val="left" w:pos="-720"/>
        </w:tabs>
        <w:suppressAutoHyphens/>
        <w:jc w:val="both"/>
        <w:rPr>
          <w:rFonts w:ascii="Arial" w:hAnsi="Arial" w:cs="Arial"/>
          <w:spacing w:val="-3"/>
          <w:szCs w:val="24"/>
        </w:rPr>
      </w:pPr>
      <w:r w:rsidRPr="006D4885">
        <w:rPr>
          <w:rFonts w:ascii="Arial" w:hAnsi="Arial" w:cs="Arial"/>
          <w:spacing w:val="-3"/>
          <w:szCs w:val="24"/>
        </w:rPr>
        <w:t>For FY16, all ADH providers have the same due date</w:t>
      </w:r>
      <w:r w:rsidRPr="006D4885">
        <w:rPr>
          <w:rFonts w:ascii="Arial" w:hAnsi="Arial" w:cs="Arial"/>
          <w:b/>
          <w:spacing w:val="-3"/>
          <w:szCs w:val="24"/>
        </w:rPr>
        <w:t>.</w:t>
      </w:r>
      <w:r w:rsidR="003D70B1" w:rsidRPr="006D4885">
        <w:rPr>
          <w:rFonts w:ascii="Arial" w:hAnsi="Arial" w:cs="Arial"/>
          <w:spacing w:val="-3"/>
          <w:szCs w:val="24"/>
        </w:rPr>
        <w:t xml:space="preserve">  </w:t>
      </w:r>
      <w:r w:rsidR="00FC6525">
        <w:rPr>
          <w:rFonts w:ascii="Arial" w:hAnsi="Arial" w:cs="Arial"/>
          <w:spacing w:val="-3"/>
          <w:szCs w:val="24"/>
        </w:rPr>
        <w:t>Agencies must file the ADH cost report</w:t>
      </w:r>
      <w:r w:rsidR="00E90E29">
        <w:rPr>
          <w:rFonts w:ascii="Arial" w:hAnsi="Arial" w:cs="Arial"/>
          <w:spacing w:val="-3"/>
          <w:szCs w:val="24"/>
        </w:rPr>
        <w:t xml:space="preserve"> and </w:t>
      </w:r>
      <w:r w:rsidR="00FC6525">
        <w:rPr>
          <w:rFonts w:ascii="Arial" w:hAnsi="Arial" w:cs="Arial"/>
          <w:spacing w:val="-3"/>
          <w:szCs w:val="24"/>
        </w:rPr>
        <w:t xml:space="preserve">financial statements no later than </w:t>
      </w:r>
      <w:r w:rsidR="00FC6525" w:rsidRPr="006D4885">
        <w:rPr>
          <w:rFonts w:ascii="Arial" w:hAnsi="Arial" w:cs="Arial"/>
          <w:b/>
          <w:spacing w:val="-3"/>
          <w:szCs w:val="24"/>
          <w:u w:val="single"/>
        </w:rPr>
        <w:t>April 30, 2017</w:t>
      </w:r>
      <w:r w:rsidR="00FC6525" w:rsidRPr="003A36F9">
        <w:rPr>
          <w:rFonts w:ascii="Arial" w:hAnsi="Arial" w:cs="Arial"/>
          <w:b/>
          <w:spacing w:val="-3"/>
          <w:szCs w:val="24"/>
        </w:rPr>
        <w:t>.</w:t>
      </w:r>
      <w:r w:rsidR="00FC6525" w:rsidRPr="003A36F9">
        <w:rPr>
          <w:rFonts w:ascii="Arial" w:hAnsi="Arial" w:cs="Arial"/>
          <w:spacing w:val="-3"/>
          <w:szCs w:val="24"/>
        </w:rPr>
        <w:t xml:space="preserve">  </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u w:val="single"/>
        </w:rPr>
      </w:pPr>
      <w:r w:rsidRPr="006D4885">
        <w:rPr>
          <w:rFonts w:ascii="Arial" w:hAnsi="Arial" w:cs="Arial"/>
          <w:spacing w:val="-3"/>
          <w:szCs w:val="24"/>
          <w:u w:val="single"/>
        </w:rPr>
        <w:t>Extensions</w:t>
      </w:r>
    </w:p>
    <w:p w:rsidR="00B90591" w:rsidRDefault="00B90591" w:rsidP="00B90591">
      <w:pPr>
        <w:pStyle w:val="NormalWeb"/>
        <w:rPr>
          <w:rFonts w:ascii="Arial" w:hAnsi="Arial" w:cs="Arial"/>
        </w:rPr>
      </w:pPr>
      <w:r>
        <w:rPr>
          <w:rFonts w:ascii="Arial" w:hAnsi="Arial" w:cs="Arial"/>
        </w:rPr>
        <w:t>Agencies may request a filing extension for a period of two weeks if the following criteria are met:</w:t>
      </w:r>
    </w:p>
    <w:p w:rsidR="00B90591" w:rsidRDefault="00B90591" w:rsidP="00B90591">
      <w:pPr>
        <w:pStyle w:val="NormalWeb"/>
        <w:numPr>
          <w:ilvl w:val="0"/>
          <w:numId w:val="8"/>
        </w:numPr>
        <w:rPr>
          <w:rFonts w:ascii="Arial" w:hAnsi="Arial" w:cs="Arial"/>
          <w:b/>
        </w:rPr>
      </w:pPr>
      <w:r w:rsidRPr="00951280">
        <w:rPr>
          <w:rFonts w:ascii="Arial" w:hAnsi="Arial" w:cs="Arial"/>
        </w:rPr>
        <w:t xml:space="preserve">The extension request must be submitted in </w:t>
      </w:r>
      <w:r w:rsidRPr="00951280">
        <w:rPr>
          <w:rFonts w:ascii="Arial" w:hAnsi="Arial" w:cs="Arial"/>
          <w:u w:val="single"/>
        </w:rPr>
        <w:t>writing</w:t>
      </w:r>
      <w:r>
        <w:rPr>
          <w:rFonts w:ascii="Arial" w:hAnsi="Arial" w:cs="Arial"/>
        </w:rPr>
        <w:t xml:space="preserve"> to the attention of Cost Report Submission</w:t>
      </w:r>
      <w:r w:rsidRPr="00951280">
        <w:rPr>
          <w:rFonts w:ascii="Arial" w:hAnsi="Arial" w:cs="Arial"/>
        </w:rPr>
        <w:t>. E-mail is an acceptable method to request an extension. Please send your request to</w:t>
      </w:r>
      <w:r>
        <w:rPr>
          <w:rFonts w:ascii="Arial" w:hAnsi="Arial" w:cs="Arial"/>
          <w:b/>
        </w:rPr>
        <w:t xml:space="preserve"> </w:t>
      </w:r>
      <w:hyperlink r:id="rId14" w:history="1">
        <w:r w:rsidRPr="006D4885">
          <w:rPr>
            <w:rStyle w:val="Hyperlink"/>
            <w:rFonts w:ascii="Arial" w:hAnsi="Arial" w:cs="Arial"/>
          </w:rPr>
          <w:t>chia.data@state.ma.us</w:t>
        </w:r>
      </w:hyperlink>
    </w:p>
    <w:p w:rsidR="00F44BF0" w:rsidRDefault="00B90591" w:rsidP="006D4885">
      <w:pPr>
        <w:pStyle w:val="NormalWeb"/>
        <w:numPr>
          <w:ilvl w:val="0"/>
          <w:numId w:val="8"/>
        </w:numPr>
        <w:rPr>
          <w:rFonts w:ascii="Arial" w:hAnsi="Arial" w:cs="Arial"/>
        </w:rPr>
      </w:pPr>
      <w:r w:rsidRPr="00951280">
        <w:rPr>
          <w:rFonts w:ascii="Arial" w:hAnsi="Arial" w:cs="Arial"/>
        </w:rPr>
        <w:t>The request must demonstrate just cause/circumstances for the filing extension.</w:t>
      </w:r>
    </w:p>
    <w:p w:rsidR="00F44BF0" w:rsidRDefault="00F44BF0" w:rsidP="006D4885">
      <w:pPr>
        <w:pStyle w:val="NormalWeb"/>
        <w:rPr>
          <w:rFonts w:ascii="Arial" w:hAnsi="Arial" w:cs="Arial"/>
          <w:b/>
          <w:bCs/>
        </w:rPr>
      </w:pPr>
      <w:r>
        <w:rPr>
          <w:rFonts w:ascii="Arial" w:hAnsi="Arial" w:cs="Arial"/>
          <w:b/>
          <w:bCs/>
        </w:rPr>
        <w:t>4. HOW TO FILE:</w:t>
      </w:r>
    </w:p>
    <w:p w:rsidR="00F44BF0" w:rsidRPr="006D4885" w:rsidRDefault="00725F4E" w:rsidP="006D4885">
      <w:pPr>
        <w:spacing w:before="100" w:beforeAutospacing="1" w:after="100" w:afterAutospacing="1"/>
        <w:rPr>
          <w:rFonts w:ascii="Arial" w:hAnsi="Arial" w:cs="Arial"/>
          <w:b/>
        </w:rPr>
      </w:pPr>
      <w:r>
        <w:rPr>
          <w:rFonts w:ascii="Arial" w:hAnsi="Arial" w:cs="Arial"/>
          <w:b/>
        </w:rPr>
        <w:t>Access the ADH Cost report online:</w:t>
      </w:r>
    </w:p>
    <w:p w:rsidR="00A26206" w:rsidRDefault="00725F4E" w:rsidP="006D4885">
      <w:pPr>
        <w:spacing w:before="100" w:beforeAutospacing="1" w:after="100" w:afterAutospacing="1"/>
        <w:rPr>
          <w:b/>
          <w:bCs/>
        </w:rPr>
      </w:pPr>
      <w:r>
        <w:rPr>
          <w:rFonts w:ascii="Arial" w:hAnsi="Arial" w:cs="Arial"/>
        </w:rPr>
        <w:t>Th</w:t>
      </w:r>
      <w:r w:rsidRPr="003A36F9">
        <w:rPr>
          <w:rFonts w:ascii="Arial" w:hAnsi="Arial" w:cs="Arial"/>
          <w:spacing w:val="-3"/>
          <w:szCs w:val="24"/>
        </w:rPr>
        <w:t>e report is available on CHIA’s website</w:t>
      </w:r>
      <w:r w:rsidR="005F0D6A">
        <w:rPr>
          <w:rFonts w:ascii="Arial" w:hAnsi="Arial" w:cs="Arial"/>
          <w:spacing w:val="-3"/>
          <w:szCs w:val="24"/>
        </w:rPr>
        <w:t xml:space="preserve">. </w:t>
      </w:r>
      <w:r>
        <w:rPr>
          <w:rFonts w:ascii="Arial" w:hAnsi="Arial" w:cs="Arial"/>
          <w:spacing w:val="-3"/>
          <w:szCs w:val="24"/>
        </w:rPr>
        <w:t xml:space="preserve"> </w:t>
      </w:r>
      <w:r w:rsidR="001D0565">
        <w:rPr>
          <w:rFonts w:ascii="Arial" w:hAnsi="Arial" w:cs="Arial"/>
          <w:spacing w:val="-3"/>
          <w:szCs w:val="24"/>
        </w:rPr>
        <w:t>To access</w:t>
      </w:r>
      <w:r>
        <w:rPr>
          <w:rFonts w:ascii="Arial" w:hAnsi="Arial" w:cs="Arial"/>
          <w:spacing w:val="-3"/>
          <w:szCs w:val="24"/>
        </w:rPr>
        <w:t xml:space="preserve"> the </w:t>
      </w:r>
      <w:r w:rsidR="001D0565">
        <w:rPr>
          <w:rFonts w:ascii="Arial" w:hAnsi="Arial" w:cs="Arial"/>
          <w:spacing w:val="-3"/>
          <w:szCs w:val="24"/>
        </w:rPr>
        <w:t xml:space="preserve">cost report on the INET system, each individual user filing for an organization is required to complete </w:t>
      </w:r>
      <w:r w:rsidR="005F0D6A">
        <w:rPr>
          <w:rFonts w:ascii="Arial" w:hAnsi="Arial" w:cs="Arial"/>
          <w:spacing w:val="-3"/>
          <w:szCs w:val="24"/>
        </w:rPr>
        <w:t>two forms,</w:t>
      </w:r>
      <w:r w:rsidR="008D28C0">
        <w:rPr>
          <w:rFonts w:ascii="Arial" w:hAnsi="Arial" w:cs="Arial"/>
          <w:spacing w:val="-3"/>
          <w:szCs w:val="24"/>
        </w:rPr>
        <w:t xml:space="preserve"> the INET User Agreement Form and the Business Partner Security Agreement For</w:t>
      </w:r>
      <w:r w:rsidR="006067A7">
        <w:rPr>
          <w:rFonts w:ascii="Arial" w:hAnsi="Arial" w:cs="Arial"/>
          <w:spacing w:val="-3"/>
          <w:szCs w:val="24"/>
        </w:rPr>
        <w:t>m</w:t>
      </w:r>
      <w:r w:rsidR="008D28C0">
        <w:rPr>
          <w:rFonts w:ascii="Arial" w:hAnsi="Arial" w:cs="Arial"/>
          <w:spacing w:val="-3"/>
          <w:szCs w:val="24"/>
        </w:rPr>
        <w:t xml:space="preserve">. </w:t>
      </w:r>
      <w:r w:rsidR="001D0565">
        <w:rPr>
          <w:rFonts w:ascii="Arial" w:hAnsi="Arial" w:cs="Arial"/>
          <w:spacing w:val="-3"/>
          <w:szCs w:val="24"/>
        </w:rPr>
        <w:t>Both forms can be found at</w:t>
      </w:r>
      <w:r w:rsidR="00992F01">
        <w:rPr>
          <w:rFonts w:ascii="Arial" w:hAnsi="Arial" w:cs="Arial"/>
          <w:spacing w:val="-3"/>
          <w:szCs w:val="24"/>
        </w:rPr>
        <w:t>:</w:t>
      </w:r>
      <w:r w:rsidR="001D0565">
        <w:rPr>
          <w:rFonts w:ascii="Arial" w:hAnsi="Arial" w:cs="Arial"/>
          <w:spacing w:val="-3"/>
          <w:szCs w:val="24"/>
        </w:rPr>
        <w:t xml:space="preserve">  </w:t>
      </w:r>
      <w:hyperlink r:id="rId15" w:history="1">
        <w:r w:rsidR="001D0565" w:rsidRPr="00702E94">
          <w:rPr>
            <w:rStyle w:val="Hyperlink"/>
            <w:rFonts w:ascii="Arial" w:hAnsi="Arial" w:cs="Arial"/>
            <w:spacing w:val="-3"/>
            <w:szCs w:val="24"/>
          </w:rPr>
          <w:t>http://www.chiamass.gov/information-for-data-submitters-adult-day-health-cost-reports/</w:t>
        </w:r>
      </w:hyperlink>
      <w:r w:rsidR="001D0565">
        <w:rPr>
          <w:rFonts w:ascii="Arial" w:hAnsi="Arial" w:cs="Arial"/>
          <w:spacing w:val="-3"/>
          <w:szCs w:val="24"/>
        </w:rPr>
        <w:t xml:space="preserve">.  Completed and signed forms must be submitted to </w:t>
      </w:r>
      <w:hyperlink r:id="rId16" w:history="1">
        <w:r w:rsidR="001D0565" w:rsidRPr="003A36F9">
          <w:rPr>
            <w:rFonts w:ascii="Arial" w:hAnsi="Arial" w:cs="Arial"/>
            <w:spacing w:val="-3"/>
            <w:szCs w:val="24"/>
          </w:rPr>
          <w:t>chia.data@state.ma.us</w:t>
        </w:r>
      </w:hyperlink>
      <w:r w:rsidR="001D0565">
        <w:rPr>
          <w:rFonts w:ascii="Arial" w:hAnsi="Arial" w:cs="Arial"/>
          <w:spacing w:val="-3"/>
          <w:szCs w:val="24"/>
        </w:rPr>
        <w:t xml:space="preserve">. </w:t>
      </w:r>
      <w:r w:rsidRPr="003A36F9">
        <w:rPr>
          <w:rFonts w:ascii="Arial" w:hAnsi="Arial" w:cs="Arial"/>
          <w:spacing w:val="-3"/>
          <w:szCs w:val="24"/>
        </w:rPr>
        <w:t xml:space="preserve">Call the CHIA Pricing Cost Report Helpdesk at </w:t>
      </w:r>
      <w:r w:rsidRPr="003A36F9">
        <w:rPr>
          <w:rFonts w:ascii="Arial" w:hAnsi="Arial" w:cs="Arial"/>
          <w:b/>
          <w:spacing w:val="-3"/>
          <w:szCs w:val="24"/>
        </w:rPr>
        <w:t>(617) 701-8297</w:t>
      </w:r>
      <w:r w:rsidRPr="003A36F9">
        <w:rPr>
          <w:rFonts w:ascii="Arial" w:hAnsi="Arial" w:cs="Arial"/>
          <w:spacing w:val="-3"/>
          <w:szCs w:val="24"/>
        </w:rPr>
        <w:t xml:space="preserve"> if you need </w:t>
      </w:r>
      <w:r w:rsidR="00023852">
        <w:rPr>
          <w:rFonts w:ascii="Arial" w:hAnsi="Arial" w:cs="Arial"/>
          <w:spacing w:val="-3"/>
          <w:szCs w:val="24"/>
        </w:rPr>
        <w:t xml:space="preserve">assistance </w:t>
      </w:r>
      <w:r w:rsidRPr="003A36F9">
        <w:rPr>
          <w:rFonts w:ascii="Arial" w:hAnsi="Arial" w:cs="Arial"/>
          <w:spacing w:val="-3"/>
          <w:szCs w:val="24"/>
        </w:rPr>
        <w:t>completing these forms</w:t>
      </w:r>
      <w:r w:rsidR="00984352">
        <w:rPr>
          <w:rFonts w:ascii="Arial" w:hAnsi="Arial" w:cs="Arial"/>
          <w:b/>
        </w:rPr>
        <w:t>.</w:t>
      </w:r>
    </w:p>
    <w:p w:rsidR="00BA575A" w:rsidRPr="006D4885" w:rsidRDefault="00BA575A" w:rsidP="006D4885">
      <w:pPr>
        <w:pStyle w:val="NormalWeb"/>
        <w:rPr>
          <w:rFonts w:ascii="Arial" w:hAnsi="Arial" w:cs="Arial"/>
        </w:rPr>
      </w:pPr>
    </w:p>
    <w:p w:rsidR="005174A8" w:rsidRPr="006D4885" w:rsidRDefault="00362599" w:rsidP="00BF2862">
      <w:pPr>
        <w:tabs>
          <w:tab w:val="left" w:pos="-720"/>
        </w:tabs>
        <w:suppressAutoHyphens/>
        <w:jc w:val="both"/>
        <w:rPr>
          <w:rFonts w:ascii="Arial" w:hAnsi="Arial" w:cs="Arial"/>
          <w:b/>
          <w:bCs/>
          <w:snapToGrid/>
          <w:szCs w:val="24"/>
        </w:rPr>
      </w:pPr>
      <w:r>
        <w:rPr>
          <w:rFonts w:ascii="Arial" w:hAnsi="Arial" w:cs="Arial"/>
          <w:b/>
          <w:bCs/>
          <w:snapToGrid/>
          <w:szCs w:val="24"/>
        </w:rPr>
        <w:t>GENERAL COST REPORT INSTRUCTIONS</w:t>
      </w:r>
    </w:p>
    <w:p w:rsidR="005174A8" w:rsidRPr="006D4885" w:rsidRDefault="005174A8" w:rsidP="00BF2862">
      <w:pPr>
        <w:tabs>
          <w:tab w:val="left" w:pos="-720"/>
        </w:tabs>
        <w:suppressAutoHyphens/>
        <w:jc w:val="both"/>
        <w:rPr>
          <w:rFonts w:ascii="Arial" w:hAnsi="Arial" w:cs="Arial"/>
          <w:b/>
          <w:spacing w:val="-3"/>
          <w:szCs w:val="24"/>
          <w:u w:val="single"/>
        </w:rPr>
      </w:pPr>
    </w:p>
    <w:p w:rsidR="005174A8" w:rsidRPr="006D4885" w:rsidRDefault="005174A8" w:rsidP="00BF2862">
      <w:pPr>
        <w:tabs>
          <w:tab w:val="left" w:pos="-720"/>
        </w:tabs>
        <w:suppressAutoHyphens/>
        <w:jc w:val="both"/>
        <w:rPr>
          <w:rFonts w:ascii="Arial" w:hAnsi="Arial" w:cs="Arial"/>
          <w:b/>
          <w:spacing w:val="-3"/>
          <w:szCs w:val="24"/>
        </w:rPr>
      </w:pPr>
      <w:r w:rsidRPr="006D4885">
        <w:rPr>
          <w:rFonts w:ascii="Arial" w:hAnsi="Arial" w:cs="Arial"/>
          <w:b/>
          <w:spacing w:val="-3"/>
          <w:szCs w:val="24"/>
        </w:rPr>
        <w:t>Agencies should use the accrual basis of accounting.</w:t>
      </w:r>
      <w:r w:rsidR="00C73BEF">
        <w:rPr>
          <w:rFonts w:ascii="Arial" w:hAnsi="Arial" w:cs="Arial"/>
          <w:b/>
          <w:spacing w:val="-3"/>
          <w:szCs w:val="24"/>
        </w:rPr>
        <w:t xml:space="preserve"> All amounts should be reported in whole dollars rounded to the nearest dollar.</w:t>
      </w:r>
    </w:p>
    <w:p w:rsidR="005174A8" w:rsidRPr="006D4885" w:rsidRDefault="005174A8" w:rsidP="00BF2862">
      <w:pPr>
        <w:tabs>
          <w:tab w:val="left" w:pos="-720"/>
        </w:tabs>
        <w:suppressAutoHyphens/>
        <w:jc w:val="both"/>
        <w:rPr>
          <w:rFonts w:ascii="Arial" w:hAnsi="Arial" w:cs="Arial"/>
          <w:spacing w:val="-3"/>
          <w:szCs w:val="24"/>
        </w:rPr>
      </w:pPr>
    </w:p>
    <w:p w:rsidR="005174A8" w:rsidRPr="006D4885" w:rsidRDefault="00020609" w:rsidP="00BF2862">
      <w:pPr>
        <w:tabs>
          <w:tab w:val="left" w:pos="-720"/>
        </w:tabs>
        <w:suppressAutoHyphens/>
        <w:jc w:val="both"/>
        <w:rPr>
          <w:rFonts w:ascii="Arial" w:hAnsi="Arial" w:cs="Arial"/>
          <w:spacing w:val="-3"/>
          <w:szCs w:val="24"/>
        </w:rPr>
      </w:pPr>
      <w:r>
        <w:rPr>
          <w:rFonts w:ascii="Arial" w:hAnsi="Arial" w:cs="Arial"/>
        </w:rPr>
        <w:t xml:space="preserve">You may navigate among the schedules of the ADH cost report using the left hand menu which allows you to select the schedule to which you wish to go. </w:t>
      </w:r>
      <w:r w:rsidR="007E5A77">
        <w:rPr>
          <w:rFonts w:ascii="Arial" w:hAnsi="Arial" w:cs="Arial"/>
        </w:rPr>
        <w:t xml:space="preserve">In the Agency Information schedule, the first section is auto-populated and cannot be edited in INET. </w:t>
      </w:r>
      <w:r>
        <w:rPr>
          <w:rFonts w:ascii="Arial" w:hAnsi="Arial" w:cs="Arial"/>
        </w:rPr>
        <w:t>In Schedules A-G,</w:t>
      </w:r>
      <w:r w:rsidRPr="00F31F3F">
        <w:rPr>
          <w:rFonts w:ascii="Arial" w:hAnsi="Arial" w:cs="Arial"/>
          <w:spacing w:val="-3"/>
          <w:szCs w:val="24"/>
        </w:rPr>
        <w:t xml:space="preserve"> </w:t>
      </w:r>
      <w:r>
        <w:rPr>
          <w:rFonts w:ascii="Arial" w:hAnsi="Arial" w:cs="Arial"/>
          <w:spacing w:val="-3"/>
          <w:szCs w:val="24"/>
        </w:rPr>
        <w:t>t</w:t>
      </w:r>
      <w:r w:rsidR="005174A8" w:rsidRPr="006D4885">
        <w:rPr>
          <w:rFonts w:ascii="Arial" w:hAnsi="Arial" w:cs="Arial"/>
          <w:spacing w:val="-3"/>
          <w:szCs w:val="24"/>
        </w:rPr>
        <w:t>he cursor moves across schedules rather than down.  It may hasten data entry if you print a blank copy of the report and create a data entry template from which to work.</w:t>
      </w:r>
      <w:r w:rsidR="00F075D5" w:rsidRPr="006D4885">
        <w:rPr>
          <w:rFonts w:ascii="Arial" w:hAnsi="Arial" w:cs="Arial"/>
          <w:spacing w:val="-3"/>
          <w:szCs w:val="24"/>
        </w:rPr>
        <w:t xml:space="preserve">  </w:t>
      </w:r>
      <w:r w:rsidR="00F075D5" w:rsidRPr="006D4885">
        <w:rPr>
          <w:rFonts w:ascii="Arial" w:hAnsi="Arial" w:cs="Arial"/>
          <w:b/>
          <w:spacing w:val="-3"/>
          <w:szCs w:val="24"/>
        </w:rPr>
        <w:t>SAVE ENTERED DATA OFTEN</w:t>
      </w:r>
      <w:r w:rsidR="005174A8" w:rsidRPr="006D4885">
        <w:rPr>
          <w:rFonts w:ascii="Arial" w:hAnsi="Arial" w:cs="Arial"/>
          <w:b/>
          <w:spacing w:val="-3"/>
          <w:szCs w:val="24"/>
        </w:rPr>
        <w:t>.</w:t>
      </w:r>
      <w:r w:rsidR="005174A8" w:rsidRPr="006D4885">
        <w:rPr>
          <w:rFonts w:ascii="Arial" w:hAnsi="Arial" w:cs="Arial"/>
          <w:spacing w:val="-3"/>
          <w:szCs w:val="24"/>
        </w:rPr>
        <w:t xml:space="preserve">  </w:t>
      </w:r>
    </w:p>
    <w:p w:rsidR="005174A8" w:rsidRPr="006D4885" w:rsidRDefault="005174A8" w:rsidP="00BF2862">
      <w:pPr>
        <w:tabs>
          <w:tab w:val="left" w:pos="-720"/>
        </w:tabs>
        <w:suppressAutoHyphens/>
        <w:jc w:val="both"/>
        <w:rPr>
          <w:rFonts w:ascii="Arial" w:hAnsi="Arial" w:cs="Arial"/>
          <w:spacing w:val="-3"/>
          <w:szCs w:val="24"/>
        </w:rPr>
      </w:pPr>
    </w:p>
    <w:p w:rsidR="003D70B1" w:rsidRPr="006D4885" w:rsidRDefault="005174A8" w:rsidP="00BF2862">
      <w:pPr>
        <w:tabs>
          <w:tab w:val="left" w:pos="-720"/>
        </w:tabs>
        <w:suppressAutoHyphens/>
        <w:jc w:val="both"/>
        <w:rPr>
          <w:rFonts w:ascii="Arial" w:hAnsi="Arial" w:cs="Arial"/>
          <w:spacing w:val="-3"/>
          <w:szCs w:val="24"/>
        </w:rPr>
      </w:pPr>
      <w:r w:rsidRPr="006D4885">
        <w:rPr>
          <w:rFonts w:ascii="Arial" w:hAnsi="Arial" w:cs="Arial"/>
          <w:spacing w:val="-3"/>
          <w:szCs w:val="24"/>
        </w:rPr>
        <w:t>Save each schedule individually before printing a PDF copy.  This will ensure that all schedules have been updated with the latest entries.</w:t>
      </w:r>
    </w:p>
    <w:p w:rsidR="005C14CF" w:rsidRPr="006D4885" w:rsidRDefault="005C14CF" w:rsidP="00BF2862">
      <w:pPr>
        <w:tabs>
          <w:tab w:val="left" w:pos="-720"/>
        </w:tabs>
        <w:suppressAutoHyphens/>
        <w:jc w:val="both"/>
        <w:rPr>
          <w:rFonts w:ascii="Arial" w:hAnsi="Arial" w:cs="Arial"/>
          <w:spacing w:val="-3"/>
          <w:szCs w:val="24"/>
        </w:rPr>
      </w:pPr>
    </w:p>
    <w:p w:rsidR="00B8089F" w:rsidRPr="006D4885" w:rsidRDefault="00B8089F" w:rsidP="00BF2862">
      <w:pPr>
        <w:tabs>
          <w:tab w:val="left" w:pos="-720"/>
        </w:tabs>
        <w:suppressAutoHyphens/>
        <w:jc w:val="both"/>
        <w:rPr>
          <w:rFonts w:ascii="Arial" w:hAnsi="Arial" w:cs="Arial"/>
          <w:b/>
          <w:spacing w:val="-3"/>
          <w:szCs w:val="24"/>
          <w:u w:val="single"/>
        </w:rPr>
      </w:pPr>
      <w:r w:rsidRPr="006D4885">
        <w:rPr>
          <w:rFonts w:ascii="Arial" w:hAnsi="Arial" w:cs="Arial"/>
          <w:b/>
          <w:spacing w:val="-3"/>
          <w:szCs w:val="24"/>
          <w:u w:val="single"/>
        </w:rPr>
        <w:t>Agency Information</w:t>
      </w:r>
    </w:p>
    <w:p w:rsidR="00406794" w:rsidRPr="006D4885" w:rsidRDefault="00406794" w:rsidP="00BF2862">
      <w:pPr>
        <w:tabs>
          <w:tab w:val="left" w:pos="-720"/>
        </w:tabs>
        <w:suppressAutoHyphens/>
        <w:jc w:val="both"/>
        <w:rPr>
          <w:rFonts w:ascii="Arial" w:hAnsi="Arial" w:cs="Arial"/>
          <w:spacing w:val="-3"/>
          <w:szCs w:val="24"/>
        </w:rPr>
      </w:pPr>
    </w:p>
    <w:p w:rsidR="00DF6527" w:rsidRDefault="00E5566A" w:rsidP="00BF2862">
      <w:pPr>
        <w:tabs>
          <w:tab w:val="left" w:pos="-720"/>
        </w:tabs>
        <w:suppressAutoHyphens/>
        <w:jc w:val="both"/>
        <w:rPr>
          <w:rFonts w:ascii="Arial" w:hAnsi="Arial" w:cs="Arial"/>
          <w:spacing w:val="-3"/>
          <w:szCs w:val="24"/>
        </w:rPr>
      </w:pPr>
      <w:r>
        <w:rPr>
          <w:rFonts w:ascii="Arial" w:hAnsi="Arial" w:cs="Arial"/>
          <w:spacing w:val="-3"/>
          <w:szCs w:val="24"/>
        </w:rPr>
        <w:t xml:space="preserve">The Agency Information </w:t>
      </w:r>
      <w:r w:rsidR="00352182">
        <w:rPr>
          <w:rFonts w:ascii="Arial" w:hAnsi="Arial" w:cs="Arial"/>
          <w:spacing w:val="-3"/>
          <w:szCs w:val="24"/>
        </w:rPr>
        <w:t>schedule</w:t>
      </w:r>
      <w:r w:rsidR="00D1377C">
        <w:rPr>
          <w:rFonts w:ascii="Arial" w:hAnsi="Arial" w:cs="Arial"/>
          <w:spacing w:val="-3"/>
          <w:szCs w:val="24"/>
        </w:rPr>
        <w:t xml:space="preserve"> has been expanded for FY16. </w:t>
      </w:r>
      <w:r w:rsidR="00352182">
        <w:rPr>
          <w:rFonts w:ascii="Arial" w:hAnsi="Arial" w:cs="Arial"/>
          <w:spacing w:val="-3"/>
          <w:szCs w:val="24"/>
        </w:rPr>
        <w:t>Some line items</w:t>
      </w:r>
      <w:r w:rsidR="00E63129">
        <w:rPr>
          <w:rFonts w:ascii="Arial" w:hAnsi="Arial" w:cs="Arial"/>
          <w:spacing w:val="-3"/>
          <w:szCs w:val="24"/>
        </w:rPr>
        <w:t xml:space="preserve"> are auto-populated and some must be filled in. </w:t>
      </w:r>
      <w:r w:rsidR="00A71BD5">
        <w:rPr>
          <w:rFonts w:ascii="Arial" w:hAnsi="Arial" w:cs="Arial"/>
          <w:spacing w:val="-3"/>
          <w:szCs w:val="24"/>
        </w:rPr>
        <w:t>There are three sections of the Agency Information schedule:</w:t>
      </w:r>
    </w:p>
    <w:p w:rsidR="00DF6527" w:rsidRDefault="00DF6527" w:rsidP="00BF2862">
      <w:pPr>
        <w:tabs>
          <w:tab w:val="left" w:pos="-720"/>
        </w:tabs>
        <w:suppressAutoHyphens/>
        <w:jc w:val="both"/>
        <w:rPr>
          <w:rFonts w:ascii="Arial" w:hAnsi="Arial" w:cs="Arial"/>
          <w:spacing w:val="-3"/>
          <w:szCs w:val="24"/>
        </w:rPr>
      </w:pPr>
    </w:p>
    <w:p w:rsidR="0045687C" w:rsidRDefault="008740AB" w:rsidP="006D4885">
      <w:pPr>
        <w:pStyle w:val="ListParagraph"/>
        <w:numPr>
          <w:ilvl w:val="0"/>
          <w:numId w:val="11"/>
        </w:numPr>
        <w:rPr>
          <w:rFonts w:ascii="Arial" w:hAnsi="Arial" w:cs="Arial"/>
          <w:spacing w:val="-3"/>
          <w:szCs w:val="24"/>
        </w:rPr>
      </w:pPr>
      <w:r w:rsidRPr="006D4885">
        <w:rPr>
          <w:rFonts w:ascii="Arial" w:hAnsi="Arial" w:cs="Arial"/>
          <w:spacing w:val="-3"/>
          <w:szCs w:val="24"/>
        </w:rPr>
        <w:t>The first section</w:t>
      </w:r>
      <w:r w:rsidR="00670C3E" w:rsidRPr="006D4885">
        <w:rPr>
          <w:rFonts w:ascii="Arial" w:hAnsi="Arial" w:cs="Arial"/>
          <w:spacing w:val="-3"/>
          <w:szCs w:val="24"/>
        </w:rPr>
        <w:t xml:space="preserve">, “Organization”, </w:t>
      </w:r>
      <w:r w:rsidRPr="006D4885">
        <w:rPr>
          <w:rFonts w:ascii="Arial" w:hAnsi="Arial" w:cs="Arial"/>
          <w:spacing w:val="-3"/>
          <w:szCs w:val="24"/>
        </w:rPr>
        <w:t xml:space="preserve">includes Operating Name (Doing Business As), Parent Company (if any), Mass Health Provider ID </w:t>
      </w:r>
      <w:r w:rsidR="00761E2B">
        <w:rPr>
          <w:rFonts w:ascii="Arial" w:hAnsi="Arial" w:cs="Arial"/>
          <w:spacing w:val="-3"/>
          <w:szCs w:val="24"/>
        </w:rPr>
        <w:t xml:space="preserve">(This consists of 9 numbers for the provider ID# and 1 letter for the location. Ex: 123456789A) </w:t>
      </w:r>
      <w:r w:rsidRPr="006D4885">
        <w:rPr>
          <w:rFonts w:ascii="Arial" w:hAnsi="Arial" w:cs="Arial"/>
          <w:spacing w:val="-3"/>
          <w:szCs w:val="24"/>
        </w:rPr>
        <w:t xml:space="preserve">and Mailing Address. </w:t>
      </w:r>
    </w:p>
    <w:p w:rsidR="0045687C" w:rsidRDefault="0045687C" w:rsidP="006D4885">
      <w:pPr>
        <w:pStyle w:val="ListParagraph"/>
        <w:ind w:left="810"/>
        <w:rPr>
          <w:rFonts w:ascii="Arial" w:hAnsi="Arial" w:cs="Arial"/>
          <w:spacing w:val="-3"/>
          <w:szCs w:val="24"/>
        </w:rPr>
      </w:pPr>
    </w:p>
    <w:p w:rsidR="0045687C" w:rsidRDefault="0045687C" w:rsidP="0045687C">
      <w:pPr>
        <w:ind w:firstLine="450"/>
        <w:rPr>
          <w:rFonts w:ascii="Arial" w:hAnsi="Arial" w:cs="Arial"/>
          <w:spacing w:val="-3"/>
          <w:szCs w:val="24"/>
        </w:rPr>
      </w:pPr>
      <w:r>
        <w:rPr>
          <w:rFonts w:ascii="Arial" w:hAnsi="Arial" w:cs="Arial"/>
          <w:spacing w:val="-3"/>
          <w:szCs w:val="24"/>
        </w:rPr>
        <w:t xml:space="preserve">The followings are definitions for terms used in the </w:t>
      </w:r>
      <w:r w:rsidRPr="00800337">
        <w:rPr>
          <w:rFonts w:ascii="Arial" w:hAnsi="Arial" w:cs="Arial"/>
          <w:spacing w:val="-3"/>
          <w:szCs w:val="24"/>
        </w:rPr>
        <w:t xml:space="preserve">Agency Information </w:t>
      </w:r>
      <w:r>
        <w:rPr>
          <w:rFonts w:ascii="Arial" w:hAnsi="Arial" w:cs="Arial"/>
          <w:spacing w:val="-3"/>
          <w:szCs w:val="24"/>
        </w:rPr>
        <w:t>schedule:</w:t>
      </w:r>
    </w:p>
    <w:p w:rsidR="0045687C" w:rsidRDefault="0045687C" w:rsidP="0045687C">
      <w:pPr>
        <w:ind w:firstLine="450"/>
        <w:rPr>
          <w:rFonts w:ascii="Arial" w:hAnsi="Arial" w:cs="Arial"/>
          <w:spacing w:val="-3"/>
          <w:szCs w:val="24"/>
        </w:rPr>
      </w:pPr>
    </w:p>
    <w:p w:rsidR="0045687C" w:rsidRDefault="0045687C" w:rsidP="0045687C">
      <w:pPr>
        <w:pStyle w:val="ListParagraph"/>
        <w:numPr>
          <w:ilvl w:val="0"/>
          <w:numId w:val="13"/>
        </w:numPr>
        <w:rPr>
          <w:rFonts w:ascii="Arial" w:hAnsi="Arial" w:cs="Arial"/>
          <w:spacing w:val="-3"/>
          <w:szCs w:val="24"/>
        </w:rPr>
      </w:pPr>
      <w:r w:rsidRPr="00800337">
        <w:rPr>
          <w:rFonts w:ascii="Arial" w:hAnsi="Arial" w:cs="Arial"/>
          <w:spacing w:val="-3"/>
          <w:szCs w:val="24"/>
          <w:u w:val="single"/>
        </w:rPr>
        <w:t xml:space="preserve">Operating Name </w:t>
      </w:r>
      <w:r>
        <w:rPr>
          <w:rFonts w:ascii="Arial" w:hAnsi="Arial" w:cs="Arial"/>
          <w:spacing w:val="-3"/>
          <w:szCs w:val="24"/>
          <w:u w:val="single"/>
        </w:rPr>
        <w:t xml:space="preserve">DBA </w:t>
      </w:r>
      <w:r w:rsidRPr="00800337">
        <w:rPr>
          <w:rFonts w:ascii="Arial" w:hAnsi="Arial" w:cs="Arial"/>
          <w:spacing w:val="-3"/>
          <w:szCs w:val="24"/>
          <w:u w:val="single"/>
        </w:rPr>
        <w:t>(Doing Business As)</w:t>
      </w:r>
      <w:r w:rsidRPr="00800337">
        <w:rPr>
          <w:rFonts w:ascii="Arial" w:hAnsi="Arial" w:cs="Arial"/>
          <w:spacing w:val="-3"/>
          <w:szCs w:val="24"/>
        </w:rPr>
        <w:t xml:space="preserve"> – The </w:t>
      </w:r>
      <w:r w:rsidRPr="00F31F3F">
        <w:rPr>
          <w:rFonts w:ascii="Arial" w:hAnsi="Arial" w:cs="Arial"/>
          <w:spacing w:val="-3"/>
          <w:szCs w:val="24"/>
        </w:rPr>
        <w:t xml:space="preserve">name of </w:t>
      </w:r>
      <w:r>
        <w:rPr>
          <w:rFonts w:ascii="Arial" w:hAnsi="Arial" w:cs="Arial"/>
          <w:spacing w:val="-3"/>
          <w:szCs w:val="24"/>
        </w:rPr>
        <w:t>a stand-alone</w:t>
      </w:r>
      <w:r w:rsidRPr="00F31F3F">
        <w:rPr>
          <w:rFonts w:ascii="Arial" w:hAnsi="Arial" w:cs="Arial"/>
          <w:spacing w:val="-3"/>
          <w:szCs w:val="24"/>
        </w:rPr>
        <w:t xml:space="preserve"> ADH program</w:t>
      </w:r>
      <w:r>
        <w:rPr>
          <w:rFonts w:ascii="Arial" w:hAnsi="Arial" w:cs="Arial"/>
          <w:spacing w:val="-3"/>
          <w:szCs w:val="24"/>
        </w:rPr>
        <w:t xml:space="preserve"> or a subsidiary of a parent company. </w:t>
      </w:r>
      <w:r w:rsidRPr="003A36F9">
        <w:rPr>
          <w:rFonts w:ascii="Arial" w:hAnsi="Arial" w:cs="Arial"/>
          <w:spacing w:val="-3"/>
          <w:szCs w:val="24"/>
        </w:rPr>
        <w:t>For example, a company called ADH Centers of Massachusetts owns and operates</w:t>
      </w:r>
      <w:r>
        <w:rPr>
          <w:rFonts w:ascii="Arial" w:hAnsi="Arial" w:cs="Arial"/>
          <w:spacing w:val="-3"/>
          <w:szCs w:val="24"/>
        </w:rPr>
        <w:t xml:space="preserve"> an ADH center </w:t>
      </w:r>
      <w:r w:rsidRPr="003A36F9">
        <w:rPr>
          <w:rFonts w:ascii="Arial" w:hAnsi="Arial" w:cs="Arial"/>
          <w:spacing w:val="-3"/>
          <w:szCs w:val="24"/>
        </w:rPr>
        <w:t xml:space="preserve">called </w:t>
      </w:r>
      <w:r>
        <w:rPr>
          <w:rFonts w:ascii="Arial" w:hAnsi="Arial" w:cs="Arial"/>
          <w:spacing w:val="-3"/>
          <w:szCs w:val="24"/>
        </w:rPr>
        <w:t>“</w:t>
      </w:r>
      <w:proofErr w:type="gramStart"/>
      <w:r w:rsidRPr="003A36F9">
        <w:rPr>
          <w:rFonts w:ascii="Arial" w:hAnsi="Arial" w:cs="Arial"/>
          <w:spacing w:val="-3"/>
          <w:szCs w:val="24"/>
        </w:rPr>
        <w:t xml:space="preserve">Plainville </w:t>
      </w:r>
      <w:r>
        <w:rPr>
          <w:rFonts w:ascii="Arial" w:hAnsi="Arial" w:cs="Arial"/>
          <w:spacing w:val="-3"/>
          <w:szCs w:val="24"/>
        </w:rPr>
        <w:t xml:space="preserve"> ADH</w:t>
      </w:r>
      <w:proofErr w:type="gramEnd"/>
      <w:r>
        <w:rPr>
          <w:rFonts w:ascii="Arial" w:hAnsi="Arial" w:cs="Arial"/>
          <w:spacing w:val="-3"/>
          <w:szCs w:val="24"/>
        </w:rPr>
        <w:t xml:space="preserve">”. </w:t>
      </w:r>
      <w:r w:rsidRPr="003A36F9">
        <w:rPr>
          <w:rFonts w:ascii="Arial" w:hAnsi="Arial" w:cs="Arial"/>
          <w:spacing w:val="-3"/>
          <w:szCs w:val="24"/>
        </w:rPr>
        <w:t xml:space="preserve">In this example, the </w:t>
      </w:r>
      <w:r>
        <w:rPr>
          <w:rFonts w:ascii="Arial" w:hAnsi="Arial" w:cs="Arial"/>
          <w:spacing w:val="-3"/>
          <w:szCs w:val="24"/>
        </w:rPr>
        <w:t xml:space="preserve">subsidiary or Operating Name of the ADH </w:t>
      </w:r>
      <w:r w:rsidRPr="003A36F9">
        <w:rPr>
          <w:rFonts w:ascii="Arial" w:hAnsi="Arial" w:cs="Arial"/>
          <w:spacing w:val="-3"/>
          <w:szCs w:val="24"/>
        </w:rPr>
        <w:t xml:space="preserve">would be </w:t>
      </w:r>
      <w:r>
        <w:rPr>
          <w:rFonts w:ascii="Arial" w:hAnsi="Arial" w:cs="Arial"/>
          <w:spacing w:val="-3"/>
          <w:szCs w:val="24"/>
        </w:rPr>
        <w:t xml:space="preserve">“Plainville ADH”. For our purposes, the Operating Name is also the name of an independently owned ADH with no other affiliations/parent company. </w:t>
      </w:r>
    </w:p>
    <w:p w:rsidR="0045687C" w:rsidRDefault="0045687C" w:rsidP="0045687C">
      <w:pPr>
        <w:pStyle w:val="ListParagraph"/>
        <w:ind w:left="1140"/>
        <w:rPr>
          <w:rFonts w:ascii="Arial" w:hAnsi="Arial" w:cs="Arial"/>
          <w:spacing w:val="-3"/>
          <w:szCs w:val="24"/>
        </w:rPr>
      </w:pPr>
    </w:p>
    <w:p w:rsidR="0045687C" w:rsidRDefault="0045687C" w:rsidP="0045687C">
      <w:pPr>
        <w:pStyle w:val="ListParagraph"/>
        <w:numPr>
          <w:ilvl w:val="0"/>
          <w:numId w:val="13"/>
        </w:numPr>
        <w:rPr>
          <w:rFonts w:ascii="Arial" w:hAnsi="Arial" w:cs="Arial"/>
          <w:spacing w:val="-3"/>
          <w:szCs w:val="24"/>
        </w:rPr>
      </w:pPr>
      <w:r w:rsidRPr="00800337">
        <w:rPr>
          <w:rFonts w:ascii="Arial" w:hAnsi="Arial" w:cs="Arial"/>
          <w:spacing w:val="-3"/>
          <w:szCs w:val="24"/>
          <w:u w:val="single"/>
        </w:rPr>
        <w:t>Parent Company</w:t>
      </w:r>
      <w:r w:rsidRPr="00F31F3F">
        <w:rPr>
          <w:rFonts w:ascii="Arial" w:hAnsi="Arial" w:cs="Arial"/>
          <w:spacing w:val="-3"/>
          <w:szCs w:val="24"/>
        </w:rPr>
        <w:t xml:space="preserve"> – Some organizations s</w:t>
      </w:r>
      <w:r>
        <w:rPr>
          <w:rFonts w:ascii="Arial" w:hAnsi="Arial" w:cs="Arial"/>
          <w:spacing w:val="-3"/>
          <w:szCs w:val="24"/>
        </w:rPr>
        <w:t>tructure</w:t>
      </w:r>
      <w:r w:rsidRPr="003B6846">
        <w:rPr>
          <w:rFonts w:ascii="Arial" w:hAnsi="Arial" w:cs="Arial"/>
          <w:spacing w:val="-3"/>
          <w:szCs w:val="24"/>
        </w:rPr>
        <w:t xml:space="preserve"> include</w:t>
      </w:r>
      <w:r>
        <w:rPr>
          <w:rFonts w:ascii="Arial" w:hAnsi="Arial" w:cs="Arial"/>
          <w:spacing w:val="-3"/>
          <w:szCs w:val="24"/>
        </w:rPr>
        <w:t>s</w:t>
      </w:r>
      <w:r w:rsidRPr="003B6846">
        <w:rPr>
          <w:rFonts w:ascii="Arial" w:hAnsi="Arial" w:cs="Arial"/>
          <w:spacing w:val="-3"/>
          <w:szCs w:val="24"/>
        </w:rPr>
        <w:t xml:space="preserve"> an entity that operates and controls all its affiliates. For example, a company called </w:t>
      </w:r>
      <w:r>
        <w:rPr>
          <w:rFonts w:ascii="Arial" w:hAnsi="Arial" w:cs="Arial"/>
          <w:spacing w:val="-3"/>
          <w:szCs w:val="24"/>
        </w:rPr>
        <w:t>“</w:t>
      </w:r>
      <w:r w:rsidRPr="003B6846">
        <w:rPr>
          <w:rFonts w:ascii="Arial" w:hAnsi="Arial" w:cs="Arial"/>
          <w:spacing w:val="-3"/>
          <w:szCs w:val="24"/>
        </w:rPr>
        <w:t>ADH Centers of Massachusetts</w:t>
      </w:r>
      <w:r>
        <w:rPr>
          <w:rFonts w:ascii="Arial" w:hAnsi="Arial" w:cs="Arial"/>
          <w:spacing w:val="-3"/>
          <w:szCs w:val="24"/>
        </w:rPr>
        <w:t>”</w:t>
      </w:r>
      <w:r w:rsidRPr="003B6846">
        <w:rPr>
          <w:rFonts w:ascii="Arial" w:hAnsi="Arial" w:cs="Arial"/>
          <w:spacing w:val="-3"/>
          <w:szCs w:val="24"/>
        </w:rPr>
        <w:t xml:space="preserve"> owns and operates two ADH centers called </w:t>
      </w:r>
      <w:r>
        <w:rPr>
          <w:rFonts w:ascii="Arial" w:hAnsi="Arial" w:cs="Arial"/>
          <w:spacing w:val="-3"/>
          <w:szCs w:val="24"/>
        </w:rPr>
        <w:t>“</w:t>
      </w:r>
      <w:r w:rsidRPr="003B6846">
        <w:rPr>
          <w:rFonts w:ascii="Arial" w:hAnsi="Arial" w:cs="Arial"/>
          <w:spacing w:val="-3"/>
          <w:szCs w:val="24"/>
        </w:rPr>
        <w:t>Plainville</w:t>
      </w:r>
      <w:r>
        <w:rPr>
          <w:rFonts w:ascii="Arial" w:hAnsi="Arial" w:cs="Arial"/>
          <w:spacing w:val="-3"/>
          <w:szCs w:val="24"/>
        </w:rPr>
        <w:t xml:space="preserve"> </w:t>
      </w:r>
      <w:proofErr w:type="gramStart"/>
      <w:r>
        <w:rPr>
          <w:rFonts w:ascii="Arial" w:hAnsi="Arial" w:cs="Arial"/>
          <w:spacing w:val="-3"/>
          <w:szCs w:val="24"/>
        </w:rPr>
        <w:t>ADH ”</w:t>
      </w:r>
      <w:proofErr w:type="gramEnd"/>
      <w:r w:rsidRPr="003B6846">
        <w:rPr>
          <w:rFonts w:ascii="Arial" w:hAnsi="Arial" w:cs="Arial"/>
          <w:spacing w:val="-3"/>
          <w:szCs w:val="24"/>
        </w:rPr>
        <w:t xml:space="preserve"> and </w:t>
      </w:r>
      <w:r>
        <w:rPr>
          <w:rFonts w:ascii="Arial" w:hAnsi="Arial" w:cs="Arial"/>
          <w:spacing w:val="-3"/>
          <w:szCs w:val="24"/>
        </w:rPr>
        <w:t>“</w:t>
      </w:r>
      <w:r w:rsidR="00925B20">
        <w:rPr>
          <w:rFonts w:ascii="Arial" w:hAnsi="Arial" w:cs="Arial"/>
          <w:spacing w:val="-3"/>
          <w:szCs w:val="24"/>
        </w:rPr>
        <w:t>Centerville</w:t>
      </w:r>
      <w:r w:rsidRPr="003B6846">
        <w:rPr>
          <w:rFonts w:ascii="Arial" w:hAnsi="Arial" w:cs="Arial"/>
          <w:spacing w:val="-3"/>
          <w:szCs w:val="24"/>
        </w:rPr>
        <w:t xml:space="preserve"> ADH</w:t>
      </w:r>
      <w:r>
        <w:rPr>
          <w:rFonts w:ascii="Arial" w:hAnsi="Arial" w:cs="Arial"/>
          <w:spacing w:val="-3"/>
          <w:szCs w:val="24"/>
        </w:rPr>
        <w:t>”</w:t>
      </w:r>
      <w:r w:rsidRPr="003B6846">
        <w:rPr>
          <w:rFonts w:ascii="Arial" w:hAnsi="Arial" w:cs="Arial"/>
          <w:spacing w:val="-3"/>
          <w:szCs w:val="24"/>
        </w:rPr>
        <w:t xml:space="preserve">. In this example, the parent company would be </w:t>
      </w:r>
      <w:r>
        <w:rPr>
          <w:rFonts w:ascii="Arial" w:hAnsi="Arial" w:cs="Arial"/>
          <w:spacing w:val="-3"/>
          <w:szCs w:val="24"/>
        </w:rPr>
        <w:t>“</w:t>
      </w:r>
      <w:r w:rsidRPr="003B6846">
        <w:rPr>
          <w:rFonts w:ascii="Arial" w:hAnsi="Arial" w:cs="Arial"/>
          <w:spacing w:val="-3"/>
          <w:szCs w:val="24"/>
        </w:rPr>
        <w:t>ADH Centers of Massa</w:t>
      </w:r>
      <w:r>
        <w:rPr>
          <w:rFonts w:ascii="Arial" w:hAnsi="Arial" w:cs="Arial"/>
          <w:spacing w:val="-3"/>
          <w:szCs w:val="24"/>
        </w:rPr>
        <w:t>chusetts”.</w:t>
      </w:r>
    </w:p>
    <w:p w:rsidR="0045687C" w:rsidRDefault="0045687C" w:rsidP="006D4885">
      <w:pPr>
        <w:pStyle w:val="ListParagraph"/>
        <w:ind w:left="810"/>
        <w:rPr>
          <w:rFonts w:ascii="Arial" w:hAnsi="Arial" w:cs="Arial"/>
          <w:spacing w:val="-3"/>
          <w:szCs w:val="24"/>
        </w:rPr>
      </w:pPr>
    </w:p>
    <w:p w:rsidR="00254ECF" w:rsidRPr="006D4885" w:rsidRDefault="00670C3E" w:rsidP="006D4885">
      <w:pPr>
        <w:pStyle w:val="ListParagraph"/>
        <w:ind w:left="810"/>
        <w:rPr>
          <w:rFonts w:ascii="Arial" w:hAnsi="Arial" w:cs="Arial"/>
          <w:spacing w:val="-3"/>
          <w:szCs w:val="24"/>
        </w:rPr>
      </w:pPr>
      <w:r w:rsidRPr="006D4885">
        <w:rPr>
          <w:rFonts w:ascii="Arial" w:hAnsi="Arial" w:cs="Arial"/>
          <w:spacing w:val="-3"/>
          <w:szCs w:val="24"/>
        </w:rPr>
        <w:t>The information in this section is pre-popul</w:t>
      </w:r>
      <w:bookmarkStart w:id="0" w:name="_GoBack"/>
      <w:bookmarkEnd w:id="0"/>
      <w:r w:rsidRPr="006D4885">
        <w:rPr>
          <w:rFonts w:ascii="Arial" w:hAnsi="Arial" w:cs="Arial"/>
          <w:spacing w:val="-3"/>
          <w:szCs w:val="24"/>
        </w:rPr>
        <w:t>ated from our records and you will not be able to mak</w:t>
      </w:r>
      <w:r w:rsidR="002E6505" w:rsidRPr="006D4885">
        <w:rPr>
          <w:rFonts w:ascii="Arial" w:hAnsi="Arial" w:cs="Arial"/>
          <w:spacing w:val="-3"/>
          <w:szCs w:val="24"/>
        </w:rPr>
        <w:t>e edits in INET</w:t>
      </w:r>
      <w:r w:rsidRPr="006D4885">
        <w:rPr>
          <w:rFonts w:ascii="Arial" w:hAnsi="Arial" w:cs="Arial"/>
          <w:spacing w:val="-3"/>
          <w:szCs w:val="24"/>
        </w:rPr>
        <w:t xml:space="preserve">. </w:t>
      </w:r>
      <w:r w:rsidR="008740AB" w:rsidRPr="006D4885">
        <w:rPr>
          <w:rFonts w:ascii="Arial" w:hAnsi="Arial" w:cs="Arial"/>
          <w:spacing w:val="-3"/>
          <w:szCs w:val="24"/>
        </w:rPr>
        <w:t xml:space="preserve">Review this information and click on the box that says “Is the Above Information </w:t>
      </w:r>
      <w:r w:rsidR="00F22E38" w:rsidRPr="006D4885">
        <w:rPr>
          <w:rFonts w:ascii="Arial" w:hAnsi="Arial" w:cs="Arial"/>
          <w:spacing w:val="-3"/>
          <w:szCs w:val="24"/>
        </w:rPr>
        <w:t>Accurate</w:t>
      </w:r>
      <w:r w:rsidR="008740AB" w:rsidRPr="006D4885">
        <w:rPr>
          <w:rFonts w:ascii="Arial" w:hAnsi="Arial" w:cs="Arial"/>
          <w:spacing w:val="-3"/>
          <w:szCs w:val="24"/>
        </w:rPr>
        <w:t>?”</w:t>
      </w:r>
      <w:r w:rsidR="00C55F06" w:rsidRPr="006D4885">
        <w:rPr>
          <w:rFonts w:ascii="Arial" w:hAnsi="Arial" w:cs="Arial"/>
          <w:spacing w:val="-3"/>
          <w:szCs w:val="24"/>
        </w:rPr>
        <w:t xml:space="preserve"> to verify </w:t>
      </w:r>
      <w:r w:rsidR="00321A06" w:rsidRPr="006D4885">
        <w:rPr>
          <w:rFonts w:ascii="Arial" w:hAnsi="Arial" w:cs="Arial"/>
          <w:spacing w:val="-3"/>
          <w:szCs w:val="24"/>
        </w:rPr>
        <w:t>the information</w:t>
      </w:r>
      <w:r w:rsidR="00C55F06" w:rsidRPr="006D4885">
        <w:rPr>
          <w:rFonts w:ascii="Arial" w:hAnsi="Arial" w:cs="Arial"/>
          <w:spacing w:val="-3"/>
          <w:szCs w:val="24"/>
        </w:rPr>
        <w:t>.</w:t>
      </w:r>
      <w:r w:rsidR="000974E6" w:rsidRPr="006D4885">
        <w:rPr>
          <w:rFonts w:ascii="Arial" w:hAnsi="Arial" w:cs="Arial"/>
          <w:spacing w:val="-3"/>
          <w:szCs w:val="24"/>
        </w:rPr>
        <w:t xml:space="preserve"> </w:t>
      </w:r>
      <w:r w:rsidR="00254ECF" w:rsidRPr="006D4885">
        <w:rPr>
          <w:rFonts w:ascii="Arial" w:hAnsi="Arial" w:cs="Arial"/>
          <w:spacing w:val="-3"/>
          <w:szCs w:val="24"/>
        </w:rPr>
        <w:t>When you click on the box a pop-up message will read:</w:t>
      </w:r>
    </w:p>
    <w:p w:rsidR="00254ECF" w:rsidRDefault="00254ECF" w:rsidP="00F31F3F">
      <w:pPr>
        <w:rPr>
          <w:rFonts w:ascii="Arial" w:hAnsi="Arial" w:cs="Arial"/>
          <w:spacing w:val="-3"/>
          <w:szCs w:val="24"/>
        </w:rPr>
      </w:pPr>
    </w:p>
    <w:p w:rsidR="00254ECF" w:rsidRPr="006D4885" w:rsidRDefault="00254ECF" w:rsidP="006D4885">
      <w:pPr>
        <w:ind w:left="720" w:firstLine="60"/>
        <w:rPr>
          <w:rFonts w:ascii="Arial" w:hAnsi="Arial" w:cs="Arial"/>
          <w:spacing w:val="-3"/>
          <w:szCs w:val="24"/>
        </w:rPr>
      </w:pPr>
      <w:r>
        <w:rPr>
          <w:rFonts w:ascii="Arial" w:hAnsi="Arial" w:cs="Arial"/>
          <w:spacing w:val="-3"/>
          <w:szCs w:val="24"/>
        </w:rPr>
        <w:t>“</w:t>
      </w:r>
      <w:r w:rsidRPr="006D4885">
        <w:rPr>
          <w:rFonts w:ascii="Arial" w:hAnsi="Arial" w:cs="Arial"/>
          <w:spacing w:val="-3"/>
          <w:szCs w:val="24"/>
        </w:rPr>
        <w:t>All applicable fields must be completed. Also, please confirm that all organization information in the above section is correct. To update information please refer to instructions for “Agency Information”</w:t>
      </w:r>
      <w:r>
        <w:rPr>
          <w:rFonts w:ascii="Arial" w:hAnsi="Arial" w:cs="Arial"/>
          <w:spacing w:val="-3"/>
          <w:szCs w:val="24"/>
        </w:rPr>
        <w:t xml:space="preserve">. </w:t>
      </w:r>
      <w:r w:rsidRPr="006D4885">
        <w:rPr>
          <w:rFonts w:ascii="Arial" w:hAnsi="Arial" w:cs="Arial"/>
          <w:spacing w:val="-3"/>
          <w:szCs w:val="24"/>
        </w:rPr>
        <w:t>Parent organization may not be applicable to some organizations. If you have a parent organization name and this field is blank please refer to the instructions for “Agency Information”.</w:t>
      </w:r>
    </w:p>
    <w:p w:rsidR="00254ECF" w:rsidRDefault="00254ECF" w:rsidP="006D4885">
      <w:pPr>
        <w:pStyle w:val="ListParagraph"/>
        <w:tabs>
          <w:tab w:val="left" w:pos="-720"/>
        </w:tabs>
        <w:suppressAutoHyphens/>
        <w:jc w:val="both"/>
        <w:rPr>
          <w:rFonts w:ascii="Arial" w:hAnsi="Arial" w:cs="Arial"/>
          <w:spacing w:val="-3"/>
          <w:szCs w:val="24"/>
        </w:rPr>
      </w:pPr>
    </w:p>
    <w:p w:rsidR="000974E6" w:rsidRPr="006D4885" w:rsidRDefault="000974E6" w:rsidP="006D4885">
      <w:pPr>
        <w:tabs>
          <w:tab w:val="left" w:pos="-720"/>
        </w:tabs>
        <w:suppressAutoHyphens/>
        <w:ind w:left="720"/>
        <w:jc w:val="both"/>
        <w:rPr>
          <w:rFonts w:ascii="Arial" w:hAnsi="Arial" w:cs="Arial"/>
          <w:b/>
        </w:rPr>
      </w:pPr>
      <w:r w:rsidRPr="006D4885">
        <w:rPr>
          <w:rFonts w:ascii="Arial" w:hAnsi="Arial" w:cs="Arial"/>
          <w:spacing w:val="-3"/>
          <w:szCs w:val="24"/>
        </w:rPr>
        <w:t>Providers must also verify</w:t>
      </w:r>
      <w:r w:rsidR="00F22E38" w:rsidRPr="006D4885">
        <w:rPr>
          <w:rFonts w:ascii="Arial" w:hAnsi="Arial" w:cs="Arial"/>
          <w:spacing w:val="-3"/>
          <w:szCs w:val="24"/>
        </w:rPr>
        <w:t xml:space="preserve"> </w:t>
      </w:r>
      <w:r w:rsidR="00E24F83" w:rsidRPr="006D4885">
        <w:rPr>
          <w:rFonts w:ascii="Arial" w:hAnsi="Arial" w:cs="Arial"/>
          <w:spacing w:val="-3"/>
          <w:szCs w:val="24"/>
        </w:rPr>
        <w:t>this</w:t>
      </w:r>
      <w:r w:rsidR="00F22E38" w:rsidRPr="006D4885">
        <w:rPr>
          <w:rFonts w:ascii="Arial" w:hAnsi="Arial" w:cs="Arial"/>
          <w:spacing w:val="-3"/>
          <w:szCs w:val="24"/>
        </w:rPr>
        <w:t xml:space="preserve"> contact information </w:t>
      </w:r>
      <w:r w:rsidR="00DF6527" w:rsidRPr="006D4885">
        <w:rPr>
          <w:rFonts w:ascii="Arial" w:hAnsi="Arial" w:cs="Arial"/>
          <w:spacing w:val="-3"/>
          <w:szCs w:val="24"/>
        </w:rPr>
        <w:t xml:space="preserve">by submitting </w:t>
      </w:r>
      <w:r w:rsidR="00321A06">
        <w:rPr>
          <w:rFonts w:ascii="Arial" w:hAnsi="Arial" w:cs="Arial"/>
          <w:spacing w:val="-3"/>
          <w:szCs w:val="24"/>
        </w:rPr>
        <w:t>an</w:t>
      </w:r>
      <w:r w:rsidR="00DF6527" w:rsidRPr="006D4885">
        <w:rPr>
          <w:rFonts w:ascii="Arial" w:hAnsi="Arial" w:cs="Arial"/>
          <w:spacing w:val="-3"/>
          <w:szCs w:val="24"/>
        </w:rPr>
        <w:t xml:space="preserve"> </w:t>
      </w:r>
      <w:r w:rsidR="002E6505" w:rsidRPr="006D4885">
        <w:rPr>
          <w:rFonts w:ascii="Arial" w:hAnsi="Arial" w:cs="Arial"/>
          <w:spacing w:val="-3"/>
          <w:szCs w:val="24"/>
        </w:rPr>
        <w:t>“</w:t>
      </w:r>
      <w:r w:rsidR="00321A06">
        <w:rPr>
          <w:rFonts w:ascii="Arial" w:hAnsi="Arial" w:cs="Arial"/>
          <w:spacing w:val="-3"/>
          <w:szCs w:val="24"/>
        </w:rPr>
        <w:t xml:space="preserve">Adult Day Health </w:t>
      </w:r>
      <w:r w:rsidR="00DF6527" w:rsidRPr="006D4885">
        <w:rPr>
          <w:rFonts w:ascii="Arial" w:hAnsi="Arial" w:cs="Arial"/>
        </w:rPr>
        <w:t xml:space="preserve">Provider Contact </w:t>
      </w:r>
      <w:r w:rsidR="00321A06">
        <w:rPr>
          <w:rFonts w:ascii="Arial" w:hAnsi="Arial" w:cs="Arial"/>
        </w:rPr>
        <w:t xml:space="preserve">Information </w:t>
      </w:r>
      <w:r w:rsidR="00DF6527" w:rsidRPr="006D4885">
        <w:rPr>
          <w:rFonts w:ascii="Arial" w:hAnsi="Arial" w:cs="Arial"/>
        </w:rPr>
        <w:t>Form</w:t>
      </w:r>
      <w:r w:rsidR="002E6505" w:rsidRPr="006D4885">
        <w:rPr>
          <w:rFonts w:ascii="Arial" w:hAnsi="Arial" w:cs="Arial"/>
        </w:rPr>
        <w:t>”</w:t>
      </w:r>
      <w:r w:rsidR="00DF6527" w:rsidRPr="006D4885">
        <w:rPr>
          <w:rFonts w:ascii="Arial" w:hAnsi="Arial" w:cs="Arial"/>
        </w:rPr>
        <w:t xml:space="preserve"> </w:t>
      </w:r>
      <w:r w:rsidR="00E24F83" w:rsidRPr="006D4885">
        <w:rPr>
          <w:rFonts w:ascii="Arial" w:hAnsi="Arial" w:cs="Arial"/>
        </w:rPr>
        <w:t xml:space="preserve">which is </w:t>
      </w:r>
      <w:r w:rsidR="00E24F83" w:rsidRPr="00A07EAF">
        <w:rPr>
          <w:rFonts w:ascii="Arial" w:hAnsi="Arial" w:cs="Arial"/>
          <w:b/>
        </w:rPr>
        <w:t xml:space="preserve">due </w:t>
      </w:r>
      <w:r w:rsidR="00174DAF" w:rsidRPr="00A07EAF">
        <w:rPr>
          <w:rFonts w:ascii="Arial" w:hAnsi="Arial" w:cs="Arial"/>
          <w:b/>
        </w:rPr>
        <w:t>on February 28</w:t>
      </w:r>
      <w:r w:rsidR="007A3E3F" w:rsidRPr="00A07EAF">
        <w:rPr>
          <w:rFonts w:ascii="Arial" w:hAnsi="Arial" w:cs="Arial"/>
          <w:b/>
        </w:rPr>
        <w:t>, 2017</w:t>
      </w:r>
      <w:r w:rsidR="00E24F83" w:rsidRPr="00A07EAF">
        <w:rPr>
          <w:rFonts w:ascii="Arial" w:hAnsi="Arial" w:cs="Arial"/>
        </w:rPr>
        <w:t xml:space="preserve">. </w:t>
      </w:r>
      <w:r w:rsidR="00B03527" w:rsidRPr="006D4885">
        <w:rPr>
          <w:rFonts w:ascii="Arial" w:hAnsi="Arial" w:cs="Arial"/>
        </w:rPr>
        <w:t>For more details</w:t>
      </w:r>
      <w:r w:rsidR="00E24F83" w:rsidRPr="006D4885">
        <w:rPr>
          <w:rFonts w:ascii="Arial" w:hAnsi="Arial" w:cs="Arial"/>
        </w:rPr>
        <w:t xml:space="preserve"> on completing</w:t>
      </w:r>
      <w:r w:rsidR="00B03527" w:rsidRPr="006D4885">
        <w:rPr>
          <w:rFonts w:ascii="Arial" w:hAnsi="Arial" w:cs="Arial"/>
        </w:rPr>
        <w:t xml:space="preserve"> the</w:t>
      </w:r>
      <w:r w:rsidR="00E24F83" w:rsidRPr="006D4885">
        <w:rPr>
          <w:rFonts w:ascii="Arial" w:hAnsi="Arial" w:cs="Arial"/>
        </w:rPr>
        <w:t xml:space="preserve"> form see the </w:t>
      </w:r>
      <w:r w:rsidR="00DF6527" w:rsidRPr="006D4885">
        <w:rPr>
          <w:rFonts w:ascii="Arial" w:hAnsi="Arial" w:cs="Arial"/>
        </w:rPr>
        <w:t>“Provider Contact Form” sectio</w:t>
      </w:r>
      <w:r w:rsidR="00E24F83" w:rsidRPr="006D4885">
        <w:rPr>
          <w:rFonts w:ascii="Arial" w:hAnsi="Arial" w:cs="Arial"/>
        </w:rPr>
        <w:t>n</w:t>
      </w:r>
      <w:r w:rsidR="00DF6527" w:rsidRPr="006D4885">
        <w:rPr>
          <w:rFonts w:ascii="Arial" w:hAnsi="Arial" w:cs="Arial"/>
        </w:rPr>
        <w:t xml:space="preserve">.  </w:t>
      </w:r>
    </w:p>
    <w:p w:rsidR="000974E6" w:rsidRDefault="000974E6" w:rsidP="00BF2862">
      <w:pPr>
        <w:tabs>
          <w:tab w:val="left" w:pos="-720"/>
        </w:tabs>
        <w:suppressAutoHyphens/>
        <w:jc w:val="both"/>
        <w:rPr>
          <w:rFonts w:ascii="Arial" w:hAnsi="Arial" w:cs="Arial"/>
          <w:spacing w:val="-3"/>
          <w:szCs w:val="24"/>
        </w:rPr>
      </w:pPr>
    </w:p>
    <w:p w:rsidR="000974E6" w:rsidRPr="006D4885" w:rsidRDefault="00B86DD7" w:rsidP="006D4885">
      <w:pPr>
        <w:pStyle w:val="ListParagraph"/>
        <w:numPr>
          <w:ilvl w:val="0"/>
          <w:numId w:val="11"/>
        </w:numPr>
        <w:tabs>
          <w:tab w:val="left" w:pos="-720"/>
        </w:tabs>
        <w:suppressAutoHyphens/>
        <w:jc w:val="both"/>
        <w:rPr>
          <w:rFonts w:ascii="Arial" w:hAnsi="Arial" w:cs="Arial"/>
          <w:spacing w:val="-3"/>
          <w:szCs w:val="24"/>
        </w:rPr>
      </w:pPr>
      <w:r w:rsidRPr="006D4885">
        <w:rPr>
          <w:rFonts w:ascii="Arial" w:hAnsi="Arial" w:cs="Arial"/>
        </w:rPr>
        <w:t>The second sec</w:t>
      </w:r>
      <w:r w:rsidR="00A77736" w:rsidRPr="006D4885">
        <w:rPr>
          <w:rFonts w:ascii="Arial" w:hAnsi="Arial" w:cs="Arial"/>
        </w:rPr>
        <w:t>tion</w:t>
      </w:r>
      <w:r w:rsidR="00670C3E" w:rsidRPr="006D4885">
        <w:rPr>
          <w:rFonts w:ascii="Arial" w:hAnsi="Arial" w:cs="Arial"/>
        </w:rPr>
        <w:t>, “Sites”,</w:t>
      </w:r>
      <w:r w:rsidR="00A77736" w:rsidRPr="006D4885">
        <w:rPr>
          <w:rFonts w:ascii="Arial" w:hAnsi="Arial" w:cs="Arial"/>
        </w:rPr>
        <w:t xml:space="preserve"> asks for all </w:t>
      </w:r>
      <w:proofErr w:type="gramStart"/>
      <w:r w:rsidR="00A77736" w:rsidRPr="006D4885">
        <w:rPr>
          <w:rFonts w:ascii="Arial" w:hAnsi="Arial" w:cs="Arial"/>
        </w:rPr>
        <w:t>agency</w:t>
      </w:r>
      <w:proofErr w:type="gramEnd"/>
      <w:r w:rsidR="000318FC">
        <w:rPr>
          <w:rFonts w:ascii="Arial" w:hAnsi="Arial" w:cs="Arial"/>
        </w:rPr>
        <w:t xml:space="preserve"> </w:t>
      </w:r>
      <w:r w:rsidR="00A77736" w:rsidRPr="006D4885">
        <w:rPr>
          <w:rFonts w:ascii="Arial" w:hAnsi="Arial" w:cs="Arial"/>
        </w:rPr>
        <w:t>site addresses</w:t>
      </w:r>
      <w:r w:rsidR="005C57C9" w:rsidRPr="006D4885">
        <w:rPr>
          <w:rFonts w:ascii="Arial" w:hAnsi="Arial" w:cs="Arial"/>
        </w:rPr>
        <w:t xml:space="preserve"> that an ADH provider</w:t>
      </w:r>
      <w:r w:rsidR="00CA4C4E">
        <w:rPr>
          <w:rFonts w:ascii="Arial" w:hAnsi="Arial" w:cs="Arial"/>
        </w:rPr>
        <w:t xml:space="preserve"> has</w:t>
      </w:r>
      <w:r w:rsidR="00A77736" w:rsidRPr="006D4885">
        <w:rPr>
          <w:rFonts w:ascii="Arial" w:hAnsi="Arial" w:cs="Arial"/>
        </w:rPr>
        <w:t xml:space="preserve">. To complete </w:t>
      </w:r>
      <w:r w:rsidR="005C57C9" w:rsidRPr="006D4885">
        <w:rPr>
          <w:rFonts w:ascii="Arial" w:hAnsi="Arial" w:cs="Arial"/>
        </w:rPr>
        <w:t>this section, fill in the Location Name, Mailing Address, City, State and Zip Code for eac</w:t>
      </w:r>
      <w:r w:rsidR="006F2FDF" w:rsidRPr="006D4885">
        <w:rPr>
          <w:rFonts w:ascii="Arial" w:hAnsi="Arial" w:cs="Arial"/>
        </w:rPr>
        <w:t>h</w:t>
      </w:r>
      <w:r w:rsidR="005C57C9" w:rsidRPr="006D4885">
        <w:rPr>
          <w:rFonts w:ascii="Arial" w:hAnsi="Arial" w:cs="Arial"/>
        </w:rPr>
        <w:t xml:space="preserve"> location the ADH agency has. Press “Save</w:t>
      </w:r>
      <w:r w:rsidR="00C55F06" w:rsidRPr="006D4885">
        <w:rPr>
          <w:rFonts w:ascii="Arial" w:hAnsi="Arial" w:cs="Arial"/>
        </w:rPr>
        <w:t xml:space="preserve"> Site</w:t>
      </w:r>
      <w:r w:rsidR="005C57C9" w:rsidRPr="006D4885">
        <w:rPr>
          <w:rFonts w:ascii="Arial" w:hAnsi="Arial" w:cs="Arial"/>
        </w:rPr>
        <w:t>” a</w:t>
      </w:r>
      <w:r w:rsidR="006F2FDF" w:rsidRPr="006D4885">
        <w:rPr>
          <w:rFonts w:ascii="Arial" w:hAnsi="Arial" w:cs="Arial"/>
        </w:rPr>
        <w:t>fter entering each site address. Press</w:t>
      </w:r>
      <w:r w:rsidR="005C57C9" w:rsidRPr="006D4885">
        <w:rPr>
          <w:rFonts w:ascii="Arial" w:hAnsi="Arial" w:cs="Arial"/>
        </w:rPr>
        <w:t xml:space="preserve"> “Add Site” to </w:t>
      </w:r>
      <w:r w:rsidR="009E4646">
        <w:rPr>
          <w:rFonts w:ascii="Arial" w:hAnsi="Arial" w:cs="Arial"/>
        </w:rPr>
        <w:t>input</w:t>
      </w:r>
      <w:r w:rsidR="005C57C9" w:rsidRPr="006D4885">
        <w:rPr>
          <w:rFonts w:ascii="Arial" w:hAnsi="Arial" w:cs="Arial"/>
        </w:rPr>
        <w:t xml:space="preserve"> an additional site. </w:t>
      </w:r>
      <w:r w:rsidR="006F2FDF" w:rsidRPr="006D4885">
        <w:rPr>
          <w:rFonts w:ascii="Arial" w:hAnsi="Arial" w:cs="Arial"/>
        </w:rPr>
        <w:t>You can delete a site address entry by using the</w:t>
      </w:r>
      <w:r w:rsidR="00C55F06" w:rsidRPr="006D4885">
        <w:rPr>
          <w:rFonts w:ascii="Arial" w:hAnsi="Arial" w:cs="Arial"/>
        </w:rPr>
        <w:t xml:space="preserve"> “Delete Site” button. </w:t>
      </w:r>
      <w:r w:rsidR="005C57C9" w:rsidRPr="006D4885">
        <w:rPr>
          <w:rFonts w:ascii="Arial" w:hAnsi="Arial" w:cs="Arial"/>
        </w:rPr>
        <w:t xml:space="preserve">You may add as many sites as </w:t>
      </w:r>
      <w:r w:rsidR="00A70E94">
        <w:rPr>
          <w:rFonts w:ascii="Arial" w:hAnsi="Arial" w:cs="Arial"/>
        </w:rPr>
        <w:t>needed</w:t>
      </w:r>
      <w:r w:rsidR="005C57C9" w:rsidRPr="006D4885">
        <w:rPr>
          <w:rFonts w:ascii="Arial" w:hAnsi="Arial" w:cs="Arial"/>
        </w:rPr>
        <w:t xml:space="preserve">. </w:t>
      </w:r>
    </w:p>
    <w:p w:rsidR="000974E6" w:rsidRDefault="000974E6" w:rsidP="00BF2862">
      <w:pPr>
        <w:tabs>
          <w:tab w:val="left" w:pos="-720"/>
        </w:tabs>
        <w:suppressAutoHyphens/>
        <w:jc w:val="both"/>
        <w:rPr>
          <w:rFonts w:ascii="Arial" w:hAnsi="Arial" w:cs="Arial"/>
          <w:spacing w:val="-3"/>
          <w:szCs w:val="24"/>
        </w:rPr>
      </w:pPr>
    </w:p>
    <w:p w:rsidR="00424DB4" w:rsidRDefault="0070141F" w:rsidP="006D4885">
      <w:pPr>
        <w:pStyle w:val="ListParagraph"/>
        <w:numPr>
          <w:ilvl w:val="0"/>
          <w:numId w:val="11"/>
        </w:numPr>
        <w:rPr>
          <w:rFonts w:ascii="Arial" w:hAnsi="Arial" w:cs="Arial"/>
          <w:b/>
          <w:spacing w:val="-3"/>
          <w:szCs w:val="24"/>
        </w:rPr>
      </w:pPr>
      <w:r w:rsidRPr="006D4885">
        <w:rPr>
          <w:rFonts w:ascii="Arial" w:hAnsi="Arial" w:cs="Arial"/>
          <w:b/>
          <w:spacing w:val="-3"/>
          <w:szCs w:val="24"/>
        </w:rPr>
        <w:t xml:space="preserve">The third section, </w:t>
      </w:r>
      <w:r w:rsidR="00323AFA" w:rsidRPr="006D4885">
        <w:rPr>
          <w:rFonts w:ascii="Arial" w:hAnsi="Arial" w:cs="Arial"/>
          <w:b/>
          <w:spacing w:val="-3"/>
          <w:szCs w:val="24"/>
        </w:rPr>
        <w:t>“</w:t>
      </w:r>
      <w:r w:rsidRPr="006D4885">
        <w:rPr>
          <w:rFonts w:ascii="Arial" w:hAnsi="Arial" w:cs="Arial"/>
          <w:b/>
          <w:spacing w:val="-3"/>
          <w:szCs w:val="24"/>
        </w:rPr>
        <w:t>Cost Report Contact Information</w:t>
      </w:r>
      <w:r w:rsidR="00323AFA" w:rsidRPr="006D4885">
        <w:rPr>
          <w:rFonts w:ascii="Arial" w:hAnsi="Arial" w:cs="Arial"/>
          <w:b/>
          <w:spacing w:val="-3"/>
          <w:szCs w:val="24"/>
        </w:rPr>
        <w:t>”</w:t>
      </w:r>
      <w:r w:rsidRPr="006D4885">
        <w:rPr>
          <w:rFonts w:ascii="Arial" w:hAnsi="Arial" w:cs="Arial"/>
          <w:b/>
          <w:spacing w:val="-3"/>
          <w:szCs w:val="24"/>
        </w:rPr>
        <w:t xml:space="preserve">, must be completed in its entirety. ADH providers must fill in the </w:t>
      </w:r>
      <w:r w:rsidR="00346591">
        <w:rPr>
          <w:rFonts w:ascii="Arial" w:hAnsi="Arial" w:cs="Arial"/>
          <w:b/>
          <w:spacing w:val="-3"/>
          <w:szCs w:val="24"/>
        </w:rPr>
        <w:t xml:space="preserve">primary contact’s </w:t>
      </w:r>
      <w:r w:rsidRPr="006D4885">
        <w:rPr>
          <w:rFonts w:ascii="Arial" w:hAnsi="Arial" w:cs="Arial"/>
          <w:b/>
          <w:spacing w:val="-3"/>
          <w:szCs w:val="24"/>
        </w:rPr>
        <w:t>Name, Title, Telephone and Email address line items</w:t>
      </w:r>
      <w:r w:rsidR="005C2240" w:rsidRPr="006D4885">
        <w:rPr>
          <w:rFonts w:ascii="Arial" w:hAnsi="Arial" w:cs="Arial"/>
          <w:b/>
          <w:spacing w:val="-3"/>
          <w:szCs w:val="24"/>
        </w:rPr>
        <w:t>.</w:t>
      </w:r>
    </w:p>
    <w:p w:rsidR="00B8089F" w:rsidRPr="006D4885" w:rsidRDefault="00B8089F" w:rsidP="006D4885"/>
    <w:p w:rsidR="000B15E0" w:rsidRPr="006D4885" w:rsidRDefault="000B15E0" w:rsidP="00BF2862">
      <w:pPr>
        <w:tabs>
          <w:tab w:val="left" w:pos="-720"/>
        </w:tabs>
        <w:suppressAutoHyphens/>
        <w:jc w:val="both"/>
        <w:rPr>
          <w:rFonts w:ascii="Arial" w:hAnsi="Arial" w:cs="Arial"/>
          <w:b/>
          <w:spacing w:val="-3"/>
          <w:szCs w:val="24"/>
          <w:u w:val="single"/>
        </w:rPr>
      </w:pPr>
    </w:p>
    <w:p w:rsidR="003D70B1" w:rsidRPr="006D4885" w:rsidRDefault="003D70B1" w:rsidP="00BF2862">
      <w:pPr>
        <w:tabs>
          <w:tab w:val="left" w:pos="-720"/>
        </w:tabs>
        <w:suppressAutoHyphens/>
        <w:jc w:val="both"/>
        <w:rPr>
          <w:rFonts w:ascii="Arial" w:hAnsi="Arial" w:cs="Arial"/>
          <w:b/>
          <w:spacing w:val="-3"/>
          <w:szCs w:val="24"/>
        </w:rPr>
      </w:pPr>
      <w:r w:rsidRPr="006D4885">
        <w:rPr>
          <w:rFonts w:ascii="Arial" w:hAnsi="Arial" w:cs="Arial"/>
          <w:b/>
          <w:spacing w:val="-3"/>
          <w:szCs w:val="24"/>
          <w:u w:val="single"/>
        </w:rPr>
        <w:t>Schedule A: General Information</w:t>
      </w:r>
    </w:p>
    <w:p w:rsidR="003D70B1" w:rsidRPr="006D4885" w:rsidRDefault="003D70B1" w:rsidP="00BF2862">
      <w:pPr>
        <w:tabs>
          <w:tab w:val="left" w:pos="-720"/>
          <w:tab w:val="left" w:pos="0"/>
        </w:tabs>
        <w:suppressAutoHyphens/>
        <w:ind w:left="720" w:hanging="720"/>
        <w:jc w:val="both"/>
        <w:rPr>
          <w:rFonts w:ascii="Arial" w:hAnsi="Arial" w:cs="Arial"/>
          <w:spacing w:val="-3"/>
          <w:szCs w:val="24"/>
        </w:rPr>
      </w:pPr>
      <w:r w:rsidRPr="006D4885">
        <w:rPr>
          <w:rFonts w:ascii="Arial" w:hAnsi="Arial" w:cs="Arial"/>
          <w:spacing w:val="-3"/>
          <w:szCs w:val="24"/>
        </w:rPr>
        <w:t>Complete each applicable section.</w:t>
      </w:r>
    </w:p>
    <w:p w:rsidR="00896E4F" w:rsidRDefault="00896E4F" w:rsidP="00BF2862">
      <w:pPr>
        <w:tabs>
          <w:tab w:val="left" w:pos="-720"/>
        </w:tabs>
        <w:suppressAutoHyphens/>
        <w:jc w:val="both"/>
        <w:rPr>
          <w:rFonts w:ascii="Arial" w:hAnsi="Arial" w:cs="Arial"/>
          <w:b/>
          <w:spacing w:val="-3"/>
          <w:szCs w:val="24"/>
          <w:u w:val="single"/>
        </w:rPr>
      </w:pPr>
    </w:p>
    <w:p w:rsidR="00896E4F" w:rsidRPr="006D4885" w:rsidRDefault="00896E4F" w:rsidP="00BF2862">
      <w:pPr>
        <w:tabs>
          <w:tab w:val="left" w:pos="-720"/>
        </w:tabs>
        <w:suppressAutoHyphens/>
        <w:jc w:val="both"/>
        <w:rPr>
          <w:rFonts w:ascii="Arial" w:hAnsi="Arial" w:cs="Arial"/>
          <w:b/>
          <w:spacing w:val="-3"/>
          <w:szCs w:val="24"/>
          <w:u w:val="single"/>
        </w:rPr>
      </w:pPr>
    </w:p>
    <w:p w:rsidR="003D70B1" w:rsidRPr="006D4885" w:rsidRDefault="003D70B1" w:rsidP="00BF2862">
      <w:pPr>
        <w:tabs>
          <w:tab w:val="left" w:pos="-720"/>
        </w:tabs>
        <w:suppressAutoHyphens/>
        <w:jc w:val="both"/>
        <w:rPr>
          <w:rFonts w:ascii="Arial" w:hAnsi="Arial" w:cs="Arial"/>
          <w:b/>
          <w:spacing w:val="-3"/>
          <w:szCs w:val="24"/>
        </w:rPr>
      </w:pPr>
      <w:r w:rsidRPr="006D4885">
        <w:rPr>
          <w:rFonts w:ascii="Arial" w:hAnsi="Arial" w:cs="Arial"/>
          <w:b/>
          <w:spacing w:val="-3"/>
          <w:szCs w:val="24"/>
          <w:u w:val="single"/>
        </w:rPr>
        <w:t>Schedule B: Patient Census Information/Operations Information</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u w:val="single"/>
        </w:rPr>
      </w:pPr>
      <w:r w:rsidRPr="006D4885">
        <w:rPr>
          <w:rFonts w:ascii="Arial" w:hAnsi="Arial" w:cs="Arial"/>
          <w:spacing w:val="-3"/>
          <w:szCs w:val="24"/>
          <w:u w:val="single"/>
        </w:rPr>
        <w:t>Patient Census</w:t>
      </w:r>
    </w:p>
    <w:p w:rsidR="003D70B1" w:rsidRPr="006D4885" w:rsidRDefault="003D70B1" w:rsidP="00BF2862">
      <w:pPr>
        <w:tabs>
          <w:tab w:val="left" w:pos="-720"/>
        </w:tabs>
        <w:suppressAutoHyphens/>
        <w:jc w:val="both"/>
        <w:rPr>
          <w:rFonts w:ascii="Arial" w:hAnsi="Arial" w:cs="Arial"/>
          <w:spacing w:val="-3"/>
          <w:szCs w:val="24"/>
        </w:rPr>
      </w:pPr>
    </w:p>
    <w:p w:rsidR="00F075D5" w:rsidRPr="006D4885" w:rsidRDefault="00BD5D95"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Patient </w:t>
      </w:r>
      <w:r w:rsidR="003D70B1" w:rsidRPr="006D4885">
        <w:rPr>
          <w:rFonts w:ascii="Arial" w:hAnsi="Arial" w:cs="Arial"/>
          <w:spacing w:val="-3"/>
          <w:szCs w:val="24"/>
        </w:rPr>
        <w:t xml:space="preserve">Census </w:t>
      </w:r>
      <w:r w:rsidRPr="006D4885">
        <w:rPr>
          <w:rFonts w:ascii="Arial" w:hAnsi="Arial" w:cs="Arial"/>
          <w:spacing w:val="-3"/>
          <w:szCs w:val="24"/>
        </w:rPr>
        <w:t>Information</w:t>
      </w:r>
      <w:r w:rsidR="003D70B1" w:rsidRPr="006D4885">
        <w:rPr>
          <w:rFonts w:ascii="Arial" w:hAnsi="Arial" w:cs="Arial"/>
          <w:spacing w:val="-3"/>
          <w:szCs w:val="24"/>
        </w:rPr>
        <w:t xml:space="preserve">: </w:t>
      </w:r>
      <w:r w:rsidR="007A1492" w:rsidRPr="006D4885">
        <w:rPr>
          <w:rFonts w:ascii="Arial" w:hAnsi="Arial" w:cs="Arial"/>
          <w:spacing w:val="-3"/>
          <w:szCs w:val="24"/>
        </w:rPr>
        <w:t xml:space="preserve"> </w:t>
      </w:r>
      <w:r w:rsidRPr="006D4885">
        <w:rPr>
          <w:rFonts w:ascii="Arial" w:hAnsi="Arial" w:cs="Arial"/>
          <w:spacing w:val="-3"/>
          <w:szCs w:val="24"/>
        </w:rPr>
        <w:t>E</w:t>
      </w:r>
      <w:r w:rsidR="003D70B1" w:rsidRPr="006D4885">
        <w:rPr>
          <w:rFonts w:ascii="Arial" w:hAnsi="Arial" w:cs="Arial"/>
          <w:spacing w:val="-3"/>
          <w:szCs w:val="24"/>
        </w:rPr>
        <w:t xml:space="preserve">nter </w:t>
      </w:r>
      <w:r w:rsidR="00D32484" w:rsidRPr="00800337">
        <w:rPr>
          <w:rFonts w:ascii="Arial" w:hAnsi="Arial" w:cs="Arial"/>
          <w:spacing w:val="-3"/>
          <w:szCs w:val="24"/>
        </w:rPr>
        <w:t>both full day and 15 minute units</w:t>
      </w:r>
      <w:r w:rsidR="00D32484" w:rsidRPr="00D32484">
        <w:rPr>
          <w:rFonts w:ascii="Arial" w:hAnsi="Arial" w:cs="Arial"/>
          <w:spacing w:val="-3"/>
          <w:szCs w:val="24"/>
        </w:rPr>
        <w:t xml:space="preserve"> </w:t>
      </w:r>
      <w:r w:rsidR="00756B76" w:rsidRPr="006D4885">
        <w:rPr>
          <w:rFonts w:ascii="Arial" w:hAnsi="Arial" w:cs="Arial"/>
          <w:spacing w:val="-3"/>
          <w:szCs w:val="24"/>
        </w:rPr>
        <w:t>for</w:t>
      </w:r>
      <w:r w:rsidRPr="006D4885">
        <w:rPr>
          <w:rFonts w:ascii="Arial" w:hAnsi="Arial" w:cs="Arial"/>
          <w:spacing w:val="-3"/>
          <w:szCs w:val="24"/>
        </w:rPr>
        <w:t xml:space="preserve"> each service level </w:t>
      </w:r>
      <w:r w:rsidR="00D6446F" w:rsidRPr="006D4885">
        <w:rPr>
          <w:rFonts w:ascii="Arial" w:hAnsi="Arial" w:cs="Arial"/>
          <w:spacing w:val="-3"/>
          <w:szCs w:val="24"/>
        </w:rPr>
        <w:t>for</w:t>
      </w:r>
      <w:r w:rsidR="00D32484">
        <w:rPr>
          <w:rFonts w:ascii="Arial" w:hAnsi="Arial" w:cs="Arial"/>
          <w:spacing w:val="-3"/>
          <w:szCs w:val="24"/>
        </w:rPr>
        <w:t xml:space="preserve"> the fiscal year</w:t>
      </w:r>
      <w:r w:rsidR="00E85CD4" w:rsidRPr="006D4885">
        <w:rPr>
          <w:rFonts w:ascii="Arial" w:hAnsi="Arial" w:cs="Arial"/>
          <w:spacing w:val="-3"/>
          <w:szCs w:val="24"/>
        </w:rPr>
        <w:t>.</w:t>
      </w:r>
      <w:r w:rsidR="00EE630E" w:rsidRPr="006D4885">
        <w:rPr>
          <w:rFonts w:ascii="Arial" w:hAnsi="Arial" w:cs="Arial"/>
          <w:spacing w:val="-3"/>
          <w:szCs w:val="24"/>
        </w:rPr>
        <w:t xml:space="preserve"> Please n</w:t>
      </w:r>
      <w:r w:rsidR="00756B76" w:rsidRPr="006D4885">
        <w:rPr>
          <w:rFonts w:ascii="Arial" w:hAnsi="Arial" w:cs="Arial"/>
          <w:spacing w:val="-3"/>
          <w:szCs w:val="24"/>
        </w:rPr>
        <w:t>ote that</w:t>
      </w:r>
      <w:r w:rsidR="00E85CD4" w:rsidRPr="006D4885">
        <w:rPr>
          <w:rFonts w:ascii="Arial" w:hAnsi="Arial" w:cs="Arial"/>
          <w:spacing w:val="-3"/>
          <w:szCs w:val="24"/>
        </w:rPr>
        <w:t xml:space="preserve"> this section counts</w:t>
      </w:r>
      <w:r w:rsidR="00756B76" w:rsidRPr="006D4885">
        <w:rPr>
          <w:rFonts w:ascii="Arial" w:hAnsi="Arial" w:cs="Arial"/>
          <w:spacing w:val="-3"/>
          <w:szCs w:val="24"/>
        </w:rPr>
        <w:t xml:space="preserve"> individual patients multiple times if they attended the ADH program on multiple days. </w:t>
      </w:r>
    </w:p>
    <w:p w:rsidR="005C14CF" w:rsidRPr="006D4885" w:rsidRDefault="005C14CF"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Total Days of Operation: </w:t>
      </w:r>
      <w:r w:rsidR="00D32484">
        <w:rPr>
          <w:rFonts w:ascii="Arial" w:hAnsi="Arial" w:cs="Arial"/>
          <w:spacing w:val="-3"/>
          <w:szCs w:val="24"/>
        </w:rPr>
        <w:t>E</w:t>
      </w:r>
      <w:r w:rsidRPr="006D4885">
        <w:rPr>
          <w:rFonts w:ascii="Arial" w:hAnsi="Arial" w:cs="Arial"/>
          <w:spacing w:val="-3"/>
          <w:szCs w:val="24"/>
        </w:rPr>
        <w:t>nter the number of days for the year</w:t>
      </w:r>
      <w:r w:rsidR="00F075D5" w:rsidRPr="006D4885">
        <w:rPr>
          <w:rFonts w:ascii="Arial" w:hAnsi="Arial" w:cs="Arial"/>
          <w:spacing w:val="-3"/>
          <w:szCs w:val="24"/>
        </w:rPr>
        <w:t xml:space="preserve"> </w:t>
      </w:r>
      <w:r w:rsidR="008E0276" w:rsidRPr="006D4885">
        <w:rPr>
          <w:rFonts w:ascii="Arial" w:hAnsi="Arial" w:cs="Arial"/>
          <w:spacing w:val="-3"/>
          <w:szCs w:val="24"/>
        </w:rPr>
        <w:t xml:space="preserve">for </w:t>
      </w:r>
      <w:r w:rsidR="00F075D5" w:rsidRPr="006D4885">
        <w:rPr>
          <w:rFonts w:ascii="Arial" w:hAnsi="Arial" w:cs="Arial"/>
          <w:spacing w:val="-3"/>
          <w:szCs w:val="24"/>
        </w:rPr>
        <w:t>which</w:t>
      </w:r>
      <w:r w:rsidRPr="006D4885">
        <w:rPr>
          <w:rFonts w:ascii="Arial" w:hAnsi="Arial" w:cs="Arial"/>
          <w:spacing w:val="-3"/>
          <w:szCs w:val="24"/>
        </w:rPr>
        <w:t xml:space="preserve"> the center was </w:t>
      </w:r>
      <w:r w:rsidR="00BD5D95" w:rsidRPr="006D4885">
        <w:rPr>
          <w:rFonts w:ascii="Arial" w:hAnsi="Arial" w:cs="Arial"/>
          <w:spacing w:val="-3"/>
          <w:szCs w:val="24"/>
        </w:rPr>
        <w:t xml:space="preserve">scheduled to be </w:t>
      </w:r>
      <w:r w:rsidRPr="006D4885">
        <w:rPr>
          <w:rFonts w:ascii="Arial" w:hAnsi="Arial" w:cs="Arial"/>
          <w:spacing w:val="-3"/>
          <w:szCs w:val="24"/>
        </w:rPr>
        <w:t>open for the service.</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BD5D95" w:rsidP="00BF2862">
      <w:pPr>
        <w:tabs>
          <w:tab w:val="left" w:pos="-720"/>
        </w:tabs>
        <w:suppressAutoHyphens/>
        <w:jc w:val="both"/>
        <w:rPr>
          <w:rFonts w:ascii="Arial" w:hAnsi="Arial" w:cs="Arial"/>
          <w:spacing w:val="-3"/>
          <w:szCs w:val="24"/>
        </w:rPr>
      </w:pPr>
      <w:r w:rsidRPr="006D4885">
        <w:rPr>
          <w:rFonts w:ascii="Arial" w:hAnsi="Arial" w:cs="Arial"/>
          <w:spacing w:val="-3"/>
          <w:szCs w:val="24"/>
        </w:rPr>
        <w:t>Total Number of Absences</w:t>
      </w:r>
      <w:r w:rsidR="003D70B1" w:rsidRPr="006D4885">
        <w:rPr>
          <w:rFonts w:ascii="Arial" w:hAnsi="Arial" w:cs="Arial"/>
          <w:spacing w:val="-3"/>
          <w:szCs w:val="24"/>
        </w:rPr>
        <w:t xml:space="preserve">: </w:t>
      </w:r>
      <w:r w:rsidR="00D32484">
        <w:rPr>
          <w:rFonts w:ascii="Arial" w:hAnsi="Arial" w:cs="Arial"/>
          <w:spacing w:val="-3"/>
          <w:szCs w:val="24"/>
        </w:rPr>
        <w:t>E</w:t>
      </w:r>
      <w:r w:rsidR="003D70B1" w:rsidRPr="006D4885">
        <w:rPr>
          <w:rFonts w:ascii="Arial" w:hAnsi="Arial" w:cs="Arial"/>
          <w:spacing w:val="-3"/>
          <w:szCs w:val="24"/>
        </w:rPr>
        <w:t>nter the difference between the total number of clients booked and the total number of clients that physically arrived at the center</w:t>
      </w:r>
      <w:r w:rsidRPr="006D4885">
        <w:rPr>
          <w:rFonts w:ascii="Arial" w:hAnsi="Arial" w:cs="Arial"/>
          <w:spacing w:val="-3"/>
          <w:szCs w:val="24"/>
        </w:rPr>
        <w:t xml:space="preserve"> for both full day and 15 minute units</w:t>
      </w:r>
      <w:r w:rsidR="003D70B1" w:rsidRPr="006D4885">
        <w:rPr>
          <w:rFonts w:ascii="Arial" w:hAnsi="Arial" w:cs="Arial"/>
          <w:spacing w:val="-3"/>
          <w:szCs w:val="24"/>
        </w:rPr>
        <w:t>.</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Total Unplanned Closings: </w:t>
      </w:r>
      <w:r w:rsidR="00D32484">
        <w:rPr>
          <w:rFonts w:ascii="Arial" w:hAnsi="Arial" w:cs="Arial"/>
          <w:spacing w:val="-3"/>
          <w:szCs w:val="24"/>
        </w:rPr>
        <w:t>E</w:t>
      </w:r>
      <w:r w:rsidRPr="006D4885">
        <w:rPr>
          <w:rFonts w:ascii="Arial" w:hAnsi="Arial" w:cs="Arial"/>
          <w:spacing w:val="-3"/>
          <w:szCs w:val="24"/>
        </w:rPr>
        <w:t xml:space="preserve">nter the number of days that the center </w:t>
      </w:r>
      <w:r w:rsidR="00BD5D95" w:rsidRPr="006D4885">
        <w:rPr>
          <w:rFonts w:ascii="Arial" w:hAnsi="Arial" w:cs="Arial"/>
          <w:spacing w:val="-3"/>
          <w:szCs w:val="24"/>
        </w:rPr>
        <w:t xml:space="preserve">cancelled </w:t>
      </w:r>
      <w:r w:rsidRPr="006D4885">
        <w:rPr>
          <w:rFonts w:ascii="Arial" w:hAnsi="Arial" w:cs="Arial"/>
          <w:spacing w:val="-3"/>
          <w:szCs w:val="24"/>
        </w:rPr>
        <w:t xml:space="preserve">operations due to snow days or </w:t>
      </w:r>
      <w:r w:rsidR="00BD5D95" w:rsidRPr="006D4885">
        <w:rPr>
          <w:rFonts w:ascii="Arial" w:hAnsi="Arial" w:cs="Arial"/>
          <w:spacing w:val="-3"/>
          <w:szCs w:val="24"/>
        </w:rPr>
        <w:t xml:space="preserve">other </w:t>
      </w:r>
      <w:r w:rsidRPr="006D4885">
        <w:rPr>
          <w:rFonts w:ascii="Arial" w:hAnsi="Arial" w:cs="Arial"/>
          <w:spacing w:val="-3"/>
          <w:szCs w:val="24"/>
        </w:rPr>
        <w:t>conditions that were beyond the control of the center.</w:t>
      </w:r>
    </w:p>
    <w:p w:rsidR="00254ECF" w:rsidRPr="006D4885" w:rsidRDefault="003D70B1" w:rsidP="006D4885">
      <w:r w:rsidRPr="006D4885">
        <w:rPr>
          <w:rFonts w:ascii="Arial" w:hAnsi="Arial" w:cs="Arial"/>
          <w:spacing w:val="-3"/>
          <w:szCs w:val="24"/>
        </w:rPr>
        <w:t xml:space="preserve"> </w:t>
      </w:r>
    </w:p>
    <w:p w:rsidR="003D70B1" w:rsidRPr="006D4885" w:rsidRDefault="003D70B1" w:rsidP="00BF2862">
      <w:pPr>
        <w:pStyle w:val="Heading1"/>
        <w:rPr>
          <w:rFonts w:ascii="Arial" w:hAnsi="Arial" w:cs="Arial"/>
          <w:szCs w:val="24"/>
        </w:rPr>
      </w:pPr>
      <w:r w:rsidRPr="006D4885">
        <w:rPr>
          <w:rFonts w:ascii="Arial" w:hAnsi="Arial" w:cs="Arial"/>
          <w:szCs w:val="24"/>
        </w:rPr>
        <w:t>Operations Information</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Hours per week: </w:t>
      </w:r>
      <w:r w:rsidR="00DD78A0">
        <w:rPr>
          <w:rFonts w:ascii="Arial" w:hAnsi="Arial" w:cs="Arial"/>
          <w:spacing w:val="-3"/>
          <w:szCs w:val="24"/>
        </w:rPr>
        <w:t>E</w:t>
      </w:r>
      <w:r w:rsidRPr="006D4885">
        <w:rPr>
          <w:rFonts w:ascii="Arial" w:hAnsi="Arial" w:cs="Arial"/>
          <w:spacing w:val="-3"/>
          <w:szCs w:val="24"/>
        </w:rPr>
        <w:t>nter the number of hours per week that constitutes full-time employment at the agency. This is typically 40 hours or less.</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The box situated below the first box will calculate the number of hours/year which corresponds to the answer for hours/week.</w:t>
      </w:r>
    </w:p>
    <w:p w:rsidR="000002D0" w:rsidRPr="006D4885" w:rsidRDefault="000002D0"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Hours of service: </w:t>
      </w:r>
      <w:r w:rsidR="00DD78A0">
        <w:rPr>
          <w:rFonts w:ascii="Arial" w:hAnsi="Arial" w:cs="Arial"/>
          <w:spacing w:val="-3"/>
          <w:szCs w:val="24"/>
        </w:rPr>
        <w:t>E</w:t>
      </w:r>
      <w:r w:rsidR="005E0164" w:rsidRPr="006D4885">
        <w:rPr>
          <w:rFonts w:ascii="Arial" w:hAnsi="Arial" w:cs="Arial"/>
          <w:spacing w:val="-3"/>
          <w:szCs w:val="24"/>
        </w:rPr>
        <w:t>nter the hours that the agency operates in the “</w:t>
      </w:r>
      <w:r w:rsidRPr="006D4885">
        <w:rPr>
          <w:rFonts w:ascii="Arial" w:hAnsi="Arial" w:cs="Arial"/>
          <w:spacing w:val="-3"/>
          <w:szCs w:val="24"/>
        </w:rPr>
        <w:t>From</w:t>
      </w:r>
      <w:r w:rsidR="005E0164" w:rsidRPr="006D4885">
        <w:rPr>
          <w:rFonts w:ascii="Arial" w:hAnsi="Arial" w:cs="Arial"/>
          <w:spacing w:val="-3"/>
          <w:szCs w:val="24"/>
        </w:rPr>
        <w:t>”</w:t>
      </w:r>
      <w:r w:rsidRPr="006D4885">
        <w:rPr>
          <w:rFonts w:ascii="Arial" w:hAnsi="Arial" w:cs="Arial"/>
          <w:spacing w:val="-3"/>
          <w:szCs w:val="24"/>
        </w:rPr>
        <w:t xml:space="preserve"> and </w:t>
      </w:r>
      <w:r w:rsidR="005E0164" w:rsidRPr="006D4885">
        <w:rPr>
          <w:rFonts w:ascii="Arial" w:hAnsi="Arial" w:cs="Arial"/>
          <w:spacing w:val="-3"/>
          <w:szCs w:val="24"/>
        </w:rPr>
        <w:t>“</w:t>
      </w:r>
      <w:r w:rsidRPr="006D4885">
        <w:rPr>
          <w:rFonts w:ascii="Arial" w:hAnsi="Arial" w:cs="Arial"/>
          <w:spacing w:val="-3"/>
          <w:szCs w:val="24"/>
        </w:rPr>
        <w:t>To</w:t>
      </w:r>
      <w:r w:rsidR="005E0164" w:rsidRPr="006D4885">
        <w:rPr>
          <w:rFonts w:ascii="Arial" w:hAnsi="Arial" w:cs="Arial"/>
          <w:spacing w:val="-3"/>
          <w:szCs w:val="24"/>
        </w:rPr>
        <w:t>”</w:t>
      </w:r>
      <w:r w:rsidRPr="006D4885">
        <w:rPr>
          <w:rFonts w:ascii="Arial" w:hAnsi="Arial" w:cs="Arial"/>
          <w:spacing w:val="-3"/>
          <w:szCs w:val="24"/>
        </w:rPr>
        <w:t xml:space="preserve"> boxes. An example:  </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                   Monday               From                        To</w:t>
      </w:r>
    </w:p>
    <w:tbl>
      <w:tblPr>
        <w:tblW w:w="0" w:type="auto"/>
        <w:tblInd w:w="2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2175"/>
      </w:tblGrid>
      <w:tr w:rsidR="003D70B1" w:rsidRPr="009050DA">
        <w:tc>
          <w:tcPr>
            <w:tcW w:w="2100" w:type="dxa"/>
            <w:tcBorders>
              <w:bottom w:val="single" w:sz="4" w:space="0" w:color="auto"/>
            </w:tcBorders>
          </w:tcPr>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       08</w:t>
            </w:r>
            <w:r w:rsidR="00BD5D95" w:rsidRPr="006D4885">
              <w:rPr>
                <w:rFonts w:ascii="Arial" w:hAnsi="Arial" w:cs="Arial"/>
                <w:spacing w:val="-3"/>
                <w:szCs w:val="24"/>
              </w:rPr>
              <w:t>:00</w:t>
            </w:r>
            <w:r w:rsidRPr="006D4885">
              <w:rPr>
                <w:rFonts w:ascii="Arial" w:hAnsi="Arial" w:cs="Arial"/>
                <w:spacing w:val="-3"/>
                <w:szCs w:val="24"/>
              </w:rPr>
              <w:t>AM</w:t>
            </w:r>
          </w:p>
        </w:tc>
        <w:tc>
          <w:tcPr>
            <w:tcW w:w="2175" w:type="dxa"/>
            <w:shd w:val="clear" w:color="auto" w:fill="auto"/>
          </w:tcPr>
          <w:p w:rsidR="003D70B1" w:rsidRPr="006D4885" w:rsidRDefault="003D70B1" w:rsidP="00BF2862">
            <w:pPr>
              <w:widowControl/>
              <w:jc w:val="both"/>
              <w:rPr>
                <w:rFonts w:ascii="Arial" w:hAnsi="Arial" w:cs="Arial"/>
                <w:spacing w:val="-3"/>
                <w:szCs w:val="24"/>
              </w:rPr>
            </w:pPr>
            <w:r w:rsidRPr="006D4885">
              <w:rPr>
                <w:rFonts w:ascii="Arial" w:hAnsi="Arial" w:cs="Arial"/>
                <w:spacing w:val="-3"/>
                <w:szCs w:val="24"/>
              </w:rPr>
              <w:t xml:space="preserve">       04</w:t>
            </w:r>
            <w:r w:rsidR="00BD5D95" w:rsidRPr="006D4885">
              <w:rPr>
                <w:rFonts w:ascii="Arial" w:hAnsi="Arial" w:cs="Arial"/>
                <w:spacing w:val="-3"/>
                <w:szCs w:val="24"/>
              </w:rPr>
              <w:t>:00</w:t>
            </w:r>
            <w:r w:rsidRPr="006D4885">
              <w:rPr>
                <w:rFonts w:ascii="Arial" w:hAnsi="Arial" w:cs="Arial"/>
                <w:spacing w:val="-3"/>
                <w:szCs w:val="24"/>
              </w:rPr>
              <w:t>PM</w:t>
            </w:r>
          </w:p>
        </w:tc>
      </w:tr>
    </w:tbl>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                                                </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pStyle w:val="Heading1"/>
        <w:rPr>
          <w:rFonts w:ascii="Arial" w:hAnsi="Arial" w:cs="Arial"/>
          <w:b/>
          <w:szCs w:val="24"/>
        </w:rPr>
      </w:pPr>
      <w:r w:rsidRPr="006D4885">
        <w:rPr>
          <w:rFonts w:ascii="Arial" w:hAnsi="Arial" w:cs="Arial"/>
          <w:b/>
          <w:szCs w:val="24"/>
        </w:rPr>
        <w:t xml:space="preserve">Schedule C: </w:t>
      </w:r>
      <w:r w:rsidR="000002D0" w:rsidRPr="006D4885">
        <w:rPr>
          <w:rFonts w:ascii="Arial" w:hAnsi="Arial" w:cs="Arial"/>
          <w:b/>
          <w:szCs w:val="24"/>
        </w:rPr>
        <w:t xml:space="preserve">Direct Client </w:t>
      </w:r>
      <w:r w:rsidRPr="006D4885">
        <w:rPr>
          <w:rFonts w:ascii="Arial" w:hAnsi="Arial" w:cs="Arial"/>
          <w:b/>
          <w:szCs w:val="24"/>
        </w:rPr>
        <w:t>Transportation</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b/>
          <w:spacing w:val="-3"/>
          <w:szCs w:val="24"/>
        </w:rPr>
      </w:pPr>
      <w:r w:rsidRPr="006D4885">
        <w:rPr>
          <w:rFonts w:ascii="Arial" w:hAnsi="Arial" w:cs="Arial"/>
          <w:spacing w:val="-3"/>
          <w:szCs w:val="24"/>
        </w:rPr>
        <w:t xml:space="preserve">Client transportation expense: </w:t>
      </w:r>
      <w:r w:rsidR="00A2237B">
        <w:rPr>
          <w:rFonts w:ascii="Arial" w:hAnsi="Arial" w:cs="Arial"/>
          <w:spacing w:val="-3"/>
          <w:szCs w:val="24"/>
        </w:rPr>
        <w:t>T</w:t>
      </w:r>
      <w:r w:rsidRPr="006D4885">
        <w:rPr>
          <w:rFonts w:ascii="Arial" w:hAnsi="Arial" w:cs="Arial"/>
          <w:spacing w:val="-3"/>
          <w:szCs w:val="24"/>
        </w:rPr>
        <w:t xml:space="preserve">ravel expense </w:t>
      </w:r>
      <w:r w:rsidR="00D32484">
        <w:rPr>
          <w:rFonts w:ascii="Arial" w:hAnsi="Arial" w:cs="Arial"/>
          <w:spacing w:val="-3"/>
          <w:szCs w:val="24"/>
        </w:rPr>
        <w:t xml:space="preserve">incurred by </w:t>
      </w:r>
      <w:r w:rsidR="00A0695C" w:rsidRPr="006D4885">
        <w:rPr>
          <w:rFonts w:ascii="Arial" w:hAnsi="Arial" w:cs="Arial"/>
          <w:spacing w:val="-3"/>
          <w:szCs w:val="24"/>
        </w:rPr>
        <w:t>transporting</w:t>
      </w:r>
      <w:r w:rsidRPr="006D4885">
        <w:rPr>
          <w:rFonts w:ascii="Arial" w:hAnsi="Arial" w:cs="Arial"/>
          <w:spacing w:val="-3"/>
          <w:szCs w:val="24"/>
        </w:rPr>
        <w:t xml:space="preserve"> clients</w:t>
      </w:r>
      <w:r w:rsidR="00D32484">
        <w:rPr>
          <w:rFonts w:ascii="Arial" w:hAnsi="Arial" w:cs="Arial"/>
          <w:spacing w:val="-3"/>
          <w:szCs w:val="24"/>
        </w:rPr>
        <w:t xml:space="preserve"> to and from the center</w:t>
      </w:r>
      <w:r w:rsidRPr="006D4885">
        <w:rPr>
          <w:rFonts w:ascii="Arial" w:hAnsi="Arial" w:cs="Arial"/>
          <w:spacing w:val="-3"/>
          <w:szCs w:val="24"/>
        </w:rPr>
        <w:t xml:space="preserve">.  Only </w:t>
      </w:r>
      <w:r w:rsidR="007C0DA6" w:rsidRPr="006D4885">
        <w:rPr>
          <w:rFonts w:ascii="Arial" w:hAnsi="Arial" w:cs="Arial"/>
          <w:spacing w:val="-3"/>
          <w:szCs w:val="24"/>
        </w:rPr>
        <w:t xml:space="preserve">direct </w:t>
      </w:r>
      <w:r w:rsidRPr="006D4885">
        <w:rPr>
          <w:rFonts w:ascii="Arial" w:hAnsi="Arial" w:cs="Arial"/>
          <w:spacing w:val="-3"/>
          <w:szCs w:val="24"/>
        </w:rPr>
        <w:t>client</w:t>
      </w:r>
      <w:r w:rsidR="007C0DA6" w:rsidRPr="006D4885">
        <w:rPr>
          <w:rFonts w:ascii="Arial" w:hAnsi="Arial" w:cs="Arial"/>
          <w:spacing w:val="-3"/>
          <w:szCs w:val="24"/>
        </w:rPr>
        <w:t xml:space="preserve"> transportation</w:t>
      </w:r>
      <w:r w:rsidRPr="006D4885">
        <w:rPr>
          <w:rFonts w:ascii="Arial" w:hAnsi="Arial" w:cs="Arial"/>
          <w:spacing w:val="-3"/>
          <w:szCs w:val="24"/>
        </w:rPr>
        <w:t xml:space="preserve"> expense should be recorded on Schedule C.</w:t>
      </w:r>
      <w:r w:rsidR="007C0DA6" w:rsidRPr="006D4885">
        <w:rPr>
          <w:rFonts w:ascii="Arial" w:hAnsi="Arial" w:cs="Arial"/>
          <w:spacing w:val="-3"/>
          <w:szCs w:val="24"/>
        </w:rPr>
        <w:t xml:space="preserve"> </w:t>
      </w:r>
      <w:r w:rsidR="007C0DA6" w:rsidRPr="006D4885">
        <w:rPr>
          <w:rFonts w:ascii="Arial" w:hAnsi="Arial" w:cs="Arial"/>
          <w:b/>
          <w:spacing w:val="-3"/>
          <w:szCs w:val="24"/>
        </w:rPr>
        <w:t>THESE EXPENSES SHOULD NOT BE ENTERED ON SCHEDULES D AND E.</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Other transportation expenses, such as mileage paid to administrative staff, </w:t>
      </w:r>
      <w:r w:rsidR="007C0DA6" w:rsidRPr="006D4885">
        <w:rPr>
          <w:rFonts w:ascii="Arial" w:hAnsi="Arial" w:cs="Arial"/>
          <w:spacing w:val="-3"/>
          <w:szCs w:val="24"/>
        </w:rPr>
        <w:t xml:space="preserve">or wages paid to staff for other transportation needs of the agency </w:t>
      </w:r>
      <w:r w:rsidRPr="006D4885">
        <w:rPr>
          <w:rFonts w:ascii="Arial" w:hAnsi="Arial" w:cs="Arial"/>
          <w:spacing w:val="-3"/>
          <w:szCs w:val="24"/>
        </w:rPr>
        <w:t xml:space="preserve">should be included in the transportation </w:t>
      </w:r>
      <w:r w:rsidR="007C0DA6" w:rsidRPr="006D4885">
        <w:rPr>
          <w:rFonts w:ascii="Arial" w:hAnsi="Arial" w:cs="Arial"/>
          <w:spacing w:val="-3"/>
          <w:szCs w:val="24"/>
        </w:rPr>
        <w:t xml:space="preserve">related </w:t>
      </w:r>
      <w:r w:rsidRPr="006D4885">
        <w:rPr>
          <w:rFonts w:ascii="Arial" w:hAnsi="Arial" w:cs="Arial"/>
          <w:spacing w:val="-3"/>
          <w:szCs w:val="24"/>
        </w:rPr>
        <w:t>line item</w:t>
      </w:r>
      <w:r w:rsidR="007C0DA6" w:rsidRPr="006D4885">
        <w:rPr>
          <w:rFonts w:ascii="Arial" w:hAnsi="Arial" w:cs="Arial"/>
          <w:spacing w:val="-3"/>
          <w:szCs w:val="24"/>
        </w:rPr>
        <w:t>s</w:t>
      </w:r>
      <w:r w:rsidRPr="006D4885">
        <w:rPr>
          <w:rFonts w:ascii="Arial" w:hAnsi="Arial" w:cs="Arial"/>
          <w:spacing w:val="-3"/>
          <w:szCs w:val="24"/>
        </w:rPr>
        <w:t xml:space="preserve"> on schedule</w:t>
      </w:r>
      <w:r w:rsidR="007C0DA6" w:rsidRPr="006D4885">
        <w:rPr>
          <w:rFonts w:ascii="Arial" w:hAnsi="Arial" w:cs="Arial"/>
          <w:spacing w:val="-3"/>
          <w:szCs w:val="24"/>
        </w:rPr>
        <w:t>s D and</w:t>
      </w:r>
      <w:r w:rsidRPr="006D4885">
        <w:rPr>
          <w:rFonts w:ascii="Arial" w:hAnsi="Arial" w:cs="Arial"/>
          <w:spacing w:val="-3"/>
          <w:szCs w:val="24"/>
        </w:rPr>
        <w:t xml:space="preserve"> E.</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6A5580"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Total </w:t>
      </w:r>
      <w:r w:rsidR="003D70B1" w:rsidRPr="006D4885">
        <w:rPr>
          <w:rFonts w:ascii="Arial" w:hAnsi="Arial" w:cs="Arial"/>
          <w:spacing w:val="-3"/>
          <w:szCs w:val="24"/>
        </w:rPr>
        <w:t xml:space="preserve">Client transportation billed </w:t>
      </w:r>
      <w:r w:rsidR="00EF4DC7" w:rsidRPr="006D4885">
        <w:rPr>
          <w:rFonts w:ascii="Arial" w:hAnsi="Arial" w:cs="Arial"/>
          <w:spacing w:val="-3"/>
          <w:szCs w:val="24"/>
        </w:rPr>
        <w:t xml:space="preserve">to </w:t>
      </w:r>
      <w:proofErr w:type="spellStart"/>
      <w:r w:rsidR="00EF4DC7" w:rsidRPr="006D4885">
        <w:rPr>
          <w:rFonts w:ascii="Arial" w:hAnsi="Arial" w:cs="Arial"/>
          <w:spacing w:val="-3"/>
          <w:szCs w:val="24"/>
        </w:rPr>
        <w:t>MassHealth</w:t>
      </w:r>
      <w:proofErr w:type="spellEnd"/>
      <w:r w:rsidR="003D70B1" w:rsidRPr="006D4885">
        <w:rPr>
          <w:rFonts w:ascii="Arial" w:hAnsi="Arial" w:cs="Arial"/>
          <w:spacing w:val="-3"/>
          <w:szCs w:val="24"/>
        </w:rPr>
        <w:t xml:space="preserve">: </w:t>
      </w:r>
      <w:r w:rsidR="00A2237B">
        <w:rPr>
          <w:rFonts w:ascii="Arial" w:hAnsi="Arial" w:cs="Arial"/>
          <w:spacing w:val="-3"/>
          <w:szCs w:val="24"/>
        </w:rPr>
        <w:t>T</w:t>
      </w:r>
      <w:r w:rsidR="003D70B1" w:rsidRPr="006D4885">
        <w:rPr>
          <w:rFonts w:ascii="Arial" w:hAnsi="Arial" w:cs="Arial"/>
          <w:spacing w:val="-3"/>
          <w:szCs w:val="24"/>
        </w:rPr>
        <w:t xml:space="preserve">he total amount </w:t>
      </w:r>
      <w:r w:rsidR="00EF4DC7" w:rsidRPr="006D4885">
        <w:rPr>
          <w:rFonts w:ascii="Arial" w:hAnsi="Arial" w:cs="Arial"/>
          <w:spacing w:val="-3"/>
          <w:szCs w:val="24"/>
        </w:rPr>
        <w:t xml:space="preserve">billed to </w:t>
      </w:r>
      <w:proofErr w:type="spellStart"/>
      <w:r w:rsidR="00EF4DC7" w:rsidRPr="006D4885">
        <w:rPr>
          <w:rFonts w:ascii="Arial" w:hAnsi="Arial" w:cs="Arial"/>
          <w:spacing w:val="-3"/>
          <w:szCs w:val="24"/>
        </w:rPr>
        <w:t>MassHealth</w:t>
      </w:r>
      <w:proofErr w:type="spellEnd"/>
      <w:r w:rsidR="00EF4DC7" w:rsidRPr="006D4885">
        <w:rPr>
          <w:rFonts w:ascii="Arial" w:hAnsi="Arial" w:cs="Arial"/>
          <w:spacing w:val="-3"/>
          <w:szCs w:val="24"/>
        </w:rPr>
        <w:t xml:space="preserve"> for direct client transportation</w:t>
      </w:r>
      <w:r w:rsidR="003D70B1" w:rsidRPr="006D4885">
        <w:rPr>
          <w:rFonts w:ascii="Arial" w:hAnsi="Arial" w:cs="Arial"/>
          <w:spacing w:val="-3"/>
          <w:szCs w:val="24"/>
        </w:rPr>
        <w:t>.</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8E0276" w:rsidP="00BF2862">
      <w:pPr>
        <w:tabs>
          <w:tab w:val="left" w:pos="-720"/>
        </w:tabs>
        <w:suppressAutoHyphens/>
        <w:jc w:val="both"/>
        <w:rPr>
          <w:rFonts w:ascii="Arial" w:hAnsi="Arial" w:cs="Arial"/>
          <w:spacing w:val="-3"/>
          <w:szCs w:val="24"/>
        </w:rPr>
      </w:pPr>
      <w:r w:rsidRPr="006D4885">
        <w:rPr>
          <w:rFonts w:ascii="Arial" w:hAnsi="Arial" w:cs="Arial"/>
          <w:spacing w:val="-3"/>
          <w:szCs w:val="24"/>
        </w:rPr>
        <w:t>Direct C</w:t>
      </w:r>
      <w:r w:rsidR="004D1E97" w:rsidRPr="006D4885">
        <w:rPr>
          <w:rFonts w:ascii="Arial" w:hAnsi="Arial" w:cs="Arial"/>
          <w:spacing w:val="-3"/>
          <w:szCs w:val="24"/>
        </w:rPr>
        <w:t xml:space="preserve">lient </w:t>
      </w:r>
      <w:r w:rsidRPr="006D4885">
        <w:rPr>
          <w:rFonts w:ascii="Arial" w:hAnsi="Arial" w:cs="Arial"/>
          <w:spacing w:val="-3"/>
          <w:szCs w:val="24"/>
        </w:rPr>
        <w:t>T</w:t>
      </w:r>
      <w:r w:rsidR="000002D0" w:rsidRPr="006D4885">
        <w:rPr>
          <w:rFonts w:ascii="Arial" w:hAnsi="Arial" w:cs="Arial"/>
          <w:spacing w:val="-3"/>
          <w:szCs w:val="24"/>
        </w:rPr>
        <w:t>ransportation</w:t>
      </w:r>
      <w:r w:rsidR="003D70B1" w:rsidRPr="006D4885">
        <w:rPr>
          <w:rFonts w:ascii="Arial" w:hAnsi="Arial" w:cs="Arial"/>
          <w:spacing w:val="-3"/>
          <w:szCs w:val="24"/>
        </w:rPr>
        <w:t xml:space="preserve">: </w:t>
      </w:r>
      <w:r w:rsidR="00A2237B">
        <w:rPr>
          <w:rFonts w:ascii="Arial" w:hAnsi="Arial" w:cs="Arial"/>
          <w:spacing w:val="-3"/>
          <w:szCs w:val="24"/>
        </w:rPr>
        <w:t>A</w:t>
      </w:r>
      <w:r w:rsidR="003D70B1" w:rsidRPr="006D4885">
        <w:rPr>
          <w:rFonts w:ascii="Arial" w:hAnsi="Arial" w:cs="Arial"/>
          <w:spacing w:val="-3"/>
          <w:szCs w:val="24"/>
        </w:rPr>
        <w:t>ll client transportation expense</w:t>
      </w:r>
      <w:r w:rsidR="005E0164" w:rsidRPr="006D4885">
        <w:rPr>
          <w:rFonts w:ascii="Arial" w:hAnsi="Arial" w:cs="Arial"/>
          <w:spacing w:val="-3"/>
          <w:szCs w:val="24"/>
        </w:rPr>
        <w:t>.</w:t>
      </w:r>
      <w:r w:rsidR="003D70B1" w:rsidRPr="006D4885">
        <w:rPr>
          <w:rFonts w:ascii="Arial" w:hAnsi="Arial" w:cs="Arial"/>
          <w:spacing w:val="-3"/>
          <w:szCs w:val="24"/>
        </w:rPr>
        <w:t xml:space="preserve"> </w:t>
      </w:r>
      <w:r w:rsidR="005E0164" w:rsidRPr="006D4885">
        <w:rPr>
          <w:rFonts w:ascii="Arial" w:hAnsi="Arial" w:cs="Arial"/>
          <w:spacing w:val="-3"/>
          <w:szCs w:val="24"/>
        </w:rPr>
        <w:t xml:space="preserve">This includes expenses incurred transporting </w:t>
      </w:r>
      <w:r w:rsidR="003D70B1" w:rsidRPr="006D4885">
        <w:rPr>
          <w:rFonts w:ascii="Arial" w:hAnsi="Arial" w:cs="Arial"/>
          <w:spacing w:val="-3"/>
          <w:szCs w:val="24"/>
        </w:rPr>
        <w:t xml:space="preserve">private pay </w:t>
      </w:r>
      <w:r w:rsidR="005E0164" w:rsidRPr="006D4885">
        <w:rPr>
          <w:rFonts w:ascii="Arial" w:hAnsi="Arial" w:cs="Arial"/>
          <w:spacing w:val="-3"/>
          <w:szCs w:val="24"/>
        </w:rPr>
        <w:t>clients</w:t>
      </w:r>
      <w:r w:rsidR="003D70B1" w:rsidRPr="006D4885">
        <w:rPr>
          <w:rFonts w:ascii="Arial" w:hAnsi="Arial" w:cs="Arial"/>
          <w:spacing w:val="-3"/>
          <w:szCs w:val="24"/>
        </w:rPr>
        <w:t>.</w:t>
      </w:r>
      <w:r w:rsidR="003E65DE" w:rsidRPr="006D4885">
        <w:rPr>
          <w:rFonts w:ascii="Arial" w:hAnsi="Arial" w:cs="Arial"/>
          <w:spacing w:val="-3"/>
          <w:szCs w:val="24"/>
        </w:rPr>
        <w:t xml:space="preserve"> </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Agency-Provided </w:t>
      </w:r>
      <w:r w:rsidR="008E0276" w:rsidRPr="006D4885">
        <w:rPr>
          <w:rFonts w:ascii="Arial" w:hAnsi="Arial" w:cs="Arial"/>
          <w:spacing w:val="-3"/>
          <w:szCs w:val="24"/>
        </w:rPr>
        <w:t>Expense B</w:t>
      </w:r>
      <w:r w:rsidR="006A5580" w:rsidRPr="006D4885">
        <w:rPr>
          <w:rFonts w:ascii="Arial" w:hAnsi="Arial" w:cs="Arial"/>
          <w:spacing w:val="-3"/>
          <w:szCs w:val="24"/>
        </w:rPr>
        <w:t>reakdown</w:t>
      </w:r>
      <w:r w:rsidRPr="006D4885">
        <w:rPr>
          <w:rFonts w:ascii="Arial" w:hAnsi="Arial" w:cs="Arial"/>
          <w:spacing w:val="-3"/>
          <w:szCs w:val="24"/>
        </w:rPr>
        <w:t xml:space="preserve">: </w:t>
      </w:r>
      <w:r w:rsidR="00A2237B">
        <w:rPr>
          <w:rFonts w:ascii="Arial" w:hAnsi="Arial" w:cs="Arial"/>
          <w:spacing w:val="-3"/>
          <w:szCs w:val="24"/>
        </w:rPr>
        <w:t>T</w:t>
      </w:r>
      <w:r w:rsidRPr="006D4885">
        <w:rPr>
          <w:rFonts w:ascii="Arial" w:hAnsi="Arial" w:cs="Arial"/>
          <w:spacing w:val="-3"/>
          <w:szCs w:val="24"/>
        </w:rPr>
        <w:t xml:space="preserve">ransportation expense incurred when the agency itself provides the transport (i.e., use of an agency van). This must be reported in detail </w:t>
      </w:r>
      <w:r w:rsidR="00EF4DC7" w:rsidRPr="006D4885">
        <w:rPr>
          <w:rFonts w:ascii="Arial" w:hAnsi="Arial" w:cs="Arial"/>
          <w:spacing w:val="-3"/>
          <w:szCs w:val="24"/>
        </w:rPr>
        <w:t>by category of expense</w:t>
      </w:r>
      <w:r w:rsidRPr="006D4885">
        <w:rPr>
          <w:rFonts w:ascii="Arial" w:hAnsi="Arial" w:cs="Arial"/>
          <w:spacing w:val="-3"/>
          <w:szCs w:val="24"/>
        </w:rPr>
        <w:t xml:space="preserve">. </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Any program that records Schedule C “Total Client Transportation” expense but does not record applicable </w:t>
      </w:r>
      <w:proofErr w:type="spellStart"/>
      <w:r w:rsidRPr="006D4885">
        <w:rPr>
          <w:rFonts w:ascii="Arial" w:hAnsi="Arial" w:cs="Arial"/>
          <w:spacing w:val="-3"/>
          <w:szCs w:val="24"/>
        </w:rPr>
        <w:t>MassHealth</w:t>
      </w:r>
      <w:proofErr w:type="spellEnd"/>
      <w:r w:rsidRPr="006D4885">
        <w:rPr>
          <w:rFonts w:ascii="Arial" w:hAnsi="Arial" w:cs="Arial"/>
          <w:spacing w:val="-3"/>
          <w:szCs w:val="24"/>
        </w:rPr>
        <w:t xml:space="preserve"> transportation revenue on Schedule G </w:t>
      </w:r>
      <w:r w:rsidR="008C1BEF" w:rsidRPr="006D4885">
        <w:rPr>
          <w:rFonts w:ascii="Arial" w:hAnsi="Arial" w:cs="Arial"/>
          <w:spacing w:val="-3"/>
          <w:szCs w:val="24"/>
        </w:rPr>
        <w:t xml:space="preserve">Statement of </w:t>
      </w:r>
      <w:r w:rsidRPr="006D4885">
        <w:rPr>
          <w:rFonts w:ascii="Arial" w:hAnsi="Arial" w:cs="Arial"/>
          <w:spacing w:val="-3"/>
          <w:szCs w:val="24"/>
        </w:rPr>
        <w:t xml:space="preserve">Revenue, Part 1, </w:t>
      </w:r>
      <w:r w:rsidR="008C1BEF" w:rsidRPr="006D4885">
        <w:rPr>
          <w:rFonts w:ascii="Arial" w:hAnsi="Arial" w:cs="Arial"/>
          <w:spacing w:val="-3"/>
          <w:szCs w:val="24"/>
        </w:rPr>
        <w:t>Direct Third Party Revenues</w:t>
      </w:r>
      <w:r w:rsidRPr="006D4885">
        <w:rPr>
          <w:rFonts w:ascii="Arial" w:hAnsi="Arial" w:cs="Arial"/>
          <w:spacing w:val="-3"/>
          <w:szCs w:val="24"/>
        </w:rPr>
        <w:t>, next to “</w:t>
      </w:r>
      <w:proofErr w:type="spellStart"/>
      <w:r w:rsidR="008C1BEF" w:rsidRPr="006D4885">
        <w:rPr>
          <w:rFonts w:ascii="Arial" w:hAnsi="Arial" w:cs="Arial"/>
          <w:spacing w:val="-3"/>
          <w:szCs w:val="24"/>
        </w:rPr>
        <w:t>MassHealth</w:t>
      </w:r>
      <w:proofErr w:type="spellEnd"/>
      <w:r w:rsidR="008C1BEF" w:rsidRPr="006D4885">
        <w:rPr>
          <w:rFonts w:ascii="Arial" w:hAnsi="Arial" w:cs="Arial"/>
          <w:spacing w:val="-3"/>
          <w:szCs w:val="24"/>
        </w:rPr>
        <w:t xml:space="preserve"> (</w:t>
      </w:r>
      <w:r w:rsidRPr="006D4885">
        <w:rPr>
          <w:rFonts w:ascii="Arial" w:hAnsi="Arial" w:cs="Arial"/>
          <w:spacing w:val="-3"/>
          <w:szCs w:val="24"/>
        </w:rPr>
        <w:t>Medicaid</w:t>
      </w:r>
      <w:r w:rsidR="008C1BEF" w:rsidRPr="006D4885">
        <w:rPr>
          <w:rFonts w:ascii="Arial" w:hAnsi="Arial" w:cs="Arial"/>
          <w:spacing w:val="-3"/>
          <w:szCs w:val="24"/>
        </w:rPr>
        <w:t>)</w:t>
      </w:r>
      <w:r w:rsidRPr="006D4885">
        <w:rPr>
          <w:rFonts w:ascii="Arial" w:hAnsi="Arial" w:cs="Arial"/>
          <w:spacing w:val="-3"/>
          <w:szCs w:val="24"/>
        </w:rPr>
        <w:t xml:space="preserve"> Transport”, will be unable to submit the cost report via INET</w:t>
      </w:r>
      <w:r w:rsidR="008C1BEF" w:rsidRPr="006D4885">
        <w:rPr>
          <w:rFonts w:ascii="Arial" w:hAnsi="Arial" w:cs="Arial"/>
          <w:spacing w:val="-3"/>
          <w:szCs w:val="24"/>
        </w:rPr>
        <w:t>:</w:t>
      </w:r>
      <w:r w:rsidRPr="006D4885">
        <w:rPr>
          <w:rFonts w:ascii="Arial" w:hAnsi="Arial" w:cs="Arial"/>
          <w:spacing w:val="-3"/>
          <w:szCs w:val="24"/>
        </w:rPr>
        <w:t xml:space="preserve"> an error message will appear when attempting to submit.</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b/>
          <w:spacing w:val="-3"/>
          <w:szCs w:val="24"/>
          <w:u w:val="single"/>
        </w:rPr>
      </w:pPr>
      <w:r w:rsidRPr="006D4885">
        <w:rPr>
          <w:rFonts w:ascii="Arial" w:hAnsi="Arial" w:cs="Arial"/>
          <w:b/>
          <w:spacing w:val="-3"/>
          <w:szCs w:val="24"/>
          <w:u w:val="single"/>
        </w:rPr>
        <w:t>Expense Information (Schedules D, E, F)</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This section of the cost report consists of Schedule D</w:t>
      </w:r>
      <w:r w:rsidR="000F0C7E" w:rsidRPr="006D4885">
        <w:rPr>
          <w:rFonts w:ascii="Arial" w:hAnsi="Arial" w:cs="Arial"/>
          <w:spacing w:val="-3"/>
          <w:szCs w:val="24"/>
        </w:rPr>
        <w:t xml:space="preserve"> </w:t>
      </w:r>
      <w:r w:rsidR="006430BE" w:rsidRPr="006D4885">
        <w:rPr>
          <w:rFonts w:ascii="Arial" w:hAnsi="Arial" w:cs="Arial"/>
          <w:spacing w:val="-3"/>
          <w:szCs w:val="24"/>
        </w:rPr>
        <w:t>“Staffing Information”</w:t>
      </w:r>
      <w:r w:rsidR="00C140E5" w:rsidRPr="006D4885">
        <w:rPr>
          <w:rFonts w:ascii="Arial" w:hAnsi="Arial" w:cs="Arial"/>
          <w:spacing w:val="-3"/>
          <w:szCs w:val="24"/>
        </w:rPr>
        <w:t xml:space="preserve">, </w:t>
      </w:r>
      <w:r w:rsidRPr="006D4885">
        <w:rPr>
          <w:rFonts w:ascii="Arial" w:hAnsi="Arial" w:cs="Arial"/>
          <w:spacing w:val="-3"/>
          <w:szCs w:val="24"/>
        </w:rPr>
        <w:t>Schedule E</w:t>
      </w:r>
      <w:r w:rsidR="000F0C7E" w:rsidRPr="006D4885">
        <w:rPr>
          <w:rFonts w:ascii="Arial" w:hAnsi="Arial" w:cs="Arial"/>
          <w:spacing w:val="-3"/>
          <w:szCs w:val="24"/>
        </w:rPr>
        <w:t xml:space="preserve"> </w:t>
      </w:r>
      <w:r w:rsidR="006430BE" w:rsidRPr="006D4885">
        <w:rPr>
          <w:rFonts w:ascii="Arial" w:hAnsi="Arial" w:cs="Arial"/>
          <w:spacing w:val="-3"/>
          <w:szCs w:val="24"/>
        </w:rPr>
        <w:t>“Statement of Expenses”</w:t>
      </w:r>
      <w:r w:rsidR="00C140E5" w:rsidRPr="006D4885">
        <w:rPr>
          <w:rFonts w:ascii="Arial" w:hAnsi="Arial" w:cs="Arial"/>
          <w:spacing w:val="-3"/>
          <w:szCs w:val="24"/>
        </w:rPr>
        <w:t>,</w:t>
      </w:r>
      <w:r w:rsidRPr="006D4885">
        <w:rPr>
          <w:rFonts w:ascii="Arial" w:hAnsi="Arial" w:cs="Arial"/>
          <w:spacing w:val="-3"/>
          <w:szCs w:val="24"/>
        </w:rPr>
        <w:t xml:space="preserve"> and Schedule F</w:t>
      </w:r>
      <w:r w:rsidR="000F0C7E" w:rsidRPr="006D4885">
        <w:rPr>
          <w:rFonts w:ascii="Arial" w:hAnsi="Arial" w:cs="Arial"/>
          <w:spacing w:val="-3"/>
          <w:szCs w:val="24"/>
        </w:rPr>
        <w:t xml:space="preserve"> </w:t>
      </w:r>
      <w:r w:rsidR="006430BE" w:rsidRPr="006D4885">
        <w:rPr>
          <w:rFonts w:ascii="Arial" w:hAnsi="Arial" w:cs="Arial"/>
          <w:spacing w:val="-3"/>
          <w:szCs w:val="24"/>
        </w:rPr>
        <w:t>“</w:t>
      </w:r>
      <w:r w:rsidRPr="006D4885">
        <w:rPr>
          <w:rFonts w:ascii="Arial" w:hAnsi="Arial" w:cs="Arial"/>
          <w:spacing w:val="-3"/>
          <w:szCs w:val="24"/>
        </w:rPr>
        <w:t>Statem</w:t>
      </w:r>
      <w:r w:rsidR="006430BE" w:rsidRPr="006D4885">
        <w:rPr>
          <w:rFonts w:ascii="Arial" w:hAnsi="Arial" w:cs="Arial"/>
          <w:spacing w:val="-3"/>
          <w:szCs w:val="24"/>
        </w:rPr>
        <w:t xml:space="preserve">ent of Basis of Allocated </w:t>
      </w:r>
      <w:r w:rsidR="00E25BD0" w:rsidRPr="006D4885">
        <w:rPr>
          <w:rFonts w:ascii="Arial" w:hAnsi="Arial" w:cs="Arial"/>
          <w:spacing w:val="-3"/>
          <w:szCs w:val="24"/>
        </w:rPr>
        <w:t>Cost</w:t>
      </w:r>
      <w:r w:rsidR="006430BE" w:rsidRPr="006D4885">
        <w:rPr>
          <w:rFonts w:ascii="Arial" w:hAnsi="Arial" w:cs="Arial"/>
          <w:spacing w:val="-3"/>
          <w:szCs w:val="24"/>
        </w:rPr>
        <w:t>”</w:t>
      </w:r>
      <w:r w:rsidR="00E25BD0" w:rsidRPr="006D4885">
        <w:rPr>
          <w:rFonts w:ascii="Arial" w:hAnsi="Arial" w:cs="Arial"/>
          <w:spacing w:val="-3"/>
          <w:szCs w:val="24"/>
        </w:rPr>
        <w:t>.</w:t>
      </w:r>
      <w:r w:rsidRPr="006D4885">
        <w:rPr>
          <w:rFonts w:ascii="Arial" w:hAnsi="Arial" w:cs="Arial"/>
          <w:spacing w:val="-3"/>
          <w:szCs w:val="24"/>
        </w:rPr>
        <w:t xml:space="preserve"> </w:t>
      </w:r>
      <w:r w:rsidR="00E25BD0" w:rsidRPr="006D4885">
        <w:rPr>
          <w:rFonts w:ascii="Arial" w:hAnsi="Arial" w:cs="Arial"/>
          <w:spacing w:val="-3"/>
          <w:szCs w:val="24"/>
        </w:rPr>
        <w:t xml:space="preserve"> </w:t>
      </w:r>
      <w:r w:rsidRPr="006D4885">
        <w:rPr>
          <w:rFonts w:ascii="Arial" w:hAnsi="Arial" w:cs="Arial"/>
          <w:spacing w:val="-3"/>
          <w:szCs w:val="24"/>
        </w:rPr>
        <w:t>These schedules request cost information for both the adult day health center, and, if applicable, the overall parent organization. The information for the entire agency will facilitate the accurate allocation of costs that cannot be allocated on a direct basis to the adult day program.</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u w:val="single"/>
        </w:rPr>
      </w:pPr>
      <w:r w:rsidRPr="006D4885">
        <w:rPr>
          <w:rFonts w:ascii="Arial" w:hAnsi="Arial" w:cs="Arial"/>
          <w:spacing w:val="-3"/>
          <w:szCs w:val="24"/>
          <w:u w:val="single"/>
        </w:rPr>
        <w:t>Bases of Allocation</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6B7516" w:rsidP="00BF2862">
      <w:pPr>
        <w:tabs>
          <w:tab w:val="left" w:pos="-720"/>
        </w:tabs>
        <w:suppressAutoHyphens/>
        <w:jc w:val="both"/>
        <w:rPr>
          <w:rFonts w:ascii="Arial" w:hAnsi="Arial" w:cs="Arial"/>
          <w:spacing w:val="-3"/>
          <w:szCs w:val="24"/>
        </w:rPr>
      </w:pPr>
      <w:r w:rsidRPr="006D4885">
        <w:rPr>
          <w:rFonts w:ascii="Arial" w:hAnsi="Arial" w:cs="Arial"/>
          <w:spacing w:val="-3"/>
          <w:szCs w:val="24"/>
        </w:rPr>
        <w:t>CHIA</w:t>
      </w:r>
      <w:r w:rsidR="003D70B1" w:rsidRPr="006D4885">
        <w:rPr>
          <w:rFonts w:ascii="Arial" w:hAnsi="Arial" w:cs="Arial"/>
          <w:spacing w:val="-3"/>
          <w:szCs w:val="24"/>
        </w:rPr>
        <w:t xml:space="preserve"> provides the following acceptable methods </w:t>
      </w:r>
      <w:r w:rsidR="008C1BEF" w:rsidRPr="006D4885">
        <w:rPr>
          <w:rFonts w:ascii="Arial" w:hAnsi="Arial" w:cs="Arial"/>
          <w:spacing w:val="-3"/>
          <w:szCs w:val="24"/>
        </w:rPr>
        <w:t xml:space="preserve">to allocate </w:t>
      </w:r>
      <w:r w:rsidR="003D70B1" w:rsidRPr="006D4885">
        <w:rPr>
          <w:rFonts w:ascii="Arial" w:hAnsi="Arial" w:cs="Arial"/>
          <w:spacing w:val="-3"/>
          <w:szCs w:val="24"/>
        </w:rPr>
        <w:t xml:space="preserve">general ledger expenses to the three potential cost centers of a parent agency (Agency Administration, Adult Day Program, and Other Programs). </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Schedules D (Staffing</w:t>
      </w:r>
      <w:r w:rsidR="008C1BEF" w:rsidRPr="006D4885">
        <w:rPr>
          <w:rFonts w:ascii="Arial" w:hAnsi="Arial" w:cs="Arial"/>
          <w:spacing w:val="-3"/>
          <w:szCs w:val="24"/>
        </w:rPr>
        <w:t xml:space="preserve"> Information</w:t>
      </w:r>
      <w:r w:rsidRPr="006D4885">
        <w:rPr>
          <w:rFonts w:ascii="Arial" w:hAnsi="Arial" w:cs="Arial"/>
          <w:spacing w:val="-3"/>
          <w:szCs w:val="24"/>
        </w:rPr>
        <w:t>) and E (Statement of Expense) contain drop-down buttons indicating each method with a capital letter-designation, as noted below.</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Wherever possible, the Direct Expense Basis should be used.</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The following section describes each method and provides the identifying letter.</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pStyle w:val="BodyTextIndent"/>
        <w:rPr>
          <w:rFonts w:ascii="Arial" w:hAnsi="Arial" w:cs="Arial"/>
          <w:szCs w:val="24"/>
        </w:rPr>
      </w:pPr>
      <w:r w:rsidRPr="006D4885">
        <w:rPr>
          <w:rFonts w:ascii="Arial" w:hAnsi="Arial" w:cs="Arial"/>
          <w:szCs w:val="24"/>
        </w:rPr>
        <w:t>D -</w:t>
      </w:r>
      <w:r w:rsidRPr="006D4885">
        <w:rPr>
          <w:rFonts w:ascii="Arial" w:hAnsi="Arial" w:cs="Arial"/>
          <w:szCs w:val="24"/>
        </w:rPr>
        <w:tab/>
        <w:t xml:space="preserve">Direct Expense Basis - Any cost that can be </w:t>
      </w:r>
      <w:r w:rsidR="00A7238F" w:rsidRPr="006D4885">
        <w:rPr>
          <w:rFonts w:ascii="Arial" w:hAnsi="Arial" w:cs="Arial"/>
          <w:szCs w:val="24"/>
        </w:rPr>
        <w:t xml:space="preserve">identified </w:t>
      </w:r>
      <w:r w:rsidRPr="006D4885">
        <w:rPr>
          <w:rFonts w:ascii="Arial" w:hAnsi="Arial" w:cs="Arial"/>
          <w:szCs w:val="24"/>
        </w:rPr>
        <w:t xml:space="preserve">as applying only to </w:t>
      </w:r>
      <w:r w:rsidR="000F0C7E" w:rsidRPr="006D4885">
        <w:rPr>
          <w:rFonts w:ascii="Arial" w:hAnsi="Arial" w:cs="Arial"/>
          <w:szCs w:val="24"/>
        </w:rPr>
        <w:t xml:space="preserve">the </w:t>
      </w:r>
      <w:r w:rsidRPr="006D4885">
        <w:rPr>
          <w:rFonts w:ascii="Arial" w:hAnsi="Arial" w:cs="Arial"/>
          <w:szCs w:val="24"/>
        </w:rPr>
        <w:t>adult day</w:t>
      </w:r>
      <w:r w:rsidR="00A97970" w:rsidRPr="006D4885">
        <w:rPr>
          <w:rFonts w:ascii="Arial" w:hAnsi="Arial" w:cs="Arial"/>
          <w:szCs w:val="24"/>
        </w:rPr>
        <w:t xml:space="preserve"> </w:t>
      </w:r>
      <w:r w:rsidR="000F0C7E" w:rsidRPr="006D4885">
        <w:rPr>
          <w:rFonts w:ascii="Arial" w:hAnsi="Arial" w:cs="Arial"/>
          <w:szCs w:val="24"/>
        </w:rPr>
        <w:t xml:space="preserve">health </w:t>
      </w:r>
      <w:r w:rsidR="00A97970" w:rsidRPr="006D4885">
        <w:rPr>
          <w:rFonts w:ascii="Arial" w:hAnsi="Arial" w:cs="Arial"/>
          <w:szCs w:val="24"/>
        </w:rPr>
        <w:t>program</w:t>
      </w:r>
      <w:r w:rsidRPr="006D4885">
        <w:rPr>
          <w:rFonts w:ascii="Arial" w:hAnsi="Arial" w:cs="Arial"/>
          <w:szCs w:val="24"/>
        </w:rPr>
        <w:t>, or only to other programs, should be entered directly into that cost center.</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 w:val="left" w:pos="0"/>
        </w:tabs>
        <w:suppressAutoHyphens/>
        <w:ind w:left="720" w:hanging="720"/>
        <w:jc w:val="both"/>
        <w:rPr>
          <w:rFonts w:ascii="Arial" w:hAnsi="Arial" w:cs="Arial"/>
          <w:spacing w:val="-3"/>
          <w:szCs w:val="24"/>
        </w:rPr>
      </w:pPr>
      <w:r w:rsidRPr="006D4885">
        <w:rPr>
          <w:rFonts w:ascii="Arial" w:hAnsi="Arial" w:cs="Arial"/>
          <w:spacing w:val="-3"/>
          <w:szCs w:val="24"/>
        </w:rPr>
        <w:t>H -</w:t>
      </w:r>
      <w:r w:rsidRPr="006D4885">
        <w:rPr>
          <w:rFonts w:ascii="Arial" w:hAnsi="Arial" w:cs="Arial"/>
          <w:spacing w:val="-3"/>
          <w:szCs w:val="24"/>
        </w:rPr>
        <w:tab/>
        <w:t xml:space="preserve">Hours of Service Basis - Compensation expense that cannot be </w:t>
      </w:r>
      <w:r w:rsidR="009C7351" w:rsidRPr="006D4885">
        <w:rPr>
          <w:rFonts w:ascii="Arial" w:hAnsi="Arial" w:cs="Arial"/>
          <w:spacing w:val="-3"/>
          <w:szCs w:val="24"/>
        </w:rPr>
        <w:t xml:space="preserve">charged </w:t>
      </w:r>
      <w:r w:rsidRPr="006D4885">
        <w:rPr>
          <w:rFonts w:ascii="Arial" w:hAnsi="Arial" w:cs="Arial"/>
          <w:spacing w:val="-3"/>
          <w:szCs w:val="24"/>
        </w:rPr>
        <w:t>directly is allocated by the percentage of time spent in each cost center. (Applies to Schedule D).</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pStyle w:val="BodyTextIndent"/>
        <w:rPr>
          <w:rFonts w:ascii="Arial" w:hAnsi="Arial" w:cs="Arial"/>
          <w:szCs w:val="24"/>
        </w:rPr>
      </w:pPr>
      <w:r w:rsidRPr="006D4885">
        <w:rPr>
          <w:rFonts w:ascii="Arial" w:hAnsi="Arial" w:cs="Arial"/>
          <w:szCs w:val="24"/>
        </w:rPr>
        <w:t>S -</w:t>
      </w:r>
      <w:r w:rsidRPr="006D4885">
        <w:rPr>
          <w:rFonts w:ascii="Arial" w:hAnsi="Arial" w:cs="Arial"/>
          <w:szCs w:val="24"/>
        </w:rPr>
        <w:tab/>
        <w:t xml:space="preserve">Square Footage Occupancy Basis - Space occupancy costs and maintenance and housekeeping salaries that cannot be </w:t>
      </w:r>
      <w:r w:rsidR="00984EDE" w:rsidRPr="006D4885">
        <w:rPr>
          <w:rFonts w:ascii="Arial" w:hAnsi="Arial" w:cs="Arial"/>
          <w:szCs w:val="24"/>
        </w:rPr>
        <w:t xml:space="preserve">charged </w:t>
      </w:r>
      <w:r w:rsidRPr="006D4885">
        <w:rPr>
          <w:rFonts w:ascii="Arial" w:hAnsi="Arial" w:cs="Arial"/>
          <w:szCs w:val="24"/>
        </w:rPr>
        <w:t xml:space="preserve">directly are allocated on the basis of the percentage of square footage occupied by each cost center. If the </w:t>
      </w:r>
      <w:r w:rsidR="00A97970" w:rsidRPr="006D4885">
        <w:rPr>
          <w:rFonts w:ascii="Arial" w:hAnsi="Arial" w:cs="Arial"/>
          <w:szCs w:val="24"/>
        </w:rPr>
        <w:t>a</w:t>
      </w:r>
      <w:r w:rsidRPr="006D4885">
        <w:rPr>
          <w:rFonts w:ascii="Arial" w:hAnsi="Arial" w:cs="Arial"/>
          <w:szCs w:val="24"/>
        </w:rPr>
        <w:t xml:space="preserve">dult </w:t>
      </w:r>
      <w:r w:rsidR="00A97970" w:rsidRPr="006D4885">
        <w:rPr>
          <w:rFonts w:ascii="Arial" w:hAnsi="Arial" w:cs="Arial"/>
          <w:szCs w:val="24"/>
        </w:rPr>
        <w:t>d</w:t>
      </w:r>
      <w:r w:rsidRPr="006D4885">
        <w:rPr>
          <w:rFonts w:ascii="Arial" w:hAnsi="Arial" w:cs="Arial"/>
          <w:szCs w:val="24"/>
        </w:rPr>
        <w:t xml:space="preserve">ay </w:t>
      </w:r>
      <w:r w:rsidR="000F0C7E" w:rsidRPr="006D4885">
        <w:rPr>
          <w:rFonts w:ascii="Arial" w:hAnsi="Arial" w:cs="Arial"/>
          <w:szCs w:val="24"/>
        </w:rPr>
        <w:t xml:space="preserve">health </w:t>
      </w:r>
      <w:r w:rsidR="00A97970" w:rsidRPr="006D4885">
        <w:rPr>
          <w:rFonts w:ascii="Arial" w:hAnsi="Arial" w:cs="Arial"/>
          <w:szCs w:val="24"/>
        </w:rPr>
        <w:t xml:space="preserve">program </w:t>
      </w:r>
      <w:r w:rsidRPr="006D4885">
        <w:rPr>
          <w:rFonts w:ascii="Arial" w:hAnsi="Arial" w:cs="Arial"/>
          <w:szCs w:val="24"/>
        </w:rPr>
        <w:t xml:space="preserve">cost can be </w:t>
      </w:r>
      <w:r w:rsidR="00086F4B" w:rsidRPr="006D4885">
        <w:rPr>
          <w:rFonts w:ascii="Arial" w:hAnsi="Arial" w:cs="Arial"/>
          <w:szCs w:val="24"/>
        </w:rPr>
        <w:t xml:space="preserve">charged </w:t>
      </w:r>
      <w:r w:rsidRPr="006D4885">
        <w:rPr>
          <w:rFonts w:ascii="Arial" w:hAnsi="Arial" w:cs="Arial"/>
          <w:szCs w:val="24"/>
        </w:rPr>
        <w:t>on a direct basis (e.g., rent for a separate building), the balance of the cost is allocated between the other two cost centers (if it applies to both) based on the percentage of square footage occupied by each remaining cost center out of the total. The square footage percentages for both cases are calculated in Schedule F, Part 1.</w:t>
      </w:r>
    </w:p>
    <w:p w:rsidR="003D70B1" w:rsidRPr="006D4885" w:rsidRDefault="003D70B1" w:rsidP="00BF2862">
      <w:pPr>
        <w:pStyle w:val="BodyTextIndent"/>
        <w:ind w:left="0" w:firstLine="0"/>
        <w:rPr>
          <w:rFonts w:ascii="Arial" w:hAnsi="Arial" w:cs="Arial"/>
          <w:szCs w:val="24"/>
        </w:rPr>
      </w:pPr>
    </w:p>
    <w:p w:rsidR="003D70B1" w:rsidRPr="006D4885" w:rsidRDefault="003D70B1" w:rsidP="00BF2862">
      <w:pPr>
        <w:pStyle w:val="BodyTextIndent"/>
        <w:rPr>
          <w:rFonts w:ascii="Arial" w:hAnsi="Arial" w:cs="Arial"/>
          <w:szCs w:val="24"/>
        </w:rPr>
      </w:pPr>
      <w:r w:rsidRPr="006D4885">
        <w:rPr>
          <w:rFonts w:ascii="Arial" w:hAnsi="Arial" w:cs="Arial"/>
          <w:szCs w:val="24"/>
        </w:rPr>
        <w:t>O -</w:t>
      </w:r>
      <w:r w:rsidRPr="006D4885">
        <w:rPr>
          <w:rFonts w:ascii="Arial" w:hAnsi="Arial" w:cs="Arial"/>
          <w:szCs w:val="24"/>
        </w:rPr>
        <w:tab/>
        <w:t xml:space="preserve">Operating Expense Basis – </w:t>
      </w:r>
      <w:r w:rsidR="001F2A4E" w:rsidRPr="006D4885">
        <w:rPr>
          <w:rFonts w:ascii="Arial" w:hAnsi="Arial" w:cs="Arial"/>
          <w:szCs w:val="24"/>
        </w:rPr>
        <w:t>I</w:t>
      </w:r>
      <w:r w:rsidRPr="006D4885">
        <w:rPr>
          <w:rFonts w:ascii="Arial" w:hAnsi="Arial" w:cs="Arial"/>
          <w:szCs w:val="24"/>
        </w:rPr>
        <w:t xml:space="preserve">n cases where expenses apply only to the agency as a whole, or cannot be </w:t>
      </w:r>
      <w:r w:rsidR="00984EDE" w:rsidRPr="006D4885">
        <w:rPr>
          <w:rFonts w:ascii="Arial" w:hAnsi="Arial" w:cs="Arial"/>
          <w:szCs w:val="24"/>
        </w:rPr>
        <w:t xml:space="preserve">charged </w:t>
      </w:r>
      <w:r w:rsidRPr="006D4885">
        <w:rPr>
          <w:rFonts w:ascii="Arial" w:hAnsi="Arial" w:cs="Arial"/>
          <w:szCs w:val="24"/>
        </w:rPr>
        <w:t xml:space="preserve">directly, allocate on the basis of the percentage of each cost center's operating expense of the total agency's operating expense. These percentages are calculated in Schedule F, Part 3. </w:t>
      </w:r>
    </w:p>
    <w:p w:rsidR="003D70B1" w:rsidRPr="006D4885" w:rsidRDefault="003D70B1" w:rsidP="00BF2862">
      <w:pPr>
        <w:pStyle w:val="BodyTextIndent"/>
        <w:rPr>
          <w:rFonts w:ascii="Arial" w:hAnsi="Arial" w:cs="Arial"/>
          <w:szCs w:val="24"/>
        </w:rPr>
      </w:pPr>
      <w:r w:rsidRPr="006D4885">
        <w:rPr>
          <w:rFonts w:ascii="Arial" w:hAnsi="Arial" w:cs="Arial"/>
          <w:szCs w:val="24"/>
        </w:rPr>
        <w:t xml:space="preserve">           [Note: each applicable expense would appear in Column 3</w:t>
      </w:r>
      <w:r w:rsidR="001F2A4E" w:rsidRPr="006D4885">
        <w:rPr>
          <w:rFonts w:ascii="Arial" w:hAnsi="Arial" w:cs="Arial"/>
          <w:szCs w:val="24"/>
        </w:rPr>
        <w:t>, Schedule E</w:t>
      </w:r>
      <w:r w:rsidRPr="006D4885">
        <w:rPr>
          <w:rFonts w:ascii="Arial" w:hAnsi="Arial" w:cs="Arial"/>
          <w:szCs w:val="24"/>
        </w:rPr>
        <w:t>, “Agency Administrative Expense”, and would be auto-summed in line 2</w:t>
      </w:r>
      <w:r w:rsidR="001F2A4E" w:rsidRPr="006D4885">
        <w:rPr>
          <w:rFonts w:ascii="Arial" w:hAnsi="Arial" w:cs="Arial"/>
          <w:szCs w:val="24"/>
        </w:rPr>
        <w:t>6</w:t>
      </w:r>
      <w:r w:rsidRPr="006D4885">
        <w:rPr>
          <w:rFonts w:ascii="Arial" w:hAnsi="Arial" w:cs="Arial"/>
          <w:szCs w:val="24"/>
        </w:rPr>
        <w:t xml:space="preserve">. On the basis of Schedule F, Part 3, an automatic allocation would occur to Columns 4 and 5]. </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pStyle w:val="BodyTextIndent"/>
        <w:rPr>
          <w:rFonts w:ascii="Arial" w:hAnsi="Arial" w:cs="Arial"/>
          <w:szCs w:val="24"/>
        </w:rPr>
      </w:pPr>
      <w:r w:rsidRPr="006D4885">
        <w:rPr>
          <w:rFonts w:ascii="Arial" w:hAnsi="Arial" w:cs="Arial"/>
          <w:szCs w:val="24"/>
        </w:rPr>
        <w:t xml:space="preserve"> C -</w:t>
      </w:r>
      <w:r w:rsidRPr="006D4885">
        <w:rPr>
          <w:rFonts w:ascii="Arial" w:hAnsi="Arial" w:cs="Arial"/>
          <w:szCs w:val="24"/>
        </w:rPr>
        <w:tab/>
        <w:t xml:space="preserve">Compensation Expense – </w:t>
      </w:r>
      <w:r w:rsidR="00BB43CA" w:rsidRPr="006D4885">
        <w:rPr>
          <w:rFonts w:ascii="Arial" w:hAnsi="Arial" w:cs="Arial"/>
          <w:szCs w:val="24"/>
        </w:rPr>
        <w:t>U</w:t>
      </w:r>
      <w:r w:rsidRPr="006D4885">
        <w:rPr>
          <w:rFonts w:ascii="Arial" w:hAnsi="Arial" w:cs="Arial"/>
          <w:szCs w:val="24"/>
        </w:rPr>
        <w:t xml:space="preserve">se this method in cases where an expense applies to all three cost centers, but the costs of the adult day program can be </w:t>
      </w:r>
      <w:r w:rsidR="00984EDE" w:rsidRPr="006D4885">
        <w:rPr>
          <w:rFonts w:ascii="Arial" w:hAnsi="Arial" w:cs="Arial"/>
          <w:szCs w:val="24"/>
        </w:rPr>
        <w:t>charged directly</w:t>
      </w:r>
      <w:r w:rsidRPr="006D4885">
        <w:rPr>
          <w:rFonts w:ascii="Arial" w:hAnsi="Arial" w:cs="Arial"/>
          <w:szCs w:val="24"/>
        </w:rPr>
        <w:t>.</w:t>
      </w:r>
      <w:r w:rsidR="006D7E6D" w:rsidRPr="006D4885">
        <w:rPr>
          <w:rFonts w:ascii="Arial" w:hAnsi="Arial" w:cs="Arial"/>
          <w:szCs w:val="24"/>
        </w:rPr>
        <w:t xml:space="preserve"> </w:t>
      </w:r>
      <w:r w:rsidRPr="006D4885">
        <w:rPr>
          <w:rFonts w:ascii="Arial" w:hAnsi="Arial" w:cs="Arial"/>
          <w:szCs w:val="24"/>
        </w:rPr>
        <w:t>Allocate the balance of that expense between Agency Administration and Other Programs, based upon the percentage of compensation expense of each remaining cost center out of the total of the two. Schedule F, Part 2 will provide these percentages.</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Please contact </w:t>
      </w:r>
      <w:r w:rsidR="006B7516" w:rsidRPr="006D4885">
        <w:rPr>
          <w:rFonts w:ascii="Arial" w:hAnsi="Arial" w:cs="Arial"/>
          <w:spacing w:val="-3"/>
          <w:szCs w:val="24"/>
        </w:rPr>
        <w:t>CHIA</w:t>
      </w:r>
      <w:r w:rsidRPr="006D4885">
        <w:rPr>
          <w:rFonts w:ascii="Arial" w:hAnsi="Arial" w:cs="Arial"/>
          <w:spacing w:val="-3"/>
          <w:szCs w:val="24"/>
        </w:rPr>
        <w:t xml:space="preserve"> if the agency has another method that more accurately depicts how its resources should be allocated.</w:t>
      </w:r>
      <w:r w:rsidR="00DB1FBF" w:rsidRPr="006D4885">
        <w:rPr>
          <w:rFonts w:ascii="Arial" w:hAnsi="Arial" w:cs="Arial"/>
          <w:spacing w:val="-3"/>
          <w:szCs w:val="24"/>
        </w:rPr>
        <w:t xml:space="preserve"> </w:t>
      </w:r>
      <w:r w:rsidRPr="006D4885">
        <w:rPr>
          <w:rFonts w:ascii="Arial" w:hAnsi="Arial" w:cs="Arial"/>
          <w:spacing w:val="-3"/>
          <w:szCs w:val="24"/>
        </w:rPr>
        <w:t>An allocation example appears at the end of these instructions, in appendix A.</w:t>
      </w:r>
    </w:p>
    <w:p w:rsidR="003D70B1" w:rsidRPr="006D4885" w:rsidRDefault="003D70B1" w:rsidP="00BF2862">
      <w:pPr>
        <w:pStyle w:val="BodyTextIndent"/>
        <w:rPr>
          <w:rFonts w:ascii="Arial" w:hAnsi="Arial" w:cs="Arial"/>
          <w:szCs w:val="24"/>
        </w:rPr>
      </w:pPr>
    </w:p>
    <w:p w:rsidR="003D70B1" w:rsidRPr="006D4885" w:rsidRDefault="003D70B1" w:rsidP="00BF2862">
      <w:pPr>
        <w:pStyle w:val="BodyTextIndent"/>
        <w:rPr>
          <w:rFonts w:ascii="Arial" w:hAnsi="Arial" w:cs="Arial"/>
          <w:szCs w:val="24"/>
        </w:rPr>
      </w:pPr>
    </w:p>
    <w:p w:rsidR="003D70B1" w:rsidRPr="006D4885" w:rsidRDefault="003D70B1" w:rsidP="00BF2862">
      <w:pPr>
        <w:tabs>
          <w:tab w:val="left" w:pos="-720"/>
          <w:tab w:val="left" w:pos="0"/>
        </w:tabs>
        <w:suppressAutoHyphens/>
        <w:jc w:val="both"/>
        <w:rPr>
          <w:rFonts w:ascii="Arial" w:hAnsi="Arial" w:cs="Arial"/>
          <w:b/>
          <w:spacing w:val="-3"/>
          <w:szCs w:val="24"/>
        </w:rPr>
      </w:pPr>
      <w:r w:rsidRPr="006D4885">
        <w:rPr>
          <w:rFonts w:ascii="Arial" w:hAnsi="Arial" w:cs="Arial"/>
          <w:b/>
          <w:spacing w:val="-3"/>
          <w:szCs w:val="24"/>
          <w:u w:val="single"/>
        </w:rPr>
        <w:t>Schedule D: Staffing Information</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Complete Schedule D for all categories of staff that worked </w:t>
      </w:r>
      <w:r w:rsidR="001F07E1" w:rsidRPr="006D4885">
        <w:rPr>
          <w:rFonts w:ascii="Arial" w:hAnsi="Arial" w:cs="Arial"/>
          <w:spacing w:val="-3"/>
          <w:szCs w:val="24"/>
        </w:rPr>
        <w:t>at</w:t>
      </w:r>
      <w:r w:rsidRPr="006D4885">
        <w:rPr>
          <w:rFonts w:ascii="Arial" w:hAnsi="Arial" w:cs="Arial"/>
          <w:spacing w:val="-3"/>
          <w:szCs w:val="24"/>
        </w:rPr>
        <w:t xml:space="preserve"> the </w:t>
      </w:r>
      <w:r w:rsidR="001F07E1" w:rsidRPr="006D4885">
        <w:rPr>
          <w:rFonts w:ascii="Arial" w:hAnsi="Arial" w:cs="Arial"/>
          <w:spacing w:val="-3"/>
          <w:szCs w:val="24"/>
        </w:rPr>
        <w:t>agency</w:t>
      </w:r>
      <w:r w:rsidRPr="006D4885">
        <w:rPr>
          <w:rFonts w:ascii="Arial" w:hAnsi="Arial" w:cs="Arial"/>
          <w:spacing w:val="-3"/>
          <w:szCs w:val="24"/>
        </w:rPr>
        <w:t xml:space="preserve"> during the reporting period. This includes:</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 w:val="left" w:pos="0"/>
        </w:tabs>
        <w:suppressAutoHyphens/>
        <w:ind w:left="720" w:hanging="720"/>
        <w:jc w:val="both"/>
        <w:rPr>
          <w:rFonts w:ascii="Arial" w:hAnsi="Arial" w:cs="Arial"/>
          <w:spacing w:val="-3"/>
          <w:szCs w:val="24"/>
        </w:rPr>
      </w:pPr>
      <w:r w:rsidRPr="006D4885">
        <w:rPr>
          <w:rFonts w:ascii="Arial" w:hAnsi="Arial" w:cs="Arial"/>
          <w:spacing w:val="-3"/>
          <w:szCs w:val="24"/>
        </w:rPr>
        <w:t xml:space="preserve">1. </w:t>
      </w:r>
      <w:r w:rsidR="00CD3A2A" w:rsidRPr="006D4885">
        <w:rPr>
          <w:rFonts w:ascii="Arial" w:hAnsi="Arial" w:cs="Arial"/>
          <w:spacing w:val="-3"/>
          <w:szCs w:val="24"/>
        </w:rPr>
        <w:t xml:space="preserve"> </w:t>
      </w:r>
      <w:r w:rsidRPr="006D4885">
        <w:rPr>
          <w:rFonts w:ascii="Arial" w:hAnsi="Arial" w:cs="Arial"/>
          <w:spacing w:val="-3"/>
          <w:szCs w:val="24"/>
        </w:rPr>
        <w:t>Staff on the adult day payroll</w:t>
      </w: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2. </w:t>
      </w:r>
      <w:r w:rsidR="00CD3A2A" w:rsidRPr="006D4885">
        <w:rPr>
          <w:rFonts w:ascii="Arial" w:hAnsi="Arial" w:cs="Arial"/>
          <w:spacing w:val="-3"/>
          <w:szCs w:val="24"/>
        </w:rPr>
        <w:t xml:space="preserve"> </w:t>
      </w:r>
      <w:r w:rsidRPr="006D4885">
        <w:rPr>
          <w:rFonts w:ascii="Arial" w:hAnsi="Arial" w:cs="Arial"/>
          <w:spacing w:val="-3"/>
          <w:szCs w:val="24"/>
        </w:rPr>
        <w:t>Staff on the parent agency payroll</w:t>
      </w:r>
    </w:p>
    <w:p w:rsidR="001F07E1" w:rsidRPr="006D4885" w:rsidRDefault="001F07E1" w:rsidP="00BF2862">
      <w:pPr>
        <w:tabs>
          <w:tab w:val="left" w:pos="-720"/>
        </w:tabs>
        <w:suppressAutoHyphens/>
        <w:jc w:val="both"/>
        <w:rPr>
          <w:rFonts w:ascii="Arial" w:hAnsi="Arial" w:cs="Arial"/>
          <w:spacing w:val="-3"/>
          <w:szCs w:val="24"/>
        </w:rPr>
      </w:pPr>
      <w:r w:rsidRPr="006D4885">
        <w:rPr>
          <w:rFonts w:ascii="Arial" w:hAnsi="Arial" w:cs="Arial"/>
          <w:spacing w:val="-3"/>
          <w:szCs w:val="24"/>
        </w:rPr>
        <w:t>3</w:t>
      </w:r>
      <w:r w:rsidR="00086F4B" w:rsidRPr="006D4885">
        <w:rPr>
          <w:rFonts w:ascii="Arial" w:hAnsi="Arial" w:cs="Arial"/>
          <w:spacing w:val="-3"/>
          <w:szCs w:val="24"/>
        </w:rPr>
        <w:t xml:space="preserve">. </w:t>
      </w:r>
      <w:r w:rsidR="00CD3A2A" w:rsidRPr="006D4885">
        <w:rPr>
          <w:rFonts w:ascii="Arial" w:hAnsi="Arial" w:cs="Arial"/>
          <w:spacing w:val="-3"/>
          <w:szCs w:val="24"/>
        </w:rPr>
        <w:t xml:space="preserve"> </w:t>
      </w:r>
      <w:r w:rsidR="00086F4B" w:rsidRPr="006D4885">
        <w:rPr>
          <w:rFonts w:ascii="Arial" w:hAnsi="Arial" w:cs="Arial"/>
          <w:spacing w:val="-3"/>
          <w:szCs w:val="24"/>
        </w:rPr>
        <w:t>Staff on other agency program</w:t>
      </w:r>
      <w:r w:rsidRPr="006D4885">
        <w:rPr>
          <w:rFonts w:ascii="Arial" w:hAnsi="Arial" w:cs="Arial"/>
          <w:spacing w:val="-3"/>
          <w:szCs w:val="24"/>
        </w:rPr>
        <w:t xml:space="preserve"> payroll</w:t>
      </w:r>
    </w:p>
    <w:p w:rsidR="003D70B1" w:rsidRPr="006D4885" w:rsidRDefault="001F07E1" w:rsidP="00BF2862">
      <w:pPr>
        <w:tabs>
          <w:tab w:val="left" w:pos="-720"/>
        </w:tabs>
        <w:suppressAutoHyphens/>
        <w:jc w:val="both"/>
        <w:rPr>
          <w:rFonts w:ascii="Arial" w:hAnsi="Arial" w:cs="Arial"/>
          <w:spacing w:val="-3"/>
          <w:szCs w:val="24"/>
        </w:rPr>
      </w:pPr>
      <w:r w:rsidRPr="006D4885">
        <w:rPr>
          <w:rFonts w:ascii="Arial" w:hAnsi="Arial" w:cs="Arial"/>
          <w:spacing w:val="-3"/>
          <w:szCs w:val="24"/>
        </w:rPr>
        <w:t>4</w:t>
      </w:r>
      <w:r w:rsidR="003D70B1" w:rsidRPr="006D4885">
        <w:rPr>
          <w:rFonts w:ascii="Arial" w:hAnsi="Arial" w:cs="Arial"/>
          <w:spacing w:val="-3"/>
          <w:szCs w:val="24"/>
        </w:rPr>
        <w:t>.</w:t>
      </w:r>
      <w:r w:rsidR="00CD3A2A" w:rsidRPr="006D4885">
        <w:rPr>
          <w:rFonts w:ascii="Arial" w:hAnsi="Arial" w:cs="Arial"/>
          <w:spacing w:val="-3"/>
          <w:szCs w:val="24"/>
        </w:rPr>
        <w:t xml:space="preserve"> </w:t>
      </w:r>
      <w:r w:rsidR="00406794" w:rsidRPr="006D4885">
        <w:rPr>
          <w:rFonts w:ascii="Arial" w:hAnsi="Arial" w:cs="Arial"/>
          <w:spacing w:val="-3"/>
          <w:szCs w:val="24"/>
        </w:rPr>
        <w:t xml:space="preserve"> </w:t>
      </w:r>
      <w:r w:rsidR="003D70B1" w:rsidRPr="006D4885">
        <w:rPr>
          <w:rFonts w:ascii="Arial" w:hAnsi="Arial" w:cs="Arial"/>
          <w:spacing w:val="-3"/>
          <w:szCs w:val="24"/>
        </w:rPr>
        <w:t xml:space="preserve">Purchased direct-care staff (i.e., </w:t>
      </w:r>
      <w:r w:rsidR="00086F4B" w:rsidRPr="006D4885">
        <w:rPr>
          <w:rFonts w:ascii="Arial" w:hAnsi="Arial" w:cs="Arial"/>
          <w:spacing w:val="-3"/>
          <w:szCs w:val="24"/>
        </w:rPr>
        <w:t xml:space="preserve">staff from </w:t>
      </w:r>
      <w:r w:rsidR="003D70B1" w:rsidRPr="006D4885">
        <w:rPr>
          <w:rFonts w:ascii="Arial" w:hAnsi="Arial" w:cs="Arial"/>
          <w:spacing w:val="-3"/>
          <w:szCs w:val="24"/>
        </w:rPr>
        <w:t>outside vendors or agencies not</w:t>
      </w:r>
      <w:r w:rsidR="00945E38" w:rsidRPr="006D4885">
        <w:rPr>
          <w:rFonts w:ascii="Arial" w:hAnsi="Arial" w:cs="Arial"/>
          <w:spacing w:val="-3"/>
          <w:szCs w:val="24"/>
        </w:rPr>
        <w:t xml:space="preserve"> </w:t>
      </w:r>
      <w:r w:rsidR="003D70B1" w:rsidRPr="006D4885">
        <w:rPr>
          <w:rFonts w:ascii="Arial" w:hAnsi="Arial" w:cs="Arial"/>
          <w:spacing w:val="-3"/>
          <w:szCs w:val="24"/>
        </w:rPr>
        <w:t>employed by the adult day program or the parent agency)</w:t>
      </w:r>
    </w:p>
    <w:p w:rsidR="003D70B1" w:rsidRPr="006D4885" w:rsidRDefault="001F07E1" w:rsidP="00BF2862">
      <w:pPr>
        <w:tabs>
          <w:tab w:val="left" w:pos="-720"/>
        </w:tabs>
        <w:suppressAutoHyphens/>
        <w:jc w:val="both"/>
        <w:rPr>
          <w:rFonts w:ascii="Arial" w:hAnsi="Arial" w:cs="Arial"/>
          <w:spacing w:val="-3"/>
          <w:szCs w:val="24"/>
        </w:rPr>
      </w:pPr>
      <w:r w:rsidRPr="006D4885">
        <w:rPr>
          <w:rFonts w:ascii="Arial" w:hAnsi="Arial" w:cs="Arial"/>
          <w:spacing w:val="-3"/>
          <w:szCs w:val="24"/>
        </w:rPr>
        <w:t>5</w:t>
      </w:r>
      <w:r w:rsidR="003D70B1" w:rsidRPr="006D4885">
        <w:rPr>
          <w:rFonts w:ascii="Arial" w:hAnsi="Arial" w:cs="Arial"/>
          <w:spacing w:val="-3"/>
          <w:szCs w:val="24"/>
        </w:rPr>
        <w:t xml:space="preserve">. </w:t>
      </w:r>
      <w:r w:rsidR="00CD3A2A" w:rsidRPr="006D4885">
        <w:rPr>
          <w:rFonts w:ascii="Arial" w:hAnsi="Arial" w:cs="Arial"/>
          <w:spacing w:val="-3"/>
          <w:szCs w:val="24"/>
        </w:rPr>
        <w:t xml:space="preserve"> </w:t>
      </w:r>
      <w:r w:rsidR="003D70B1" w:rsidRPr="006D4885">
        <w:rPr>
          <w:rFonts w:ascii="Arial" w:hAnsi="Arial" w:cs="Arial"/>
          <w:spacing w:val="-3"/>
          <w:szCs w:val="24"/>
        </w:rPr>
        <w:t>Donated personnel</w:t>
      </w:r>
      <w:r w:rsidR="00CD3A2A" w:rsidRPr="006D4885">
        <w:rPr>
          <w:rFonts w:ascii="Arial" w:hAnsi="Arial" w:cs="Arial"/>
          <w:spacing w:val="-3"/>
          <w:szCs w:val="24"/>
        </w:rPr>
        <w:t>,</w:t>
      </w:r>
      <w:r w:rsidR="003D70B1" w:rsidRPr="006D4885">
        <w:rPr>
          <w:rFonts w:ascii="Arial" w:hAnsi="Arial" w:cs="Arial"/>
          <w:spacing w:val="-3"/>
          <w:szCs w:val="24"/>
        </w:rPr>
        <w:t xml:space="preserve"> i.e. volunteers who worked in positions that would </w:t>
      </w:r>
      <w:r w:rsidR="00945E38" w:rsidRPr="006D4885">
        <w:rPr>
          <w:rFonts w:ascii="Arial" w:hAnsi="Arial" w:cs="Arial"/>
          <w:spacing w:val="-3"/>
          <w:szCs w:val="24"/>
        </w:rPr>
        <w:t>normally be</w:t>
      </w:r>
      <w:r w:rsidR="003D70B1" w:rsidRPr="006D4885">
        <w:rPr>
          <w:rFonts w:ascii="Arial" w:hAnsi="Arial" w:cs="Arial"/>
          <w:spacing w:val="-3"/>
          <w:szCs w:val="24"/>
        </w:rPr>
        <w:t xml:space="preserve"> occupied by paid personnel. Each non-paid worker's qualifications must be comparable to those of paid workers.</w:t>
      </w:r>
    </w:p>
    <w:p w:rsidR="003D70B1" w:rsidRPr="006D4885" w:rsidRDefault="003D70B1" w:rsidP="00BF2862">
      <w:pPr>
        <w:tabs>
          <w:tab w:val="left" w:pos="-720"/>
        </w:tabs>
        <w:suppressAutoHyphens/>
        <w:jc w:val="both"/>
        <w:rPr>
          <w:rFonts w:ascii="Arial" w:hAnsi="Arial" w:cs="Arial"/>
          <w:spacing w:val="-3"/>
          <w:szCs w:val="24"/>
        </w:rPr>
      </w:pPr>
    </w:p>
    <w:p w:rsidR="00E12605" w:rsidRPr="006D4885" w:rsidRDefault="00E12605" w:rsidP="00BF2862">
      <w:pPr>
        <w:tabs>
          <w:tab w:val="left" w:pos="-720"/>
        </w:tabs>
        <w:suppressAutoHyphens/>
        <w:jc w:val="both"/>
        <w:rPr>
          <w:rFonts w:ascii="Arial" w:hAnsi="Arial" w:cs="Arial"/>
          <w:spacing w:val="-3"/>
          <w:szCs w:val="24"/>
        </w:rPr>
      </w:pPr>
      <w:r w:rsidRPr="006D4885">
        <w:rPr>
          <w:rFonts w:ascii="Arial" w:hAnsi="Arial" w:cs="Arial"/>
          <w:spacing w:val="-3"/>
          <w:szCs w:val="24"/>
        </w:rPr>
        <w:t>Please group employees by job title. If a position has split responsibilities between direct care and administrative function, the salaries and FTEs must be reported appropriately on Schedule D.</w:t>
      </w:r>
    </w:p>
    <w:p w:rsidR="00E12605" w:rsidRPr="006D4885" w:rsidRDefault="00E12605"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u w:val="single"/>
        </w:rPr>
      </w:pPr>
      <w:r w:rsidRPr="006D4885">
        <w:rPr>
          <w:rFonts w:ascii="Arial" w:hAnsi="Arial" w:cs="Arial"/>
          <w:spacing w:val="-3"/>
          <w:szCs w:val="24"/>
          <w:u w:val="single"/>
        </w:rPr>
        <w:t>Reporting ADH and Non-ADH Positions on Schedule D</w:t>
      </w:r>
    </w:p>
    <w:p w:rsidR="00E12605" w:rsidRPr="006D4885" w:rsidRDefault="00E12605"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b/>
          <w:spacing w:val="-3"/>
          <w:szCs w:val="24"/>
        </w:rPr>
      </w:pPr>
      <w:r w:rsidRPr="006D4885">
        <w:rPr>
          <w:rFonts w:ascii="Arial" w:hAnsi="Arial" w:cs="Arial"/>
          <w:b/>
          <w:spacing w:val="-3"/>
          <w:szCs w:val="24"/>
        </w:rPr>
        <w:t>ADH Positions:</w:t>
      </w:r>
    </w:p>
    <w:p w:rsidR="001440E8" w:rsidRDefault="001440E8" w:rsidP="00BF2862">
      <w:pPr>
        <w:tabs>
          <w:tab w:val="left" w:pos="-720"/>
        </w:tabs>
        <w:suppressAutoHyphens/>
        <w:jc w:val="both"/>
        <w:rPr>
          <w:rFonts w:ascii="Arial" w:hAnsi="Arial" w:cs="Arial"/>
          <w:spacing w:val="-3"/>
          <w:szCs w:val="24"/>
        </w:rPr>
      </w:pPr>
    </w:p>
    <w:p w:rsidR="003D70B1" w:rsidRPr="006D4885" w:rsidRDefault="001440E8" w:rsidP="00BF2862">
      <w:pPr>
        <w:tabs>
          <w:tab w:val="left" w:pos="-720"/>
        </w:tabs>
        <w:suppressAutoHyphens/>
        <w:jc w:val="both"/>
        <w:rPr>
          <w:rFonts w:ascii="Arial" w:hAnsi="Arial" w:cs="Arial"/>
          <w:spacing w:val="-3"/>
          <w:szCs w:val="24"/>
        </w:rPr>
      </w:pPr>
      <w:r w:rsidRPr="006D4885">
        <w:rPr>
          <w:rFonts w:ascii="Arial" w:hAnsi="Arial" w:cs="Arial"/>
          <w:b/>
          <w:spacing w:val="-3"/>
          <w:szCs w:val="24"/>
        </w:rPr>
        <w:t>We have expanded the list of ADH positio</w:t>
      </w:r>
      <w:r w:rsidRPr="00F31F3F">
        <w:rPr>
          <w:rFonts w:ascii="Arial" w:hAnsi="Arial" w:cs="Arial"/>
          <w:b/>
          <w:spacing w:val="-3"/>
          <w:szCs w:val="24"/>
        </w:rPr>
        <w:t xml:space="preserve">ns listed in Schedule D for FY16. Three new staffing line items include: </w:t>
      </w:r>
      <w:r>
        <w:rPr>
          <w:rFonts w:ascii="Arial" w:hAnsi="Arial" w:cs="Arial"/>
          <w:b/>
          <w:spacing w:val="-3"/>
          <w:szCs w:val="24"/>
        </w:rPr>
        <w:t>“</w:t>
      </w:r>
      <w:r w:rsidRPr="00F31F3F">
        <w:rPr>
          <w:rFonts w:ascii="Arial" w:hAnsi="Arial" w:cs="Arial"/>
          <w:b/>
          <w:spacing w:val="-3"/>
          <w:szCs w:val="24"/>
        </w:rPr>
        <w:t>Therapeutic Activity Director</w:t>
      </w:r>
      <w:r>
        <w:rPr>
          <w:rFonts w:ascii="Arial" w:hAnsi="Arial" w:cs="Arial"/>
          <w:b/>
          <w:spacing w:val="-3"/>
          <w:szCs w:val="24"/>
        </w:rPr>
        <w:t>”</w:t>
      </w:r>
      <w:r w:rsidRPr="00F31F3F">
        <w:rPr>
          <w:rFonts w:ascii="Arial" w:hAnsi="Arial" w:cs="Arial"/>
          <w:b/>
          <w:spacing w:val="-3"/>
          <w:szCs w:val="24"/>
        </w:rPr>
        <w:t xml:space="preserve">, </w:t>
      </w:r>
      <w:r>
        <w:rPr>
          <w:rFonts w:ascii="Arial" w:hAnsi="Arial" w:cs="Arial"/>
          <w:b/>
          <w:spacing w:val="-3"/>
          <w:szCs w:val="24"/>
        </w:rPr>
        <w:t>“</w:t>
      </w:r>
      <w:r w:rsidRPr="00F31F3F">
        <w:rPr>
          <w:rFonts w:ascii="Arial" w:hAnsi="Arial" w:cs="Arial"/>
          <w:b/>
          <w:spacing w:val="-3"/>
          <w:szCs w:val="24"/>
        </w:rPr>
        <w:t>Registered Dietician</w:t>
      </w:r>
      <w:r>
        <w:rPr>
          <w:rFonts w:ascii="Arial" w:hAnsi="Arial" w:cs="Arial"/>
          <w:b/>
          <w:spacing w:val="-3"/>
          <w:szCs w:val="24"/>
        </w:rPr>
        <w:t>”</w:t>
      </w:r>
      <w:r w:rsidRPr="00F31F3F">
        <w:rPr>
          <w:rFonts w:ascii="Arial" w:hAnsi="Arial" w:cs="Arial"/>
          <w:b/>
          <w:spacing w:val="-3"/>
          <w:szCs w:val="24"/>
        </w:rPr>
        <w:t xml:space="preserve"> and </w:t>
      </w:r>
      <w:r>
        <w:rPr>
          <w:rFonts w:ascii="Arial" w:hAnsi="Arial" w:cs="Arial"/>
          <w:b/>
          <w:spacing w:val="-3"/>
          <w:szCs w:val="24"/>
        </w:rPr>
        <w:t>“</w:t>
      </w:r>
      <w:r w:rsidRPr="00F31F3F">
        <w:rPr>
          <w:rFonts w:ascii="Arial" w:hAnsi="Arial" w:cs="Arial"/>
          <w:b/>
          <w:spacing w:val="-3"/>
          <w:szCs w:val="24"/>
        </w:rPr>
        <w:t>Qualified Cook</w:t>
      </w:r>
      <w:r>
        <w:rPr>
          <w:rFonts w:ascii="Arial" w:hAnsi="Arial" w:cs="Arial"/>
          <w:b/>
          <w:spacing w:val="-3"/>
          <w:szCs w:val="24"/>
        </w:rPr>
        <w:t>”</w:t>
      </w:r>
      <w:r w:rsidRPr="00F31F3F">
        <w:rPr>
          <w:rFonts w:ascii="Arial" w:hAnsi="Arial" w:cs="Arial"/>
          <w:b/>
          <w:spacing w:val="-3"/>
          <w:szCs w:val="24"/>
        </w:rPr>
        <w:t xml:space="preserve">. </w:t>
      </w:r>
      <w:r>
        <w:rPr>
          <w:rFonts w:ascii="Arial" w:hAnsi="Arial" w:cs="Arial"/>
          <w:spacing w:val="-3"/>
          <w:szCs w:val="24"/>
        </w:rPr>
        <w:t xml:space="preserve"> </w:t>
      </w:r>
      <w:r w:rsidR="00362599">
        <w:rPr>
          <w:rFonts w:ascii="Arial" w:hAnsi="Arial" w:cs="Arial"/>
          <w:spacing w:val="-3"/>
          <w:szCs w:val="24"/>
        </w:rPr>
        <w:t>If you have a position title that is not included in the staffing line item</w:t>
      </w:r>
      <w:r w:rsidR="00062C30">
        <w:rPr>
          <w:rFonts w:ascii="Arial" w:hAnsi="Arial" w:cs="Arial"/>
          <w:spacing w:val="-3"/>
          <w:szCs w:val="24"/>
        </w:rPr>
        <w:t xml:space="preserve">s, use line 16 “Specify </w:t>
      </w:r>
      <w:r w:rsidR="003D70B1" w:rsidRPr="006D4885">
        <w:rPr>
          <w:rFonts w:ascii="Arial" w:hAnsi="Arial" w:cs="Arial"/>
          <w:spacing w:val="-3"/>
          <w:szCs w:val="24"/>
        </w:rPr>
        <w:t xml:space="preserve">Other </w:t>
      </w:r>
      <w:r w:rsidR="00A7238F" w:rsidRPr="006D4885">
        <w:rPr>
          <w:rFonts w:ascii="Arial" w:hAnsi="Arial" w:cs="Arial"/>
          <w:spacing w:val="-3"/>
          <w:szCs w:val="24"/>
        </w:rPr>
        <w:t xml:space="preserve">Staffing </w:t>
      </w:r>
      <w:r w:rsidR="003D70B1" w:rsidRPr="006D4885">
        <w:rPr>
          <w:rFonts w:ascii="Arial" w:hAnsi="Arial" w:cs="Arial"/>
          <w:spacing w:val="-3"/>
          <w:szCs w:val="24"/>
        </w:rPr>
        <w:t>Info”</w:t>
      </w:r>
      <w:r w:rsidR="00416F2A">
        <w:rPr>
          <w:rFonts w:ascii="Arial" w:hAnsi="Arial" w:cs="Arial"/>
          <w:spacing w:val="-3"/>
          <w:szCs w:val="24"/>
        </w:rPr>
        <w:t xml:space="preserve">. To input information press button named “Add Other Info” located on the left hand side below line 16. You can add the staff title in the “Category” column and corresponding staffing expenses associated with it. </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Note: </w:t>
      </w:r>
      <w:r w:rsidR="0043630A">
        <w:rPr>
          <w:rFonts w:ascii="Arial" w:hAnsi="Arial" w:cs="Arial"/>
          <w:spacing w:val="-3"/>
          <w:szCs w:val="24"/>
        </w:rPr>
        <w:t>S</w:t>
      </w:r>
      <w:r w:rsidRPr="006D4885">
        <w:rPr>
          <w:rFonts w:ascii="Arial" w:hAnsi="Arial" w:cs="Arial"/>
          <w:spacing w:val="-3"/>
          <w:szCs w:val="24"/>
        </w:rPr>
        <w:t>taff who are “social workers”, but are not L.S.W.’s, L.C.S.W’s, or L.I.C.S.W’s, may best fit in the “Program Assistants” category rather than in the “Other” category.</w:t>
      </w:r>
    </w:p>
    <w:p w:rsidR="00756B76" w:rsidRPr="006D4885" w:rsidRDefault="00756B76"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i/>
          <w:spacing w:val="-3"/>
          <w:szCs w:val="24"/>
        </w:rPr>
      </w:pPr>
      <w:r w:rsidRPr="006D4885">
        <w:rPr>
          <w:rFonts w:ascii="Arial" w:hAnsi="Arial" w:cs="Arial"/>
          <w:i/>
          <w:spacing w:val="-3"/>
          <w:szCs w:val="24"/>
        </w:rPr>
        <w:t>Non-ADH Positions:</w:t>
      </w:r>
    </w:p>
    <w:p w:rsidR="003D70B1" w:rsidRPr="006D4885" w:rsidRDefault="006B7516" w:rsidP="00BF2862">
      <w:pPr>
        <w:tabs>
          <w:tab w:val="left" w:pos="-720"/>
        </w:tabs>
        <w:suppressAutoHyphens/>
        <w:jc w:val="both"/>
        <w:rPr>
          <w:rFonts w:ascii="Arial" w:hAnsi="Arial" w:cs="Arial"/>
          <w:spacing w:val="-3"/>
          <w:szCs w:val="24"/>
        </w:rPr>
      </w:pPr>
      <w:r w:rsidRPr="006D4885">
        <w:rPr>
          <w:rFonts w:ascii="Arial" w:hAnsi="Arial" w:cs="Arial"/>
          <w:spacing w:val="-3"/>
          <w:szCs w:val="24"/>
        </w:rPr>
        <w:t>CHIA</w:t>
      </w:r>
      <w:r w:rsidR="003D70B1" w:rsidRPr="006D4885">
        <w:rPr>
          <w:rFonts w:ascii="Arial" w:hAnsi="Arial" w:cs="Arial"/>
          <w:spacing w:val="-3"/>
          <w:szCs w:val="24"/>
        </w:rPr>
        <w:t xml:space="preserve"> prefers that the “Specify Other </w:t>
      </w:r>
      <w:r w:rsidR="006A3253" w:rsidRPr="006D4885">
        <w:rPr>
          <w:rFonts w:ascii="Arial" w:hAnsi="Arial" w:cs="Arial"/>
          <w:spacing w:val="-3"/>
          <w:szCs w:val="24"/>
        </w:rPr>
        <w:t xml:space="preserve">Staffing </w:t>
      </w:r>
      <w:r w:rsidR="003D70B1" w:rsidRPr="006D4885">
        <w:rPr>
          <w:rFonts w:ascii="Arial" w:hAnsi="Arial" w:cs="Arial"/>
          <w:spacing w:val="-3"/>
          <w:szCs w:val="24"/>
        </w:rPr>
        <w:t xml:space="preserve">Info” category in multi-service agencies be used to </w:t>
      </w:r>
      <w:r w:rsidR="0003220B" w:rsidRPr="006D4885">
        <w:rPr>
          <w:rFonts w:ascii="Arial" w:hAnsi="Arial" w:cs="Arial"/>
          <w:spacing w:val="-3"/>
          <w:szCs w:val="24"/>
        </w:rPr>
        <w:t xml:space="preserve">describe </w:t>
      </w:r>
      <w:r w:rsidR="003D70B1" w:rsidRPr="006D4885">
        <w:rPr>
          <w:rFonts w:ascii="Arial" w:hAnsi="Arial" w:cs="Arial"/>
          <w:spacing w:val="-3"/>
          <w:szCs w:val="24"/>
        </w:rPr>
        <w:t>all staff not involved at all in ADH. For example, other “Program Directors” could be consolidated here with other “Clerical”, other “Registered Nurses”</w:t>
      </w:r>
      <w:r w:rsidR="00841132" w:rsidRPr="006D4885">
        <w:rPr>
          <w:rFonts w:ascii="Arial" w:hAnsi="Arial" w:cs="Arial"/>
          <w:spacing w:val="-3"/>
          <w:szCs w:val="24"/>
        </w:rPr>
        <w:t>,</w:t>
      </w:r>
      <w:r w:rsidR="003D70B1" w:rsidRPr="006D4885">
        <w:rPr>
          <w:rFonts w:ascii="Arial" w:hAnsi="Arial" w:cs="Arial"/>
          <w:spacing w:val="-3"/>
          <w:szCs w:val="24"/>
        </w:rPr>
        <w:t xml:space="preserve"> etc. </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Another acceptable method would be to assign the same position types (</w:t>
      </w:r>
      <w:r w:rsidR="00A2237B">
        <w:rPr>
          <w:rFonts w:ascii="Arial" w:hAnsi="Arial" w:cs="Arial"/>
          <w:spacing w:val="-3"/>
          <w:szCs w:val="24"/>
        </w:rPr>
        <w:t xml:space="preserve">for example, </w:t>
      </w:r>
      <w:r w:rsidRPr="006D4885">
        <w:rPr>
          <w:rFonts w:ascii="Arial" w:hAnsi="Arial" w:cs="Arial"/>
          <w:spacing w:val="-3"/>
          <w:szCs w:val="24"/>
        </w:rPr>
        <w:t>various Program Directors) into the staff categories provided for ADH positions. Position types that do</w:t>
      </w:r>
      <w:r w:rsidR="00841132" w:rsidRPr="006D4885">
        <w:rPr>
          <w:rFonts w:ascii="Arial" w:hAnsi="Arial" w:cs="Arial"/>
          <w:spacing w:val="-3"/>
          <w:szCs w:val="24"/>
        </w:rPr>
        <w:t xml:space="preserve"> not</w:t>
      </w:r>
      <w:r w:rsidRPr="006D4885">
        <w:rPr>
          <w:rFonts w:ascii="Arial" w:hAnsi="Arial" w:cs="Arial"/>
          <w:spacing w:val="-3"/>
          <w:szCs w:val="24"/>
        </w:rPr>
        <w:t xml:space="preserve"> match available position categories would be inserted in the “Other </w:t>
      </w:r>
      <w:r w:rsidR="006A3253" w:rsidRPr="006D4885">
        <w:rPr>
          <w:rFonts w:ascii="Arial" w:hAnsi="Arial" w:cs="Arial"/>
          <w:spacing w:val="-3"/>
          <w:szCs w:val="24"/>
        </w:rPr>
        <w:t xml:space="preserve">Staffing </w:t>
      </w:r>
      <w:r w:rsidRPr="006D4885">
        <w:rPr>
          <w:rFonts w:ascii="Arial" w:hAnsi="Arial" w:cs="Arial"/>
          <w:spacing w:val="-3"/>
          <w:szCs w:val="24"/>
        </w:rPr>
        <w:t>Info”</w:t>
      </w:r>
      <w:r w:rsidR="0003220B" w:rsidRPr="006D4885">
        <w:rPr>
          <w:rFonts w:ascii="Arial" w:hAnsi="Arial" w:cs="Arial"/>
          <w:spacing w:val="-3"/>
          <w:szCs w:val="24"/>
        </w:rPr>
        <w:t xml:space="preserve"> line</w:t>
      </w:r>
      <w:r w:rsidRPr="006D4885">
        <w:rPr>
          <w:rFonts w:ascii="Arial" w:hAnsi="Arial" w:cs="Arial"/>
          <w:spacing w:val="-3"/>
          <w:szCs w:val="24"/>
        </w:rPr>
        <w:t>.  Remember that those positions not involved in ADH would not be represented in the actual ADH portion of Schedule D.</w:t>
      </w:r>
    </w:p>
    <w:p w:rsidR="006A3253" w:rsidRPr="006D4885" w:rsidRDefault="006A3253" w:rsidP="00BF2862">
      <w:pPr>
        <w:tabs>
          <w:tab w:val="left" w:pos="-720"/>
        </w:tabs>
        <w:suppressAutoHyphens/>
        <w:jc w:val="both"/>
        <w:rPr>
          <w:rFonts w:ascii="Arial" w:hAnsi="Arial" w:cs="Arial"/>
          <w:spacing w:val="-3"/>
          <w:szCs w:val="24"/>
        </w:rPr>
      </w:pPr>
    </w:p>
    <w:p w:rsidR="003D70B1" w:rsidRPr="006D4885" w:rsidRDefault="003D70B1" w:rsidP="00BF2862">
      <w:pPr>
        <w:pStyle w:val="BodyText"/>
        <w:rPr>
          <w:rFonts w:ascii="Arial" w:hAnsi="Arial" w:cs="Arial"/>
          <w:szCs w:val="24"/>
          <w:u w:val="single"/>
        </w:rPr>
      </w:pPr>
      <w:r w:rsidRPr="006D4885">
        <w:rPr>
          <w:rFonts w:ascii="Arial" w:hAnsi="Arial" w:cs="Arial"/>
          <w:szCs w:val="24"/>
          <w:u w:val="single"/>
        </w:rPr>
        <w:t>Reconciliation to the Financial Statements</w:t>
      </w:r>
    </w:p>
    <w:p w:rsidR="00E12605" w:rsidRPr="006D4885" w:rsidRDefault="00E12605" w:rsidP="00BF2862">
      <w:pPr>
        <w:pStyle w:val="BodyText"/>
        <w:rPr>
          <w:rFonts w:ascii="Arial" w:hAnsi="Arial" w:cs="Arial"/>
          <w:szCs w:val="24"/>
        </w:rPr>
      </w:pPr>
    </w:p>
    <w:p w:rsidR="003D70B1" w:rsidRPr="006D4885" w:rsidRDefault="00521CF9" w:rsidP="00BF2862">
      <w:pPr>
        <w:pStyle w:val="BodyText"/>
        <w:rPr>
          <w:rFonts w:ascii="Arial" w:hAnsi="Arial" w:cs="Arial"/>
          <w:szCs w:val="24"/>
        </w:rPr>
      </w:pPr>
      <w:r w:rsidRPr="006D4885">
        <w:rPr>
          <w:rFonts w:ascii="Arial" w:hAnsi="Arial" w:cs="Arial"/>
          <w:szCs w:val="24"/>
        </w:rPr>
        <w:t xml:space="preserve">If the numbers on the cost report cannot be traced directly to the financial statements, please </w:t>
      </w:r>
      <w:r w:rsidR="0003220B" w:rsidRPr="006D4885">
        <w:rPr>
          <w:rFonts w:ascii="Arial" w:hAnsi="Arial" w:cs="Arial"/>
          <w:szCs w:val="24"/>
        </w:rPr>
        <w:t>include</w:t>
      </w:r>
      <w:r w:rsidRPr="006D4885">
        <w:rPr>
          <w:rFonts w:ascii="Arial" w:hAnsi="Arial" w:cs="Arial"/>
          <w:szCs w:val="24"/>
        </w:rPr>
        <w:t xml:space="preserve"> </w:t>
      </w:r>
      <w:r w:rsidR="00E7464E" w:rsidRPr="006D4885">
        <w:rPr>
          <w:rFonts w:ascii="Arial" w:hAnsi="Arial" w:cs="Arial"/>
          <w:szCs w:val="24"/>
        </w:rPr>
        <w:t>a reconciliation</w:t>
      </w:r>
      <w:r w:rsidRPr="006D4885">
        <w:rPr>
          <w:rFonts w:ascii="Arial" w:hAnsi="Arial" w:cs="Arial"/>
          <w:szCs w:val="24"/>
        </w:rPr>
        <w:t xml:space="preserve"> </w:t>
      </w:r>
      <w:r w:rsidR="00E7464E" w:rsidRPr="006D4885">
        <w:rPr>
          <w:rFonts w:ascii="Arial" w:hAnsi="Arial" w:cs="Arial"/>
          <w:szCs w:val="24"/>
        </w:rPr>
        <w:t>of</w:t>
      </w:r>
      <w:r w:rsidRPr="006D4885">
        <w:rPr>
          <w:rFonts w:ascii="Arial" w:hAnsi="Arial" w:cs="Arial"/>
          <w:szCs w:val="24"/>
        </w:rPr>
        <w:t xml:space="preserve"> the numbers in </w:t>
      </w:r>
      <w:r w:rsidR="00EE0AA6" w:rsidRPr="006D4885">
        <w:rPr>
          <w:rFonts w:ascii="Arial" w:hAnsi="Arial" w:cs="Arial"/>
          <w:szCs w:val="24"/>
        </w:rPr>
        <w:t>the cost report</w:t>
      </w:r>
      <w:r w:rsidR="0003220B" w:rsidRPr="006D4885">
        <w:rPr>
          <w:rFonts w:ascii="Arial" w:hAnsi="Arial" w:cs="Arial"/>
          <w:szCs w:val="24"/>
        </w:rPr>
        <w:t xml:space="preserve"> </w:t>
      </w:r>
      <w:r w:rsidR="00EE0AA6" w:rsidRPr="006D4885">
        <w:rPr>
          <w:rFonts w:ascii="Arial" w:hAnsi="Arial" w:cs="Arial"/>
          <w:szCs w:val="24"/>
        </w:rPr>
        <w:t>and</w:t>
      </w:r>
      <w:r w:rsidR="0003220B" w:rsidRPr="006D4885">
        <w:rPr>
          <w:rFonts w:ascii="Arial" w:hAnsi="Arial" w:cs="Arial"/>
          <w:szCs w:val="24"/>
        </w:rPr>
        <w:t xml:space="preserve"> the financials</w:t>
      </w:r>
      <w:r w:rsidRPr="006D4885">
        <w:rPr>
          <w:rFonts w:ascii="Arial" w:hAnsi="Arial" w:cs="Arial"/>
          <w:szCs w:val="24"/>
        </w:rPr>
        <w:t>.</w:t>
      </w:r>
    </w:p>
    <w:p w:rsidR="00982B27" w:rsidRPr="006D4885" w:rsidRDefault="00982B27" w:rsidP="00BF2862">
      <w:pPr>
        <w:pStyle w:val="BodyText"/>
        <w:rPr>
          <w:rFonts w:ascii="Arial" w:hAnsi="Arial" w:cs="Arial"/>
          <w:szCs w:val="24"/>
        </w:rPr>
      </w:pPr>
    </w:p>
    <w:p w:rsidR="003D70B1" w:rsidRPr="006D4885" w:rsidRDefault="003D70B1" w:rsidP="00BF2862">
      <w:pPr>
        <w:pStyle w:val="BodyText"/>
        <w:rPr>
          <w:rFonts w:ascii="Arial" w:hAnsi="Arial" w:cs="Arial"/>
          <w:szCs w:val="24"/>
        </w:rPr>
      </w:pPr>
      <w:r w:rsidRPr="006D4885">
        <w:rPr>
          <w:rFonts w:ascii="Arial" w:hAnsi="Arial" w:cs="Arial"/>
          <w:szCs w:val="24"/>
          <w:u w:val="single"/>
        </w:rPr>
        <w:t>Instructions for each column of Schedule D</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Columns 1 </w:t>
      </w:r>
      <w:r w:rsidR="00294F43" w:rsidRPr="006D4885">
        <w:rPr>
          <w:rFonts w:ascii="Arial" w:hAnsi="Arial" w:cs="Arial"/>
          <w:spacing w:val="-3"/>
          <w:szCs w:val="24"/>
        </w:rPr>
        <w:t>–</w:t>
      </w:r>
      <w:r w:rsidR="000F0C7E" w:rsidRPr="006D4885">
        <w:rPr>
          <w:rFonts w:ascii="Arial" w:hAnsi="Arial" w:cs="Arial"/>
          <w:spacing w:val="-3"/>
          <w:szCs w:val="24"/>
        </w:rPr>
        <w:t xml:space="preserve"> </w:t>
      </w:r>
      <w:r w:rsidRPr="006D4885">
        <w:rPr>
          <w:rFonts w:ascii="Arial" w:hAnsi="Arial" w:cs="Arial"/>
          <w:spacing w:val="-3"/>
          <w:szCs w:val="24"/>
        </w:rPr>
        <w:t>5      Total Agency - All Programs</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These columns are for compensation expenses and hours for staff in all the programs of the parent agency, including adult day. If the adult day program is independent of any parent organization, the information in these columns would be simply that of the adult day program.</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pStyle w:val="BodyText"/>
        <w:rPr>
          <w:rFonts w:ascii="Arial" w:hAnsi="Arial" w:cs="Arial"/>
          <w:szCs w:val="24"/>
        </w:rPr>
      </w:pPr>
      <w:r w:rsidRPr="006D4885">
        <w:rPr>
          <w:rFonts w:ascii="Arial" w:hAnsi="Arial" w:cs="Arial"/>
          <w:szCs w:val="24"/>
        </w:rPr>
        <w:t xml:space="preserve">Columns 1, 2, 3 - Enter the gross salaries, employee benefits, and payroll taxes for each staff category for all </w:t>
      </w:r>
      <w:r w:rsidR="00730F02" w:rsidRPr="006D4885">
        <w:rPr>
          <w:rFonts w:ascii="Arial" w:hAnsi="Arial" w:cs="Arial"/>
          <w:szCs w:val="24"/>
        </w:rPr>
        <w:t xml:space="preserve">agency </w:t>
      </w:r>
      <w:r w:rsidRPr="006D4885">
        <w:rPr>
          <w:rFonts w:ascii="Arial" w:hAnsi="Arial" w:cs="Arial"/>
          <w:szCs w:val="24"/>
        </w:rPr>
        <w:t>programs for the fiscal year.  The following definitions apply:</w:t>
      </w:r>
    </w:p>
    <w:p w:rsidR="003D70B1" w:rsidRPr="006D4885" w:rsidRDefault="003D70B1" w:rsidP="00BF2862">
      <w:pPr>
        <w:tabs>
          <w:tab w:val="left" w:pos="-720"/>
          <w:tab w:val="left" w:pos="0"/>
        </w:tabs>
        <w:suppressAutoHyphens/>
        <w:jc w:val="both"/>
        <w:rPr>
          <w:rFonts w:ascii="Arial" w:hAnsi="Arial" w:cs="Arial"/>
          <w:spacing w:val="-3"/>
          <w:szCs w:val="24"/>
        </w:rPr>
      </w:pPr>
    </w:p>
    <w:p w:rsidR="003D70B1" w:rsidRPr="006D4885" w:rsidRDefault="003D70B1" w:rsidP="00BF2862">
      <w:pPr>
        <w:tabs>
          <w:tab w:val="left" w:pos="-720"/>
          <w:tab w:val="left" w:pos="0"/>
        </w:tabs>
        <w:suppressAutoHyphens/>
        <w:jc w:val="both"/>
        <w:rPr>
          <w:rFonts w:ascii="Arial" w:hAnsi="Arial" w:cs="Arial"/>
          <w:spacing w:val="-3"/>
          <w:szCs w:val="24"/>
        </w:rPr>
      </w:pPr>
      <w:r w:rsidRPr="006D4885">
        <w:rPr>
          <w:rFonts w:ascii="Arial" w:hAnsi="Arial" w:cs="Arial"/>
          <w:spacing w:val="-3"/>
          <w:szCs w:val="24"/>
        </w:rPr>
        <w:t xml:space="preserve">Employee Benefits: </w:t>
      </w:r>
      <w:r w:rsidR="00730F02" w:rsidRPr="006D4885">
        <w:rPr>
          <w:rFonts w:ascii="Arial" w:hAnsi="Arial" w:cs="Arial"/>
          <w:spacing w:val="-3"/>
          <w:szCs w:val="24"/>
        </w:rPr>
        <w:t xml:space="preserve">expenses </w:t>
      </w:r>
      <w:r w:rsidRPr="006D4885">
        <w:rPr>
          <w:rFonts w:ascii="Arial" w:hAnsi="Arial" w:cs="Arial"/>
          <w:spacing w:val="-3"/>
          <w:szCs w:val="24"/>
        </w:rPr>
        <w:t xml:space="preserve">for items </w:t>
      </w:r>
      <w:r w:rsidR="006A3253" w:rsidRPr="006D4885">
        <w:rPr>
          <w:rFonts w:ascii="Arial" w:hAnsi="Arial" w:cs="Arial"/>
          <w:spacing w:val="-3"/>
          <w:szCs w:val="24"/>
        </w:rPr>
        <w:t xml:space="preserve">such </w:t>
      </w:r>
      <w:r w:rsidRPr="006D4885">
        <w:rPr>
          <w:rFonts w:ascii="Arial" w:hAnsi="Arial" w:cs="Arial"/>
          <w:spacing w:val="-3"/>
          <w:szCs w:val="24"/>
        </w:rPr>
        <w:t>as health insurance, retirement plans and life insurance.</w:t>
      </w:r>
    </w:p>
    <w:p w:rsidR="00DC6A40" w:rsidRPr="006D4885" w:rsidRDefault="00DC6A40" w:rsidP="00BF2862">
      <w:pPr>
        <w:tabs>
          <w:tab w:val="left" w:pos="-720"/>
          <w:tab w:val="left" w:pos="0"/>
        </w:tabs>
        <w:suppressAutoHyphens/>
        <w:jc w:val="both"/>
        <w:rPr>
          <w:rFonts w:ascii="Arial" w:hAnsi="Arial" w:cs="Arial"/>
          <w:spacing w:val="-3"/>
          <w:szCs w:val="24"/>
        </w:rPr>
      </w:pPr>
    </w:p>
    <w:p w:rsidR="00DC6A40" w:rsidRPr="006D4885" w:rsidRDefault="00DC6A40" w:rsidP="00BF2862">
      <w:pPr>
        <w:tabs>
          <w:tab w:val="left" w:pos="-720"/>
          <w:tab w:val="left" w:pos="0"/>
        </w:tabs>
        <w:suppressAutoHyphens/>
        <w:jc w:val="both"/>
        <w:rPr>
          <w:rFonts w:ascii="Arial" w:hAnsi="Arial" w:cs="Arial"/>
          <w:spacing w:val="-3"/>
          <w:szCs w:val="24"/>
        </w:rPr>
      </w:pPr>
      <w:r w:rsidRPr="006D4885">
        <w:rPr>
          <w:rFonts w:ascii="Arial" w:hAnsi="Arial" w:cs="Arial"/>
          <w:spacing w:val="-3"/>
          <w:szCs w:val="24"/>
        </w:rPr>
        <w:t>Payroll Taxes: Taxes</w:t>
      </w:r>
      <w:r w:rsidR="00E25BD0" w:rsidRPr="006D4885">
        <w:rPr>
          <w:rFonts w:ascii="Arial" w:hAnsi="Arial" w:cs="Arial"/>
          <w:spacing w:val="-3"/>
          <w:szCs w:val="24"/>
        </w:rPr>
        <w:t xml:space="preserve"> on paid wages; e.g. FICA, Massachusetts</w:t>
      </w:r>
      <w:r w:rsidRPr="006D4885">
        <w:rPr>
          <w:rFonts w:ascii="Arial" w:hAnsi="Arial" w:cs="Arial"/>
          <w:spacing w:val="-3"/>
          <w:szCs w:val="24"/>
        </w:rPr>
        <w:t xml:space="preserve"> Unemployment and Federal Unemployment Taxes.  </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97531C" w:rsidP="00BF2862">
      <w:pPr>
        <w:suppressAutoHyphens/>
        <w:ind w:hanging="900"/>
        <w:jc w:val="both"/>
        <w:rPr>
          <w:rFonts w:ascii="Arial" w:hAnsi="Arial" w:cs="Arial"/>
          <w:spacing w:val="-3"/>
          <w:szCs w:val="24"/>
        </w:rPr>
      </w:pPr>
      <w:r w:rsidRPr="006D4885">
        <w:rPr>
          <w:rFonts w:ascii="Arial" w:hAnsi="Arial" w:cs="Arial"/>
          <w:spacing w:val="-3"/>
          <w:szCs w:val="24"/>
        </w:rPr>
        <w:t xml:space="preserve">            </w:t>
      </w:r>
      <w:r w:rsidR="009E50E7" w:rsidRPr="006D4885">
        <w:rPr>
          <w:rFonts w:ascii="Arial" w:hAnsi="Arial" w:cs="Arial"/>
          <w:spacing w:val="-3"/>
          <w:szCs w:val="24"/>
        </w:rPr>
        <w:t xml:space="preserve"> </w:t>
      </w:r>
      <w:r w:rsidR="00150D7A" w:rsidRPr="006D4885">
        <w:rPr>
          <w:rFonts w:ascii="Arial" w:hAnsi="Arial" w:cs="Arial"/>
          <w:spacing w:val="-3"/>
          <w:szCs w:val="24"/>
        </w:rPr>
        <w:t xml:space="preserve">  </w:t>
      </w:r>
      <w:r w:rsidR="003D70B1" w:rsidRPr="006D4885">
        <w:rPr>
          <w:rFonts w:ascii="Arial" w:hAnsi="Arial" w:cs="Arial"/>
          <w:spacing w:val="-3"/>
          <w:szCs w:val="24"/>
        </w:rPr>
        <w:t xml:space="preserve">Note: </w:t>
      </w:r>
      <w:r w:rsidR="00E7464E" w:rsidRPr="006D4885">
        <w:rPr>
          <w:rFonts w:ascii="Arial" w:hAnsi="Arial" w:cs="Arial"/>
          <w:spacing w:val="-3"/>
          <w:szCs w:val="24"/>
        </w:rPr>
        <w:t>w</w:t>
      </w:r>
      <w:r w:rsidR="003D70B1" w:rsidRPr="006D4885">
        <w:rPr>
          <w:rFonts w:ascii="Arial" w:hAnsi="Arial" w:cs="Arial"/>
          <w:spacing w:val="-3"/>
          <w:szCs w:val="24"/>
        </w:rPr>
        <w:t>ork</w:t>
      </w:r>
      <w:r w:rsidRPr="006D4885">
        <w:rPr>
          <w:rFonts w:ascii="Arial" w:hAnsi="Arial" w:cs="Arial"/>
          <w:spacing w:val="-3"/>
          <w:szCs w:val="24"/>
        </w:rPr>
        <w:t>e</w:t>
      </w:r>
      <w:r w:rsidR="003D70B1" w:rsidRPr="006D4885">
        <w:rPr>
          <w:rFonts w:ascii="Arial" w:hAnsi="Arial" w:cs="Arial"/>
          <w:spacing w:val="-3"/>
          <w:szCs w:val="24"/>
        </w:rPr>
        <w:t>rs</w:t>
      </w:r>
      <w:r w:rsidR="006A3253" w:rsidRPr="006D4885">
        <w:rPr>
          <w:rFonts w:ascii="Arial" w:hAnsi="Arial" w:cs="Arial"/>
          <w:spacing w:val="-3"/>
          <w:szCs w:val="24"/>
        </w:rPr>
        <w:t>’</w:t>
      </w:r>
      <w:r w:rsidR="003D70B1" w:rsidRPr="006D4885">
        <w:rPr>
          <w:rFonts w:ascii="Arial" w:hAnsi="Arial" w:cs="Arial"/>
          <w:spacing w:val="-3"/>
          <w:szCs w:val="24"/>
        </w:rPr>
        <w:t xml:space="preserve"> </w:t>
      </w:r>
      <w:r w:rsidR="00E7464E" w:rsidRPr="006D4885">
        <w:rPr>
          <w:rFonts w:ascii="Arial" w:hAnsi="Arial" w:cs="Arial"/>
          <w:spacing w:val="-3"/>
          <w:szCs w:val="24"/>
        </w:rPr>
        <w:t>c</w:t>
      </w:r>
      <w:r w:rsidR="003D70B1" w:rsidRPr="006D4885">
        <w:rPr>
          <w:rFonts w:ascii="Arial" w:hAnsi="Arial" w:cs="Arial"/>
          <w:spacing w:val="-3"/>
          <w:szCs w:val="24"/>
        </w:rPr>
        <w:t>omp</w:t>
      </w:r>
      <w:r w:rsidR="006A3253" w:rsidRPr="006D4885">
        <w:rPr>
          <w:rFonts w:ascii="Arial" w:hAnsi="Arial" w:cs="Arial"/>
          <w:spacing w:val="-3"/>
          <w:szCs w:val="24"/>
        </w:rPr>
        <w:t>ensation</w:t>
      </w:r>
      <w:r w:rsidR="003D70B1" w:rsidRPr="006D4885">
        <w:rPr>
          <w:rFonts w:ascii="Arial" w:hAnsi="Arial" w:cs="Arial"/>
          <w:spacing w:val="-3"/>
          <w:szCs w:val="24"/>
        </w:rPr>
        <w:t xml:space="preserve"> </w:t>
      </w:r>
      <w:r w:rsidR="000741D0">
        <w:rPr>
          <w:rFonts w:ascii="Arial" w:hAnsi="Arial" w:cs="Arial"/>
          <w:spacing w:val="-3"/>
          <w:szCs w:val="24"/>
        </w:rPr>
        <w:t xml:space="preserve">should be reported </w:t>
      </w:r>
      <w:r w:rsidR="003D70B1" w:rsidRPr="006D4885">
        <w:rPr>
          <w:rFonts w:ascii="Arial" w:hAnsi="Arial" w:cs="Arial"/>
          <w:spacing w:val="-3"/>
          <w:szCs w:val="24"/>
        </w:rPr>
        <w:t>on Schedule E, where indicated, not on</w:t>
      </w:r>
      <w:r w:rsidRPr="006D4885">
        <w:rPr>
          <w:rFonts w:ascii="Arial" w:hAnsi="Arial" w:cs="Arial"/>
          <w:spacing w:val="-3"/>
          <w:szCs w:val="24"/>
        </w:rPr>
        <w:t xml:space="preserve"> </w:t>
      </w:r>
      <w:r w:rsidR="00E7464E" w:rsidRPr="006D4885">
        <w:rPr>
          <w:rFonts w:ascii="Arial" w:hAnsi="Arial" w:cs="Arial"/>
          <w:spacing w:val="-3"/>
          <w:szCs w:val="24"/>
        </w:rPr>
        <w:t>s</w:t>
      </w:r>
      <w:r w:rsidR="003D70B1" w:rsidRPr="006D4885">
        <w:rPr>
          <w:rFonts w:ascii="Arial" w:hAnsi="Arial" w:cs="Arial"/>
          <w:spacing w:val="-3"/>
          <w:szCs w:val="24"/>
        </w:rPr>
        <w:t>chedule D.</w:t>
      </w:r>
    </w:p>
    <w:p w:rsidR="003D70B1" w:rsidRPr="006D4885" w:rsidRDefault="003D70B1" w:rsidP="00BF2862">
      <w:pPr>
        <w:tabs>
          <w:tab w:val="left" w:pos="-720"/>
        </w:tabs>
        <w:suppressAutoHyphens/>
        <w:jc w:val="both"/>
        <w:rPr>
          <w:rFonts w:ascii="Arial" w:hAnsi="Arial" w:cs="Arial"/>
          <w:spacing w:val="-3"/>
          <w:szCs w:val="24"/>
        </w:rPr>
      </w:pPr>
    </w:p>
    <w:p w:rsidR="004D133F"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Column 4 </w:t>
      </w:r>
      <w:r w:rsidR="001C4FE1" w:rsidRPr="006D4885">
        <w:rPr>
          <w:rFonts w:ascii="Arial" w:hAnsi="Arial" w:cs="Arial"/>
          <w:spacing w:val="-3"/>
          <w:szCs w:val="24"/>
        </w:rPr>
        <w:t>-</w:t>
      </w:r>
      <w:r w:rsidRPr="006D4885">
        <w:rPr>
          <w:rFonts w:ascii="Arial" w:hAnsi="Arial" w:cs="Arial"/>
          <w:spacing w:val="-3"/>
          <w:szCs w:val="24"/>
        </w:rPr>
        <w:t xml:space="preserve"> </w:t>
      </w:r>
      <w:r w:rsidR="00DC6A40" w:rsidRPr="006D4885">
        <w:rPr>
          <w:rFonts w:ascii="Arial" w:hAnsi="Arial" w:cs="Arial"/>
          <w:spacing w:val="-3"/>
          <w:szCs w:val="24"/>
        </w:rPr>
        <w:t xml:space="preserve">Agency </w:t>
      </w:r>
      <w:r w:rsidRPr="006D4885">
        <w:rPr>
          <w:rFonts w:ascii="Arial" w:hAnsi="Arial" w:cs="Arial"/>
          <w:spacing w:val="-3"/>
          <w:szCs w:val="24"/>
        </w:rPr>
        <w:t xml:space="preserve">Total Expense </w:t>
      </w:r>
    </w:p>
    <w:p w:rsidR="003D70B1" w:rsidRPr="006D4885" w:rsidRDefault="004D133F"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This column </w:t>
      </w:r>
      <w:r w:rsidR="003D70B1" w:rsidRPr="006D4885">
        <w:rPr>
          <w:rFonts w:ascii="Arial" w:hAnsi="Arial" w:cs="Arial"/>
          <w:spacing w:val="-3"/>
          <w:szCs w:val="24"/>
        </w:rPr>
        <w:t xml:space="preserve">will automatically sum Columns 1, 2, and 3. </w:t>
      </w:r>
    </w:p>
    <w:p w:rsidR="003D70B1" w:rsidRPr="006D4885" w:rsidRDefault="003D70B1" w:rsidP="00BF2862">
      <w:pPr>
        <w:tabs>
          <w:tab w:val="left" w:pos="-720"/>
        </w:tabs>
        <w:suppressAutoHyphens/>
        <w:jc w:val="both"/>
        <w:rPr>
          <w:rFonts w:ascii="Arial" w:hAnsi="Arial" w:cs="Arial"/>
          <w:spacing w:val="-3"/>
          <w:szCs w:val="24"/>
        </w:rPr>
      </w:pPr>
    </w:p>
    <w:p w:rsidR="004D133F"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Column 5 - Total Hours Compensated</w:t>
      </w:r>
      <w:r w:rsidR="001C4FE1" w:rsidRPr="006D4885">
        <w:rPr>
          <w:rFonts w:ascii="Arial" w:hAnsi="Arial" w:cs="Arial"/>
          <w:spacing w:val="-3"/>
          <w:szCs w:val="24"/>
        </w:rPr>
        <w:t xml:space="preserve"> -</w:t>
      </w:r>
      <w:r w:rsidR="00DC6A40" w:rsidRPr="006D4885">
        <w:rPr>
          <w:rFonts w:ascii="Arial" w:hAnsi="Arial" w:cs="Arial"/>
          <w:spacing w:val="-3"/>
          <w:szCs w:val="24"/>
        </w:rPr>
        <w:t xml:space="preserve"> Agency</w:t>
      </w:r>
      <w:r w:rsidRPr="006D4885">
        <w:rPr>
          <w:rFonts w:ascii="Arial" w:hAnsi="Arial" w:cs="Arial"/>
          <w:spacing w:val="-3"/>
          <w:szCs w:val="24"/>
        </w:rPr>
        <w:t xml:space="preserve"> </w:t>
      </w:r>
    </w:p>
    <w:p w:rsidR="0097531C"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Enter the total hours paid </w:t>
      </w:r>
      <w:r w:rsidR="006D7E6D" w:rsidRPr="006D4885">
        <w:rPr>
          <w:rFonts w:ascii="Arial" w:hAnsi="Arial" w:cs="Arial"/>
          <w:spacing w:val="-3"/>
          <w:szCs w:val="24"/>
        </w:rPr>
        <w:t xml:space="preserve">for each position </w:t>
      </w:r>
      <w:r w:rsidRPr="006D4885">
        <w:rPr>
          <w:rFonts w:ascii="Arial" w:hAnsi="Arial" w:cs="Arial"/>
          <w:spacing w:val="-3"/>
          <w:szCs w:val="24"/>
        </w:rPr>
        <w:t>for all programs in the fiscal year.  Include hours worked as well as hours for paid time off.</w:t>
      </w:r>
    </w:p>
    <w:p w:rsidR="0097531C" w:rsidRPr="006D4885" w:rsidRDefault="0097531C" w:rsidP="00BF2862">
      <w:pPr>
        <w:tabs>
          <w:tab w:val="left" w:pos="-720"/>
        </w:tabs>
        <w:suppressAutoHyphens/>
        <w:jc w:val="both"/>
        <w:rPr>
          <w:rFonts w:ascii="Arial" w:hAnsi="Arial" w:cs="Arial"/>
          <w:spacing w:val="-3"/>
          <w:szCs w:val="24"/>
        </w:rPr>
      </w:pPr>
    </w:p>
    <w:p w:rsidR="00666498"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Column 6 - Total Hours Compensated</w:t>
      </w:r>
      <w:r w:rsidR="001C4FE1" w:rsidRPr="006D4885">
        <w:rPr>
          <w:rFonts w:ascii="Arial" w:hAnsi="Arial" w:cs="Arial"/>
          <w:spacing w:val="-3"/>
          <w:szCs w:val="24"/>
        </w:rPr>
        <w:t xml:space="preserve"> -</w:t>
      </w:r>
      <w:r w:rsidR="00666498" w:rsidRPr="006D4885">
        <w:rPr>
          <w:rFonts w:ascii="Arial" w:hAnsi="Arial" w:cs="Arial"/>
          <w:spacing w:val="-3"/>
          <w:szCs w:val="24"/>
        </w:rPr>
        <w:t xml:space="preserve"> ADH</w:t>
      </w:r>
    </w:p>
    <w:p w:rsidR="003D70B1" w:rsidRPr="006D4885" w:rsidRDefault="00666498" w:rsidP="00BF2862">
      <w:pPr>
        <w:tabs>
          <w:tab w:val="left" w:pos="-720"/>
        </w:tabs>
        <w:suppressAutoHyphens/>
        <w:jc w:val="both"/>
        <w:rPr>
          <w:rFonts w:ascii="Arial" w:hAnsi="Arial" w:cs="Arial"/>
          <w:spacing w:val="-3"/>
          <w:szCs w:val="24"/>
        </w:rPr>
      </w:pPr>
      <w:r w:rsidRPr="006D4885">
        <w:rPr>
          <w:rFonts w:ascii="Arial" w:hAnsi="Arial" w:cs="Arial"/>
          <w:spacing w:val="-3"/>
          <w:szCs w:val="24"/>
        </w:rPr>
        <w:t>This column</w:t>
      </w:r>
      <w:r w:rsidR="003D70B1" w:rsidRPr="006D4885">
        <w:rPr>
          <w:rFonts w:ascii="Arial" w:hAnsi="Arial" w:cs="Arial"/>
          <w:spacing w:val="-3"/>
          <w:szCs w:val="24"/>
        </w:rPr>
        <w:t xml:space="preserve"> should be completed in a similar manner to Column 5 but only compensated ADH hours should be recorded.</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Enter the total </w:t>
      </w:r>
      <w:r w:rsidR="00C62F8A" w:rsidRPr="006D4885">
        <w:rPr>
          <w:rFonts w:ascii="Arial" w:hAnsi="Arial" w:cs="Arial"/>
          <w:spacing w:val="-3"/>
          <w:szCs w:val="24"/>
        </w:rPr>
        <w:t xml:space="preserve">compensated </w:t>
      </w:r>
      <w:r w:rsidRPr="006D4885">
        <w:rPr>
          <w:rFonts w:ascii="Arial" w:hAnsi="Arial" w:cs="Arial"/>
          <w:spacing w:val="-3"/>
          <w:szCs w:val="24"/>
        </w:rPr>
        <w:t xml:space="preserve">hours in the reporting year for adult day services only. If </w:t>
      </w:r>
      <w:r w:rsidR="00B10330">
        <w:rPr>
          <w:rFonts w:ascii="Arial" w:hAnsi="Arial" w:cs="Arial"/>
          <w:spacing w:val="-3"/>
          <w:szCs w:val="24"/>
        </w:rPr>
        <w:t xml:space="preserve">100% of </w:t>
      </w:r>
      <w:r w:rsidR="00C62F8A" w:rsidRPr="006D4885">
        <w:rPr>
          <w:rFonts w:ascii="Arial" w:hAnsi="Arial" w:cs="Arial"/>
          <w:spacing w:val="-3"/>
          <w:szCs w:val="24"/>
        </w:rPr>
        <w:t xml:space="preserve">an </w:t>
      </w:r>
      <w:r w:rsidRPr="006D4885">
        <w:rPr>
          <w:rFonts w:ascii="Arial" w:hAnsi="Arial" w:cs="Arial"/>
          <w:spacing w:val="-3"/>
          <w:szCs w:val="24"/>
        </w:rPr>
        <w:t>employee's time is in Adult Day</w:t>
      </w:r>
      <w:r w:rsidR="00294F43" w:rsidRPr="006D4885">
        <w:rPr>
          <w:rFonts w:ascii="Arial" w:hAnsi="Arial" w:cs="Arial"/>
          <w:spacing w:val="-3"/>
          <w:szCs w:val="24"/>
        </w:rPr>
        <w:t>,</w:t>
      </w:r>
      <w:r w:rsidR="00FE1852" w:rsidRPr="006D4885">
        <w:rPr>
          <w:rFonts w:ascii="Arial" w:hAnsi="Arial" w:cs="Arial"/>
          <w:spacing w:val="-3"/>
          <w:szCs w:val="24"/>
        </w:rPr>
        <w:t xml:space="preserve"> all hours would be shown in that program</w:t>
      </w:r>
      <w:r w:rsidRPr="006D4885">
        <w:rPr>
          <w:rFonts w:ascii="Arial" w:hAnsi="Arial" w:cs="Arial"/>
          <w:spacing w:val="-3"/>
          <w:szCs w:val="24"/>
        </w:rPr>
        <w:t xml:space="preserve">. If not, the hours should be allocated </w:t>
      </w:r>
      <w:r w:rsidR="00FE1852" w:rsidRPr="006D4885">
        <w:rPr>
          <w:rFonts w:ascii="Arial" w:hAnsi="Arial" w:cs="Arial"/>
          <w:spacing w:val="-3"/>
          <w:szCs w:val="24"/>
        </w:rPr>
        <w:t>among</w:t>
      </w:r>
      <w:r w:rsidR="00C62F8A" w:rsidRPr="006D4885">
        <w:rPr>
          <w:rFonts w:ascii="Arial" w:hAnsi="Arial" w:cs="Arial"/>
          <w:spacing w:val="-3"/>
          <w:szCs w:val="24"/>
        </w:rPr>
        <w:t xml:space="preserve"> the program</w:t>
      </w:r>
      <w:r w:rsidR="00FE1852" w:rsidRPr="006D4885">
        <w:rPr>
          <w:rFonts w:ascii="Arial" w:hAnsi="Arial" w:cs="Arial"/>
          <w:spacing w:val="-3"/>
          <w:szCs w:val="24"/>
        </w:rPr>
        <w:t>s</w:t>
      </w:r>
      <w:r w:rsidRPr="006D4885">
        <w:rPr>
          <w:rFonts w:ascii="Arial" w:hAnsi="Arial" w:cs="Arial"/>
          <w:spacing w:val="-3"/>
          <w:szCs w:val="24"/>
        </w:rPr>
        <w:t xml:space="preserve"> based on a time study or on the program director's knowledge of how many hours per year the employee spends in the adult day program.  (IMPORTANT: A dollar amount should be imputed for donated </w:t>
      </w:r>
      <w:r w:rsidR="00E9113F" w:rsidRPr="006D4885">
        <w:rPr>
          <w:rFonts w:ascii="Arial" w:hAnsi="Arial" w:cs="Arial"/>
          <w:spacing w:val="-3"/>
          <w:szCs w:val="24"/>
        </w:rPr>
        <w:t>services, and the hours and FTE</w:t>
      </w:r>
      <w:r w:rsidRPr="006D4885">
        <w:rPr>
          <w:rFonts w:ascii="Arial" w:hAnsi="Arial" w:cs="Arial"/>
          <w:spacing w:val="-3"/>
          <w:szCs w:val="24"/>
        </w:rPr>
        <w:t xml:space="preserve">s must be reported. </w:t>
      </w:r>
      <w:r w:rsidR="00E9113F" w:rsidRPr="006D4885">
        <w:rPr>
          <w:rFonts w:ascii="Arial" w:hAnsi="Arial" w:cs="Arial"/>
          <w:spacing w:val="-3"/>
          <w:szCs w:val="24"/>
        </w:rPr>
        <w:t xml:space="preserve"> </w:t>
      </w:r>
      <w:r w:rsidRPr="006D4885">
        <w:rPr>
          <w:rFonts w:ascii="Arial" w:hAnsi="Arial" w:cs="Arial"/>
          <w:spacing w:val="-3"/>
          <w:szCs w:val="24"/>
        </w:rPr>
        <w:t>Also, use Column 17 “</w:t>
      </w:r>
      <w:r w:rsidR="00294F43" w:rsidRPr="006D4885">
        <w:rPr>
          <w:rFonts w:ascii="Arial" w:hAnsi="Arial" w:cs="Arial"/>
          <w:spacing w:val="-3"/>
          <w:szCs w:val="24"/>
        </w:rPr>
        <w:t xml:space="preserve">ADH </w:t>
      </w:r>
      <w:r w:rsidRPr="006D4885">
        <w:rPr>
          <w:rFonts w:ascii="Arial" w:hAnsi="Arial" w:cs="Arial"/>
          <w:spacing w:val="-3"/>
          <w:szCs w:val="24"/>
        </w:rPr>
        <w:t>Donation Source” to indicate how th</w:t>
      </w:r>
      <w:r w:rsidR="00E9113F" w:rsidRPr="006D4885">
        <w:rPr>
          <w:rFonts w:ascii="Arial" w:hAnsi="Arial" w:cs="Arial"/>
          <w:spacing w:val="-3"/>
          <w:szCs w:val="24"/>
        </w:rPr>
        <w:t>e dollar amount was calculated.)</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Columns 7a and 7b - FTE</w:t>
      </w:r>
      <w:r w:rsidR="00294F43" w:rsidRPr="006D4885">
        <w:rPr>
          <w:rFonts w:ascii="Arial" w:hAnsi="Arial" w:cs="Arial"/>
          <w:spacing w:val="-3"/>
          <w:szCs w:val="24"/>
        </w:rPr>
        <w:t>s ADH Admin and Direct</w:t>
      </w:r>
      <w:r w:rsidRPr="006D4885">
        <w:rPr>
          <w:rFonts w:ascii="Arial" w:hAnsi="Arial" w:cs="Arial"/>
          <w:spacing w:val="-3"/>
          <w:szCs w:val="24"/>
        </w:rPr>
        <w:t xml:space="preserve">            </w:t>
      </w:r>
    </w:p>
    <w:p w:rsidR="00DC79CE"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Calculate full-time </w:t>
      </w:r>
      <w:r w:rsidR="00CE3300" w:rsidRPr="006D4885">
        <w:rPr>
          <w:rFonts w:ascii="Arial" w:hAnsi="Arial" w:cs="Arial"/>
          <w:spacing w:val="-3"/>
          <w:szCs w:val="24"/>
        </w:rPr>
        <w:t xml:space="preserve">equivalents </w:t>
      </w:r>
      <w:r w:rsidRPr="006D4885">
        <w:rPr>
          <w:rFonts w:ascii="Arial" w:hAnsi="Arial" w:cs="Arial"/>
          <w:spacing w:val="-3"/>
          <w:szCs w:val="24"/>
        </w:rPr>
        <w:t xml:space="preserve">in the adult day program for each employee </w:t>
      </w:r>
      <w:r w:rsidR="00CE3300" w:rsidRPr="006D4885">
        <w:rPr>
          <w:rFonts w:ascii="Arial" w:hAnsi="Arial" w:cs="Arial"/>
          <w:spacing w:val="-3"/>
          <w:szCs w:val="24"/>
        </w:rPr>
        <w:t xml:space="preserve">category </w:t>
      </w:r>
      <w:r w:rsidRPr="006D4885">
        <w:rPr>
          <w:rFonts w:ascii="Arial" w:hAnsi="Arial" w:cs="Arial"/>
          <w:spacing w:val="-3"/>
          <w:szCs w:val="24"/>
        </w:rPr>
        <w:t xml:space="preserve">by dividing </w:t>
      </w:r>
    </w:p>
    <w:p w:rsidR="00DC79CE" w:rsidRPr="006D4885" w:rsidRDefault="00DC79CE"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Col</w:t>
      </w:r>
      <w:r w:rsidR="00E25BD0" w:rsidRPr="006D4885">
        <w:rPr>
          <w:rFonts w:ascii="Arial" w:hAnsi="Arial" w:cs="Arial"/>
          <w:spacing w:val="-3"/>
          <w:szCs w:val="24"/>
        </w:rPr>
        <w:t>umn 6, “</w:t>
      </w:r>
      <w:r w:rsidR="00EA5263" w:rsidRPr="006D4885">
        <w:rPr>
          <w:rFonts w:ascii="Arial" w:hAnsi="Arial" w:cs="Arial"/>
          <w:spacing w:val="-3"/>
          <w:szCs w:val="24"/>
        </w:rPr>
        <w:t>Total Hours Compensated</w:t>
      </w:r>
      <w:r w:rsidR="00E25BD0" w:rsidRPr="006D4885">
        <w:rPr>
          <w:rFonts w:ascii="Arial" w:hAnsi="Arial" w:cs="Arial"/>
          <w:spacing w:val="-3"/>
          <w:szCs w:val="24"/>
        </w:rPr>
        <w:t>”</w:t>
      </w:r>
      <w:r w:rsidR="00EA5263" w:rsidRPr="006D4885">
        <w:rPr>
          <w:rFonts w:ascii="Arial" w:hAnsi="Arial" w:cs="Arial"/>
          <w:spacing w:val="-3"/>
          <w:szCs w:val="24"/>
        </w:rPr>
        <w:t>,</w:t>
      </w:r>
      <w:r w:rsidRPr="006D4885">
        <w:rPr>
          <w:rFonts w:ascii="Arial" w:hAnsi="Arial" w:cs="Arial"/>
          <w:spacing w:val="-3"/>
          <w:szCs w:val="24"/>
        </w:rPr>
        <w:t xml:space="preserve"> by the number of full-time hours reported on line 1 of Schedule B, “Operations Information”.</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For example, if </w:t>
      </w:r>
      <w:r w:rsidR="00CE3300" w:rsidRPr="006D4885">
        <w:rPr>
          <w:rFonts w:ascii="Arial" w:hAnsi="Arial" w:cs="Arial"/>
          <w:spacing w:val="-3"/>
          <w:szCs w:val="24"/>
        </w:rPr>
        <w:t xml:space="preserve">a </w:t>
      </w:r>
      <w:r w:rsidRPr="006D4885">
        <w:rPr>
          <w:rFonts w:ascii="Arial" w:hAnsi="Arial" w:cs="Arial"/>
          <w:spacing w:val="-3"/>
          <w:szCs w:val="24"/>
        </w:rPr>
        <w:t xml:space="preserve">person is compensated for 1040 hours in adult day health, and full time is considered to be 2080 hours (40 hours per week x 52 weeks), then the person represents </w:t>
      </w:r>
      <w:r w:rsidR="00F06568" w:rsidRPr="006D4885">
        <w:rPr>
          <w:rFonts w:ascii="Arial" w:hAnsi="Arial" w:cs="Arial"/>
          <w:spacing w:val="-3"/>
          <w:szCs w:val="24"/>
        </w:rPr>
        <w:t>0</w:t>
      </w:r>
      <w:r w:rsidRPr="006D4885">
        <w:rPr>
          <w:rFonts w:ascii="Arial" w:hAnsi="Arial" w:cs="Arial"/>
          <w:spacing w:val="-3"/>
          <w:szCs w:val="24"/>
        </w:rPr>
        <w:t xml:space="preserve">.5 FTE. The FTE then </w:t>
      </w:r>
      <w:r w:rsidR="00FE1852" w:rsidRPr="006D4885">
        <w:rPr>
          <w:rFonts w:ascii="Arial" w:hAnsi="Arial" w:cs="Arial"/>
          <w:spacing w:val="-3"/>
          <w:szCs w:val="24"/>
        </w:rPr>
        <w:t>must</w:t>
      </w:r>
      <w:r w:rsidRPr="006D4885">
        <w:rPr>
          <w:rFonts w:ascii="Arial" w:hAnsi="Arial" w:cs="Arial"/>
          <w:spacing w:val="-3"/>
          <w:szCs w:val="24"/>
        </w:rPr>
        <w:t xml:space="preserve"> be classified in the correct column or columns, as an administrative or direct care FTE. In some cases providers split the FTE </w:t>
      </w:r>
      <w:r w:rsidR="004D133F" w:rsidRPr="006D4885">
        <w:rPr>
          <w:rFonts w:ascii="Arial" w:hAnsi="Arial" w:cs="Arial"/>
          <w:spacing w:val="-3"/>
          <w:szCs w:val="24"/>
        </w:rPr>
        <w:t>proportionally among the</w:t>
      </w:r>
      <w:r w:rsidR="00A31F86" w:rsidRPr="006D4885">
        <w:rPr>
          <w:rFonts w:ascii="Arial" w:hAnsi="Arial" w:cs="Arial"/>
          <w:spacing w:val="-3"/>
          <w:szCs w:val="24"/>
        </w:rPr>
        <w:t xml:space="preserve"> </w:t>
      </w:r>
      <w:r w:rsidR="00CE3300" w:rsidRPr="006D4885">
        <w:rPr>
          <w:rFonts w:ascii="Arial" w:hAnsi="Arial" w:cs="Arial"/>
          <w:spacing w:val="-3"/>
          <w:szCs w:val="24"/>
        </w:rPr>
        <w:t xml:space="preserve">staff member’s </w:t>
      </w:r>
      <w:r w:rsidR="004D133F" w:rsidRPr="006D4885">
        <w:rPr>
          <w:rFonts w:ascii="Arial" w:hAnsi="Arial" w:cs="Arial"/>
          <w:spacing w:val="-3"/>
          <w:szCs w:val="24"/>
        </w:rPr>
        <w:t xml:space="preserve">various </w:t>
      </w:r>
      <w:r w:rsidRPr="006D4885">
        <w:rPr>
          <w:rFonts w:ascii="Arial" w:hAnsi="Arial" w:cs="Arial"/>
          <w:spacing w:val="-3"/>
          <w:szCs w:val="24"/>
        </w:rPr>
        <w:t>functions.</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6B7516" w:rsidP="00BF2862">
      <w:pPr>
        <w:tabs>
          <w:tab w:val="left" w:pos="-720"/>
        </w:tabs>
        <w:suppressAutoHyphens/>
        <w:jc w:val="both"/>
        <w:rPr>
          <w:rFonts w:ascii="Arial" w:hAnsi="Arial" w:cs="Arial"/>
          <w:spacing w:val="-3"/>
          <w:szCs w:val="24"/>
        </w:rPr>
      </w:pPr>
      <w:r w:rsidRPr="006D4885">
        <w:rPr>
          <w:rFonts w:ascii="Arial" w:hAnsi="Arial" w:cs="Arial"/>
          <w:spacing w:val="-3"/>
          <w:szCs w:val="24"/>
        </w:rPr>
        <w:t>CHIA</w:t>
      </w:r>
      <w:r w:rsidR="003D70B1" w:rsidRPr="006D4885">
        <w:rPr>
          <w:rFonts w:ascii="Arial" w:hAnsi="Arial" w:cs="Arial"/>
          <w:spacing w:val="-3"/>
          <w:szCs w:val="24"/>
        </w:rPr>
        <w:t xml:space="preserve"> expects every program </w:t>
      </w:r>
      <w:r w:rsidR="008707F3" w:rsidRPr="006D4885">
        <w:rPr>
          <w:rFonts w:ascii="Arial" w:hAnsi="Arial" w:cs="Arial"/>
          <w:spacing w:val="-3"/>
          <w:szCs w:val="24"/>
        </w:rPr>
        <w:t xml:space="preserve">to </w:t>
      </w:r>
      <w:r w:rsidR="003D70B1" w:rsidRPr="006D4885">
        <w:rPr>
          <w:rFonts w:ascii="Arial" w:hAnsi="Arial" w:cs="Arial"/>
          <w:spacing w:val="-3"/>
          <w:szCs w:val="24"/>
        </w:rPr>
        <w:t xml:space="preserve">show some FTE administrative time in Column 7a </w:t>
      </w:r>
      <w:r w:rsidR="008707F3" w:rsidRPr="006D4885">
        <w:rPr>
          <w:rFonts w:ascii="Arial" w:hAnsi="Arial" w:cs="Arial"/>
          <w:spacing w:val="-3"/>
          <w:szCs w:val="24"/>
        </w:rPr>
        <w:t>for</w:t>
      </w:r>
      <w:r w:rsidR="003D70B1" w:rsidRPr="006D4885">
        <w:rPr>
          <w:rFonts w:ascii="Arial" w:hAnsi="Arial" w:cs="Arial"/>
          <w:spacing w:val="-3"/>
          <w:szCs w:val="24"/>
        </w:rPr>
        <w:t xml:space="preserve"> program direction and oversight. </w:t>
      </w:r>
      <w:r w:rsidR="008707F3" w:rsidRPr="006D4885">
        <w:rPr>
          <w:rFonts w:ascii="Arial" w:hAnsi="Arial" w:cs="Arial"/>
          <w:spacing w:val="-3"/>
          <w:szCs w:val="24"/>
        </w:rPr>
        <w:t>This</w:t>
      </w:r>
      <w:r w:rsidR="003D70B1" w:rsidRPr="006D4885">
        <w:rPr>
          <w:rFonts w:ascii="Arial" w:hAnsi="Arial" w:cs="Arial"/>
          <w:spacing w:val="-3"/>
          <w:szCs w:val="24"/>
        </w:rPr>
        <w:t xml:space="preserve"> would </w:t>
      </w:r>
      <w:r w:rsidR="008707F3" w:rsidRPr="006D4885">
        <w:rPr>
          <w:rFonts w:ascii="Arial" w:hAnsi="Arial" w:cs="Arial"/>
          <w:spacing w:val="-3"/>
          <w:szCs w:val="24"/>
        </w:rPr>
        <w:t xml:space="preserve">most likely be for </w:t>
      </w:r>
      <w:r w:rsidR="003D70B1" w:rsidRPr="006D4885">
        <w:rPr>
          <w:rFonts w:ascii="Arial" w:hAnsi="Arial" w:cs="Arial"/>
          <w:spacing w:val="-3"/>
          <w:szCs w:val="24"/>
        </w:rPr>
        <w:t>“Program Director(s)”, but other positions</w:t>
      </w:r>
      <w:r w:rsidR="004D133F" w:rsidRPr="006D4885">
        <w:rPr>
          <w:rFonts w:ascii="Arial" w:hAnsi="Arial" w:cs="Arial"/>
          <w:spacing w:val="-3"/>
          <w:szCs w:val="24"/>
        </w:rPr>
        <w:t xml:space="preserve"> </w:t>
      </w:r>
      <w:r w:rsidR="003D70B1" w:rsidRPr="006D4885">
        <w:rPr>
          <w:rFonts w:ascii="Arial" w:hAnsi="Arial" w:cs="Arial"/>
          <w:spacing w:val="-3"/>
          <w:szCs w:val="24"/>
        </w:rPr>
        <w:t xml:space="preserve">may fulfill this role. Remember that a salary must appear in Column 12 (“ADH Expense Admin”) </w:t>
      </w:r>
      <w:r w:rsidR="008707F3" w:rsidRPr="006D4885">
        <w:rPr>
          <w:rFonts w:ascii="Arial" w:hAnsi="Arial" w:cs="Arial"/>
          <w:spacing w:val="-3"/>
          <w:szCs w:val="24"/>
        </w:rPr>
        <w:t>for each</w:t>
      </w:r>
      <w:r w:rsidR="003D70B1" w:rsidRPr="006D4885">
        <w:rPr>
          <w:rFonts w:ascii="Arial" w:hAnsi="Arial" w:cs="Arial"/>
          <w:spacing w:val="-3"/>
          <w:szCs w:val="24"/>
        </w:rPr>
        <w:t xml:space="preserve"> FTE equivalent in Column 7a.</w:t>
      </w:r>
    </w:p>
    <w:p w:rsidR="00E7680D" w:rsidRPr="006D4885" w:rsidRDefault="00E7680D" w:rsidP="00BF2862">
      <w:pPr>
        <w:tabs>
          <w:tab w:val="left" w:pos="-720"/>
        </w:tabs>
        <w:suppressAutoHyphens/>
        <w:jc w:val="both"/>
        <w:rPr>
          <w:rFonts w:ascii="Arial" w:hAnsi="Arial" w:cs="Arial"/>
          <w:b/>
          <w:spacing w:val="-3"/>
          <w:szCs w:val="24"/>
        </w:rPr>
      </w:pPr>
    </w:p>
    <w:p w:rsidR="003D70B1" w:rsidRPr="006D4885" w:rsidRDefault="003D70B1" w:rsidP="00BF2862">
      <w:pPr>
        <w:tabs>
          <w:tab w:val="left" w:pos="-720"/>
        </w:tabs>
        <w:suppressAutoHyphens/>
        <w:jc w:val="both"/>
        <w:rPr>
          <w:rFonts w:ascii="Arial" w:hAnsi="Arial" w:cs="Arial"/>
          <w:b/>
          <w:spacing w:val="-3"/>
          <w:szCs w:val="24"/>
        </w:rPr>
      </w:pPr>
      <w:r w:rsidRPr="006D4885">
        <w:rPr>
          <w:rFonts w:ascii="Arial" w:hAnsi="Arial" w:cs="Arial"/>
          <w:b/>
          <w:spacing w:val="-3"/>
          <w:szCs w:val="24"/>
        </w:rPr>
        <w:t>Failure to include administrative FTE time for program direction will automatically prevent the provider from successfully submitting the report via the INET (an error message will appear).</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2E4259"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Note:  </w:t>
      </w:r>
      <w:r w:rsidR="004D133F" w:rsidRPr="006D4885">
        <w:rPr>
          <w:rFonts w:ascii="Arial" w:hAnsi="Arial" w:cs="Arial"/>
          <w:spacing w:val="-3"/>
          <w:szCs w:val="24"/>
        </w:rPr>
        <w:t>Column 12</w:t>
      </w:r>
      <w:r w:rsidR="006718D7" w:rsidRPr="006D4885">
        <w:rPr>
          <w:rFonts w:ascii="Arial" w:hAnsi="Arial" w:cs="Arial"/>
          <w:spacing w:val="-3"/>
          <w:szCs w:val="24"/>
        </w:rPr>
        <w:t>,</w:t>
      </w:r>
      <w:r w:rsidR="00692A7C" w:rsidRPr="006D4885">
        <w:rPr>
          <w:rFonts w:ascii="Arial" w:hAnsi="Arial" w:cs="Arial"/>
          <w:spacing w:val="-3"/>
          <w:szCs w:val="24"/>
        </w:rPr>
        <w:t xml:space="preserve"> </w:t>
      </w:r>
      <w:r w:rsidR="004D133F" w:rsidRPr="006D4885">
        <w:rPr>
          <w:rFonts w:ascii="Arial" w:hAnsi="Arial" w:cs="Arial"/>
          <w:spacing w:val="-3"/>
          <w:szCs w:val="24"/>
        </w:rPr>
        <w:t>ADH Expense Admin and Column 13</w:t>
      </w:r>
      <w:r w:rsidR="006718D7" w:rsidRPr="006D4885">
        <w:rPr>
          <w:rFonts w:ascii="Arial" w:hAnsi="Arial" w:cs="Arial"/>
          <w:spacing w:val="-3"/>
          <w:szCs w:val="24"/>
        </w:rPr>
        <w:t>,</w:t>
      </w:r>
      <w:r w:rsidR="004D133F" w:rsidRPr="006D4885">
        <w:rPr>
          <w:rFonts w:ascii="Arial" w:hAnsi="Arial" w:cs="Arial"/>
          <w:spacing w:val="-3"/>
          <w:szCs w:val="24"/>
        </w:rPr>
        <w:t xml:space="preserve"> </w:t>
      </w:r>
      <w:r w:rsidR="00FE1852" w:rsidRPr="006D4885">
        <w:rPr>
          <w:rFonts w:ascii="Arial" w:hAnsi="Arial" w:cs="Arial"/>
          <w:spacing w:val="-3"/>
          <w:szCs w:val="24"/>
        </w:rPr>
        <w:t>ADH Expense Direct</w:t>
      </w:r>
      <w:r w:rsidR="004D133F" w:rsidRPr="006D4885">
        <w:rPr>
          <w:rFonts w:ascii="Arial" w:hAnsi="Arial" w:cs="Arial"/>
          <w:spacing w:val="-3"/>
          <w:szCs w:val="24"/>
        </w:rPr>
        <w:t xml:space="preserve"> </w:t>
      </w:r>
      <w:r w:rsidR="00FE1852" w:rsidRPr="006D4885">
        <w:rPr>
          <w:rFonts w:ascii="Arial" w:hAnsi="Arial" w:cs="Arial"/>
          <w:spacing w:val="-3"/>
          <w:szCs w:val="24"/>
        </w:rPr>
        <w:t>Care</w:t>
      </w:r>
      <w:r w:rsidRPr="006D4885">
        <w:rPr>
          <w:rFonts w:ascii="Arial" w:hAnsi="Arial" w:cs="Arial"/>
          <w:spacing w:val="-3"/>
          <w:szCs w:val="24"/>
        </w:rPr>
        <w:t xml:space="preserve"> </w:t>
      </w:r>
      <w:r w:rsidR="003D70B1" w:rsidRPr="006D4885">
        <w:rPr>
          <w:rFonts w:ascii="Arial" w:hAnsi="Arial" w:cs="Arial"/>
          <w:spacing w:val="-3"/>
          <w:szCs w:val="24"/>
        </w:rPr>
        <w:t xml:space="preserve">must </w:t>
      </w:r>
      <w:r w:rsidR="00113141" w:rsidRPr="006D4885">
        <w:rPr>
          <w:rFonts w:ascii="Arial" w:hAnsi="Arial" w:cs="Arial"/>
          <w:spacing w:val="-3"/>
          <w:szCs w:val="24"/>
        </w:rPr>
        <w:t xml:space="preserve">reflect </w:t>
      </w:r>
      <w:r w:rsidR="00FE1852" w:rsidRPr="006D4885">
        <w:rPr>
          <w:rFonts w:ascii="Arial" w:hAnsi="Arial" w:cs="Arial"/>
          <w:spacing w:val="-3"/>
          <w:szCs w:val="24"/>
        </w:rPr>
        <w:t xml:space="preserve">compensation </w:t>
      </w:r>
      <w:r w:rsidR="00DC00BA" w:rsidRPr="006D4885">
        <w:rPr>
          <w:rFonts w:ascii="Arial" w:hAnsi="Arial" w:cs="Arial"/>
          <w:spacing w:val="-3"/>
          <w:szCs w:val="24"/>
        </w:rPr>
        <w:t>for</w:t>
      </w:r>
      <w:r w:rsidR="00113141" w:rsidRPr="006D4885">
        <w:rPr>
          <w:rFonts w:ascii="Arial" w:hAnsi="Arial" w:cs="Arial"/>
          <w:spacing w:val="-3"/>
          <w:szCs w:val="24"/>
        </w:rPr>
        <w:t xml:space="preserve"> the</w:t>
      </w:r>
      <w:r w:rsidR="003D70B1" w:rsidRPr="006D4885">
        <w:rPr>
          <w:rFonts w:ascii="Arial" w:hAnsi="Arial" w:cs="Arial"/>
          <w:spacing w:val="-3"/>
          <w:szCs w:val="24"/>
        </w:rPr>
        <w:t xml:space="preserve"> FTE</w:t>
      </w:r>
      <w:r w:rsidR="00113141" w:rsidRPr="006D4885">
        <w:rPr>
          <w:rFonts w:ascii="Arial" w:hAnsi="Arial" w:cs="Arial"/>
          <w:spacing w:val="-3"/>
          <w:szCs w:val="24"/>
        </w:rPr>
        <w:t>s</w:t>
      </w:r>
      <w:r w:rsidR="003D70B1" w:rsidRPr="006D4885">
        <w:rPr>
          <w:rFonts w:ascii="Arial" w:hAnsi="Arial" w:cs="Arial"/>
          <w:spacing w:val="-3"/>
          <w:szCs w:val="24"/>
        </w:rPr>
        <w:t xml:space="preserve"> in </w:t>
      </w:r>
      <w:r w:rsidR="004D133F" w:rsidRPr="006D4885">
        <w:rPr>
          <w:rFonts w:ascii="Arial" w:hAnsi="Arial" w:cs="Arial"/>
          <w:spacing w:val="-3"/>
          <w:szCs w:val="24"/>
        </w:rPr>
        <w:t xml:space="preserve">the corresponding </w:t>
      </w:r>
      <w:r w:rsidR="003D70B1" w:rsidRPr="006D4885">
        <w:rPr>
          <w:rFonts w:ascii="Arial" w:hAnsi="Arial" w:cs="Arial"/>
          <w:spacing w:val="-3"/>
          <w:szCs w:val="24"/>
        </w:rPr>
        <w:t>Columns 7a</w:t>
      </w:r>
      <w:r w:rsidR="00692A7C" w:rsidRPr="006D4885">
        <w:rPr>
          <w:rFonts w:ascii="Arial" w:hAnsi="Arial" w:cs="Arial"/>
          <w:spacing w:val="-3"/>
          <w:szCs w:val="24"/>
        </w:rPr>
        <w:t xml:space="preserve"> </w:t>
      </w:r>
      <w:r w:rsidR="004D133F" w:rsidRPr="006D4885">
        <w:rPr>
          <w:rFonts w:ascii="Arial" w:hAnsi="Arial" w:cs="Arial"/>
          <w:spacing w:val="-3"/>
          <w:szCs w:val="24"/>
        </w:rPr>
        <w:t>and</w:t>
      </w:r>
      <w:r w:rsidR="003D70B1" w:rsidRPr="006D4885">
        <w:rPr>
          <w:rFonts w:ascii="Arial" w:hAnsi="Arial" w:cs="Arial"/>
          <w:spacing w:val="-3"/>
          <w:szCs w:val="24"/>
        </w:rPr>
        <w:t xml:space="preserve"> 7b.</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Column 8 - Percent A</w:t>
      </w:r>
      <w:r w:rsidR="004D133F" w:rsidRPr="006D4885">
        <w:rPr>
          <w:rFonts w:ascii="Arial" w:hAnsi="Arial" w:cs="Arial"/>
          <w:spacing w:val="-3"/>
          <w:szCs w:val="24"/>
        </w:rPr>
        <w:t>DH Total</w:t>
      </w:r>
      <w:r w:rsidRPr="006D4885">
        <w:rPr>
          <w:rFonts w:ascii="Arial" w:hAnsi="Arial" w:cs="Arial"/>
          <w:spacing w:val="-3"/>
          <w:szCs w:val="24"/>
        </w:rPr>
        <w:t xml:space="preserve"> Hours</w:t>
      </w: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This </w:t>
      </w:r>
      <w:r w:rsidR="009C7351" w:rsidRPr="006D4885">
        <w:rPr>
          <w:rFonts w:ascii="Arial" w:hAnsi="Arial" w:cs="Arial"/>
          <w:spacing w:val="-3"/>
          <w:szCs w:val="24"/>
        </w:rPr>
        <w:t xml:space="preserve">column </w:t>
      </w:r>
      <w:r w:rsidRPr="006D4885">
        <w:rPr>
          <w:rFonts w:ascii="Arial" w:hAnsi="Arial" w:cs="Arial"/>
          <w:spacing w:val="-3"/>
          <w:szCs w:val="24"/>
        </w:rPr>
        <w:t>calculates this p</w:t>
      </w:r>
      <w:r w:rsidR="00EA5263" w:rsidRPr="006D4885">
        <w:rPr>
          <w:rFonts w:ascii="Arial" w:hAnsi="Arial" w:cs="Arial"/>
          <w:spacing w:val="-3"/>
          <w:szCs w:val="24"/>
        </w:rPr>
        <w:t>ercentage by dividing Column 6 “Total Hours Compensated”</w:t>
      </w:r>
      <w:r w:rsidRPr="006D4885">
        <w:rPr>
          <w:rFonts w:ascii="Arial" w:hAnsi="Arial" w:cs="Arial"/>
          <w:spacing w:val="-3"/>
          <w:szCs w:val="24"/>
        </w:rPr>
        <w:t xml:space="preserve"> (in ADH) by Column 5</w:t>
      </w:r>
      <w:r w:rsidR="00EA5263" w:rsidRPr="006D4885">
        <w:rPr>
          <w:rFonts w:ascii="Arial" w:hAnsi="Arial" w:cs="Arial"/>
          <w:spacing w:val="-3"/>
          <w:szCs w:val="24"/>
        </w:rPr>
        <w:t xml:space="preserve"> “</w:t>
      </w:r>
      <w:r w:rsidRPr="006D4885">
        <w:rPr>
          <w:rFonts w:ascii="Arial" w:hAnsi="Arial" w:cs="Arial"/>
          <w:spacing w:val="-3"/>
          <w:szCs w:val="24"/>
        </w:rPr>
        <w:t xml:space="preserve">Total Hours Compensated” (total agency), and multiplying by 100.  This figure is designed to assist in the allocation of </w:t>
      </w:r>
      <w:r w:rsidR="00DC00BA" w:rsidRPr="006D4885">
        <w:rPr>
          <w:rFonts w:ascii="Arial" w:hAnsi="Arial" w:cs="Arial"/>
          <w:spacing w:val="-3"/>
          <w:szCs w:val="24"/>
        </w:rPr>
        <w:t xml:space="preserve">compensation </w:t>
      </w:r>
      <w:r w:rsidRPr="006D4885">
        <w:rPr>
          <w:rFonts w:ascii="Arial" w:hAnsi="Arial" w:cs="Arial"/>
          <w:spacing w:val="-3"/>
          <w:szCs w:val="24"/>
        </w:rPr>
        <w:t>of employees who split their time between adult day and other agency programs</w:t>
      </w:r>
      <w:r w:rsidR="00294F43" w:rsidRPr="006D4885">
        <w:rPr>
          <w:rFonts w:ascii="Arial" w:hAnsi="Arial" w:cs="Arial"/>
          <w:spacing w:val="-3"/>
          <w:szCs w:val="24"/>
        </w:rPr>
        <w:t xml:space="preserve"> (s</w:t>
      </w:r>
      <w:r w:rsidRPr="006D4885">
        <w:rPr>
          <w:rFonts w:ascii="Arial" w:hAnsi="Arial" w:cs="Arial"/>
          <w:spacing w:val="-3"/>
          <w:szCs w:val="24"/>
        </w:rPr>
        <w:t>ee Column 10</w:t>
      </w:r>
      <w:r w:rsidR="00294F43" w:rsidRPr="006D4885">
        <w:rPr>
          <w:rFonts w:ascii="Arial" w:hAnsi="Arial" w:cs="Arial"/>
          <w:spacing w:val="-3"/>
          <w:szCs w:val="24"/>
        </w:rPr>
        <w:t xml:space="preserve"> </w:t>
      </w:r>
      <w:r w:rsidR="004D133F" w:rsidRPr="006D4885">
        <w:rPr>
          <w:rFonts w:ascii="Arial" w:hAnsi="Arial" w:cs="Arial"/>
          <w:spacing w:val="-3"/>
          <w:szCs w:val="24"/>
        </w:rPr>
        <w:t>“</w:t>
      </w:r>
      <w:r w:rsidR="00294F43" w:rsidRPr="006D4885">
        <w:rPr>
          <w:rFonts w:ascii="Arial" w:hAnsi="Arial" w:cs="Arial"/>
          <w:spacing w:val="-3"/>
          <w:szCs w:val="24"/>
        </w:rPr>
        <w:t>Bas</w:t>
      </w:r>
      <w:r w:rsidR="000E2DF8" w:rsidRPr="006D4885">
        <w:rPr>
          <w:rFonts w:ascii="Arial" w:hAnsi="Arial" w:cs="Arial"/>
          <w:spacing w:val="-3"/>
          <w:szCs w:val="24"/>
        </w:rPr>
        <w:t>is</w:t>
      </w:r>
      <w:r w:rsidR="00294F43" w:rsidRPr="006D4885">
        <w:rPr>
          <w:rFonts w:ascii="Arial" w:hAnsi="Arial" w:cs="Arial"/>
          <w:spacing w:val="-3"/>
          <w:szCs w:val="24"/>
        </w:rPr>
        <w:t xml:space="preserve"> of Allocation</w:t>
      </w:r>
      <w:r w:rsidR="000E2DF8" w:rsidRPr="006D4885">
        <w:rPr>
          <w:rFonts w:ascii="Arial" w:hAnsi="Arial" w:cs="Arial"/>
          <w:spacing w:val="-3"/>
          <w:szCs w:val="24"/>
        </w:rPr>
        <w:t xml:space="preserve"> (Percent)</w:t>
      </w:r>
      <w:r w:rsidR="004D133F" w:rsidRPr="006D4885">
        <w:rPr>
          <w:rFonts w:ascii="Arial" w:hAnsi="Arial" w:cs="Arial"/>
          <w:spacing w:val="-3"/>
          <w:szCs w:val="24"/>
        </w:rPr>
        <w:t>”</w:t>
      </w:r>
      <w:r w:rsidR="00294F43" w:rsidRPr="006D4885">
        <w:rPr>
          <w:rFonts w:ascii="Arial" w:hAnsi="Arial" w:cs="Arial"/>
          <w:spacing w:val="-3"/>
          <w:szCs w:val="24"/>
        </w:rPr>
        <w:t>).</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Column 9 - Agency </w:t>
      </w:r>
      <w:r w:rsidR="004D133F" w:rsidRPr="006D4885">
        <w:rPr>
          <w:rFonts w:ascii="Arial" w:hAnsi="Arial" w:cs="Arial"/>
          <w:spacing w:val="-3"/>
          <w:szCs w:val="24"/>
        </w:rPr>
        <w:t xml:space="preserve">Total </w:t>
      </w:r>
      <w:r w:rsidRPr="006D4885">
        <w:rPr>
          <w:rFonts w:ascii="Arial" w:hAnsi="Arial" w:cs="Arial"/>
          <w:spacing w:val="-3"/>
          <w:szCs w:val="24"/>
        </w:rPr>
        <w:t>Expense</w:t>
      </w: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This column automatically carries</w:t>
      </w:r>
      <w:r w:rsidR="00EA5263" w:rsidRPr="006D4885">
        <w:rPr>
          <w:rFonts w:ascii="Arial" w:hAnsi="Arial" w:cs="Arial"/>
          <w:spacing w:val="-3"/>
          <w:szCs w:val="24"/>
        </w:rPr>
        <w:t xml:space="preserve"> over the entry from Column 4, “</w:t>
      </w:r>
      <w:r w:rsidR="00DC00BA" w:rsidRPr="006D4885">
        <w:rPr>
          <w:rFonts w:ascii="Arial" w:hAnsi="Arial" w:cs="Arial"/>
          <w:spacing w:val="-3"/>
          <w:szCs w:val="24"/>
        </w:rPr>
        <w:t xml:space="preserve">Agency </w:t>
      </w:r>
      <w:r w:rsidR="00EA5263" w:rsidRPr="006D4885">
        <w:rPr>
          <w:rFonts w:ascii="Arial" w:hAnsi="Arial" w:cs="Arial"/>
          <w:spacing w:val="-3"/>
          <w:szCs w:val="24"/>
        </w:rPr>
        <w:t>Total Expense”</w:t>
      </w:r>
      <w:r w:rsidRPr="006D4885">
        <w:rPr>
          <w:rFonts w:ascii="Arial" w:hAnsi="Arial" w:cs="Arial"/>
          <w:spacing w:val="-3"/>
          <w:szCs w:val="24"/>
        </w:rPr>
        <w:t>, for each employee type.</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Column 10 - Basis of Allocation</w:t>
      </w:r>
      <w:r w:rsidR="00811B1A" w:rsidRPr="006D4885">
        <w:rPr>
          <w:rFonts w:ascii="Arial" w:hAnsi="Arial" w:cs="Arial"/>
          <w:spacing w:val="-3"/>
          <w:szCs w:val="24"/>
        </w:rPr>
        <w:t xml:space="preserve"> (Percent)</w:t>
      </w:r>
    </w:p>
    <w:p w:rsidR="003D70B1" w:rsidRPr="006D4885" w:rsidRDefault="003D70B1" w:rsidP="00BF2862">
      <w:pPr>
        <w:pStyle w:val="BodyText"/>
        <w:rPr>
          <w:rFonts w:ascii="Arial" w:hAnsi="Arial" w:cs="Arial"/>
          <w:szCs w:val="24"/>
        </w:rPr>
      </w:pPr>
      <w:r w:rsidRPr="006D4885">
        <w:rPr>
          <w:rFonts w:ascii="Arial" w:hAnsi="Arial" w:cs="Arial"/>
          <w:szCs w:val="24"/>
        </w:rPr>
        <w:t xml:space="preserve">Enter the method to be used to allocate the compensation expense in Column 9 to Columns 11, 12, and 13.  Enter the percentage of the allocation. Basis of allocation includes direct </w:t>
      </w:r>
      <w:proofErr w:type="gramStart"/>
      <w:r w:rsidRPr="006D4885">
        <w:rPr>
          <w:rFonts w:ascii="Arial" w:hAnsi="Arial" w:cs="Arial"/>
          <w:szCs w:val="24"/>
        </w:rPr>
        <w:t>expense,</w:t>
      </w:r>
      <w:proofErr w:type="gramEnd"/>
      <w:r w:rsidRPr="006D4885">
        <w:rPr>
          <w:rFonts w:ascii="Arial" w:hAnsi="Arial" w:cs="Arial"/>
          <w:szCs w:val="24"/>
        </w:rPr>
        <w:t xml:space="preserve"> hours of service, square footage occupied and operating expense</w:t>
      </w:r>
      <w:r w:rsidR="004B2322" w:rsidRPr="006D4885">
        <w:rPr>
          <w:rFonts w:ascii="Arial" w:hAnsi="Arial" w:cs="Arial"/>
          <w:szCs w:val="24"/>
        </w:rPr>
        <w:t xml:space="preserve"> (see Base</w:t>
      </w:r>
      <w:r w:rsidR="00E9113F" w:rsidRPr="006D4885">
        <w:rPr>
          <w:rFonts w:ascii="Arial" w:hAnsi="Arial" w:cs="Arial"/>
          <w:szCs w:val="24"/>
        </w:rPr>
        <w:t>s</w:t>
      </w:r>
      <w:r w:rsidR="004B2322" w:rsidRPr="006D4885">
        <w:rPr>
          <w:rFonts w:ascii="Arial" w:hAnsi="Arial" w:cs="Arial"/>
          <w:szCs w:val="24"/>
        </w:rPr>
        <w:t xml:space="preserve"> of Allocation section</w:t>
      </w:r>
      <w:r w:rsidR="00E9113F" w:rsidRPr="006D4885">
        <w:rPr>
          <w:rFonts w:ascii="Arial" w:hAnsi="Arial" w:cs="Arial"/>
          <w:szCs w:val="24"/>
        </w:rPr>
        <w:t xml:space="preserve"> beginning</w:t>
      </w:r>
      <w:r w:rsidR="004B2322" w:rsidRPr="006D4885">
        <w:rPr>
          <w:rFonts w:ascii="Arial" w:hAnsi="Arial" w:cs="Arial"/>
          <w:szCs w:val="24"/>
        </w:rPr>
        <w:t xml:space="preserve"> on page </w:t>
      </w:r>
      <w:r w:rsidR="003D2FF4" w:rsidRPr="006D4885">
        <w:rPr>
          <w:rFonts w:ascii="Arial" w:hAnsi="Arial" w:cs="Arial"/>
          <w:szCs w:val="24"/>
        </w:rPr>
        <w:t>5</w:t>
      </w:r>
      <w:r w:rsidR="004B2322" w:rsidRPr="006D4885">
        <w:rPr>
          <w:rFonts w:ascii="Arial" w:hAnsi="Arial" w:cs="Arial"/>
          <w:szCs w:val="24"/>
        </w:rPr>
        <w:t>)</w:t>
      </w:r>
      <w:r w:rsidRPr="006D4885">
        <w:rPr>
          <w:rFonts w:ascii="Arial" w:hAnsi="Arial" w:cs="Arial"/>
          <w:szCs w:val="24"/>
        </w:rPr>
        <w:t xml:space="preserve">. </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Column 11 - Agency Admin</w:t>
      </w:r>
      <w:r w:rsidR="005D04A9" w:rsidRPr="006D4885">
        <w:rPr>
          <w:rFonts w:ascii="Arial" w:hAnsi="Arial" w:cs="Arial"/>
          <w:spacing w:val="-3"/>
          <w:szCs w:val="24"/>
        </w:rPr>
        <w:t xml:space="preserve"> Expense</w:t>
      </w:r>
    </w:p>
    <w:p w:rsidR="003D70B1" w:rsidRPr="006D4885" w:rsidRDefault="00352D8B" w:rsidP="00BF2862">
      <w:pPr>
        <w:pStyle w:val="BodyText"/>
        <w:rPr>
          <w:rFonts w:ascii="Arial" w:hAnsi="Arial" w:cs="Arial"/>
          <w:szCs w:val="24"/>
        </w:rPr>
      </w:pPr>
      <w:r w:rsidRPr="006D4885">
        <w:rPr>
          <w:rFonts w:ascii="Arial" w:hAnsi="Arial" w:cs="Arial"/>
          <w:szCs w:val="24"/>
        </w:rPr>
        <w:t>Enter</w:t>
      </w:r>
      <w:r w:rsidR="003D70B1" w:rsidRPr="006D4885">
        <w:rPr>
          <w:rFonts w:ascii="Arial" w:hAnsi="Arial" w:cs="Arial"/>
          <w:szCs w:val="24"/>
        </w:rPr>
        <w:t xml:space="preserve"> the compensation of executive staff (Executive Director, Assistant Director, Medical Director, Clinical Director, </w:t>
      </w:r>
      <w:proofErr w:type="gramStart"/>
      <w:r w:rsidR="003D70B1" w:rsidRPr="006D4885">
        <w:rPr>
          <w:rFonts w:ascii="Arial" w:hAnsi="Arial" w:cs="Arial"/>
          <w:szCs w:val="24"/>
        </w:rPr>
        <w:t>Controller</w:t>
      </w:r>
      <w:proofErr w:type="gramEnd"/>
      <w:r w:rsidR="003D70B1" w:rsidRPr="006D4885">
        <w:rPr>
          <w:rFonts w:ascii="Arial" w:hAnsi="Arial" w:cs="Arial"/>
          <w:szCs w:val="24"/>
        </w:rPr>
        <w:t xml:space="preserve">) and clerical and support staff (secretaries, medical records personnel, billing clerks, drivers) whose services </w:t>
      </w:r>
      <w:r w:rsidR="00DC00BA" w:rsidRPr="006D4885">
        <w:rPr>
          <w:rFonts w:ascii="Arial" w:hAnsi="Arial" w:cs="Arial"/>
          <w:szCs w:val="24"/>
        </w:rPr>
        <w:t>benefit</w:t>
      </w:r>
      <w:r w:rsidR="003D70B1" w:rsidRPr="006D4885">
        <w:rPr>
          <w:rFonts w:ascii="Arial" w:hAnsi="Arial" w:cs="Arial"/>
          <w:szCs w:val="24"/>
        </w:rPr>
        <w:t xml:space="preserve"> the entire agency. </w:t>
      </w:r>
      <w:r w:rsidR="00DC00BA" w:rsidRPr="006D4885">
        <w:rPr>
          <w:rFonts w:ascii="Arial" w:hAnsi="Arial" w:cs="Arial"/>
          <w:szCs w:val="24"/>
        </w:rPr>
        <w:t>Do</w:t>
      </w:r>
      <w:r w:rsidR="003D70B1" w:rsidRPr="006D4885">
        <w:rPr>
          <w:rFonts w:ascii="Arial" w:hAnsi="Arial" w:cs="Arial"/>
          <w:szCs w:val="24"/>
        </w:rPr>
        <w:t xml:space="preserve"> not include </w:t>
      </w:r>
      <w:r w:rsidR="009C7351" w:rsidRPr="006D4885">
        <w:rPr>
          <w:rFonts w:ascii="Arial" w:hAnsi="Arial" w:cs="Arial"/>
          <w:szCs w:val="24"/>
        </w:rPr>
        <w:t xml:space="preserve">administrative </w:t>
      </w:r>
      <w:r w:rsidR="003D70B1" w:rsidRPr="006D4885">
        <w:rPr>
          <w:rFonts w:ascii="Arial" w:hAnsi="Arial" w:cs="Arial"/>
          <w:szCs w:val="24"/>
        </w:rPr>
        <w:t xml:space="preserve">staff of individual programs whose </w:t>
      </w:r>
      <w:r w:rsidR="00DC00BA" w:rsidRPr="006D4885">
        <w:rPr>
          <w:rFonts w:ascii="Arial" w:hAnsi="Arial" w:cs="Arial"/>
          <w:szCs w:val="24"/>
        </w:rPr>
        <w:t xml:space="preserve">compensation </w:t>
      </w:r>
      <w:r w:rsidR="003D70B1" w:rsidRPr="006D4885">
        <w:rPr>
          <w:rFonts w:ascii="Arial" w:hAnsi="Arial" w:cs="Arial"/>
          <w:szCs w:val="24"/>
        </w:rPr>
        <w:t xml:space="preserve">can be </w:t>
      </w:r>
      <w:r w:rsidR="009C7351" w:rsidRPr="006D4885">
        <w:rPr>
          <w:rFonts w:ascii="Arial" w:hAnsi="Arial" w:cs="Arial"/>
          <w:szCs w:val="24"/>
        </w:rPr>
        <w:t xml:space="preserve">charged </w:t>
      </w:r>
      <w:r w:rsidR="003D70B1" w:rsidRPr="006D4885">
        <w:rPr>
          <w:rFonts w:ascii="Arial" w:hAnsi="Arial" w:cs="Arial"/>
          <w:szCs w:val="24"/>
        </w:rPr>
        <w:t xml:space="preserve">directly to those programs. For those administrators who spend a portion of their time in direct client care, only the portion of the employee's salary corresponding to the time spent in the management position should be included </w:t>
      </w:r>
      <w:r w:rsidR="00E76DE7" w:rsidRPr="006D4885">
        <w:rPr>
          <w:rFonts w:ascii="Arial" w:hAnsi="Arial" w:cs="Arial"/>
          <w:szCs w:val="24"/>
        </w:rPr>
        <w:t xml:space="preserve">in this column. </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pStyle w:val="BodyText"/>
        <w:rPr>
          <w:rFonts w:ascii="Arial" w:hAnsi="Arial" w:cs="Arial"/>
          <w:szCs w:val="24"/>
        </w:rPr>
      </w:pPr>
      <w:r w:rsidRPr="006D4885">
        <w:rPr>
          <w:rFonts w:ascii="Arial" w:hAnsi="Arial" w:cs="Arial"/>
          <w:szCs w:val="24"/>
        </w:rPr>
        <w:t>If the administrative employee</w:t>
      </w:r>
      <w:r w:rsidR="000D0A51" w:rsidRPr="006D4885">
        <w:rPr>
          <w:rFonts w:ascii="Arial" w:hAnsi="Arial" w:cs="Arial"/>
          <w:szCs w:val="24"/>
        </w:rPr>
        <w:t>’s time</w:t>
      </w:r>
      <w:r w:rsidRPr="006D4885">
        <w:rPr>
          <w:rFonts w:ascii="Arial" w:hAnsi="Arial" w:cs="Arial"/>
          <w:szCs w:val="24"/>
        </w:rPr>
        <w:t xml:space="preserve"> </w:t>
      </w:r>
      <w:r w:rsidR="000D0A51" w:rsidRPr="006D4885">
        <w:rPr>
          <w:rFonts w:ascii="Arial" w:hAnsi="Arial" w:cs="Arial"/>
          <w:szCs w:val="24"/>
        </w:rPr>
        <w:t>is</w:t>
      </w:r>
      <w:r w:rsidR="0097531C" w:rsidRPr="006D4885">
        <w:rPr>
          <w:rFonts w:ascii="Arial" w:hAnsi="Arial" w:cs="Arial"/>
          <w:szCs w:val="24"/>
        </w:rPr>
        <w:t xml:space="preserve"> </w:t>
      </w:r>
      <w:r w:rsidRPr="006D4885">
        <w:rPr>
          <w:rFonts w:ascii="Arial" w:hAnsi="Arial" w:cs="Arial"/>
          <w:szCs w:val="24"/>
        </w:rPr>
        <w:t xml:space="preserve">100% </w:t>
      </w:r>
      <w:r w:rsidR="000D0A51" w:rsidRPr="006D4885">
        <w:rPr>
          <w:rFonts w:ascii="Arial" w:hAnsi="Arial" w:cs="Arial"/>
          <w:szCs w:val="24"/>
        </w:rPr>
        <w:t>administrative</w:t>
      </w:r>
      <w:r w:rsidRPr="006D4885">
        <w:rPr>
          <w:rFonts w:ascii="Arial" w:hAnsi="Arial" w:cs="Arial"/>
          <w:szCs w:val="24"/>
        </w:rPr>
        <w:t xml:space="preserve">, then the </w:t>
      </w:r>
      <w:r w:rsidR="000D0A51" w:rsidRPr="006D4885">
        <w:rPr>
          <w:rFonts w:ascii="Arial" w:hAnsi="Arial" w:cs="Arial"/>
          <w:szCs w:val="24"/>
        </w:rPr>
        <w:t xml:space="preserve">compensation </w:t>
      </w:r>
      <w:r w:rsidRPr="006D4885">
        <w:rPr>
          <w:rFonts w:ascii="Arial" w:hAnsi="Arial" w:cs="Arial"/>
          <w:szCs w:val="24"/>
        </w:rPr>
        <w:t xml:space="preserve">should be entered </w:t>
      </w:r>
      <w:r w:rsidR="000D0A51" w:rsidRPr="006D4885">
        <w:rPr>
          <w:rFonts w:ascii="Arial" w:hAnsi="Arial" w:cs="Arial"/>
          <w:szCs w:val="24"/>
        </w:rPr>
        <w:t xml:space="preserve">in </w:t>
      </w:r>
      <w:r w:rsidRPr="006D4885">
        <w:rPr>
          <w:rFonts w:ascii="Arial" w:hAnsi="Arial" w:cs="Arial"/>
          <w:szCs w:val="24"/>
        </w:rPr>
        <w:t xml:space="preserve">Column 11.  If the employee splits time between </w:t>
      </w:r>
      <w:r w:rsidR="0005517C" w:rsidRPr="006D4885">
        <w:rPr>
          <w:rFonts w:ascii="Arial" w:hAnsi="Arial" w:cs="Arial"/>
          <w:szCs w:val="24"/>
        </w:rPr>
        <w:t xml:space="preserve">the </w:t>
      </w:r>
      <w:r w:rsidRPr="006D4885">
        <w:rPr>
          <w:rFonts w:ascii="Arial" w:hAnsi="Arial" w:cs="Arial"/>
          <w:szCs w:val="24"/>
        </w:rPr>
        <w:t xml:space="preserve">agency and adult day </w:t>
      </w:r>
      <w:r w:rsidR="0005517C" w:rsidRPr="006D4885">
        <w:rPr>
          <w:rFonts w:ascii="Arial" w:hAnsi="Arial" w:cs="Arial"/>
          <w:szCs w:val="24"/>
        </w:rPr>
        <w:t>program</w:t>
      </w:r>
      <w:r w:rsidRPr="006D4885">
        <w:rPr>
          <w:rFonts w:ascii="Arial" w:hAnsi="Arial" w:cs="Arial"/>
          <w:szCs w:val="24"/>
        </w:rPr>
        <w:t>, the expense should be allocated on the basis of hours of service in each. All of the costs in Column 11 will be summed and further allocated to Adult Day and Other Programs on Schedule E, line 27, on the basis of operating expense</w:t>
      </w:r>
      <w:r w:rsidR="00E76DE7" w:rsidRPr="006D4885">
        <w:rPr>
          <w:rFonts w:ascii="Arial" w:hAnsi="Arial" w:cs="Arial"/>
          <w:szCs w:val="24"/>
        </w:rPr>
        <w:t>.</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Column 12 - A</w:t>
      </w:r>
      <w:r w:rsidR="00104507" w:rsidRPr="006D4885">
        <w:rPr>
          <w:rFonts w:ascii="Arial" w:hAnsi="Arial" w:cs="Arial"/>
          <w:spacing w:val="-3"/>
          <w:szCs w:val="24"/>
        </w:rPr>
        <w:t>DH Expense</w:t>
      </w:r>
      <w:r w:rsidR="00104507" w:rsidRPr="006D4885" w:rsidDel="00104507">
        <w:rPr>
          <w:rFonts w:ascii="Arial" w:hAnsi="Arial" w:cs="Arial"/>
          <w:spacing w:val="-3"/>
          <w:szCs w:val="24"/>
        </w:rPr>
        <w:t xml:space="preserve"> </w:t>
      </w:r>
      <w:r w:rsidRPr="006D4885">
        <w:rPr>
          <w:rFonts w:ascii="Arial" w:hAnsi="Arial" w:cs="Arial"/>
          <w:spacing w:val="-3"/>
          <w:szCs w:val="24"/>
        </w:rPr>
        <w:t>Admin</w:t>
      </w:r>
      <w:r w:rsidR="00104507" w:rsidRPr="006D4885">
        <w:rPr>
          <w:rFonts w:ascii="Arial" w:hAnsi="Arial" w:cs="Arial"/>
          <w:spacing w:val="-3"/>
          <w:szCs w:val="24"/>
        </w:rPr>
        <w:t xml:space="preserve"> </w:t>
      </w:r>
    </w:p>
    <w:p w:rsidR="003D70B1" w:rsidRPr="006D4885" w:rsidRDefault="006718D7" w:rsidP="00BF2862">
      <w:pPr>
        <w:pStyle w:val="BodyText"/>
        <w:rPr>
          <w:rFonts w:ascii="Arial" w:hAnsi="Arial" w:cs="Arial"/>
          <w:szCs w:val="24"/>
        </w:rPr>
      </w:pPr>
      <w:r w:rsidRPr="006D4885">
        <w:rPr>
          <w:rFonts w:ascii="Arial" w:hAnsi="Arial" w:cs="Arial"/>
          <w:szCs w:val="24"/>
        </w:rPr>
        <w:t xml:space="preserve">Enter </w:t>
      </w:r>
      <w:r w:rsidR="003D70B1" w:rsidRPr="006D4885">
        <w:rPr>
          <w:rFonts w:ascii="Arial" w:hAnsi="Arial" w:cs="Arial"/>
          <w:szCs w:val="24"/>
        </w:rPr>
        <w:t>the compensation expense of executive</w:t>
      </w:r>
      <w:r w:rsidR="000D0A51" w:rsidRPr="006D4885">
        <w:rPr>
          <w:rFonts w:ascii="Arial" w:hAnsi="Arial" w:cs="Arial"/>
          <w:szCs w:val="24"/>
        </w:rPr>
        <w:t>,</w:t>
      </w:r>
      <w:r w:rsidR="003D70B1" w:rsidRPr="006D4885">
        <w:rPr>
          <w:rFonts w:ascii="Arial" w:hAnsi="Arial" w:cs="Arial"/>
          <w:szCs w:val="24"/>
        </w:rPr>
        <w:t xml:space="preserve"> clerical</w:t>
      </w:r>
      <w:r w:rsidR="00E9113F" w:rsidRPr="006D4885">
        <w:rPr>
          <w:rFonts w:ascii="Arial" w:hAnsi="Arial" w:cs="Arial"/>
          <w:szCs w:val="24"/>
        </w:rPr>
        <w:t>,</w:t>
      </w:r>
      <w:r w:rsidR="003D70B1" w:rsidRPr="006D4885">
        <w:rPr>
          <w:rFonts w:ascii="Arial" w:hAnsi="Arial" w:cs="Arial"/>
          <w:szCs w:val="24"/>
        </w:rPr>
        <w:t xml:space="preserve"> and support </w:t>
      </w:r>
      <w:proofErr w:type="gramStart"/>
      <w:r w:rsidR="003D70B1" w:rsidRPr="006D4885">
        <w:rPr>
          <w:rFonts w:ascii="Arial" w:hAnsi="Arial" w:cs="Arial"/>
          <w:szCs w:val="24"/>
        </w:rPr>
        <w:t>staff</w:t>
      </w:r>
      <w:r w:rsidR="0097531C" w:rsidRPr="006D4885">
        <w:rPr>
          <w:rFonts w:ascii="Arial" w:hAnsi="Arial" w:cs="Arial"/>
          <w:szCs w:val="24"/>
        </w:rPr>
        <w:t xml:space="preserve"> </w:t>
      </w:r>
      <w:r w:rsidR="000E2DF8" w:rsidRPr="006D4885">
        <w:rPr>
          <w:rFonts w:ascii="Arial" w:hAnsi="Arial" w:cs="Arial"/>
          <w:szCs w:val="24"/>
        </w:rPr>
        <w:t xml:space="preserve">that </w:t>
      </w:r>
      <w:r w:rsidR="000D0A51" w:rsidRPr="006D4885">
        <w:rPr>
          <w:rFonts w:ascii="Arial" w:hAnsi="Arial" w:cs="Arial"/>
          <w:szCs w:val="24"/>
        </w:rPr>
        <w:t>spend</w:t>
      </w:r>
      <w:proofErr w:type="gramEnd"/>
      <w:r w:rsidR="000D0A51" w:rsidRPr="006D4885">
        <w:rPr>
          <w:rFonts w:ascii="Arial" w:hAnsi="Arial" w:cs="Arial"/>
          <w:szCs w:val="24"/>
        </w:rPr>
        <w:t xml:space="preserve"> </w:t>
      </w:r>
      <w:r w:rsidR="003D70B1" w:rsidRPr="006D4885">
        <w:rPr>
          <w:rFonts w:ascii="Arial" w:hAnsi="Arial" w:cs="Arial"/>
          <w:szCs w:val="24"/>
        </w:rPr>
        <w:t xml:space="preserve">100% of their time in </w:t>
      </w:r>
      <w:r w:rsidRPr="006D4885">
        <w:rPr>
          <w:rFonts w:ascii="Arial" w:hAnsi="Arial" w:cs="Arial"/>
          <w:szCs w:val="24"/>
        </w:rPr>
        <w:t xml:space="preserve">the </w:t>
      </w:r>
      <w:r w:rsidR="003D70B1" w:rsidRPr="006D4885">
        <w:rPr>
          <w:rFonts w:ascii="Arial" w:hAnsi="Arial" w:cs="Arial"/>
          <w:szCs w:val="24"/>
        </w:rPr>
        <w:t>adult day</w:t>
      </w:r>
      <w:r w:rsidRPr="006D4885">
        <w:rPr>
          <w:rFonts w:ascii="Arial" w:hAnsi="Arial" w:cs="Arial"/>
          <w:szCs w:val="24"/>
        </w:rPr>
        <w:t xml:space="preserve"> health program</w:t>
      </w:r>
      <w:r w:rsidR="003D70B1" w:rsidRPr="006D4885">
        <w:rPr>
          <w:rFonts w:ascii="Arial" w:hAnsi="Arial" w:cs="Arial"/>
          <w:szCs w:val="24"/>
        </w:rPr>
        <w:t xml:space="preserve">. If </w:t>
      </w:r>
      <w:r w:rsidRPr="006D4885">
        <w:rPr>
          <w:rFonts w:ascii="Arial" w:hAnsi="Arial" w:cs="Arial"/>
          <w:szCs w:val="24"/>
        </w:rPr>
        <w:t xml:space="preserve">employees </w:t>
      </w:r>
      <w:r w:rsidR="003D70B1" w:rsidRPr="006D4885">
        <w:rPr>
          <w:rFonts w:ascii="Arial" w:hAnsi="Arial" w:cs="Arial"/>
          <w:szCs w:val="24"/>
        </w:rPr>
        <w:t>split their time between adult day administration and adult day direct care, agency administration</w:t>
      </w:r>
      <w:r w:rsidR="00E9113F" w:rsidRPr="006D4885">
        <w:rPr>
          <w:rFonts w:ascii="Arial" w:hAnsi="Arial" w:cs="Arial"/>
          <w:szCs w:val="24"/>
        </w:rPr>
        <w:t>,</w:t>
      </w:r>
      <w:r w:rsidR="003D70B1" w:rsidRPr="006D4885">
        <w:rPr>
          <w:rFonts w:ascii="Arial" w:hAnsi="Arial" w:cs="Arial"/>
          <w:szCs w:val="24"/>
        </w:rPr>
        <w:t xml:space="preserve"> or other programs, allocate on the basis of hours of service. Do not allocate agency administrative salaries from Column 11 to adult day, as they will be allocated in Schedule E on the basis of operating expense.</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A967B2" w:rsidP="00BF2862">
      <w:pPr>
        <w:pStyle w:val="BodyText"/>
        <w:rPr>
          <w:rFonts w:ascii="Arial" w:hAnsi="Arial" w:cs="Arial"/>
          <w:szCs w:val="24"/>
        </w:rPr>
      </w:pPr>
      <w:r w:rsidRPr="006D4885">
        <w:rPr>
          <w:rFonts w:ascii="Arial" w:hAnsi="Arial" w:cs="Arial"/>
          <w:szCs w:val="24"/>
        </w:rPr>
        <w:t>M</w:t>
      </w:r>
      <w:r w:rsidR="003D70B1" w:rsidRPr="006D4885">
        <w:rPr>
          <w:rFonts w:ascii="Arial" w:hAnsi="Arial" w:cs="Arial"/>
          <w:szCs w:val="24"/>
        </w:rPr>
        <w:t>aintenance and housekeeping staff</w:t>
      </w:r>
      <w:r w:rsidR="00966907" w:rsidRPr="006D4885">
        <w:rPr>
          <w:rFonts w:ascii="Arial" w:hAnsi="Arial" w:cs="Arial"/>
          <w:szCs w:val="24"/>
        </w:rPr>
        <w:t xml:space="preserve"> that </w:t>
      </w:r>
      <w:r w:rsidR="003D70B1" w:rsidRPr="006D4885">
        <w:rPr>
          <w:rFonts w:ascii="Arial" w:hAnsi="Arial" w:cs="Arial"/>
          <w:szCs w:val="24"/>
        </w:rPr>
        <w:t>provided services only to adult day</w:t>
      </w:r>
      <w:r w:rsidR="00966907" w:rsidRPr="006D4885">
        <w:rPr>
          <w:rFonts w:ascii="Arial" w:hAnsi="Arial" w:cs="Arial"/>
          <w:szCs w:val="24"/>
        </w:rPr>
        <w:t xml:space="preserve"> </w:t>
      </w:r>
      <w:proofErr w:type="gramStart"/>
      <w:r w:rsidRPr="006D4885">
        <w:rPr>
          <w:rFonts w:ascii="Arial" w:hAnsi="Arial" w:cs="Arial"/>
          <w:szCs w:val="24"/>
        </w:rPr>
        <w:t>are</w:t>
      </w:r>
      <w:proofErr w:type="gramEnd"/>
      <w:r w:rsidRPr="006D4885">
        <w:rPr>
          <w:rFonts w:ascii="Arial" w:hAnsi="Arial" w:cs="Arial"/>
          <w:szCs w:val="24"/>
        </w:rPr>
        <w:t xml:space="preserve"> also included in this column</w:t>
      </w:r>
      <w:r w:rsidR="003D70B1" w:rsidRPr="006D4885">
        <w:rPr>
          <w:rFonts w:ascii="Arial" w:hAnsi="Arial" w:cs="Arial"/>
          <w:szCs w:val="24"/>
        </w:rPr>
        <w:t xml:space="preserve">. </w:t>
      </w:r>
      <w:r w:rsidR="00A04910" w:rsidRPr="006D4885">
        <w:rPr>
          <w:rFonts w:ascii="Arial" w:hAnsi="Arial" w:cs="Arial"/>
          <w:szCs w:val="24"/>
        </w:rPr>
        <w:t>Otherwise</w:t>
      </w:r>
      <w:r w:rsidR="003D70B1" w:rsidRPr="006D4885">
        <w:rPr>
          <w:rFonts w:ascii="Arial" w:hAnsi="Arial" w:cs="Arial"/>
          <w:szCs w:val="24"/>
        </w:rPr>
        <w:t xml:space="preserve"> they should be allocated on the basis of percent of square footage occupied by the adult day program relative to the total agency. This percentage is derived from Schedule F</w:t>
      </w:r>
      <w:r w:rsidR="002435A6" w:rsidRPr="006D4885">
        <w:rPr>
          <w:rFonts w:ascii="Arial" w:hAnsi="Arial" w:cs="Arial"/>
          <w:szCs w:val="24"/>
        </w:rPr>
        <w:t xml:space="preserve"> Part 1,</w:t>
      </w:r>
      <w:r w:rsidR="003D70B1" w:rsidRPr="006D4885">
        <w:rPr>
          <w:rFonts w:ascii="Arial" w:hAnsi="Arial" w:cs="Arial"/>
          <w:szCs w:val="24"/>
        </w:rPr>
        <w:t xml:space="preserve"> “Square Footage Basis</w:t>
      </w:r>
      <w:r w:rsidR="002435A6" w:rsidRPr="006D4885">
        <w:rPr>
          <w:rFonts w:ascii="Arial" w:hAnsi="Arial" w:cs="Arial"/>
          <w:szCs w:val="24"/>
        </w:rPr>
        <w:t xml:space="preserve"> of Allocation</w:t>
      </w:r>
      <w:r w:rsidR="00EA5263" w:rsidRPr="006D4885">
        <w:rPr>
          <w:rFonts w:ascii="Arial" w:hAnsi="Arial" w:cs="Arial"/>
          <w:szCs w:val="24"/>
        </w:rPr>
        <w:t>”.</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Column 13- A</w:t>
      </w:r>
      <w:r w:rsidR="00966907" w:rsidRPr="006D4885">
        <w:rPr>
          <w:rFonts w:ascii="Arial" w:hAnsi="Arial" w:cs="Arial"/>
          <w:spacing w:val="-3"/>
          <w:szCs w:val="24"/>
        </w:rPr>
        <w:t xml:space="preserve">DH Expense </w:t>
      </w:r>
      <w:r w:rsidRPr="006D4885">
        <w:rPr>
          <w:rFonts w:ascii="Arial" w:hAnsi="Arial" w:cs="Arial"/>
          <w:spacing w:val="-3"/>
          <w:szCs w:val="24"/>
        </w:rPr>
        <w:t>Direct Care</w:t>
      </w: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This includes the compensation expense of direct care staff. If they spend 100% of their time in</w:t>
      </w:r>
      <w:r w:rsidR="009F0369" w:rsidRPr="006D4885">
        <w:rPr>
          <w:rFonts w:ascii="Arial" w:hAnsi="Arial" w:cs="Arial"/>
          <w:spacing w:val="-3"/>
          <w:szCs w:val="24"/>
        </w:rPr>
        <w:t xml:space="preserve"> the</w:t>
      </w:r>
      <w:r w:rsidRPr="006D4885">
        <w:rPr>
          <w:rFonts w:ascii="Arial" w:hAnsi="Arial" w:cs="Arial"/>
          <w:spacing w:val="-3"/>
          <w:szCs w:val="24"/>
        </w:rPr>
        <w:t xml:space="preserve"> adult day</w:t>
      </w:r>
      <w:r w:rsidR="009F0369" w:rsidRPr="006D4885">
        <w:rPr>
          <w:rFonts w:ascii="Arial" w:hAnsi="Arial" w:cs="Arial"/>
          <w:spacing w:val="-3"/>
          <w:szCs w:val="24"/>
        </w:rPr>
        <w:t xml:space="preserve"> program,</w:t>
      </w:r>
      <w:r w:rsidRPr="006D4885">
        <w:rPr>
          <w:rFonts w:ascii="Arial" w:hAnsi="Arial" w:cs="Arial"/>
          <w:spacing w:val="-3"/>
          <w:szCs w:val="24"/>
        </w:rPr>
        <w:t xml:space="preserve"> their expense </w:t>
      </w:r>
      <w:r w:rsidR="00490605" w:rsidRPr="006D4885">
        <w:rPr>
          <w:rFonts w:ascii="Arial" w:hAnsi="Arial" w:cs="Arial"/>
          <w:spacing w:val="-3"/>
          <w:szCs w:val="24"/>
        </w:rPr>
        <w:t>should be charged</w:t>
      </w:r>
      <w:r w:rsidRPr="006D4885">
        <w:rPr>
          <w:rFonts w:ascii="Arial" w:hAnsi="Arial" w:cs="Arial"/>
          <w:spacing w:val="-3"/>
          <w:szCs w:val="24"/>
        </w:rPr>
        <w:t xml:space="preserve"> directly. If they split their time between direct care in adult day and time in other programs, the basis is the percentage of hours from Column 8.</w:t>
      </w:r>
    </w:p>
    <w:p w:rsidR="00BF0AE3" w:rsidRPr="006D4885" w:rsidRDefault="00BF0AE3"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Column 14 - Total A</w:t>
      </w:r>
      <w:r w:rsidR="00B431DB" w:rsidRPr="006D4885">
        <w:rPr>
          <w:rFonts w:ascii="Arial" w:hAnsi="Arial" w:cs="Arial"/>
          <w:spacing w:val="-3"/>
          <w:szCs w:val="24"/>
        </w:rPr>
        <w:t xml:space="preserve">DH </w:t>
      </w:r>
      <w:r w:rsidR="00A04910" w:rsidRPr="006D4885">
        <w:rPr>
          <w:rFonts w:ascii="Arial" w:hAnsi="Arial" w:cs="Arial"/>
          <w:spacing w:val="-3"/>
          <w:szCs w:val="24"/>
        </w:rPr>
        <w:t>Compensation</w:t>
      </w:r>
    </w:p>
    <w:p w:rsidR="003D70B1" w:rsidRPr="006D4885" w:rsidRDefault="003D70B1" w:rsidP="00BF2862">
      <w:pPr>
        <w:pStyle w:val="BodyText"/>
        <w:rPr>
          <w:rFonts w:ascii="Arial" w:hAnsi="Arial" w:cs="Arial"/>
          <w:szCs w:val="24"/>
        </w:rPr>
      </w:pPr>
      <w:r w:rsidRPr="006D4885">
        <w:rPr>
          <w:rFonts w:ascii="Arial" w:hAnsi="Arial" w:cs="Arial"/>
          <w:szCs w:val="24"/>
        </w:rPr>
        <w:t>Enter the sum of Columns 12 and 13.</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Column 15 - Total Other Program Expense</w:t>
      </w: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Enter compensation expense of all staff in other programs. Include those who split their time between these programs and adult day or agency administration, allocating their expense on the basis of hours of service.</w:t>
      </w:r>
    </w:p>
    <w:p w:rsidR="00E7680D" w:rsidRPr="006D4885" w:rsidRDefault="00E7680D"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Columns 16</w:t>
      </w:r>
      <w:r w:rsidR="00DB0C82" w:rsidRPr="006D4885">
        <w:rPr>
          <w:rFonts w:ascii="Arial" w:hAnsi="Arial" w:cs="Arial"/>
          <w:spacing w:val="-3"/>
          <w:szCs w:val="24"/>
        </w:rPr>
        <w:t>a and 16b</w:t>
      </w:r>
      <w:r w:rsidR="00A04910" w:rsidRPr="006D4885">
        <w:rPr>
          <w:rFonts w:ascii="Arial" w:hAnsi="Arial" w:cs="Arial"/>
          <w:spacing w:val="-3"/>
          <w:szCs w:val="24"/>
        </w:rPr>
        <w:t xml:space="preserve"> - </w:t>
      </w:r>
      <w:r w:rsidR="00DB0C82" w:rsidRPr="006D4885">
        <w:rPr>
          <w:rFonts w:ascii="Arial" w:hAnsi="Arial" w:cs="Arial"/>
          <w:spacing w:val="-3"/>
          <w:szCs w:val="24"/>
        </w:rPr>
        <w:t>ADH Expense Paid and Donated</w:t>
      </w: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These columns split the amount in Column 14 into compensation actually paid by the adult day program or total agency, and expense which is donated by some other source (e.g., volunteer services). Please n</w:t>
      </w:r>
      <w:r w:rsidR="00EA5263" w:rsidRPr="006D4885">
        <w:rPr>
          <w:rFonts w:ascii="Arial" w:hAnsi="Arial" w:cs="Arial"/>
          <w:spacing w:val="-3"/>
          <w:szCs w:val="24"/>
        </w:rPr>
        <w:t>ote: if you have “donated staff”</w:t>
      </w:r>
      <w:r w:rsidRPr="006D4885">
        <w:rPr>
          <w:rFonts w:ascii="Arial" w:hAnsi="Arial" w:cs="Arial"/>
          <w:spacing w:val="-3"/>
          <w:szCs w:val="24"/>
        </w:rPr>
        <w:t>, include only those who provide 20 hours or more per week.</w:t>
      </w: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 </w:t>
      </w: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Column 17 - </w:t>
      </w:r>
      <w:r w:rsidR="00DB0C82" w:rsidRPr="006D4885">
        <w:rPr>
          <w:rFonts w:ascii="Arial" w:hAnsi="Arial" w:cs="Arial"/>
          <w:spacing w:val="-3"/>
          <w:szCs w:val="24"/>
        </w:rPr>
        <w:t xml:space="preserve">ADH </w:t>
      </w:r>
      <w:r w:rsidRPr="006D4885">
        <w:rPr>
          <w:rFonts w:ascii="Arial" w:hAnsi="Arial" w:cs="Arial"/>
          <w:spacing w:val="-3"/>
          <w:szCs w:val="24"/>
        </w:rPr>
        <w:t>Donation Source</w:t>
      </w: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Enter the source of the donation (e.g. DMH, EOEA, or some other source).</w:t>
      </w: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ab/>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b/>
          <w:spacing w:val="-3"/>
          <w:szCs w:val="24"/>
        </w:rPr>
      </w:pPr>
      <w:r w:rsidRPr="006D4885">
        <w:rPr>
          <w:rFonts w:ascii="Arial" w:hAnsi="Arial" w:cs="Arial"/>
          <w:b/>
          <w:spacing w:val="-3"/>
          <w:szCs w:val="24"/>
          <w:u w:val="single"/>
        </w:rPr>
        <w:t>Schedule E</w:t>
      </w:r>
      <w:r w:rsidR="00DE2341">
        <w:rPr>
          <w:rFonts w:ascii="Arial" w:hAnsi="Arial" w:cs="Arial"/>
          <w:b/>
          <w:spacing w:val="-3"/>
          <w:szCs w:val="24"/>
          <w:u w:val="single"/>
        </w:rPr>
        <w:t xml:space="preserve">: </w:t>
      </w:r>
      <w:r w:rsidRPr="006D4885">
        <w:rPr>
          <w:rFonts w:ascii="Arial" w:hAnsi="Arial" w:cs="Arial"/>
          <w:b/>
          <w:spacing w:val="-3"/>
          <w:szCs w:val="24"/>
          <w:u w:val="single"/>
        </w:rPr>
        <w:t>Statement of Expense</w:t>
      </w:r>
      <w:r w:rsidR="006B002B" w:rsidRPr="006D4885">
        <w:rPr>
          <w:rFonts w:ascii="Arial" w:hAnsi="Arial" w:cs="Arial"/>
          <w:b/>
          <w:spacing w:val="-3"/>
          <w:szCs w:val="24"/>
          <w:u w:val="single"/>
        </w:rPr>
        <w:t>s</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Schedule E requests cost information for the agency as a whole, with </w:t>
      </w:r>
      <w:r w:rsidR="00E148A3" w:rsidRPr="006D4885">
        <w:rPr>
          <w:rFonts w:ascii="Arial" w:hAnsi="Arial" w:cs="Arial"/>
          <w:spacing w:val="-3"/>
          <w:szCs w:val="24"/>
        </w:rPr>
        <w:t>apportionment to</w:t>
      </w:r>
      <w:r w:rsidRPr="006D4885">
        <w:rPr>
          <w:rFonts w:ascii="Arial" w:hAnsi="Arial" w:cs="Arial"/>
          <w:spacing w:val="-3"/>
          <w:szCs w:val="24"/>
        </w:rPr>
        <w:t xml:space="preserve"> the adult day program, </w:t>
      </w:r>
      <w:r w:rsidR="00EA5263" w:rsidRPr="006D4885">
        <w:rPr>
          <w:rFonts w:ascii="Arial" w:hAnsi="Arial" w:cs="Arial"/>
          <w:spacing w:val="-3"/>
          <w:szCs w:val="24"/>
        </w:rPr>
        <w:t>o</w:t>
      </w:r>
      <w:r w:rsidRPr="006D4885">
        <w:rPr>
          <w:rFonts w:ascii="Arial" w:hAnsi="Arial" w:cs="Arial"/>
          <w:spacing w:val="-3"/>
          <w:szCs w:val="24"/>
        </w:rPr>
        <w:t>ther programs, and, in cases where there are other programs,</w:t>
      </w:r>
      <w:r w:rsidR="00EA5263" w:rsidRPr="006D4885">
        <w:rPr>
          <w:rFonts w:ascii="Arial" w:hAnsi="Arial" w:cs="Arial"/>
          <w:spacing w:val="-3"/>
          <w:szCs w:val="24"/>
        </w:rPr>
        <w:t xml:space="preserve"> “Agency Administrative Expense”</w:t>
      </w:r>
      <w:r w:rsidRPr="006D4885">
        <w:rPr>
          <w:rFonts w:ascii="Arial" w:hAnsi="Arial" w:cs="Arial"/>
          <w:spacing w:val="-3"/>
          <w:szCs w:val="24"/>
        </w:rPr>
        <w:t>.  Instructions follow for each column, in addition to definitions for each line item expense.</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Column 1 - </w:t>
      </w:r>
      <w:r w:rsidR="00810EC9" w:rsidRPr="006D4885">
        <w:rPr>
          <w:rFonts w:ascii="Arial" w:hAnsi="Arial" w:cs="Arial"/>
          <w:spacing w:val="-3"/>
          <w:szCs w:val="24"/>
        </w:rPr>
        <w:t xml:space="preserve">G. </w:t>
      </w:r>
      <w:r w:rsidRPr="006D4885">
        <w:rPr>
          <w:rFonts w:ascii="Arial" w:hAnsi="Arial" w:cs="Arial"/>
          <w:spacing w:val="-3"/>
          <w:szCs w:val="24"/>
        </w:rPr>
        <w:t>L</w:t>
      </w:r>
      <w:r w:rsidR="00810EC9" w:rsidRPr="006D4885">
        <w:rPr>
          <w:rFonts w:ascii="Arial" w:hAnsi="Arial" w:cs="Arial"/>
          <w:spacing w:val="-3"/>
          <w:szCs w:val="24"/>
        </w:rPr>
        <w:t>.</w:t>
      </w:r>
      <w:r w:rsidRPr="006D4885">
        <w:rPr>
          <w:rFonts w:ascii="Arial" w:hAnsi="Arial" w:cs="Arial"/>
          <w:spacing w:val="-3"/>
          <w:szCs w:val="24"/>
        </w:rPr>
        <w:t xml:space="preserve"> Parent Agency</w:t>
      </w:r>
    </w:p>
    <w:p w:rsidR="003D70B1" w:rsidRPr="006D4885" w:rsidRDefault="00122EB3" w:rsidP="00BF2862">
      <w:pPr>
        <w:pStyle w:val="BodyText"/>
        <w:rPr>
          <w:rFonts w:ascii="Arial" w:hAnsi="Arial" w:cs="Arial"/>
          <w:szCs w:val="24"/>
        </w:rPr>
      </w:pPr>
      <w:r w:rsidRPr="006D4885">
        <w:rPr>
          <w:rFonts w:ascii="Arial" w:hAnsi="Arial" w:cs="Arial"/>
          <w:szCs w:val="24"/>
        </w:rPr>
        <w:t xml:space="preserve">This column is populated automatically by summing </w:t>
      </w:r>
      <w:r w:rsidR="004E7C22" w:rsidRPr="006D4885">
        <w:rPr>
          <w:rFonts w:ascii="Arial" w:hAnsi="Arial" w:cs="Arial"/>
          <w:szCs w:val="24"/>
        </w:rPr>
        <w:t xml:space="preserve">the data entered in </w:t>
      </w:r>
      <w:r w:rsidRPr="006D4885">
        <w:rPr>
          <w:rFonts w:ascii="Arial" w:hAnsi="Arial" w:cs="Arial"/>
          <w:szCs w:val="24"/>
        </w:rPr>
        <w:t xml:space="preserve">columns </w:t>
      </w:r>
      <w:r w:rsidR="003D70B1" w:rsidRPr="006D4885">
        <w:rPr>
          <w:rFonts w:ascii="Arial" w:hAnsi="Arial" w:cs="Arial"/>
          <w:szCs w:val="24"/>
        </w:rPr>
        <w:t>3, 4, and 5.</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Column 2 - Basis of Allocation (See example</w:t>
      </w:r>
      <w:r w:rsidR="006B002B" w:rsidRPr="006D4885">
        <w:rPr>
          <w:rFonts w:ascii="Arial" w:hAnsi="Arial" w:cs="Arial"/>
          <w:spacing w:val="-3"/>
          <w:szCs w:val="24"/>
        </w:rPr>
        <w:t>s in Appendix A</w:t>
      </w:r>
      <w:r w:rsidRPr="006D4885">
        <w:rPr>
          <w:rFonts w:ascii="Arial" w:hAnsi="Arial" w:cs="Arial"/>
          <w:spacing w:val="-3"/>
          <w:szCs w:val="24"/>
        </w:rPr>
        <w:t>)</w:t>
      </w:r>
    </w:p>
    <w:p w:rsidR="003D70B1" w:rsidRPr="006D4885" w:rsidRDefault="003D70B1" w:rsidP="00BF2862">
      <w:pPr>
        <w:pStyle w:val="BodyTextIndent"/>
        <w:ind w:left="0" w:firstLine="0"/>
        <w:rPr>
          <w:rFonts w:ascii="Arial" w:hAnsi="Arial" w:cs="Arial"/>
          <w:szCs w:val="24"/>
        </w:rPr>
      </w:pPr>
      <w:r w:rsidRPr="006D4885">
        <w:rPr>
          <w:rFonts w:ascii="Arial" w:hAnsi="Arial" w:cs="Arial"/>
          <w:szCs w:val="24"/>
        </w:rPr>
        <w:t xml:space="preserve">Enter the method and the percentage of the basis for allocating the general ledger expenses to the three cost centers - Agency Administration, Adult Day Program, and Other Programs </w:t>
      </w:r>
      <w:r w:rsidR="006B002B" w:rsidRPr="006D4885">
        <w:rPr>
          <w:rFonts w:ascii="Arial" w:hAnsi="Arial" w:cs="Arial"/>
          <w:szCs w:val="24"/>
        </w:rPr>
        <w:t>(</w:t>
      </w:r>
      <w:r w:rsidRPr="006D4885">
        <w:rPr>
          <w:rFonts w:ascii="Arial" w:hAnsi="Arial" w:cs="Arial"/>
          <w:szCs w:val="24"/>
        </w:rPr>
        <w:t>Columns 3,</w:t>
      </w:r>
      <w:r w:rsidR="009F16FF" w:rsidRPr="006D4885" w:rsidDel="009F16FF">
        <w:rPr>
          <w:rFonts w:ascii="Arial" w:hAnsi="Arial" w:cs="Arial"/>
          <w:szCs w:val="24"/>
        </w:rPr>
        <w:t xml:space="preserve"> </w:t>
      </w:r>
      <w:r w:rsidRPr="006D4885">
        <w:rPr>
          <w:rFonts w:ascii="Arial" w:hAnsi="Arial" w:cs="Arial"/>
          <w:szCs w:val="24"/>
        </w:rPr>
        <w:t>4 and 5</w:t>
      </w:r>
      <w:r w:rsidR="006B002B" w:rsidRPr="006D4885">
        <w:rPr>
          <w:rFonts w:ascii="Arial" w:hAnsi="Arial" w:cs="Arial"/>
          <w:szCs w:val="24"/>
        </w:rPr>
        <w:t>)</w:t>
      </w:r>
      <w:r w:rsidRPr="006D4885">
        <w:rPr>
          <w:rFonts w:ascii="Arial" w:hAnsi="Arial" w:cs="Arial"/>
          <w:szCs w:val="24"/>
        </w:rPr>
        <w:t xml:space="preserve">. </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proofErr w:type="gramStart"/>
      <w:r w:rsidRPr="006D4885">
        <w:rPr>
          <w:rFonts w:ascii="Arial" w:hAnsi="Arial" w:cs="Arial"/>
          <w:spacing w:val="-3"/>
          <w:szCs w:val="24"/>
        </w:rPr>
        <w:t xml:space="preserve">Column 3 - Agency </w:t>
      </w:r>
      <w:r w:rsidR="008B0C0F" w:rsidRPr="006D4885">
        <w:rPr>
          <w:rFonts w:ascii="Arial" w:hAnsi="Arial" w:cs="Arial"/>
          <w:spacing w:val="-3"/>
          <w:szCs w:val="24"/>
        </w:rPr>
        <w:t>Admin.</w:t>
      </w:r>
      <w:proofErr w:type="gramEnd"/>
      <w:r w:rsidR="008B0C0F" w:rsidRPr="006D4885">
        <w:rPr>
          <w:rFonts w:ascii="Arial" w:hAnsi="Arial" w:cs="Arial"/>
          <w:spacing w:val="-3"/>
          <w:szCs w:val="24"/>
        </w:rPr>
        <w:t xml:space="preserve"> </w:t>
      </w:r>
      <w:r w:rsidRPr="006D4885">
        <w:rPr>
          <w:rFonts w:ascii="Arial" w:hAnsi="Arial" w:cs="Arial"/>
          <w:spacing w:val="-3"/>
          <w:szCs w:val="24"/>
        </w:rPr>
        <w:t>Expense</w:t>
      </w: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Enter administrative </w:t>
      </w:r>
      <w:r w:rsidR="009C6B7F" w:rsidRPr="006D4885">
        <w:rPr>
          <w:rFonts w:ascii="Arial" w:hAnsi="Arial" w:cs="Arial"/>
          <w:spacing w:val="-3"/>
          <w:szCs w:val="24"/>
        </w:rPr>
        <w:t>compensation</w:t>
      </w:r>
      <w:r w:rsidRPr="006D4885">
        <w:rPr>
          <w:rFonts w:ascii="Arial" w:hAnsi="Arial" w:cs="Arial"/>
          <w:spacing w:val="-3"/>
          <w:szCs w:val="24"/>
        </w:rPr>
        <w:t>, other direct administrative costs and general overhead costs that apply to the agency as a whole. This includes expenses that cannot be allocated to the three cost centers on either the direct, hours of service, or square footage basis</w:t>
      </w:r>
      <w:r w:rsidR="00BF0AE3" w:rsidRPr="006D4885">
        <w:rPr>
          <w:rFonts w:ascii="Arial" w:hAnsi="Arial" w:cs="Arial"/>
          <w:spacing w:val="-3"/>
          <w:szCs w:val="24"/>
        </w:rPr>
        <w:t>.</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Column 4 </w:t>
      </w:r>
      <w:r w:rsidR="009F16FF" w:rsidRPr="006D4885">
        <w:rPr>
          <w:rFonts w:ascii="Arial" w:hAnsi="Arial" w:cs="Arial"/>
          <w:spacing w:val="-3"/>
          <w:szCs w:val="24"/>
        </w:rPr>
        <w:t>-</w:t>
      </w:r>
      <w:r w:rsidR="00625E78" w:rsidRPr="006D4885">
        <w:rPr>
          <w:rFonts w:ascii="Arial" w:hAnsi="Arial" w:cs="Arial"/>
          <w:spacing w:val="-3"/>
          <w:szCs w:val="24"/>
        </w:rPr>
        <w:t xml:space="preserve">Total </w:t>
      </w:r>
      <w:r w:rsidRPr="006D4885">
        <w:rPr>
          <w:rFonts w:ascii="Arial" w:hAnsi="Arial" w:cs="Arial"/>
          <w:spacing w:val="-3"/>
          <w:szCs w:val="24"/>
        </w:rPr>
        <w:t>Adult Day Expense</w:t>
      </w:r>
    </w:p>
    <w:p w:rsidR="00680976" w:rsidRPr="006D4885" w:rsidRDefault="003D70B1" w:rsidP="00BF2862">
      <w:pPr>
        <w:pStyle w:val="BodyText"/>
        <w:rPr>
          <w:rFonts w:ascii="Arial" w:hAnsi="Arial" w:cs="Arial"/>
          <w:szCs w:val="24"/>
        </w:rPr>
      </w:pPr>
      <w:r w:rsidRPr="006D4885">
        <w:rPr>
          <w:rFonts w:ascii="Arial" w:hAnsi="Arial" w:cs="Arial"/>
          <w:szCs w:val="24"/>
        </w:rPr>
        <w:t>This includes all costs that apply to adult day. These costs are allocated from Column 1, General Ledger on a direct</w:t>
      </w:r>
      <w:r w:rsidR="005B470D" w:rsidRPr="006D4885">
        <w:rPr>
          <w:rFonts w:ascii="Arial" w:hAnsi="Arial" w:cs="Arial"/>
          <w:szCs w:val="24"/>
        </w:rPr>
        <w:t>,</w:t>
      </w:r>
      <w:r w:rsidRPr="006D4885">
        <w:rPr>
          <w:rFonts w:ascii="Arial" w:hAnsi="Arial" w:cs="Arial"/>
          <w:szCs w:val="24"/>
        </w:rPr>
        <w:t xml:space="preserve"> hours-of-service, or square footage basis. (Agency administrative costs are summed and allocated to the adult day program and other programs on the basis of operating expense, </w:t>
      </w:r>
      <w:r w:rsidR="005B470D" w:rsidRPr="006D4885">
        <w:rPr>
          <w:rFonts w:ascii="Arial" w:hAnsi="Arial" w:cs="Arial"/>
          <w:szCs w:val="24"/>
        </w:rPr>
        <w:t>on line 27</w:t>
      </w:r>
      <w:r w:rsidRPr="006D4885">
        <w:rPr>
          <w:rFonts w:ascii="Arial" w:hAnsi="Arial" w:cs="Arial"/>
          <w:szCs w:val="24"/>
        </w:rPr>
        <w:t xml:space="preserve"> of Schedule E.</w:t>
      </w:r>
      <w:r w:rsidR="00680976" w:rsidRPr="006D4885">
        <w:rPr>
          <w:rFonts w:ascii="Arial" w:hAnsi="Arial" w:cs="Arial"/>
          <w:szCs w:val="24"/>
        </w:rPr>
        <w:t xml:space="preserve">  </w:t>
      </w:r>
      <w:r w:rsidR="00680976" w:rsidRPr="006D4885">
        <w:rPr>
          <w:rFonts w:ascii="Arial" w:hAnsi="Arial" w:cs="Arial"/>
          <w:b/>
          <w:szCs w:val="24"/>
        </w:rPr>
        <w:t>Note: this line will not be computed until you have saved Schedule F Part 3.</w:t>
      </w:r>
      <w:r w:rsidR="008A1039" w:rsidRPr="006D4885">
        <w:rPr>
          <w:rFonts w:ascii="Arial" w:hAnsi="Arial" w:cs="Arial"/>
          <w:b/>
          <w:szCs w:val="24"/>
        </w:rPr>
        <w:t>)</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Column 5 - </w:t>
      </w:r>
      <w:r w:rsidR="00E528D9" w:rsidRPr="006D4885">
        <w:rPr>
          <w:rFonts w:ascii="Arial" w:hAnsi="Arial" w:cs="Arial"/>
          <w:spacing w:val="-3"/>
          <w:szCs w:val="24"/>
        </w:rPr>
        <w:t xml:space="preserve">Total </w:t>
      </w:r>
      <w:r w:rsidRPr="006D4885">
        <w:rPr>
          <w:rFonts w:ascii="Arial" w:hAnsi="Arial" w:cs="Arial"/>
          <w:spacing w:val="-3"/>
          <w:szCs w:val="24"/>
        </w:rPr>
        <w:t>Other Program Expense</w:t>
      </w:r>
    </w:p>
    <w:p w:rsidR="003D70B1" w:rsidRPr="006D4885" w:rsidRDefault="003D70B1" w:rsidP="00BF2862">
      <w:pPr>
        <w:pStyle w:val="BodyText"/>
        <w:rPr>
          <w:rFonts w:ascii="Arial" w:hAnsi="Arial" w:cs="Arial"/>
          <w:szCs w:val="24"/>
        </w:rPr>
      </w:pPr>
      <w:r w:rsidRPr="006D4885">
        <w:rPr>
          <w:rFonts w:ascii="Arial" w:hAnsi="Arial" w:cs="Arial"/>
          <w:szCs w:val="24"/>
        </w:rPr>
        <w:t xml:space="preserve">This includes all costs that apply to programs other than </w:t>
      </w:r>
      <w:r w:rsidR="00095187" w:rsidRPr="006D4885">
        <w:rPr>
          <w:rFonts w:ascii="Arial" w:hAnsi="Arial" w:cs="Arial"/>
          <w:szCs w:val="24"/>
        </w:rPr>
        <w:t xml:space="preserve">adult </w:t>
      </w:r>
      <w:r w:rsidRPr="006D4885">
        <w:rPr>
          <w:rFonts w:ascii="Arial" w:hAnsi="Arial" w:cs="Arial"/>
          <w:szCs w:val="24"/>
        </w:rPr>
        <w:t>day health; allocate from Column 1 on the appropriate basis.</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Column 6 </w:t>
      </w:r>
      <w:r w:rsidR="009F16FF" w:rsidRPr="006D4885">
        <w:rPr>
          <w:rFonts w:ascii="Arial" w:hAnsi="Arial" w:cs="Arial"/>
          <w:spacing w:val="-3"/>
          <w:szCs w:val="24"/>
        </w:rPr>
        <w:t xml:space="preserve">- </w:t>
      </w:r>
      <w:r w:rsidRPr="006D4885">
        <w:rPr>
          <w:rFonts w:ascii="Arial" w:hAnsi="Arial" w:cs="Arial"/>
          <w:spacing w:val="-3"/>
          <w:szCs w:val="24"/>
        </w:rPr>
        <w:t xml:space="preserve">Total Outside </w:t>
      </w:r>
      <w:proofErr w:type="gramStart"/>
      <w:r w:rsidRPr="006D4885">
        <w:rPr>
          <w:rFonts w:ascii="Arial" w:hAnsi="Arial" w:cs="Arial"/>
          <w:spacing w:val="-3"/>
          <w:szCs w:val="24"/>
        </w:rPr>
        <w:t>Entity</w:t>
      </w:r>
      <w:r w:rsidR="008B0C0F" w:rsidRPr="006D4885">
        <w:rPr>
          <w:rFonts w:ascii="Arial" w:hAnsi="Arial" w:cs="Arial"/>
          <w:spacing w:val="-3"/>
          <w:szCs w:val="24"/>
        </w:rPr>
        <w:t>(</w:t>
      </w:r>
      <w:proofErr w:type="spellStart"/>
      <w:proofErr w:type="gramEnd"/>
      <w:r w:rsidR="008B0C0F" w:rsidRPr="006D4885">
        <w:rPr>
          <w:rFonts w:ascii="Arial" w:hAnsi="Arial" w:cs="Arial"/>
          <w:spacing w:val="-3"/>
          <w:szCs w:val="24"/>
        </w:rPr>
        <w:t>ies</w:t>
      </w:r>
      <w:proofErr w:type="spellEnd"/>
      <w:r w:rsidR="008B0C0F" w:rsidRPr="006D4885">
        <w:rPr>
          <w:rFonts w:ascii="Arial" w:hAnsi="Arial" w:cs="Arial"/>
          <w:spacing w:val="-3"/>
          <w:szCs w:val="24"/>
        </w:rPr>
        <w:t>)</w:t>
      </w:r>
      <w:r w:rsidRPr="006D4885">
        <w:rPr>
          <w:rFonts w:ascii="Arial" w:hAnsi="Arial" w:cs="Arial"/>
          <w:spacing w:val="-3"/>
          <w:szCs w:val="24"/>
        </w:rPr>
        <w:t xml:space="preserve">. </w:t>
      </w: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Occasionally a provider will </w:t>
      </w:r>
      <w:r w:rsidR="002018E2" w:rsidRPr="006D4885">
        <w:rPr>
          <w:rFonts w:ascii="Arial" w:hAnsi="Arial" w:cs="Arial"/>
          <w:spacing w:val="-3"/>
          <w:szCs w:val="24"/>
        </w:rPr>
        <w:t>render</w:t>
      </w:r>
      <w:r w:rsidR="005B470D" w:rsidRPr="006D4885">
        <w:rPr>
          <w:rFonts w:ascii="Arial" w:hAnsi="Arial" w:cs="Arial"/>
          <w:spacing w:val="-3"/>
          <w:szCs w:val="24"/>
        </w:rPr>
        <w:t xml:space="preserve"> </w:t>
      </w:r>
      <w:r w:rsidRPr="006D4885">
        <w:rPr>
          <w:rFonts w:ascii="Arial" w:hAnsi="Arial" w:cs="Arial"/>
          <w:spacing w:val="-3"/>
          <w:szCs w:val="24"/>
        </w:rPr>
        <w:t xml:space="preserve">services to entities outside of the parent agency. These entities are not part of the parent agency ledger. They might be programs such as outpatient mental health, or something very different like real estate development, or development work for specialized schools. We require the operating expenses of the </w:t>
      </w:r>
      <w:proofErr w:type="gramStart"/>
      <w:r w:rsidRPr="006D4885">
        <w:rPr>
          <w:rFonts w:ascii="Arial" w:hAnsi="Arial" w:cs="Arial"/>
          <w:spacing w:val="-3"/>
          <w:szCs w:val="24"/>
        </w:rPr>
        <w:t>entity(</w:t>
      </w:r>
      <w:proofErr w:type="spellStart"/>
      <w:proofErr w:type="gramEnd"/>
      <w:r w:rsidRPr="006D4885">
        <w:rPr>
          <w:rFonts w:ascii="Arial" w:hAnsi="Arial" w:cs="Arial"/>
          <w:spacing w:val="-3"/>
          <w:szCs w:val="24"/>
        </w:rPr>
        <w:t>ies</w:t>
      </w:r>
      <w:proofErr w:type="spellEnd"/>
      <w:r w:rsidRPr="006D4885">
        <w:rPr>
          <w:rFonts w:ascii="Arial" w:hAnsi="Arial" w:cs="Arial"/>
          <w:spacing w:val="-3"/>
          <w:szCs w:val="24"/>
        </w:rPr>
        <w:t>) to appear on Schedule E, line 26</w:t>
      </w:r>
      <w:r w:rsidR="00DE6D03" w:rsidRPr="006D4885">
        <w:rPr>
          <w:rFonts w:ascii="Arial" w:hAnsi="Arial" w:cs="Arial"/>
          <w:spacing w:val="-3"/>
          <w:szCs w:val="24"/>
        </w:rPr>
        <w:t>, “Other Operating Expense”</w:t>
      </w:r>
      <w:r w:rsidRPr="006D4885">
        <w:rPr>
          <w:rFonts w:ascii="Arial" w:hAnsi="Arial" w:cs="Arial"/>
          <w:spacing w:val="-3"/>
          <w:szCs w:val="24"/>
        </w:rPr>
        <w:t xml:space="preserve">. As a result, the administrative allocation for the ADH program and any “Other Programs” of the parent agency will be affected because part of the administrative allocation will </w:t>
      </w:r>
      <w:r w:rsidR="005B470D" w:rsidRPr="006D4885">
        <w:rPr>
          <w:rFonts w:ascii="Arial" w:hAnsi="Arial" w:cs="Arial"/>
          <w:spacing w:val="-3"/>
          <w:szCs w:val="24"/>
        </w:rPr>
        <w:t>include apportionment of expenses</w:t>
      </w:r>
      <w:r w:rsidRPr="006D4885">
        <w:rPr>
          <w:rFonts w:ascii="Arial" w:hAnsi="Arial" w:cs="Arial"/>
          <w:spacing w:val="-3"/>
          <w:szCs w:val="24"/>
        </w:rPr>
        <w:t xml:space="preserve"> to these outside activities. Schedule F of the cost report gives instructions for allocations of administrative expenses.</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pStyle w:val="BodyText"/>
        <w:rPr>
          <w:rFonts w:ascii="Arial" w:hAnsi="Arial" w:cs="Arial"/>
          <w:szCs w:val="24"/>
        </w:rPr>
      </w:pPr>
      <w:r w:rsidRPr="006D4885">
        <w:rPr>
          <w:rFonts w:ascii="Arial" w:hAnsi="Arial" w:cs="Arial"/>
          <w:szCs w:val="24"/>
        </w:rPr>
        <w:t xml:space="preserve">The following expense definitions apply to </w:t>
      </w:r>
      <w:r w:rsidR="009F16FF" w:rsidRPr="006D4885">
        <w:rPr>
          <w:rFonts w:ascii="Arial" w:hAnsi="Arial" w:cs="Arial"/>
          <w:szCs w:val="24"/>
        </w:rPr>
        <w:t>l</w:t>
      </w:r>
      <w:r w:rsidR="00C53F96" w:rsidRPr="006D4885">
        <w:rPr>
          <w:rFonts w:ascii="Arial" w:hAnsi="Arial" w:cs="Arial"/>
          <w:szCs w:val="24"/>
        </w:rPr>
        <w:t xml:space="preserve">ine </w:t>
      </w:r>
      <w:r w:rsidR="009F16FF" w:rsidRPr="006D4885">
        <w:rPr>
          <w:rFonts w:ascii="Arial" w:hAnsi="Arial" w:cs="Arial"/>
          <w:szCs w:val="24"/>
        </w:rPr>
        <w:t>i</w:t>
      </w:r>
      <w:r w:rsidR="00C53F96" w:rsidRPr="006D4885">
        <w:rPr>
          <w:rFonts w:ascii="Arial" w:hAnsi="Arial" w:cs="Arial"/>
          <w:szCs w:val="24"/>
        </w:rPr>
        <w:t xml:space="preserve">tems </w:t>
      </w:r>
      <w:r w:rsidR="009F16FF" w:rsidRPr="006D4885">
        <w:rPr>
          <w:rFonts w:ascii="Arial" w:hAnsi="Arial" w:cs="Arial"/>
          <w:szCs w:val="24"/>
        </w:rPr>
        <w:t>o</w:t>
      </w:r>
      <w:r w:rsidR="00C53F96" w:rsidRPr="006D4885">
        <w:rPr>
          <w:rFonts w:ascii="Arial" w:hAnsi="Arial" w:cs="Arial"/>
          <w:szCs w:val="24"/>
        </w:rPr>
        <w:t xml:space="preserve">n </w:t>
      </w:r>
      <w:r w:rsidRPr="006D4885">
        <w:rPr>
          <w:rFonts w:ascii="Arial" w:hAnsi="Arial" w:cs="Arial"/>
          <w:szCs w:val="24"/>
        </w:rPr>
        <w:t>Schedule E.</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 w:val="left" w:pos="0"/>
        </w:tabs>
        <w:suppressAutoHyphens/>
        <w:ind w:left="720" w:hanging="720"/>
        <w:jc w:val="both"/>
        <w:rPr>
          <w:rFonts w:ascii="Arial" w:hAnsi="Arial" w:cs="Arial"/>
          <w:spacing w:val="-3"/>
          <w:szCs w:val="24"/>
        </w:rPr>
      </w:pPr>
      <w:r w:rsidRPr="006D4885">
        <w:rPr>
          <w:rFonts w:ascii="Arial" w:hAnsi="Arial" w:cs="Arial"/>
          <w:spacing w:val="-3"/>
          <w:szCs w:val="24"/>
        </w:rPr>
        <w:t>1.</w:t>
      </w:r>
      <w:r w:rsidRPr="006D4885">
        <w:rPr>
          <w:rFonts w:ascii="Arial" w:hAnsi="Arial" w:cs="Arial"/>
          <w:spacing w:val="-3"/>
          <w:szCs w:val="24"/>
        </w:rPr>
        <w:tab/>
        <w:t>Staff Expense - Totals from Schedule D, Columns 9, 11, 14</w:t>
      </w:r>
      <w:r w:rsidR="009F0369" w:rsidRPr="006D4885">
        <w:rPr>
          <w:rFonts w:ascii="Arial" w:hAnsi="Arial" w:cs="Arial"/>
          <w:spacing w:val="-3"/>
          <w:szCs w:val="24"/>
        </w:rPr>
        <w:t>,</w:t>
      </w:r>
      <w:r w:rsidRPr="006D4885">
        <w:rPr>
          <w:rFonts w:ascii="Arial" w:hAnsi="Arial" w:cs="Arial"/>
          <w:spacing w:val="-3"/>
          <w:szCs w:val="24"/>
        </w:rPr>
        <w:t xml:space="preserve"> and 15 are automatically carried to</w:t>
      </w:r>
      <w:r w:rsidR="00C53F96" w:rsidRPr="006D4885">
        <w:rPr>
          <w:rFonts w:ascii="Arial" w:hAnsi="Arial" w:cs="Arial"/>
          <w:spacing w:val="-3"/>
          <w:szCs w:val="24"/>
        </w:rPr>
        <w:t xml:space="preserve"> </w:t>
      </w:r>
      <w:r w:rsidRPr="006D4885">
        <w:rPr>
          <w:rFonts w:ascii="Arial" w:hAnsi="Arial" w:cs="Arial"/>
          <w:spacing w:val="-3"/>
          <w:szCs w:val="24"/>
        </w:rPr>
        <w:t>columns 1, 3, 4</w:t>
      </w:r>
      <w:r w:rsidR="009F0369" w:rsidRPr="006D4885">
        <w:rPr>
          <w:rFonts w:ascii="Arial" w:hAnsi="Arial" w:cs="Arial"/>
          <w:spacing w:val="-3"/>
          <w:szCs w:val="24"/>
        </w:rPr>
        <w:t>,</w:t>
      </w:r>
      <w:r w:rsidRPr="006D4885">
        <w:rPr>
          <w:rFonts w:ascii="Arial" w:hAnsi="Arial" w:cs="Arial"/>
          <w:spacing w:val="-3"/>
          <w:szCs w:val="24"/>
        </w:rPr>
        <w:t xml:space="preserve"> and 5</w:t>
      </w:r>
      <w:r w:rsidR="00FA552A" w:rsidRPr="006D4885">
        <w:rPr>
          <w:rFonts w:ascii="Arial" w:hAnsi="Arial" w:cs="Arial"/>
          <w:spacing w:val="-3"/>
          <w:szCs w:val="24"/>
        </w:rPr>
        <w:t>, respectively,</w:t>
      </w:r>
      <w:r w:rsidRPr="006D4885">
        <w:rPr>
          <w:rFonts w:ascii="Arial" w:hAnsi="Arial" w:cs="Arial"/>
          <w:spacing w:val="-3"/>
          <w:szCs w:val="24"/>
        </w:rPr>
        <w:t xml:space="preserve"> of Schedule E.</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 w:val="left" w:pos="0"/>
        </w:tabs>
        <w:suppressAutoHyphens/>
        <w:ind w:left="720" w:hanging="720"/>
        <w:jc w:val="both"/>
        <w:rPr>
          <w:rFonts w:ascii="Arial" w:hAnsi="Arial" w:cs="Arial"/>
          <w:spacing w:val="-3"/>
          <w:szCs w:val="24"/>
        </w:rPr>
      </w:pPr>
      <w:r w:rsidRPr="006D4885">
        <w:rPr>
          <w:rFonts w:ascii="Arial" w:hAnsi="Arial" w:cs="Arial"/>
          <w:spacing w:val="-3"/>
          <w:szCs w:val="24"/>
        </w:rPr>
        <w:t>2.</w:t>
      </w:r>
      <w:r w:rsidRPr="006D4885">
        <w:rPr>
          <w:rFonts w:ascii="Arial" w:hAnsi="Arial" w:cs="Arial"/>
          <w:spacing w:val="-3"/>
          <w:szCs w:val="24"/>
        </w:rPr>
        <w:tab/>
        <w:t xml:space="preserve">Legal and </w:t>
      </w:r>
      <w:r w:rsidR="00AB6B5B" w:rsidRPr="006D4885">
        <w:rPr>
          <w:rFonts w:ascii="Arial" w:hAnsi="Arial" w:cs="Arial"/>
          <w:spacing w:val="-3"/>
          <w:szCs w:val="24"/>
        </w:rPr>
        <w:t>a</w:t>
      </w:r>
      <w:r w:rsidRPr="006D4885">
        <w:rPr>
          <w:rFonts w:ascii="Arial" w:hAnsi="Arial" w:cs="Arial"/>
          <w:spacing w:val="-3"/>
          <w:szCs w:val="24"/>
        </w:rPr>
        <w:t>ccounting - necessary and reasonable legal and accounting expenses including computer processing</w:t>
      </w:r>
      <w:r w:rsidR="0005517C" w:rsidRPr="006D4885">
        <w:rPr>
          <w:rFonts w:ascii="Arial" w:hAnsi="Arial" w:cs="Arial"/>
          <w:spacing w:val="-3"/>
          <w:szCs w:val="24"/>
        </w:rPr>
        <w:t xml:space="preserve">, </w:t>
      </w:r>
      <w:r w:rsidR="004B1B4F" w:rsidRPr="006D4885">
        <w:rPr>
          <w:rFonts w:ascii="Arial" w:hAnsi="Arial" w:cs="Arial"/>
          <w:spacing w:val="-3"/>
          <w:szCs w:val="24"/>
        </w:rPr>
        <w:t>license application</w:t>
      </w:r>
      <w:r w:rsidR="0005517C" w:rsidRPr="006D4885">
        <w:rPr>
          <w:rFonts w:ascii="Arial" w:hAnsi="Arial" w:cs="Arial"/>
          <w:spacing w:val="-3"/>
          <w:szCs w:val="24"/>
        </w:rPr>
        <w:t xml:space="preserve"> fees,</w:t>
      </w:r>
      <w:r w:rsidRPr="006D4885">
        <w:rPr>
          <w:rFonts w:ascii="Arial" w:hAnsi="Arial" w:cs="Arial"/>
          <w:spacing w:val="-3"/>
          <w:szCs w:val="24"/>
        </w:rPr>
        <w:t xml:space="preserve"> and auditing services.</w:t>
      </w:r>
      <w:r w:rsidR="0005517C" w:rsidRPr="006D4885">
        <w:rPr>
          <w:rFonts w:ascii="Arial" w:hAnsi="Arial" w:cs="Arial"/>
          <w:spacing w:val="-3"/>
          <w:szCs w:val="24"/>
        </w:rPr>
        <w:t xml:space="preserve">  </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 w:val="left" w:pos="0"/>
        </w:tabs>
        <w:suppressAutoHyphens/>
        <w:ind w:left="720" w:hanging="720"/>
        <w:jc w:val="both"/>
        <w:rPr>
          <w:rFonts w:ascii="Arial" w:hAnsi="Arial" w:cs="Arial"/>
          <w:spacing w:val="-3"/>
          <w:szCs w:val="24"/>
        </w:rPr>
      </w:pPr>
      <w:r w:rsidRPr="006D4885">
        <w:rPr>
          <w:rFonts w:ascii="Arial" w:hAnsi="Arial" w:cs="Arial"/>
          <w:spacing w:val="-3"/>
          <w:szCs w:val="24"/>
        </w:rPr>
        <w:t>3.</w:t>
      </w:r>
      <w:r w:rsidRPr="006D4885">
        <w:rPr>
          <w:rFonts w:ascii="Arial" w:hAnsi="Arial" w:cs="Arial"/>
          <w:spacing w:val="-3"/>
          <w:szCs w:val="24"/>
        </w:rPr>
        <w:tab/>
        <w:t xml:space="preserve">Purchased Services - all direct purchased services including but not limited to restorative services, such as </w:t>
      </w:r>
      <w:proofErr w:type="spellStart"/>
      <w:r w:rsidRPr="006D4885">
        <w:rPr>
          <w:rFonts w:ascii="Arial" w:hAnsi="Arial" w:cs="Arial"/>
          <w:spacing w:val="-3"/>
          <w:szCs w:val="24"/>
        </w:rPr>
        <w:t>MassHealth</w:t>
      </w:r>
      <w:proofErr w:type="spellEnd"/>
      <w:r w:rsidRPr="006D4885">
        <w:rPr>
          <w:rFonts w:ascii="Arial" w:hAnsi="Arial" w:cs="Arial"/>
          <w:spacing w:val="-3"/>
          <w:szCs w:val="24"/>
        </w:rPr>
        <w:t xml:space="preserve"> required consultative services.</w:t>
      </w: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 </w:t>
      </w:r>
    </w:p>
    <w:p w:rsidR="003D70B1" w:rsidRPr="006D4885" w:rsidRDefault="003D70B1" w:rsidP="00BF2862">
      <w:pPr>
        <w:tabs>
          <w:tab w:val="left" w:pos="-720"/>
          <w:tab w:val="left" w:pos="0"/>
        </w:tabs>
        <w:suppressAutoHyphens/>
        <w:ind w:left="720" w:hanging="720"/>
        <w:jc w:val="both"/>
        <w:rPr>
          <w:rFonts w:ascii="Arial" w:hAnsi="Arial" w:cs="Arial"/>
          <w:spacing w:val="-3"/>
          <w:szCs w:val="24"/>
        </w:rPr>
      </w:pPr>
      <w:r w:rsidRPr="006D4885">
        <w:rPr>
          <w:rFonts w:ascii="Arial" w:hAnsi="Arial" w:cs="Arial"/>
          <w:spacing w:val="-3"/>
          <w:szCs w:val="24"/>
        </w:rPr>
        <w:t>4.</w:t>
      </w:r>
      <w:r w:rsidRPr="006D4885">
        <w:rPr>
          <w:rFonts w:ascii="Arial" w:hAnsi="Arial" w:cs="Arial"/>
          <w:spacing w:val="-3"/>
          <w:szCs w:val="24"/>
        </w:rPr>
        <w:tab/>
        <w:t>Advertising and Recruiting - newspaper, radio or other advertisement used to recruit personnel.</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 w:val="left" w:pos="0"/>
        </w:tabs>
        <w:suppressAutoHyphens/>
        <w:ind w:left="720" w:hanging="720"/>
        <w:jc w:val="both"/>
        <w:rPr>
          <w:rFonts w:ascii="Arial" w:hAnsi="Arial" w:cs="Arial"/>
          <w:spacing w:val="-3"/>
          <w:szCs w:val="24"/>
        </w:rPr>
      </w:pPr>
      <w:r w:rsidRPr="006D4885">
        <w:rPr>
          <w:rFonts w:ascii="Arial" w:hAnsi="Arial" w:cs="Arial"/>
          <w:spacing w:val="-3"/>
          <w:szCs w:val="24"/>
        </w:rPr>
        <w:t>5.</w:t>
      </w:r>
      <w:r w:rsidRPr="006D4885">
        <w:rPr>
          <w:rFonts w:ascii="Arial" w:hAnsi="Arial" w:cs="Arial"/>
          <w:spacing w:val="-3"/>
          <w:szCs w:val="24"/>
        </w:rPr>
        <w:tab/>
        <w:t>Telephone, Internet expense.</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 w:val="left" w:pos="0"/>
        </w:tabs>
        <w:suppressAutoHyphens/>
        <w:ind w:left="720" w:hanging="720"/>
        <w:jc w:val="both"/>
        <w:rPr>
          <w:rFonts w:ascii="Arial" w:hAnsi="Arial" w:cs="Arial"/>
          <w:spacing w:val="-3"/>
          <w:szCs w:val="24"/>
        </w:rPr>
      </w:pPr>
      <w:r w:rsidRPr="006D4885">
        <w:rPr>
          <w:rFonts w:ascii="Arial" w:hAnsi="Arial" w:cs="Arial"/>
          <w:spacing w:val="-3"/>
          <w:szCs w:val="24"/>
        </w:rPr>
        <w:t>6.</w:t>
      </w:r>
      <w:r w:rsidRPr="006D4885">
        <w:rPr>
          <w:rFonts w:ascii="Arial" w:hAnsi="Arial" w:cs="Arial"/>
          <w:spacing w:val="-3"/>
          <w:szCs w:val="24"/>
        </w:rPr>
        <w:tab/>
        <w:t>Office Supplies - administrative supplies</w:t>
      </w:r>
      <w:r w:rsidR="00AB6B5B" w:rsidRPr="006D4885">
        <w:rPr>
          <w:rFonts w:ascii="Arial" w:hAnsi="Arial" w:cs="Arial"/>
          <w:spacing w:val="-3"/>
          <w:szCs w:val="24"/>
        </w:rPr>
        <w:t>,</w:t>
      </w:r>
      <w:r w:rsidRPr="006D4885">
        <w:rPr>
          <w:rFonts w:ascii="Arial" w:hAnsi="Arial" w:cs="Arial"/>
          <w:spacing w:val="-3"/>
          <w:szCs w:val="24"/>
        </w:rPr>
        <w:t xml:space="preserve"> including postage, </w:t>
      </w:r>
      <w:r w:rsidR="009E09EA" w:rsidRPr="006D4885">
        <w:rPr>
          <w:rFonts w:ascii="Arial" w:hAnsi="Arial" w:cs="Arial"/>
          <w:spacing w:val="-3"/>
          <w:szCs w:val="24"/>
        </w:rPr>
        <w:t xml:space="preserve">that </w:t>
      </w:r>
      <w:r w:rsidRPr="006D4885">
        <w:rPr>
          <w:rFonts w:ascii="Arial" w:hAnsi="Arial" w:cs="Arial"/>
          <w:spacing w:val="-3"/>
          <w:szCs w:val="24"/>
        </w:rPr>
        <w:t>are consumable items.  Rental or lease of office equipment should be specified under Indirect Purchase Service.</w:t>
      </w:r>
    </w:p>
    <w:p w:rsidR="003D70B1" w:rsidRPr="006D4885" w:rsidRDefault="003D70B1" w:rsidP="00BF2862">
      <w:pPr>
        <w:tabs>
          <w:tab w:val="left" w:pos="-720"/>
          <w:tab w:val="left" w:pos="0"/>
        </w:tabs>
        <w:suppressAutoHyphens/>
        <w:jc w:val="both"/>
        <w:rPr>
          <w:rFonts w:ascii="Arial" w:hAnsi="Arial" w:cs="Arial"/>
          <w:spacing w:val="-3"/>
          <w:szCs w:val="24"/>
        </w:rPr>
      </w:pPr>
    </w:p>
    <w:p w:rsidR="003D70B1" w:rsidRPr="006D4885" w:rsidRDefault="003D70B1" w:rsidP="00BF2862">
      <w:pPr>
        <w:tabs>
          <w:tab w:val="left" w:pos="-720"/>
          <w:tab w:val="left" w:pos="0"/>
        </w:tabs>
        <w:suppressAutoHyphens/>
        <w:ind w:left="720" w:hanging="720"/>
        <w:jc w:val="both"/>
        <w:rPr>
          <w:rFonts w:ascii="Arial" w:hAnsi="Arial" w:cs="Arial"/>
          <w:spacing w:val="-3"/>
          <w:szCs w:val="24"/>
        </w:rPr>
      </w:pPr>
      <w:r w:rsidRPr="006D4885">
        <w:rPr>
          <w:rFonts w:ascii="Arial" w:hAnsi="Arial" w:cs="Arial"/>
          <w:spacing w:val="-3"/>
          <w:szCs w:val="24"/>
        </w:rPr>
        <w:t>7.</w:t>
      </w:r>
      <w:r w:rsidRPr="006D4885">
        <w:rPr>
          <w:rFonts w:ascii="Arial" w:hAnsi="Arial" w:cs="Arial"/>
          <w:spacing w:val="-3"/>
          <w:szCs w:val="24"/>
        </w:rPr>
        <w:tab/>
        <w:t xml:space="preserve">Interest </w:t>
      </w:r>
      <w:r w:rsidR="009E09EA" w:rsidRPr="006D4885">
        <w:rPr>
          <w:rFonts w:ascii="Arial" w:hAnsi="Arial" w:cs="Arial"/>
          <w:spacing w:val="-3"/>
          <w:szCs w:val="24"/>
        </w:rPr>
        <w:t xml:space="preserve">(Mort. </w:t>
      </w:r>
      <w:r w:rsidRPr="006D4885">
        <w:rPr>
          <w:rFonts w:ascii="Arial" w:hAnsi="Arial" w:cs="Arial"/>
          <w:spacing w:val="-3"/>
          <w:szCs w:val="24"/>
        </w:rPr>
        <w:t xml:space="preserve">only) - interest on a </w:t>
      </w:r>
      <w:r w:rsidR="009E09EA" w:rsidRPr="006D4885">
        <w:rPr>
          <w:rFonts w:ascii="Arial" w:hAnsi="Arial" w:cs="Arial"/>
          <w:spacing w:val="-3"/>
          <w:szCs w:val="24"/>
        </w:rPr>
        <w:t>m</w:t>
      </w:r>
      <w:r w:rsidRPr="006D4885">
        <w:rPr>
          <w:rFonts w:ascii="Arial" w:hAnsi="Arial" w:cs="Arial"/>
          <w:spacing w:val="-3"/>
          <w:szCs w:val="24"/>
        </w:rPr>
        <w:t xml:space="preserve">ortgage </w:t>
      </w:r>
      <w:r w:rsidR="009E09EA" w:rsidRPr="006D4885">
        <w:rPr>
          <w:rFonts w:ascii="Arial" w:hAnsi="Arial" w:cs="Arial"/>
          <w:spacing w:val="-3"/>
          <w:szCs w:val="24"/>
        </w:rPr>
        <w:t>p</w:t>
      </w:r>
      <w:r w:rsidRPr="006D4885">
        <w:rPr>
          <w:rFonts w:ascii="Arial" w:hAnsi="Arial" w:cs="Arial"/>
          <w:spacing w:val="-3"/>
          <w:szCs w:val="24"/>
        </w:rPr>
        <w:t xml:space="preserve">ayable for buildings used for </w:t>
      </w:r>
      <w:r w:rsidR="00044263" w:rsidRPr="006D4885">
        <w:rPr>
          <w:rFonts w:ascii="Arial" w:hAnsi="Arial" w:cs="Arial"/>
          <w:spacing w:val="-3"/>
          <w:szCs w:val="24"/>
        </w:rPr>
        <w:t>the adult day program</w:t>
      </w:r>
      <w:r w:rsidRPr="006D4885">
        <w:rPr>
          <w:rFonts w:ascii="Arial" w:hAnsi="Arial" w:cs="Arial"/>
          <w:spacing w:val="-3"/>
          <w:szCs w:val="24"/>
        </w:rPr>
        <w:t xml:space="preserve">.  This interest may not exceed the amount </w:t>
      </w:r>
      <w:r w:rsidR="00AB6B5B" w:rsidRPr="006D4885">
        <w:rPr>
          <w:rFonts w:ascii="Arial" w:hAnsi="Arial" w:cs="Arial"/>
          <w:spacing w:val="-3"/>
          <w:szCs w:val="24"/>
        </w:rPr>
        <w:t xml:space="preserve">that </w:t>
      </w:r>
      <w:r w:rsidRPr="006D4885">
        <w:rPr>
          <w:rFonts w:ascii="Arial" w:hAnsi="Arial" w:cs="Arial"/>
          <w:spacing w:val="-3"/>
          <w:szCs w:val="24"/>
        </w:rPr>
        <w:t>would be allowable depreciation. Mortgage principal payment is not an allowable expense.</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pStyle w:val="BodyTextIndent"/>
        <w:rPr>
          <w:rFonts w:ascii="Arial" w:hAnsi="Arial" w:cs="Arial"/>
          <w:szCs w:val="24"/>
        </w:rPr>
      </w:pPr>
      <w:r w:rsidRPr="006D4885">
        <w:rPr>
          <w:rFonts w:ascii="Arial" w:hAnsi="Arial" w:cs="Arial"/>
          <w:szCs w:val="24"/>
        </w:rPr>
        <w:t>8.</w:t>
      </w:r>
      <w:r w:rsidRPr="006D4885">
        <w:rPr>
          <w:rFonts w:ascii="Arial" w:hAnsi="Arial" w:cs="Arial"/>
          <w:szCs w:val="24"/>
        </w:rPr>
        <w:tab/>
        <w:t xml:space="preserve">Interest Other - necessary and proper interest on both current and capital indebtedness. This does not include </w:t>
      </w:r>
      <w:r w:rsidR="009E09EA" w:rsidRPr="006D4885">
        <w:rPr>
          <w:rFonts w:ascii="Arial" w:hAnsi="Arial" w:cs="Arial"/>
          <w:szCs w:val="24"/>
        </w:rPr>
        <w:t>m</w:t>
      </w:r>
      <w:r w:rsidRPr="006D4885">
        <w:rPr>
          <w:rFonts w:ascii="Arial" w:hAnsi="Arial" w:cs="Arial"/>
          <w:szCs w:val="24"/>
        </w:rPr>
        <w:t xml:space="preserve">ortgage </w:t>
      </w:r>
      <w:r w:rsidR="009E09EA" w:rsidRPr="006D4885">
        <w:rPr>
          <w:rFonts w:ascii="Arial" w:hAnsi="Arial" w:cs="Arial"/>
          <w:szCs w:val="24"/>
        </w:rPr>
        <w:t>i</w:t>
      </w:r>
      <w:r w:rsidRPr="006D4885">
        <w:rPr>
          <w:rFonts w:ascii="Arial" w:hAnsi="Arial" w:cs="Arial"/>
          <w:szCs w:val="24"/>
        </w:rPr>
        <w:t>nterest.</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ind w:left="720" w:hanging="720"/>
        <w:jc w:val="both"/>
        <w:rPr>
          <w:rFonts w:ascii="Arial" w:hAnsi="Arial" w:cs="Arial"/>
          <w:spacing w:val="-3"/>
          <w:szCs w:val="24"/>
        </w:rPr>
      </w:pPr>
      <w:r w:rsidRPr="006D4885">
        <w:rPr>
          <w:rFonts w:ascii="Arial" w:hAnsi="Arial" w:cs="Arial"/>
          <w:spacing w:val="-3"/>
          <w:szCs w:val="24"/>
        </w:rPr>
        <w:t>9.</w:t>
      </w:r>
      <w:r w:rsidRPr="006D4885">
        <w:rPr>
          <w:rFonts w:ascii="Arial" w:hAnsi="Arial" w:cs="Arial"/>
          <w:spacing w:val="-3"/>
          <w:szCs w:val="24"/>
        </w:rPr>
        <w:tab/>
        <w:t xml:space="preserve">Rent </w:t>
      </w:r>
      <w:r w:rsidR="009F16FF" w:rsidRPr="006D4885">
        <w:rPr>
          <w:rFonts w:ascii="Arial" w:hAnsi="Arial" w:cs="Arial"/>
          <w:spacing w:val="-3"/>
          <w:szCs w:val="24"/>
        </w:rPr>
        <w:t xml:space="preserve">- </w:t>
      </w:r>
      <w:r w:rsidRPr="006D4885">
        <w:rPr>
          <w:rFonts w:ascii="Arial" w:hAnsi="Arial" w:cs="Arial"/>
          <w:spacing w:val="-3"/>
          <w:szCs w:val="24"/>
        </w:rPr>
        <w:t>facilities-only rent. Rental and leasehold expenses should be included as reasonable operating cost to the extent of prevailing rents for comparable properties in the area. The expenses should not exceed the amount that would be allowable if the provider owned the facilities and claimed the allowable depreciation.</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 w:val="left" w:pos="0"/>
        </w:tabs>
        <w:suppressAutoHyphens/>
        <w:ind w:left="720" w:hanging="720"/>
        <w:jc w:val="both"/>
        <w:rPr>
          <w:rFonts w:ascii="Arial" w:hAnsi="Arial" w:cs="Arial"/>
          <w:spacing w:val="-3"/>
          <w:szCs w:val="24"/>
        </w:rPr>
      </w:pPr>
      <w:r w:rsidRPr="006D4885">
        <w:rPr>
          <w:rFonts w:ascii="Arial" w:hAnsi="Arial" w:cs="Arial"/>
          <w:spacing w:val="-3"/>
          <w:szCs w:val="24"/>
        </w:rPr>
        <w:t>10.</w:t>
      </w:r>
      <w:r w:rsidRPr="006D4885">
        <w:rPr>
          <w:rFonts w:ascii="Arial" w:hAnsi="Arial" w:cs="Arial"/>
          <w:spacing w:val="-3"/>
          <w:szCs w:val="24"/>
        </w:rPr>
        <w:tab/>
        <w:t>Maintenance Expense - supplies for maintenance and housekeeping functions. Contract cleaning services should be recorded under Indirect</w:t>
      </w:r>
      <w:r w:rsidR="00982B27" w:rsidRPr="006D4885">
        <w:rPr>
          <w:rFonts w:ascii="Arial" w:hAnsi="Arial" w:cs="Arial"/>
          <w:spacing w:val="-3"/>
          <w:szCs w:val="24"/>
        </w:rPr>
        <w:t xml:space="preserve"> </w:t>
      </w:r>
      <w:r w:rsidRPr="006D4885">
        <w:rPr>
          <w:rFonts w:ascii="Arial" w:hAnsi="Arial" w:cs="Arial"/>
          <w:spacing w:val="-3"/>
          <w:szCs w:val="24"/>
        </w:rPr>
        <w:t>Purchased Services.</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 w:val="left" w:pos="0"/>
        </w:tabs>
        <w:suppressAutoHyphens/>
        <w:ind w:left="720" w:hanging="720"/>
        <w:jc w:val="both"/>
        <w:rPr>
          <w:rFonts w:ascii="Arial" w:hAnsi="Arial" w:cs="Arial"/>
          <w:spacing w:val="-3"/>
          <w:szCs w:val="24"/>
        </w:rPr>
      </w:pPr>
      <w:r w:rsidRPr="006D4885">
        <w:rPr>
          <w:rFonts w:ascii="Arial" w:hAnsi="Arial" w:cs="Arial"/>
          <w:spacing w:val="-3"/>
          <w:szCs w:val="24"/>
        </w:rPr>
        <w:t>11.</w:t>
      </w:r>
      <w:r w:rsidRPr="006D4885">
        <w:rPr>
          <w:rFonts w:ascii="Arial" w:hAnsi="Arial" w:cs="Arial"/>
          <w:spacing w:val="-3"/>
          <w:szCs w:val="24"/>
        </w:rPr>
        <w:tab/>
        <w:t xml:space="preserve">Utilities - items such as gas, electricity, </w:t>
      </w:r>
      <w:r w:rsidR="00A265AC" w:rsidRPr="006D4885">
        <w:rPr>
          <w:rFonts w:ascii="Arial" w:hAnsi="Arial" w:cs="Arial"/>
          <w:spacing w:val="-3"/>
          <w:szCs w:val="24"/>
        </w:rPr>
        <w:t xml:space="preserve">heating </w:t>
      </w:r>
      <w:r w:rsidRPr="006D4885">
        <w:rPr>
          <w:rFonts w:ascii="Arial" w:hAnsi="Arial" w:cs="Arial"/>
          <w:spacing w:val="-3"/>
          <w:szCs w:val="24"/>
        </w:rPr>
        <w:t>fuel</w:t>
      </w:r>
      <w:r w:rsidR="009F0369" w:rsidRPr="006D4885">
        <w:rPr>
          <w:rFonts w:ascii="Arial" w:hAnsi="Arial" w:cs="Arial"/>
          <w:spacing w:val="-3"/>
          <w:szCs w:val="24"/>
        </w:rPr>
        <w:t>,</w:t>
      </w:r>
      <w:r w:rsidRPr="006D4885">
        <w:rPr>
          <w:rFonts w:ascii="Arial" w:hAnsi="Arial" w:cs="Arial"/>
          <w:spacing w:val="-3"/>
          <w:szCs w:val="24"/>
        </w:rPr>
        <w:t xml:space="preserve"> and water.</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 w:val="left" w:pos="0"/>
        </w:tabs>
        <w:suppressAutoHyphens/>
        <w:ind w:left="720" w:hanging="720"/>
        <w:jc w:val="both"/>
        <w:rPr>
          <w:rFonts w:ascii="Arial" w:hAnsi="Arial" w:cs="Arial"/>
          <w:b/>
          <w:spacing w:val="-3"/>
          <w:szCs w:val="24"/>
        </w:rPr>
      </w:pPr>
      <w:r w:rsidRPr="006D4885">
        <w:rPr>
          <w:rFonts w:ascii="Arial" w:hAnsi="Arial" w:cs="Arial"/>
          <w:spacing w:val="-3"/>
          <w:szCs w:val="24"/>
        </w:rPr>
        <w:t>12.</w:t>
      </w:r>
      <w:r w:rsidRPr="006D4885">
        <w:rPr>
          <w:rFonts w:ascii="Arial" w:hAnsi="Arial" w:cs="Arial"/>
          <w:spacing w:val="-3"/>
          <w:szCs w:val="24"/>
        </w:rPr>
        <w:tab/>
        <w:t xml:space="preserve">Depreciation Auto </w:t>
      </w:r>
      <w:r w:rsidR="00044263" w:rsidRPr="006D4885">
        <w:rPr>
          <w:rFonts w:ascii="Arial" w:hAnsi="Arial" w:cs="Arial"/>
          <w:spacing w:val="-3"/>
          <w:szCs w:val="24"/>
        </w:rPr>
        <w:t xml:space="preserve">(not direct client) </w:t>
      </w:r>
      <w:r w:rsidRPr="006D4885">
        <w:rPr>
          <w:rFonts w:ascii="Arial" w:hAnsi="Arial" w:cs="Arial"/>
          <w:spacing w:val="-3"/>
          <w:szCs w:val="24"/>
        </w:rPr>
        <w:t xml:space="preserve">- depreciation of transportation vehicles, using the straight-line method in conformity with the useful lives stated in the </w:t>
      </w:r>
      <w:r w:rsidRPr="006D4885">
        <w:rPr>
          <w:rFonts w:ascii="Arial" w:hAnsi="Arial" w:cs="Arial"/>
          <w:i/>
          <w:spacing w:val="-3"/>
          <w:szCs w:val="24"/>
        </w:rPr>
        <w:t xml:space="preserve">American Hospital Association </w:t>
      </w:r>
      <w:r w:rsidR="001F1FB9" w:rsidRPr="006D4885">
        <w:rPr>
          <w:rFonts w:ascii="Arial" w:hAnsi="Arial" w:cs="Arial"/>
          <w:i/>
          <w:spacing w:val="-3"/>
          <w:szCs w:val="24"/>
        </w:rPr>
        <w:t>Estimated Lives of Depreciable Hospital Assets</w:t>
      </w:r>
      <w:r w:rsidRPr="006D4885">
        <w:rPr>
          <w:rFonts w:ascii="Arial" w:hAnsi="Arial" w:cs="Arial"/>
          <w:spacing w:val="-3"/>
          <w:szCs w:val="24"/>
        </w:rPr>
        <w:t xml:space="preserve">. </w:t>
      </w:r>
      <w:r w:rsidRPr="006D4885">
        <w:rPr>
          <w:rFonts w:ascii="Arial" w:hAnsi="Arial" w:cs="Arial"/>
          <w:b/>
          <w:spacing w:val="-3"/>
          <w:szCs w:val="24"/>
        </w:rPr>
        <w:t xml:space="preserve">If the vehicle is used exclusively for patient transportation service, </w:t>
      </w:r>
      <w:r w:rsidR="001F1FB9" w:rsidRPr="006D4885">
        <w:rPr>
          <w:rFonts w:ascii="Arial" w:hAnsi="Arial" w:cs="Arial"/>
          <w:b/>
          <w:spacing w:val="-3"/>
          <w:szCs w:val="24"/>
        </w:rPr>
        <w:t xml:space="preserve">do </w:t>
      </w:r>
      <w:r w:rsidR="001F1FB9" w:rsidRPr="006D4885">
        <w:rPr>
          <w:rFonts w:ascii="Arial" w:hAnsi="Arial" w:cs="Arial"/>
          <w:b/>
          <w:spacing w:val="-3"/>
          <w:szCs w:val="24"/>
          <w:u w:val="single"/>
        </w:rPr>
        <w:t>not</w:t>
      </w:r>
      <w:r w:rsidR="001F1FB9" w:rsidRPr="006D4885">
        <w:rPr>
          <w:rFonts w:ascii="Arial" w:hAnsi="Arial" w:cs="Arial"/>
          <w:b/>
          <w:spacing w:val="-3"/>
          <w:szCs w:val="24"/>
        </w:rPr>
        <w:t xml:space="preserve"> include the expense on this line: include it in Schedule C.</w:t>
      </w:r>
    </w:p>
    <w:p w:rsidR="001F1FB9" w:rsidRPr="006D4885" w:rsidRDefault="001F1FB9" w:rsidP="00BF2862">
      <w:pPr>
        <w:tabs>
          <w:tab w:val="left" w:pos="-720"/>
          <w:tab w:val="left" w:pos="0"/>
        </w:tabs>
        <w:suppressAutoHyphens/>
        <w:ind w:left="720" w:hanging="720"/>
        <w:jc w:val="both"/>
        <w:rPr>
          <w:rFonts w:ascii="Arial" w:hAnsi="Arial" w:cs="Arial"/>
          <w:spacing w:val="-3"/>
          <w:szCs w:val="24"/>
        </w:rPr>
      </w:pPr>
      <w:r w:rsidRPr="006D4885">
        <w:rPr>
          <w:rFonts w:ascii="Arial" w:hAnsi="Arial" w:cs="Arial"/>
          <w:spacing w:val="-3"/>
          <w:szCs w:val="24"/>
        </w:rPr>
        <w:tab/>
        <w:t>If the vehicle(s) are used part of the time for direct client transportation</w:t>
      </w:r>
      <w:r w:rsidR="007203DD" w:rsidRPr="006D4885">
        <w:rPr>
          <w:rFonts w:ascii="Arial" w:hAnsi="Arial" w:cs="Arial"/>
          <w:spacing w:val="-3"/>
          <w:szCs w:val="24"/>
        </w:rPr>
        <w:t>,</w:t>
      </w:r>
      <w:r w:rsidRPr="006D4885">
        <w:rPr>
          <w:rFonts w:ascii="Arial" w:hAnsi="Arial" w:cs="Arial"/>
          <w:spacing w:val="-3"/>
          <w:szCs w:val="24"/>
        </w:rPr>
        <w:t xml:space="preserve"> please specify the percentage of use for this purpose and for other administrative tasks.  Include only the amount applicable to other administrative tasks on this line.</w:t>
      </w:r>
    </w:p>
    <w:p w:rsidR="00B35072" w:rsidRPr="006D4885" w:rsidRDefault="00B35072" w:rsidP="00BF2862">
      <w:pPr>
        <w:pStyle w:val="BodyTextIndent"/>
        <w:rPr>
          <w:rFonts w:ascii="Arial" w:hAnsi="Arial" w:cs="Arial"/>
          <w:szCs w:val="24"/>
        </w:rPr>
      </w:pPr>
    </w:p>
    <w:p w:rsidR="003D70B1" w:rsidRPr="006D4885" w:rsidRDefault="003D70B1" w:rsidP="00BF2862">
      <w:pPr>
        <w:pStyle w:val="BodyTextIndent"/>
        <w:rPr>
          <w:rFonts w:ascii="Arial" w:hAnsi="Arial" w:cs="Arial"/>
          <w:szCs w:val="24"/>
        </w:rPr>
      </w:pPr>
      <w:r w:rsidRPr="006D4885">
        <w:rPr>
          <w:rFonts w:ascii="Arial" w:hAnsi="Arial" w:cs="Arial"/>
          <w:szCs w:val="24"/>
        </w:rPr>
        <w:t>13.</w:t>
      </w:r>
      <w:r w:rsidRPr="006D4885">
        <w:rPr>
          <w:rFonts w:ascii="Arial" w:hAnsi="Arial" w:cs="Arial"/>
          <w:szCs w:val="24"/>
        </w:rPr>
        <w:tab/>
        <w:t xml:space="preserve">Depreciation </w:t>
      </w:r>
      <w:proofErr w:type="spellStart"/>
      <w:r w:rsidR="00044263" w:rsidRPr="006D4885">
        <w:rPr>
          <w:rFonts w:ascii="Arial" w:hAnsi="Arial" w:cs="Arial"/>
          <w:szCs w:val="24"/>
        </w:rPr>
        <w:t>Bldg</w:t>
      </w:r>
      <w:proofErr w:type="spellEnd"/>
      <w:r w:rsidR="00044263" w:rsidRPr="006D4885">
        <w:rPr>
          <w:rFonts w:ascii="Arial" w:hAnsi="Arial" w:cs="Arial"/>
          <w:szCs w:val="24"/>
        </w:rPr>
        <w:t xml:space="preserve"> </w:t>
      </w:r>
      <w:r w:rsidRPr="006D4885">
        <w:rPr>
          <w:rFonts w:ascii="Arial" w:hAnsi="Arial" w:cs="Arial"/>
          <w:szCs w:val="24"/>
        </w:rPr>
        <w:t xml:space="preserve">- depreciation of buildings based upon accepted accounting principles using the original acquisition cost and/or donated value, if title is held by the facility. The straight-line method should be applied in conformity with the useful lives stated in the </w:t>
      </w:r>
      <w:r w:rsidRPr="006D4885">
        <w:rPr>
          <w:rFonts w:ascii="Arial" w:hAnsi="Arial" w:cs="Arial"/>
          <w:i/>
          <w:szCs w:val="24"/>
        </w:rPr>
        <w:t xml:space="preserve">American Hospital Association </w:t>
      </w:r>
      <w:r w:rsidR="00686F2D" w:rsidRPr="006D4885">
        <w:rPr>
          <w:rFonts w:ascii="Arial" w:hAnsi="Arial" w:cs="Arial"/>
          <w:i/>
          <w:szCs w:val="24"/>
        </w:rPr>
        <w:t>Estimated Lives of Depreciable Hospital Assets</w:t>
      </w:r>
      <w:r w:rsidRPr="006D4885">
        <w:rPr>
          <w:rFonts w:ascii="Arial" w:hAnsi="Arial" w:cs="Arial"/>
          <w:szCs w:val="24"/>
        </w:rPr>
        <w:t>.</w:t>
      </w:r>
      <w:r w:rsidR="0005517C" w:rsidRPr="006D4885">
        <w:rPr>
          <w:rFonts w:ascii="Arial" w:hAnsi="Arial" w:cs="Arial"/>
          <w:szCs w:val="24"/>
        </w:rPr>
        <w:t xml:space="preserve">  Include any necessary capital renovations as a result of the Department o</w:t>
      </w:r>
      <w:r w:rsidR="004B1B4F" w:rsidRPr="006D4885">
        <w:rPr>
          <w:rFonts w:ascii="Arial" w:hAnsi="Arial" w:cs="Arial"/>
          <w:szCs w:val="24"/>
        </w:rPr>
        <w:t>f Public Health Licensure</w:t>
      </w:r>
      <w:r w:rsidR="0005517C" w:rsidRPr="006D4885">
        <w:rPr>
          <w:rFonts w:ascii="Arial" w:hAnsi="Arial" w:cs="Arial"/>
          <w:szCs w:val="24"/>
        </w:rPr>
        <w:t xml:space="preserve"> requirements.  </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18F9">
      <w:pPr>
        <w:pStyle w:val="BodyTextIndent"/>
        <w:rPr>
          <w:rFonts w:ascii="Arial" w:hAnsi="Arial" w:cs="Arial"/>
          <w:szCs w:val="24"/>
        </w:rPr>
      </w:pPr>
      <w:r w:rsidRPr="006D4885">
        <w:rPr>
          <w:rFonts w:ascii="Arial" w:hAnsi="Arial" w:cs="Arial"/>
          <w:szCs w:val="24"/>
        </w:rPr>
        <w:t>14.</w:t>
      </w:r>
      <w:r w:rsidRPr="006D4885">
        <w:rPr>
          <w:rFonts w:ascii="Arial" w:hAnsi="Arial" w:cs="Arial"/>
          <w:szCs w:val="24"/>
        </w:rPr>
        <w:tab/>
        <w:t>Depreciation</w:t>
      </w:r>
      <w:r w:rsidR="00C53F96" w:rsidRPr="006D4885">
        <w:rPr>
          <w:rFonts w:ascii="Arial" w:hAnsi="Arial" w:cs="Arial"/>
          <w:szCs w:val="24"/>
        </w:rPr>
        <w:t xml:space="preserve"> </w:t>
      </w:r>
      <w:r w:rsidR="000A079B" w:rsidRPr="006D4885">
        <w:rPr>
          <w:rFonts w:ascii="Arial" w:hAnsi="Arial" w:cs="Arial"/>
          <w:szCs w:val="24"/>
        </w:rPr>
        <w:t xml:space="preserve">Other </w:t>
      </w:r>
      <w:r w:rsidRPr="006D4885">
        <w:rPr>
          <w:rFonts w:ascii="Arial" w:hAnsi="Arial" w:cs="Arial"/>
          <w:szCs w:val="24"/>
        </w:rPr>
        <w:t>- all other depreciation</w:t>
      </w:r>
      <w:r w:rsidR="00C53F96" w:rsidRPr="006D4885">
        <w:rPr>
          <w:rFonts w:ascii="Arial" w:hAnsi="Arial" w:cs="Arial"/>
          <w:szCs w:val="24"/>
        </w:rPr>
        <w:t xml:space="preserve"> </w:t>
      </w:r>
      <w:r w:rsidRPr="006D4885">
        <w:rPr>
          <w:rFonts w:ascii="Arial" w:hAnsi="Arial" w:cs="Arial"/>
          <w:szCs w:val="24"/>
        </w:rPr>
        <w:t>(use the same standards as previously described)</w:t>
      </w:r>
      <w:r w:rsidR="00C53F96" w:rsidRPr="006D4885">
        <w:rPr>
          <w:rFonts w:ascii="Arial" w:hAnsi="Arial" w:cs="Arial"/>
          <w:szCs w:val="24"/>
        </w:rPr>
        <w:t>.</w:t>
      </w:r>
      <w:r w:rsidRPr="006D4885">
        <w:rPr>
          <w:rFonts w:ascii="Arial" w:hAnsi="Arial" w:cs="Arial"/>
          <w:szCs w:val="24"/>
        </w:rPr>
        <w:t xml:space="preserve"> </w:t>
      </w:r>
      <w:r w:rsidRPr="006D4885">
        <w:rPr>
          <w:rFonts w:ascii="Arial" w:hAnsi="Arial" w:cs="Arial"/>
          <w:szCs w:val="24"/>
        </w:rPr>
        <w:tab/>
      </w:r>
    </w:p>
    <w:p w:rsidR="003D70B1" w:rsidRPr="006D4885" w:rsidRDefault="003D70B1" w:rsidP="00BF2862">
      <w:pPr>
        <w:tabs>
          <w:tab w:val="left" w:pos="-720"/>
        </w:tabs>
        <w:suppressAutoHyphens/>
        <w:ind w:left="720" w:hanging="720"/>
        <w:jc w:val="both"/>
        <w:rPr>
          <w:rFonts w:ascii="Arial" w:hAnsi="Arial" w:cs="Arial"/>
          <w:spacing w:val="-3"/>
          <w:szCs w:val="24"/>
        </w:rPr>
      </w:pPr>
      <w:r w:rsidRPr="006D4885">
        <w:rPr>
          <w:rFonts w:ascii="Arial" w:hAnsi="Arial" w:cs="Arial"/>
          <w:spacing w:val="-3"/>
          <w:szCs w:val="24"/>
        </w:rPr>
        <w:t>15.     Recreational Supplies - the expense of recreational supplies that are needed to fulfill the program requirements.</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numPr>
          <w:ilvl w:val="0"/>
          <w:numId w:val="1"/>
        </w:numPr>
        <w:tabs>
          <w:tab w:val="left" w:pos="-720"/>
          <w:tab w:val="left" w:pos="0"/>
          <w:tab w:val="left" w:pos="1440"/>
        </w:tabs>
        <w:suppressAutoHyphens/>
        <w:jc w:val="both"/>
        <w:rPr>
          <w:rFonts w:ascii="Arial" w:hAnsi="Arial" w:cs="Arial"/>
          <w:spacing w:val="-3"/>
          <w:szCs w:val="24"/>
        </w:rPr>
      </w:pPr>
      <w:r w:rsidRPr="006D4885">
        <w:rPr>
          <w:rFonts w:ascii="Arial" w:hAnsi="Arial" w:cs="Arial"/>
          <w:spacing w:val="-3"/>
          <w:szCs w:val="24"/>
        </w:rPr>
        <w:t>Other supplies - supplies not accounted for in previous lines.</w:t>
      </w:r>
    </w:p>
    <w:p w:rsidR="00AB6B5B" w:rsidRPr="006D4885" w:rsidRDefault="00AB6B5B" w:rsidP="00BF2862">
      <w:pPr>
        <w:tabs>
          <w:tab w:val="left" w:pos="-720"/>
          <w:tab w:val="left" w:pos="0"/>
          <w:tab w:val="left" w:pos="1440"/>
        </w:tabs>
        <w:suppressAutoHyphens/>
        <w:jc w:val="both"/>
        <w:rPr>
          <w:rFonts w:ascii="Arial" w:hAnsi="Arial" w:cs="Arial"/>
          <w:spacing w:val="-3"/>
          <w:szCs w:val="24"/>
        </w:rPr>
      </w:pPr>
    </w:p>
    <w:p w:rsidR="003D70B1" w:rsidRPr="006D4885" w:rsidRDefault="003D70B1" w:rsidP="00BF2862">
      <w:pPr>
        <w:pStyle w:val="BodyText"/>
        <w:tabs>
          <w:tab w:val="left" w:pos="0"/>
          <w:tab w:val="left" w:pos="720"/>
          <w:tab w:val="left" w:pos="1440"/>
        </w:tabs>
        <w:ind w:left="720" w:hanging="720"/>
        <w:rPr>
          <w:rFonts w:ascii="Arial" w:hAnsi="Arial" w:cs="Arial"/>
          <w:szCs w:val="24"/>
        </w:rPr>
      </w:pPr>
      <w:r w:rsidRPr="006D4885">
        <w:rPr>
          <w:rFonts w:ascii="Arial" w:hAnsi="Arial" w:cs="Arial"/>
          <w:szCs w:val="24"/>
        </w:rPr>
        <w:t>17.</w:t>
      </w:r>
      <w:r w:rsidRPr="006D4885">
        <w:rPr>
          <w:rFonts w:ascii="Arial" w:hAnsi="Arial" w:cs="Arial"/>
          <w:szCs w:val="24"/>
        </w:rPr>
        <w:tab/>
        <w:t xml:space="preserve">Food </w:t>
      </w:r>
      <w:r w:rsidR="000A079B" w:rsidRPr="006D4885">
        <w:rPr>
          <w:rFonts w:ascii="Arial" w:hAnsi="Arial" w:cs="Arial"/>
          <w:szCs w:val="24"/>
        </w:rPr>
        <w:t>S</w:t>
      </w:r>
      <w:r w:rsidR="00DF06C7" w:rsidRPr="006D4885">
        <w:rPr>
          <w:rFonts w:ascii="Arial" w:hAnsi="Arial" w:cs="Arial"/>
          <w:szCs w:val="24"/>
        </w:rPr>
        <w:t>upplies</w:t>
      </w:r>
      <w:r w:rsidRPr="006D4885">
        <w:rPr>
          <w:rFonts w:ascii="Arial" w:hAnsi="Arial" w:cs="Arial"/>
          <w:szCs w:val="24"/>
        </w:rPr>
        <w:t xml:space="preserve">- food supplied to patients </w:t>
      </w:r>
      <w:r w:rsidR="007F1DDF" w:rsidRPr="006D4885">
        <w:rPr>
          <w:rFonts w:ascii="Arial" w:hAnsi="Arial" w:cs="Arial"/>
          <w:szCs w:val="24"/>
        </w:rPr>
        <w:t>at the expense</w:t>
      </w:r>
      <w:r w:rsidRPr="006D4885">
        <w:rPr>
          <w:rFonts w:ascii="Arial" w:hAnsi="Arial" w:cs="Arial"/>
          <w:szCs w:val="24"/>
        </w:rPr>
        <w:t xml:space="preserve"> of the adult day program.</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 w:val="left" w:pos="0"/>
        </w:tabs>
        <w:suppressAutoHyphens/>
        <w:ind w:left="720" w:hanging="720"/>
        <w:jc w:val="both"/>
        <w:rPr>
          <w:rFonts w:ascii="Arial" w:hAnsi="Arial" w:cs="Arial"/>
          <w:spacing w:val="-3"/>
          <w:szCs w:val="24"/>
        </w:rPr>
      </w:pPr>
      <w:r w:rsidRPr="006D4885">
        <w:rPr>
          <w:rFonts w:ascii="Arial" w:hAnsi="Arial" w:cs="Arial"/>
          <w:spacing w:val="-3"/>
          <w:szCs w:val="24"/>
        </w:rPr>
        <w:t>18.</w:t>
      </w:r>
      <w:r w:rsidRPr="006D4885">
        <w:rPr>
          <w:rFonts w:ascii="Arial" w:hAnsi="Arial" w:cs="Arial"/>
          <w:spacing w:val="-3"/>
          <w:szCs w:val="24"/>
        </w:rPr>
        <w:tab/>
        <w:t xml:space="preserve">Indirect </w:t>
      </w:r>
      <w:proofErr w:type="spellStart"/>
      <w:r w:rsidR="000A079B" w:rsidRPr="006D4885">
        <w:rPr>
          <w:rFonts w:ascii="Arial" w:hAnsi="Arial" w:cs="Arial"/>
          <w:spacing w:val="-3"/>
          <w:szCs w:val="24"/>
        </w:rPr>
        <w:t>Pur</w:t>
      </w:r>
      <w:proofErr w:type="spellEnd"/>
      <w:r w:rsidR="000A079B" w:rsidRPr="006D4885">
        <w:rPr>
          <w:rFonts w:ascii="Arial" w:hAnsi="Arial" w:cs="Arial"/>
          <w:spacing w:val="-3"/>
          <w:szCs w:val="24"/>
        </w:rPr>
        <w:t>.</w:t>
      </w:r>
      <w:r w:rsidR="0043630A">
        <w:rPr>
          <w:rFonts w:ascii="Arial" w:hAnsi="Arial" w:cs="Arial"/>
          <w:spacing w:val="-3"/>
          <w:szCs w:val="24"/>
        </w:rPr>
        <w:t xml:space="preserve"> </w:t>
      </w:r>
      <w:r w:rsidRPr="006D4885">
        <w:rPr>
          <w:rFonts w:ascii="Arial" w:hAnsi="Arial" w:cs="Arial"/>
          <w:spacing w:val="-3"/>
          <w:szCs w:val="24"/>
        </w:rPr>
        <w:t xml:space="preserve">Service - services other than direct adult day services (such as housekeeping, security, etc.) </w:t>
      </w:r>
      <w:r w:rsidR="00215EBB" w:rsidRPr="006D4885">
        <w:rPr>
          <w:rFonts w:ascii="Arial" w:hAnsi="Arial" w:cs="Arial"/>
          <w:spacing w:val="-3"/>
          <w:szCs w:val="24"/>
        </w:rPr>
        <w:t xml:space="preserve">purchased </w:t>
      </w:r>
      <w:r w:rsidRPr="006D4885">
        <w:rPr>
          <w:rFonts w:ascii="Arial" w:hAnsi="Arial" w:cs="Arial"/>
          <w:spacing w:val="-3"/>
          <w:szCs w:val="24"/>
        </w:rPr>
        <w:t>from outside vendors.</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 w:val="left" w:pos="0"/>
        </w:tabs>
        <w:suppressAutoHyphens/>
        <w:ind w:left="720" w:hanging="720"/>
        <w:jc w:val="both"/>
        <w:rPr>
          <w:rFonts w:ascii="Arial" w:hAnsi="Arial" w:cs="Arial"/>
          <w:spacing w:val="-3"/>
          <w:szCs w:val="24"/>
        </w:rPr>
      </w:pPr>
      <w:r w:rsidRPr="006D4885">
        <w:rPr>
          <w:rFonts w:ascii="Arial" w:hAnsi="Arial" w:cs="Arial"/>
          <w:spacing w:val="-3"/>
          <w:szCs w:val="24"/>
        </w:rPr>
        <w:t>19.</w:t>
      </w:r>
      <w:r w:rsidRPr="006D4885">
        <w:rPr>
          <w:rFonts w:ascii="Arial" w:hAnsi="Arial" w:cs="Arial"/>
          <w:spacing w:val="-3"/>
          <w:szCs w:val="24"/>
        </w:rPr>
        <w:tab/>
        <w:t xml:space="preserve">Insurance </w:t>
      </w:r>
      <w:r w:rsidR="000A079B" w:rsidRPr="006D4885">
        <w:rPr>
          <w:rFonts w:ascii="Arial" w:hAnsi="Arial" w:cs="Arial"/>
          <w:spacing w:val="-3"/>
          <w:szCs w:val="24"/>
        </w:rPr>
        <w:t>E</w:t>
      </w:r>
      <w:r w:rsidR="00CF1204" w:rsidRPr="006D4885">
        <w:rPr>
          <w:rFonts w:ascii="Arial" w:hAnsi="Arial" w:cs="Arial"/>
          <w:spacing w:val="-3"/>
          <w:szCs w:val="24"/>
        </w:rPr>
        <w:t>xpense</w:t>
      </w:r>
      <w:r w:rsidR="000A079B" w:rsidRPr="006D4885">
        <w:rPr>
          <w:rFonts w:ascii="Arial" w:hAnsi="Arial" w:cs="Arial"/>
          <w:spacing w:val="-3"/>
          <w:szCs w:val="24"/>
        </w:rPr>
        <w:t xml:space="preserve"> - </w:t>
      </w:r>
      <w:r w:rsidR="00215EBB" w:rsidRPr="006D4885">
        <w:rPr>
          <w:rFonts w:ascii="Arial" w:hAnsi="Arial" w:cs="Arial"/>
          <w:spacing w:val="-3"/>
          <w:szCs w:val="24"/>
        </w:rPr>
        <w:t>premiums for</w:t>
      </w:r>
      <w:r w:rsidRPr="006D4885">
        <w:rPr>
          <w:rFonts w:ascii="Arial" w:hAnsi="Arial" w:cs="Arial"/>
          <w:spacing w:val="-3"/>
          <w:szCs w:val="24"/>
        </w:rPr>
        <w:t xml:space="preserve"> worker's compensation, fire, liability, bonding and malpractice insurance</w:t>
      </w:r>
      <w:r w:rsidR="00CF1204" w:rsidRPr="006D4885">
        <w:rPr>
          <w:rFonts w:ascii="Arial" w:hAnsi="Arial" w:cs="Arial"/>
          <w:spacing w:val="-3"/>
          <w:szCs w:val="24"/>
        </w:rPr>
        <w:t>, etc.,</w:t>
      </w:r>
      <w:r w:rsidR="00215EBB" w:rsidRPr="006D4885">
        <w:rPr>
          <w:rFonts w:ascii="Arial" w:hAnsi="Arial" w:cs="Arial"/>
          <w:spacing w:val="-3"/>
          <w:szCs w:val="24"/>
        </w:rPr>
        <w:t xml:space="preserve"> </w:t>
      </w:r>
      <w:r w:rsidRPr="006D4885">
        <w:rPr>
          <w:rFonts w:ascii="Arial" w:hAnsi="Arial" w:cs="Arial"/>
          <w:spacing w:val="-3"/>
          <w:szCs w:val="24"/>
        </w:rPr>
        <w:t xml:space="preserve">purchased by the </w:t>
      </w:r>
      <w:r w:rsidR="00215EBB" w:rsidRPr="006D4885">
        <w:rPr>
          <w:rFonts w:ascii="Arial" w:hAnsi="Arial" w:cs="Arial"/>
          <w:spacing w:val="-3"/>
          <w:szCs w:val="24"/>
        </w:rPr>
        <w:t>agency</w:t>
      </w:r>
      <w:r w:rsidRPr="006D4885">
        <w:rPr>
          <w:rFonts w:ascii="Arial" w:hAnsi="Arial" w:cs="Arial"/>
          <w:spacing w:val="-3"/>
          <w:szCs w:val="24"/>
        </w:rPr>
        <w:t>. [Note: health insurance should be included in benefits on Schedule D]</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 w:val="left" w:pos="0"/>
        </w:tabs>
        <w:suppressAutoHyphens/>
        <w:ind w:left="720" w:hanging="720"/>
        <w:jc w:val="both"/>
        <w:rPr>
          <w:rFonts w:ascii="Arial" w:hAnsi="Arial" w:cs="Arial"/>
          <w:b/>
          <w:spacing w:val="-3"/>
          <w:szCs w:val="24"/>
        </w:rPr>
      </w:pPr>
      <w:r w:rsidRPr="006D4885">
        <w:rPr>
          <w:rFonts w:ascii="Arial" w:hAnsi="Arial" w:cs="Arial"/>
          <w:spacing w:val="-3"/>
          <w:szCs w:val="24"/>
        </w:rPr>
        <w:t>20.</w:t>
      </w:r>
      <w:r w:rsidRPr="006D4885">
        <w:rPr>
          <w:rFonts w:ascii="Arial" w:hAnsi="Arial" w:cs="Arial"/>
          <w:spacing w:val="-3"/>
          <w:szCs w:val="24"/>
        </w:rPr>
        <w:tab/>
      </w:r>
      <w:r w:rsidR="00215EBB" w:rsidRPr="006D4885">
        <w:rPr>
          <w:rFonts w:ascii="Arial" w:hAnsi="Arial" w:cs="Arial"/>
          <w:spacing w:val="-3"/>
          <w:szCs w:val="24"/>
        </w:rPr>
        <w:t xml:space="preserve">Vehicle </w:t>
      </w:r>
      <w:r w:rsidRPr="006D4885">
        <w:rPr>
          <w:rFonts w:ascii="Arial" w:hAnsi="Arial" w:cs="Arial"/>
          <w:spacing w:val="-3"/>
          <w:szCs w:val="24"/>
        </w:rPr>
        <w:t>Expense</w:t>
      </w:r>
      <w:r w:rsidR="00CF1204" w:rsidRPr="006D4885">
        <w:rPr>
          <w:rFonts w:ascii="Arial" w:hAnsi="Arial" w:cs="Arial"/>
          <w:spacing w:val="-3"/>
          <w:szCs w:val="24"/>
        </w:rPr>
        <w:t xml:space="preserve"> (not direct client)</w:t>
      </w:r>
      <w:r w:rsidRPr="006D4885">
        <w:rPr>
          <w:rFonts w:ascii="Arial" w:hAnsi="Arial" w:cs="Arial"/>
          <w:spacing w:val="-3"/>
          <w:szCs w:val="24"/>
        </w:rPr>
        <w:t xml:space="preserve"> - </w:t>
      </w:r>
      <w:r w:rsidR="00215EBB" w:rsidRPr="006D4885">
        <w:rPr>
          <w:rFonts w:ascii="Arial" w:hAnsi="Arial" w:cs="Arial"/>
          <w:spacing w:val="-3"/>
          <w:szCs w:val="24"/>
        </w:rPr>
        <w:t xml:space="preserve">administrative </w:t>
      </w:r>
      <w:r w:rsidRPr="006D4885">
        <w:rPr>
          <w:rFonts w:ascii="Arial" w:hAnsi="Arial" w:cs="Arial"/>
          <w:spacing w:val="-3"/>
          <w:szCs w:val="24"/>
        </w:rPr>
        <w:t xml:space="preserve">transportation </w:t>
      </w:r>
      <w:r w:rsidR="00215EBB" w:rsidRPr="006D4885">
        <w:rPr>
          <w:rFonts w:ascii="Arial" w:hAnsi="Arial" w:cs="Arial"/>
          <w:spacing w:val="-3"/>
          <w:szCs w:val="24"/>
        </w:rPr>
        <w:t>expenses</w:t>
      </w:r>
      <w:r w:rsidRPr="006D4885">
        <w:rPr>
          <w:rFonts w:ascii="Arial" w:hAnsi="Arial" w:cs="Arial"/>
          <w:spacing w:val="-3"/>
          <w:szCs w:val="24"/>
        </w:rPr>
        <w:t xml:space="preserve">. Exceptions: Depreciation of vehicles owned by the agency or program should be recorded in line 12 Depreciation - </w:t>
      </w:r>
      <w:r w:rsidR="00215EBB" w:rsidRPr="006D4885">
        <w:rPr>
          <w:rFonts w:ascii="Arial" w:hAnsi="Arial" w:cs="Arial"/>
          <w:spacing w:val="-3"/>
          <w:szCs w:val="24"/>
        </w:rPr>
        <w:t>Auto.</w:t>
      </w:r>
      <w:r w:rsidRPr="006D4885">
        <w:rPr>
          <w:rFonts w:ascii="Arial" w:hAnsi="Arial" w:cs="Arial"/>
          <w:spacing w:val="-3"/>
          <w:szCs w:val="24"/>
        </w:rPr>
        <w:t xml:space="preserve"> </w:t>
      </w:r>
      <w:r w:rsidR="00215EBB" w:rsidRPr="006D4885">
        <w:rPr>
          <w:rFonts w:ascii="Arial" w:hAnsi="Arial" w:cs="Arial"/>
          <w:b/>
          <w:spacing w:val="-3"/>
          <w:szCs w:val="24"/>
        </w:rPr>
        <w:t xml:space="preserve">Direct </w:t>
      </w:r>
      <w:r w:rsidRPr="006D4885">
        <w:rPr>
          <w:rFonts w:ascii="Arial" w:hAnsi="Arial" w:cs="Arial"/>
          <w:b/>
          <w:spacing w:val="-3"/>
          <w:szCs w:val="24"/>
        </w:rPr>
        <w:t xml:space="preserve">Client Transportation </w:t>
      </w:r>
      <w:r w:rsidR="004741C4" w:rsidRPr="006D4885">
        <w:rPr>
          <w:rFonts w:ascii="Arial" w:hAnsi="Arial" w:cs="Arial"/>
          <w:b/>
          <w:spacing w:val="-3"/>
          <w:szCs w:val="24"/>
        </w:rPr>
        <w:t xml:space="preserve">expense </w:t>
      </w:r>
      <w:r w:rsidRPr="006D4885">
        <w:rPr>
          <w:rFonts w:ascii="Arial" w:hAnsi="Arial" w:cs="Arial"/>
          <w:b/>
          <w:spacing w:val="-3"/>
          <w:szCs w:val="24"/>
        </w:rPr>
        <w:t xml:space="preserve">should be recorded on </w:t>
      </w:r>
      <w:r w:rsidR="00215EBB" w:rsidRPr="006D4885">
        <w:rPr>
          <w:rFonts w:ascii="Arial" w:hAnsi="Arial" w:cs="Arial"/>
          <w:b/>
          <w:spacing w:val="-3"/>
          <w:szCs w:val="24"/>
        </w:rPr>
        <w:t>Schedule C</w:t>
      </w:r>
      <w:r w:rsidRPr="006D4885">
        <w:rPr>
          <w:rFonts w:ascii="Arial" w:hAnsi="Arial" w:cs="Arial"/>
          <w:b/>
          <w:spacing w:val="-3"/>
          <w:szCs w:val="24"/>
        </w:rPr>
        <w:t>.</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pStyle w:val="BodyTextIndent"/>
        <w:rPr>
          <w:rFonts w:ascii="Arial" w:hAnsi="Arial" w:cs="Arial"/>
          <w:szCs w:val="24"/>
        </w:rPr>
      </w:pPr>
      <w:r w:rsidRPr="006D4885">
        <w:rPr>
          <w:rFonts w:ascii="Arial" w:hAnsi="Arial" w:cs="Arial"/>
          <w:szCs w:val="24"/>
        </w:rPr>
        <w:t>21.</w:t>
      </w:r>
      <w:r w:rsidRPr="006D4885">
        <w:rPr>
          <w:rFonts w:ascii="Arial" w:hAnsi="Arial" w:cs="Arial"/>
          <w:szCs w:val="24"/>
        </w:rPr>
        <w:tab/>
        <w:t xml:space="preserve">Management Fees </w:t>
      </w:r>
      <w:r w:rsidR="004741C4" w:rsidRPr="006D4885">
        <w:rPr>
          <w:rFonts w:ascii="Arial" w:hAnsi="Arial" w:cs="Arial"/>
          <w:szCs w:val="24"/>
        </w:rPr>
        <w:t xml:space="preserve">- </w:t>
      </w:r>
      <w:r w:rsidRPr="006D4885">
        <w:rPr>
          <w:rFonts w:ascii="Arial" w:hAnsi="Arial" w:cs="Arial"/>
          <w:szCs w:val="24"/>
        </w:rPr>
        <w:t xml:space="preserve">fees paid to a </w:t>
      </w:r>
      <w:r w:rsidR="00215EBB" w:rsidRPr="006D4885">
        <w:rPr>
          <w:rFonts w:ascii="Arial" w:hAnsi="Arial" w:cs="Arial"/>
          <w:szCs w:val="24"/>
        </w:rPr>
        <w:t xml:space="preserve">parent or outside </w:t>
      </w:r>
      <w:r w:rsidRPr="006D4885">
        <w:rPr>
          <w:rFonts w:ascii="Arial" w:hAnsi="Arial" w:cs="Arial"/>
          <w:szCs w:val="24"/>
        </w:rPr>
        <w:t xml:space="preserve">management </w:t>
      </w:r>
      <w:r w:rsidR="00215EBB" w:rsidRPr="006D4885">
        <w:rPr>
          <w:rFonts w:ascii="Arial" w:hAnsi="Arial" w:cs="Arial"/>
          <w:szCs w:val="24"/>
        </w:rPr>
        <w:t>firm</w:t>
      </w:r>
      <w:r w:rsidRPr="006D4885">
        <w:rPr>
          <w:rFonts w:ascii="Arial" w:hAnsi="Arial" w:cs="Arial"/>
          <w:szCs w:val="24"/>
        </w:rPr>
        <w:t>.</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pStyle w:val="BodyTextIndent"/>
        <w:rPr>
          <w:rFonts w:ascii="Arial" w:hAnsi="Arial" w:cs="Arial"/>
          <w:szCs w:val="24"/>
        </w:rPr>
      </w:pPr>
      <w:r w:rsidRPr="006D4885">
        <w:rPr>
          <w:rFonts w:ascii="Arial" w:hAnsi="Arial" w:cs="Arial"/>
          <w:szCs w:val="24"/>
        </w:rPr>
        <w:t>22.</w:t>
      </w:r>
      <w:r w:rsidRPr="006D4885">
        <w:rPr>
          <w:rFonts w:ascii="Arial" w:hAnsi="Arial" w:cs="Arial"/>
          <w:szCs w:val="24"/>
        </w:rPr>
        <w:tab/>
        <w:t>Donated Space</w:t>
      </w:r>
      <w:r w:rsidR="00CF1204" w:rsidRPr="006D4885">
        <w:rPr>
          <w:rFonts w:ascii="Arial" w:hAnsi="Arial" w:cs="Arial"/>
          <w:szCs w:val="24"/>
        </w:rPr>
        <w:t xml:space="preserve"> (</w:t>
      </w:r>
      <w:r w:rsidR="000A079B" w:rsidRPr="006D4885">
        <w:rPr>
          <w:rFonts w:ascii="Arial" w:hAnsi="Arial" w:cs="Arial"/>
          <w:szCs w:val="24"/>
        </w:rPr>
        <w:t>I</w:t>
      </w:r>
      <w:r w:rsidR="00CF1204" w:rsidRPr="006D4885">
        <w:rPr>
          <w:rFonts w:ascii="Arial" w:hAnsi="Arial" w:cs="Arial"/>
          <w:szCs w:val="24"/>
        </w:rPr>
        <w:t>mputed)</w:t>
      </w:r>
      <w:r w:rsidRPr="006D4885">
        <w:rPr>
          <w:rFonts w:ascii="Arial" w:hAnsi="Arial" w:cs="Arial"/>
          <w:szCs w:val="24"/>
        </w:rPr>
        <w:t xml:space="preserve"> - the imputed fair market value of donated space determined by the valuation per square-foot</w:t>
      </w:r>
      <w:r w:rsidR="004741C4" w:rsidRPr="006D4885">
        <w:rPr>
          <w:rFonts w:ascii="Arial" w:hAnsi="Arial" w:cs="Arial"/>
          <w:szCs w:val="24"/>
        </w:rPr>
        <w:t xml:space="preserve"> that</w:t>
      </w:r>
      <w:r w:rsidRPr="006D4885">
        <w:rPr>
          <w:rFonts w:ascii="Arial" w:hAnsi="Arial" w:cs="Arial"/>
          <w:szCs w:val="24"/>
        </w:rPr>
        <w:t xml:space="preserve"> reflects comparable costs in the area where the facility is located. </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pStyle w:val="BodyTextIndent"/>
        <w:rPr>
          <w:rFonts w:ascii="Arial" w:hAnsi="Arial" w:cs="Arial"/>
          <w:szCs w:val="24"/>
        </w:rPr>
      </w:pPr>
      <w:r w:rsidRPr="006D4885">
        <w:rPr>
          <w:rFonts w:ascii="Arial" w:hAnsi="Arial" w:cs="Arial"/>
          <w:szCs w:val="24"/>
        </w:rPr>
        <w:t>23.</w:t>
      </w:r>
      <w:r w:rsidRPr="006D4885">
        <w:rPr>
          <w:rFonts w:ascii="Arial" w:hAnsi="Arial" w:cs="Arial"/>
          <w:szCs w:val="24"/>
        </w:rPr>
        <w:tab/>
        <w:t xml:space="preserve">Other Donations - fair market value of </w:t>
      </w:r>
      <w:r w:rsidR="009335E6" w:rsidRPr="006D4885">
        <w:rPr>
          <w:rFonts w:ascii="Arial" w:hAnsi="Arial" w:cs="Arial"/>
          <w:szCs w:val="24"/>
        </w:rPr>
        <w:t>in-kind contributions of goods or services by benefactors of the agency</w:t>
      </w:r>
      <w:r w:rsidRPr="006D4885">
        <w:rPr>
          <w:rFonts w:ascii="Arial" w:hAnsi="Arial" w:cs="Arial"/>
          <w:szCs w:val="24"/>
        </w:rPr>
        <w:t xml:space="preserve">. (Donated salaried positions are accounted for in Schedule D.) Valuation of donations must be at fair market value. </w:t>
      </w:r>
    </w:p>
    <w:p w:rsidR="003D70B1" w:rsidRPr="006D4885" w:rsidRDefault="003D70B1" w:rsidP="00BF2862">
      <w:pPr>
        <w:tabs>
          <w:tab w:val="left" w:pos="-720"/>
        </w:tabs>
        <w:suppressAutoHyphens/>
        <w:jc w:val="both"/>
        <w:rPr>
          <w:rFonts w:ascii="Arial" w:hAnsi="Arial" w:cs="Arial"/>
          <w:spacing w:val="-3"/>
          <w:szCs w:val="24"/>
        </w:rPr>
      </w:pPr>
    </w:p>
    <w:p w:rsidR="009335E6" w:rsidRPr="006D4885" w:rsidRDefault="003D70B1" w:rsidP="00BF2862">
      <w:pPr>
        <w:tabs>
          <w:tab w:val="left" w:pos="-720"/>
          <w:tab w:val="left" w:pos="0"/>
        </w:tabs>
        <w:suppressAutoHyphens/>
        <w:ind w:left="720" w:hanging="720"/>
        <w:jc w:val="both"/>
        <w:rPr>
          <w:rFonts w:ascii="Arial" w:hAnsi="Arial" w:cs="Arial"/>
          <w:spacing w:val="-3"/>
          <w:szCs w:val="24"/>
        </w:rPr>
      </w:pPr>
      <w:r w:rsidRPr="006D4885">
        <w:rPr>
          <w:rFonts w:ascii="Arial" w:hAnsi="Arial" w:cs="Arial"/>
          <w:spacing w:val="-3"/>
          <w:szCs w:val="24"/>
        </w:rPr>
        <w:t>24.</w:t>
      </w:r>
      <w:r w:rsidRPr="006D4885">
        <w:rPr>
          <w:rFonts w:ascii="Arial" w:hAnsi="Arial" w:cs="Arial"/>
          <w:spacing w:val="-3"/>
          <w:szCs w:val="24"/>
        </w:rPr>
        <w:tab/>
        <w:t xml:space="preserve">Bad Debt - </w:t>
      </w:r>
      <w:r w:rsidR="009335E6" w:rsidRPr="006D4885">
        <w:rPr>
          <w:rFonts w:ascii="Arial" w:hAnsi="Arial" w:cs="Arial"/>
          <w:spacing w:val="-3"/>
          <w:szCs w:val="24"/>
        </w:rPr>
        <w:t>accounts receivable written off as uncollectable</w:t>
      </w:r>
      <w:r w:rsidRPr="006D4885">
        <w:rPr>
          <w:rFonts w:ascii="Arial" w:hAnsi="Arial" w:cs="Arial"/>
          <w:spacing w:val="-3"/>
          <w:szCs w:val="24"/>
        </w:rPr>
        <w:t>.</w:t>
      </w:r>
      <w:r w:rsidR="009335E6" w:rsidRPr="006D4885">
        <w:rPr>
          <w:rFonts w:ascii="Arial" w:hAnsi="Arial" w:cs="Arial"/>
          <w:spacing w:val="-3"/>
          <w:szCs w:val="24"/>
        </w:rPr>
        <w:t xml:space="preserve"> This is not the provision for bad debts.</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 w:val="left" w:pos="0"/>
        </w:tabs>
        <w:suppressAutoHyphens/>
        <w:ind w:left="720" w:hanging="720"/>
        <w:jc w:val="both"/>
        <w:rPr>
          <w:rFonts w:ascii="Arial" w:hAnsi="Arial" w:cs="Arial"/>
          <w:spacing w:val="-3"/>
          <w:szCs w:val="24"/>
        </w:rPr>
      </w:pPr>
      <w:r w:rsidRPr="006D4885">
        <w:rPr>
          <w:rFonts w:ascii="Arial" w:hAnsi="Arial" w:cs="Arial"/>
          <w:spacing w:val="-3"/>
          <w:szCs w:val="24"/>
        </w:rPr>
        <w:t>25.</w:t>
      </w:r>
      <w:r w:rsidRPr="006D4885">
        <w:rPr>
          <w:rFonts w:ascii="Arial" w:hAnsi="Arial" w:cs="Arial"/>
          <w:spacing w:val="-3"/>
          <w:szCs w:val="24"/>
        </w:rPr>
        <w:tab/>
        <w:t xml:space="preserve">Other </w:t>
      </w:r>
      <w:r w:rsidR="009335E6" w:rsidRPr="006D4885">
        <w:rPr>
          <w:rFonts w:ascii="Arial" w:hAnsi="Arial" w:cs="Arial"/>
          <w:spacing w:val="-3"/>
          <w:szCs w:val="24"/>
        </w:rPr>
        <w:t>(</w:t>
      </w:r>
      <w:r w:rsidRPr="006D4885">
        <w:rPr>
          <w:rFonts w:ascii="Arial" w:hAnsi="Arial" w:cs="Arial"/>
          <w:spacing w:val="-3"/>
          <w:szCs w:val="24"/>
        </w:rPr>
        <w:t>Specify</w:t>
      </w:r>
      <w:r w:rsidR="009335E6" w:rsidRPr="006D4885">
        <w:rPr>
          <w:rFonts w:ascii="Arial" w:hAnsi="Arial" w:cs="Arial"/>
          <w:spacing w:val="-3"/>
          <w:szCs w:val="24"/>
        </w:rPr>
        <w:t>)</w:t>
      </w:r>
      <w:r w:rsidRPr="006D4885">
        <w:rPr>
          <w:rFonts w:ascii="Arial" w:hAnsi="Arial" w:cs="Arial"/>
          <w:spacing w:val="-3"/>
          <w:szCs w:val="24"/>
        </w:rPr>
        <w:t xml:space="preserve"> - please </w:t>
      </w:r>
      <w:r w:rsidR="009335E6" w:rsidRPr="006D4885">
        <w:rPr>
          <w:rFonts w:ascii="Arial" w:hAnsi="Arial" w:cs="Arial"/>
          <w:spacing w:val="-3"/>
          <w:szCs w:val="24"/>
        </w:rPr>
        <w:t xml:space="preserve">describe </w:t>
      </w:r>
      <w:r w:rsidRPr="006D4885">
        <w:rPr>
          <w:rFonts w:ascii="Arial" w:hAnsi="Arial" w:cs="Arial"/>
          <w:spacing w:val="-3"/>
          <w:szCs w:val="24"/>
        </w:rPr>
        <w:t xml:space="preserve">each </w:t>
      </w:r>
      <w:r w:rsidR="009335E6" w:rsidRPr="006D4885">
        <w:rPr>
          <w:rFonts w:ascii="Arial" w:hAnsi="Arial" w:cs="Arial"/>
          <w:spacing w:val="-3"/>
          <w:szCs w:val="24"/>
        </w:rPr>
        <w:t xml:space="preserve">expense </w:t>
      </w:r>
      <w:r w:rsidR="007301EB" w:rsidRPr="006D4885">
        <w:rPr>
          <w:rFonts w:ascii="Arial" w:hAnsi="Arial" w:cs="Arial"/>
          <w:spacing w:val="-3"/>
          <w:szCs w:val="24"/>
        </w:rPr>
        <w:t xml:space="preserve">listed here </w:t>
      </w:r>
      <w:r w:rsidR="009335E6" w:rsidRPr="006D4885">
        <w:rPr>
          <w:rFonts w:ascii="Arial" w:hAnsi="Arial" w:cs="Arial"/>
          <w:spacing w:val="-3"/>
          <w:szCs w:val="24"/>
        </w:rPr>
        <w:t>on line 30</w:t>
      </w:r>
      <w:r w:rsidRPr="006D4885">
        <w:rPr>
          <w:rFonts w:ascii="Arial" w:hAnsi="Arial" w:cs="Arial"/>
          <w:spacing w:val="-3"/>
          <w:szCs w:val="24"/>
        </w:rPr>
        <w:t>.</w:t>
      </w:r>
    </w:p>
    <w:p w:rsidR="003D70B1" w:rsidRPr="006D4885" w:rsidRDefault="003D70B1" w:rsidP="00BF2862">
      <w:pPr>
        <w:tabs>
          <w:tab w:val="left" w:pos="-720"/>
          <w:tab w:val="left" w:pos="0"/>
        </w:tabs>
        <w:suppressAutoHyphens/>
        <w:jc w:val="both"/>
        <w:rPr>
          <w:rFonts w:ascii="Arial" w:hAnsi="Arial" w:cs="Arial"/>
          <w:spacing w:val="-3"/>
          <w:szCs w:val="24"/>
        </w:rPr>
      </w:pPr>
    </w:p>
    <w:p w:rsidR="003D70B1" w:rsidRPr="006D4885" w:rsidRDefault="003D70B1" w:rsidP="00BF2862">
      <w:pPr>
        <w:tabs>
          <w:tab w:val="left" w:pos="-720"/>
          <w:tab w:val="left" w:pos="0"/>
        </w:tabs>
        <w:suppressAutoHyphens/>
        <w:ind w:left="720" w:hanging="720"/>
        <w:jc w:val="both"/>
        <w:rPr>
          <w:rFonts w:ascii="Arial" w:hAnsi="Arial" w:cs="Arial"/>
          <w:spacing w:val="-3"/>
          <w:szCs w:val="24"/>
        </w:rPr>
      </w:pPr>
      <w:r w:rsidRPr="006D4885">
        <w:rPr>
          <w:rFonts w:ascii="Arial" w:hAnsi="Arial" w:cs="Arial"/>
          <w:spacing w:val="-3"/>
          <w:szCs w:val="24"/>
        </w:rPr>
        <w:t>26.</w:t>
      </w:r>
      <w:r w:rsidRPr="006D4885">
        <w:rPr>
          <w:rFonts w:ascii="Arial" w:hAnsi="Arial" w:cs="Arial"/>
          <w:spacing w:val="-3"/>
          <w:szCs w:val="24"/>
        </w:rPr>
        <w:tab/>
        <w:t>Total Operating Expense - enter total of each column.</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 w:val="left" w:pos="0"/>
        </w:tabs>
        <w:suppressAutoHyphens/>
        <w:ind w:left="720" w:hanging="720"/>
        <w:jc w:val="both"/>
        <w:rPr>
          <w:rFonts w:ascii="Arial" w:hAnsi="Arial" w:cs="Arial"/>
          <w:spacing w:val="-3"/>
          <w:szCs w:val="24"/>
        </w:rPr>
      </w:pPr>
      <w:r w:rsidRPr="006D4885">
        <w:rPr>
          <w:rFonts w:ascii="Arial" w:hAnsi="Arial" w:cs="Arial"/>
          <w:spacing w:val="-3"/>
          <w:szCs w:val="24"/>
        </w:rPr>
        <w:t>27.</w:t>
      </w:r>
      <w:r w:rsidRPr="006D4885">
        <w:rPr>
          <w:rFonts w:ascii="Arial" w:hAnsi="Arial" w:cs="Arial"/>
          <w:spacing w:val="-3"/>
          <w:szCs w:val="24"/>
        </w:rPr>
        <w:tab/>
        <w:t xml:space="preserve">Administrative Allocation - the administrative allocation for the adult day health program and other programs, calculated in Schedule F, Part 3, will automatically fill line 27. Remember that line 27 must be completed for Column 6 if Column 6 is applicable to the agency. </w:t>
      </w:r>
    </w:p>
    <w:p w:rsidR="003D70B1" w:rsidRPr="006D4885" w:rsidRDefault="003D70B1" w:rsidP="00BF2862">
      <w:pPr>
        <w:tabs>
          <w:tab w:val="left" w:pos="-720"/>
          <w:tab w:val="left" w:pos="0"/>
        </w:tabs>
        <w:suppressAutoHyphens/>
        <w:ind w:left="720" w:hanging="720"/>
        <w:jc w:val="both"/>
        <w:rPr>
          <w:rFonts w:ascii="Arial" w:hAnsi="Arial" w:cs="Arial"/>
          <w:spacing w:val="-3"/>
          <w:szCs w:val="24"/>
        </w:rPr>
      </w:pPr>
    </w:p>
    <w:p w:rsidR="003D70B1" w:rsidRPr="006D4885" w:rsidRDefault="003D70B1" w:rsidP="00BF2862">
      <w:pPr>
        <w:tabs>
          <w:tab w:val="left" w:pos="-720"/>
          <w:tab w:val="left" w:pos="0"/>
        </w:tabs>
        <w:suppressAutoHyphens/>
        <w:ind w:left="720" w:hanging="720"/>
        <w:jc w:val="both"/>
        <w:rPr>
          <w:rFonts w:ascii="Arial" w:hAnsi="Arial" w:cs="Arial"/>
          <w:spacing w:val="-3"/>
          <w:szCs w:val="24"/>
        </w:rPr>
      </w:pPr>
      <w:r w:rsidRPr="006D4885">
        <w:rPr>
          <w:rFonts w:ascii="Arial" w:hAnsi="Arial" w:cs="Arial"/>
          <w:spacing w:val="-3"/>
          <w:szCs w:val="24"/>
        </w:rPr>
        <w:t>28.</w:t>
      </w:r>
      <w:r w:rsidRPr="006D4885">
        <w:rPr>
          <w:rFonts w:ascii="Arial" w:hAnsi="Arial" w:cs="Arial"/>
          <w:spacing w:val="-3"/>
          <w:szCs w:val="24"/>
        </w:rPr>
        <w:tab/>
        <w:t>Total Expense: lines 26 and 27 should automatically add together with the total appearing in line 28, Columns 4 and 5) and</w:t>
      </w:r>
      <w:r w:rsidR="000A079B" w:rsidRPr="006D4885">
        <w:rPr>
          <w:rFonts w:ascii="Arial" w:hAnsi="Arial" w:cs="Arial"/>
          <w:spacing w:val="-3"/>
          <w:szCs w:val="24"/>
        </w:rPr>
        <w:t>,</w:t>
      </w:r>
      <w:r w:rsidRPr="006D4885">
        <w:rPr>
          <w:rFonts w:ascii="Arial" w:hAnsi="Arial" w:cs="Arial"/>
          <w:spacing w:val="-3"/>
          <w:szCs w:val="24"/>
        </w:rPr>
        <w:t xml:space="preserve"> </w:t>
      </w:r>
      <w:r w:rsidR="007301EB" w:rsidRPr="006D4885">
        <w:rPr>
          <w:rFonts w:ascii="Arial" w:hAnsi="Arial" w:cs="Arial"/>
          <w:spacing w:val="-3"/>
          <w:szCs w:val="24"/>
        </w:rPr>
        <w:t xml:space="preserve">if applicable, </w:t>
      </w:r>
      <w:r w:rsidRPr="006D4885">
        <w:rPr>
          <w:rFonts w:ascii="Arial" w:hAnsi="Arial" w:cs="Arial"/>
          <w:spacing w:val="-3"/>
          <w:szCs w:val="24"/>
        </w:rPr>
        <w:t>Column 6.</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 w:val="left" w:pos="0"/>
        </w:tabs>
        <w:suppressAutoHyphens/>
        <w:ind w:left="720" w:hanging="720"/>
        <w:jc w:val="both"/>
        <w:rPr>
          <w:rFonts w:ascii="Arial" w:hAnsi="Arial" w:cs="Arial"/>
          <w:spacing w:val="-3"/>
          <w:szCs w:val="24"/>
        </w:rPr>
      </w:pPr>
      <w:r w:rsidRPr="006D4885">
        <w:rPr>
          <w:rFonts w:ascii="Arial" w:hAnsi="Arial" w:cs="Arial"/>
          <w:spacing w:val="-3"/>
          <w:szCs w:val="24"/>
        </w:rPr>
        <w:t>29.</w:t>
      </w:r>
      <w:r w:rsidRPr="006D4885">
        <w:rPr>
          <w:rFonts w:ascii="Arial" w:hAnsi="Arial" w:cs="Arial"/>
          <w:spacing w:val="-3"/>
          <w:szCs w:val="24"/>
        </w:rPr>
        <w:tab/>
      </w:r>
      <w:r w:rsidR="00996078" w:rsidRPr="006D4885">
        <w:rPr>
          <w:rFonts w:ascii="Arial" w:hAnsi="Arial" w:cs="Arial"/>
          <w:spacing w:val="-3"/>
          <w:szCs w:val="24"/>
        </w:rPr>
        <w:t xml:space="preserve">Total </w:t>
      </w:r>
      <w:r w:rsidR="00887249" w:rsidRPr="006D4885">
        <w:rPr>
          <w:rFonts w:ascii="Arial" w:hAnsi="Arial" w:cs="Arial"/>
          <w:spacing w:val="-3"/>
          <w:szCs w:val="24"/>
        </w:rPr>
        <w:t>Direct Client Transportation</w:t>
      </w:r>
      <w:r w:rsidRPr="006D4885">
        <w:rPr>
          <w:rFonts w:ascii="Arial" w:hAnsi="Arial" w:cs="Arial"/>
          <w:spacing w:val="-3"/>
          <w:szCs w:val="24"/>
        </w:rPr>
        <w:t xml:space="preserve"> from Schedule C should automatically fill line 29, Column 4.</w:t>
      </w:r>
    </w:p>
    <w:p w:rsidR="003D70B1" w:rsidRPr="006D4885" w:rsidRDefault="003D70B1" w:rsidP="00BF2862">
      <w:pPr>
        <w:tabs>
          <w:tab w:val="left" w:pos="-720"/>
          <w:tab w:val="left" w:pos="0"/>
        </w:tabs>
        <w:suppressAutoHyphens/>
        <w:ind w:left="720" w:hanging="720"/>
        <w:jc w:val="both"/>
        <w:rPr>
          <w:rFonts w:ascii="Arial" w:hAnsi="Arial" w:cs="Arial"/>
          <w:spacing w:val="-3"/>
          <w:szCs w:val="24"/>
        </w:rPr>
      </w:pPr>
      <w:r w:rsidRPr="006D4885">
        <w:rPr>
          <w:rFonts w:ascii="Arial" w:hAnsi="Arial" w:cs="Arial"/>
          <w:spacing w:val="-3"/>
          <w:szCs w:val="24"/>
        </w:rPr>
        <w:tab/>
      </w:r>
    </w:p>
    <w:p w:rsidR="007203DD" w:rsidRPr="006D4885" w:rsidRDefault="007203DD"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b/>
          <w:spacing w:val="-3"/>
          <w:szCs w:val="24"/>
        </w:rPr>
      </w:pPr>
      <w:r w:rsidRPr="006D4885">
        <w:rPr>
          <w:rFonts w:ascii="Arial" w:hAnsi="Arial" w:cs="Arial"/>
          <w:b/>
          <w:spacing w:val="-3"/>
          <w:szCs w:val="24"/>
          <w:u w:val="single"/>
        </w:rPr>
        <w:t>Schedule F</w:t>
      </w:r>
      <w:r w:rsidR="00DE2341">
        <w:rPr>
          <w:rFonts w:ascii="Arial" w:hAnsi="Arial" w:cs="Arial"/>
          <w:b/>
          <w:spacing w:val="-3"/>
          <w:szCs w:val="24"/>
          <w:u w:val="single"/>
        </w:rPr>
        <w:t xml:space="preserve">: </w:t>
      </w:r>
      <w:r w:rsidRPr="006D4885">
        <w:rPr>
          <w:rFonts w:ascii="Arial" w:hAnsi="Arial" w:cs="Arial"/>
          <w:b/>
          <w:spacing w:val="-3"/>
          <w:szCs w:val="24"/>
          <w:u w:val="single"/>
        </w:rPr>
        <w:t xml:space="preserve"> Calculation of Allocation Bases</w:t>
      </w:r>
      <w:r w:rsidRPr="006D4885">
        <w:rPr>
          <w:rFonts w:ascii="Arial" w:hAnsi="Arial" w:cs="Arial"/>
          <w:b/>
          <w:spacing w:val="-3"/>
          <w:szCs w:val="24"/>
        </w:rPr>
        <w:t xml:space="preserve"> </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The allocation bases of square footage, </w:t>
      </w:r>
      <w:r w:rsidR="005C57A2" w:rsidRPr="006D4885">
        <w:rPr>
          <w:rFonts w:ascii="Arial" w:hAnsi="Arial" w:cs="Arial"/>
          <w:spacing w:val="-3"/>
          <w:szCs w:val="24"/>
        </w:rPr>
        <w:t xml:space="preserve">compensation expense and </w:t>
      </w:r>
      <w:r w:rsidRPr="006D4885">
        <w:rPr>
          <w:rFonts w:ascii="Arial" w:hAnsi="Arial" w:cs="Arial"/>
          <w:spacing w:val="-3"/>
          <w:szCs w:val="24"/>
        </w:rPr>
        <w:t>operating expense</w:t>
      </w:r>
      <w:r w:rsidR="005C57A2" w:rsidRPr="006D4885">
        <w:rPr>
          <w:rFonts w:ascii="Arial" w:hAnsi="Arial" w:cs="Arial"/>
          <w:spacing w:val="-3"/>
          <w:szCs w:val="24"/>
        </w:rPr>
        <w:t xml:space="preserve"> </w:t>
      </w:r>
      <w:r w:rsidR="00EA5263" w:rsidRPr="006D4885">
        <w:rPr>
          <w:rFonts w:ascii="Arial" w:hAnsi="Arial" w:cs="Arial"/>
          <w:spacing w:val="-3"/>
          <w:szCs w:val="24"/>
        </w:rPr>
        <w:t>are calculated in Schedule F, “</w:t>
      </w:r>
      <w:r w:rsidRPr="006D4885">
        <w:rPr>
          <w:rFonts w:ascii="Arial" w:hAnsi="Arial" w:cs="Arial"/>
          <w:spacing w:val="-3"/>
          <w:szCs w:val="24"/>
        </w:rPr>
        <w:t>Stateme</w:t>
      </w:r>
      <w:r w:rsidR="00EA5263" w:rsidRPr="006D4885">
        <w:rPr>
          <w:rFonts w:ascii="Arial" w:hAnsi="Arial" w:cs="Arial"/>
          <w:spacing w:val="-3"/>
          <w:szCs w:val="24"/>
        </w:rPr>
        <w:t>nt of Basis of Allocated Costs”.</w:t>
      </w:r>
      <w:r w:rsidRPr="006D4885">
        <w:rPr>
          <w:rFonts w:ascii="Arial" w:hAnsi="Arial" w:cs="Arial"/>
          <w:spacing w:val="-3"/>
          <w:szCs w:val="24"/>
        </w:rPr>
        <w:t xml:space="preserve">  In the case of the operating expense basis (Part 3), the allocation itself is also calculated.  Instructions are provided on the schedule.   Note: Examples are </w:t>
      </w:r>
      <w:r w:rsidR="005C57A2" w:rsidRPr="006D4885">
        <w:rPr>
          <w:rFonts w:ascii="Arial" w:hAnsi="Arial" w:cs="Arial"/>
          <w:spacing w:val="-3"/>
          <w:szCs w:val="24"/>
        </w:rPr>
        <w:t>in Appendix A.</w:t>
      </w:r>
    </w:p>
    <w:p w:rsidR="00C511B4" w:rsidRPr="006D4885" w:rsidRDefault="00C511B4" w:rsidP="00BF2862">
      <w:pPr>
        <w:pStyle w:val="Heading1"/>
        <w:rPr>
          <w:rFonts w:ascii="Arial" w:hAnsi="Arial" w:cs="Arial"/>
          <w:b/>
          <w:szCs w:val="24"/>
        </w:rPr>
      </w:pPr>
    </w:p>
    <w:p w:rsidR="003D70B1" w:rsidRPr="006D4885" w:rsidRDefault="003D70B1" w:rsidP="00BF2862">
      <w:pPr>
        <w:pStyle w:val="Heading1"/>
        <w:rPr>
          <w:rFonts w:ascii="Arial" w:hAnsi="Arial" w:cs="Arial"/>
          <w:b/>
          <w:szCs w:val="24"/>
        </w:rPr>
      </w:pPr>
      <w:r w:rsidRPr="006D4885">
        <w:rPr>
          <w:rFonts w:ascii="Arial" w:hAnsi="Arial" w:cs="Arial"/>
          <w:b/>
          <w:szCs w:val="24"/>
        </w:rPr>
        <w:t>Schedule G</w:t>
      </w:r>
      <w:r w:rsidR="00DE2341">
        <w:rPr>
          <w:rFonts w:ascii="Arial" w:hAnsi="Arial" w:cs="Arial"/>
          <w:b/>
          <w:szCs w:val="24"/>
        </w:rPr>
        <w:t xml:space="preserve">: </w:t>
      </w:r>
      <w:r w:rsidR="00A265AC" w:rsidRPr="006D4885">
        <w:rPr>
          <w:rFonts w:ascii="Arial" w:hAnsi="Arial" w:cs="Arial"/>
          <w:b/>
          <w:szCs w:val="24"/>
        </w:rPr>
        <w:t xml:space="preserve">Statement of </w:t>
      </w:r>
      <w:r w:rsidRPr="006D4885">
        <w:rPr>
          <w:rFonts w:ascii="Arial" w:hAnsi="Arial" w:cs="Arial"/>
          <w:b/>
          <w:szCs w:val="24"/>
        </w:rPr>
        <w:t>Revenue</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The final Schedule in the cost report is the Statement of Revenue.  Part 1</w:t>
      </w:r>
      <w:r w:rsidR="00DA69B8" w:rsidRPr="006D4885">
        <w:rPr>
          <w:rFonts w:ascii="Arial" w:hAnsi="Arial" w:cs="Arial"/>
          <w:spacing w:val="-3"/>
          <w:szCs w:val="24"/>
        </w:rPr>
        <w:t xml:space="preserve"> is for direct third party revenues</w:t>
      </w:r>
      <w:r w:rsidRPr="006D4885">
        <w:rPr>
          <w:rFonts w:ascii="Arial" w:hAnsi="Arial" w:cs="Arial"/>
          <w:spacing w:val="-3"/>
          <w:szCs w:val="24"/>
        </w:rPr>
        <w:t xml:space="preserve">; Part 2 is for unrestricted grants, gifts and donations; Part 3 </w:t>
      </w:r>
      <w:r w:rsidR="00DA69B8" w:rsidRPr="006D4885">
        <w:rPr>
          <w:rFonts w:ascii="Arial" w:hAnsi="Arial" w:cs="Arial"/>
          <w:spacing w:val="-3"/>
          <w:szCs w:val="24"/>
        </w:rPr>
        <w:t xml:space="preserve">is for </w:t>
      </w:r>
      <w:r w:rsidRPr="006D4885">
        <w:rPr>
          <w:rFonts w:ascii="Arial" w:hAnsi="Arial" w:cs="Arial"/>
          <w:spacing w:val="-3"/>
          <w:szCs w:val="24"/>
        </w:rPr>
        <w:t>restricted grants, gifts and donations; Part 4 is</w:t>
      </w:r>
      <w:r w:rsidR="00DA69B8" w:rsidRPr="006D4885">
        <w:rPr>
          <w:rFonts w:ascii="Arial" w:hAnsi="Arial" w:cs="Arial"/>
          <w:spacing w:val="-3"/>
          <w:szCs w:val="24"/>
        </w:rPr>
        <w:t xml:space="preserve"> for</w:t>
      </w:r>
      <w:r w:rsidRPr="006D4885">
        <w:rPr>
          <w:rFonts w:ascii="Arial" w:hAnsi="Arial" w:cs="Arial"/>
          <w:spacing w:val="-3"/>
          <w:szCs w:val="24"/>
        </w:rPr>
        <w:t xml:space="preserve"> other income.</w:t>
      </w:r>
    </w:p>
    <w:p w:rsidR="009E3112" w:rsidRDefault="009E3112" w:rsidP="00BF2862">
      <w:pPr>
        <w:tabs>
          <w:tab w:val="left" w:pos="-720"/>
        </w:tabs>
        <w:suppressAutoHyphens/>
        <w:jc w:val="both"/>
        <w:rPr>
          <w:rFonts w:ascii="Arial" w:hAnsi="Arial" w:cs="Arial"/>
          <w:b/>
          <w:spacing w:val="-3"/>
          <w:szCs w:val="24"/>
          <w:u w:val="single"/>
        </w:rPr>
      </w:pPr>
    </w:p>
    <w:p w:rsidR="003D70B1" w:rsidRPr="006D4885" w:rsidRDefault="00564DBD" w:rsidP="00BF2862">
      <w:pPr>
        <w:tabs>
          <w:tab w:val="left" w:pos="-720"/>
        </w:tabs>
        <w:suppressAutoHyphens/>
        <w:jc w:val="both"/>
        <w:rPr>
          <w:rFonts w:ascii="Arial" w:hAnsi="Arial" w:cs="Arial"/>
          <w:b/>
          <w:spacing w:val="-3"/>
          <w:szCs w:val="24"/>
          <w:u w:val="single"/>
        </w:rPr>
      </w:pPr>
      <w:r>
        <w:rPr>
          <w:rFonts w:ascii="Arial" w:hAnsi="Arial" w:cs="Arial"/>
          <w:b/>
          <w:spacing w:val="-3"/>
          <w:szCs w:val="24"/>
          <w:u w:val="single"/>
        </w:rPr>
        <w:t>Submission of Cost Report</w:t>
      </w:r>
    </w:p>
    <w:p w:rsidR="007203DD" w:rsidRPr="006D4885" w:rsidRDefault="007203DD" w:rsidP="00BF2862">
      <w:pPr>
        <w:tabs>
          <w:tab w:val="left" w:pos="-720"/>
        </w:tabs>
        <w:suppressAutoHyphens/>
        <w:jc w:val="both"/>
        <w:rPr>
          <w:rFonts w:ascii="Arial" w:hAnsi="Arial" w:cs="Arial"/>
          <w:b/>
          <w:spacing w:val="-3"/>
          <w:szCs w:val="24"/>
          <w:u w:val="single"/>
        </w:rPr>
      </w:pPr>
    </w:p>
    <w:p w:rsidR="00DC79CE" w:rsidRPr="006D4885" w:rsidRDefault="003D70B1" w:rsidP="00BF2862">
      <w:pPr>
        <w:tabs>
          <w:tab w:val="center" w:pos="4680"/>
        </w:tabs>
        <w:suppressAutoHyphens/>
        <w:jc w:val="both"/>
        <w:rPr>
          <w:rFonts w:ascii="Arial" w:hAnsi="Arial" w:cs="Arial"/>
          <w:spacing w:val="-3"/>
          <w:szCs w:val="24"/>
        </w:rPr>
      </w:pPr>
      <w:r w:rsidRPr="006D4885">
        <w:rPr>
          <w:rFonts w:ascii="Arial" w:hAnsi="Arial" w:cs="Arial"/>
          <w:spacing w:val="-3"/>
          <w:szCs w:val="24"/>
        </w:rPr>
        <w:t xml:space="preserve">Once all data </w:t>
      </w:r>
      <w:r w:rsidR="0091753F" w:rsidRPr="006D4885">
        <w:rPr>
          <w:rFonts w:ascii="Arial" w:hAnsi="Arial" w:cs="Arial"/>
          <w:spacing w:val="-3"/>
          <w:szCs w:val="24"/>
        </w:rPr>
        <w:t xml:space="preserve">have </w:t>
      </w:r>
      <w:r w:rsidRPr="006D4885">
        <w:rPr>
          <w:rFonts w:ascii="Arial" w:hAnsi="Arial" w:cs="Arial"/>
          <w:spacing w:val="-3"/>
          <w:szCs w:val="24"/>
        </w:rPr>
        <w:t xml:space="preserve">been entered on the applicable schedules and the agency is ready to submit the report to </w:t>
      </w:r>
      <w:r w:rsidR="006B7516" w:rsidRPr="006D4885">
        <w:rPr>
          <w:rFonts w:ascii="Arial" w:hAnsi="Arial" w:cs="Arial"/>
          <w:spacing w:val="-3"/>
          <w:szCs w:val="24"/>
        </w:rPr>
        <w:t>CHIA</w:t>
      </w:r>
      <w:r w:rsidRPr="006D4885">
        <w:rPr>
          <w:rFonts w:ascii="Arial" w:hAnsi="Arial" w:cs="Arial"/>
          <w:spacing w:val="-3"/>
          <w:szCs w:val="24"/>
        </w:rPr>
        <w:t>, the actual filer must click on the “</w:t>
      </w:r>
      <w:r w:rsidRPr="006D4885">
        <w:rPr>
          <w:rFonts w:ascii="Arial" w:hAnsi="Arial" w:cs="Arial"/>
          <w:spacing w:val="-3"/>
          <w:szCs w:val="24"/>
          <w:u w:val="single"/>
        </w:rPr>
        <w:t>Submit ADH Report</w:t>
      </w:r>
      <w:r w:rsidRPr="006D4885">
        <w:rPr>
          <w:rFonts w:ascii="Arial" w:hAnsi="Arial" w:cs="Arial"/>
          <w:spacing w:val="-3"/>
          <w:szCs w:val="24"/>
        </w:rPr>
        <w:t xml:space="preserve">” link in the left Navigation pane. A screen will appear that </w:t>
      </w:r>
      <w:r w:rsidR="001B5EBF" w:rsidRPr="006D4885">
        <w:rPr>
          <w:rFonts w:ascii="Arial" w:hAnsi="Arial" w:cs="Arial"/>
          <w:spacing w:val="-3"/>
          <w:szCs w:val="24"/>
        </w:rPr>
        <w:t xml:space="preserve">contains the </w:t>
      </w:r>
      <w:r w:rsidRPr="006D4885">
        <w:rPr>
          <w:rFonts w:ascii="Arial" w:hAnsi="Arial" w:cs="Arial"/>
          <w:spacing w:val="-3"/>
          <w:szCs w:val="24"/>
        </w:rPr>
        <w:t>automatically</w:t>
      </w:r>
      <w:r w:rsidR="001B5EBF" w:rsidRPr="006D4885">
        <w:rPr>
          <w:rFonts w:ascii="Arial" w:hAnsi="Arial" w:cs="Arial"/>
          <w:spacing w:val="-3"/>
          <w:szCs w:val="24"/>
        </w:rPr>
        <w:t>-</w:t>
      </w:r>
      <w:r w:rsidR="0091753F" w:rsidRPr="006D4885">
        <w:rPr>
          <w:rFonts w:ascii="Arial" w:hAnsi="Arial" w:cs="Arial"/>
          <w:spacing w:val="-3"/>
          <w:szCs w:val="24"/>
        </w:rPr>
        <w:t>inserted</w:t>
      </w:r>
      <w:r w:rsidRPr="006D4885">
        <w:rPr>
          <w:rFonts w:ascii="Arial" w:hAnsi="Arial" w:cs="Arial"/>
          <w:spacing w:val="-3"/>
          <w:szCs w:val="24"/>
        </w:rPr>
        <w:t xml:space="preserve"> authorized user’s name, attesting to the truth, accuracy and completeness of the report. </w:t>
      </w:r>
      <w:r w:rsidR="001B5EBF" w:rsidRPr="006D4885">
        <w:rPr>
          <w:rFonts w:ascii="Arial" w:hAnsi="Arial" w:cs="Arial"/>
          <w:b/>
          <w:spacing w:val="-3"/>
          <w:szCs w:val="24"/>
        </w:rPr>
        <w:t xml:space="preserve">You must click on the “Submit ADH Report” icon when the report is completed; otherwise it will remain </w:t>
      </w:r>
      <w:r w:rsidR="00930778" w:rsidRPr="006D4885">
        <w:rPr>
          <w:rFonts w:ascii="Arial" w:hAnsi="Arial" w:cs="Arial"/>
          <w:b/>
          <w:spacing w:val="-3"/>
          <w:szCs w:val="24"/>
        </w:rPr>
        <w:t xml:space="preserve">only </w:t>
      </w:r>
      <w:r w:rsidR="001B5EBF" w:rsidRPr="006D4885">
        <w:rPr>
          <w:rFonts w:ascii="Arial" w:hAnsi="Arial" w:cs="Arial"/>
          <w:b/>
          <w:spacing w:val="-3"/>
          <w:szCs w:val="24"/>
        </w:rPr>
        <w:t xml:space="preserve">as “saved” and will not be considered as submitted to </w:t>
      </w:r>
      <w:r w:rsidR="006B7516" w:rsidRPr="006D4885">
        <w:rPr>
          <w:rFonts w:ascii="Arial" w:hAnsi="Arial" w:cs="Arial"/>
          <w:b/>
          <w:spacing w:val="-3"/>
          <w:szCs w:val="24"/>
        </w:rPr>
        <w:t>CHIA</w:t>
      </w:r>
      <w:r w:rsidR="001B5EBF" w:rsidRPr="006D4885">
        <w:rPr>
          <w:rFonts w:ascii="Arial" w:hAnsi="Arial" w:cs="Arial"/>
          <w:b/>
          <w:spacing w:val="-3"/>
          <w:szCs w:val="24"/>
        </w:rPr>
        <w:t>.</w:t>
      </w:r>
      <w:r w:rsidR="001B5EBF" w:rsidRPr="006D4885">
        <w:rPr>
          <w:rFonts w:ascii="Arial" w:hAnsi="Arial" w:cs="Arial"/>
          <w:spacing w:val="-3"/>
          <w:szCs w:val="24"/>
        </w:rPr>
        <w:t xml:space="preserve">  </w:t>
      </w:r>
    </w:p>
    <w:p w:rsidR="009E3112" w:rsidRDefault="009E3112" w:rsidP="009E3112">
      <w:pPr>
        <w:pStyle w:val="NormalWeb"/>
        <w:rPr>
          <w:rFonts w:ascii="Arial" w:hAnsi="Arial" w:cs="Arial"/>
          <w:b/>
          <w:bCs/>
        </w:rPr>
      </w:pPr>
      <w:r>
        <w:rPr>
          <w:rFonts w:ascii="Arial" w:hAnsi="Arial" w:cs="Arial"/>
          <w:b/>
          <w:bCs/>
        </w:rPr>
        <w:t xml:space="preserve">PLEASE NOTE:  The ADH cost report filing will </w:t>
      </w:r>
      <w:r>
        <w:rPr>
          <w:rFonts w:ascii="Arial" w:hAnsi="Arial" w:cs="Arial"/>
          <w:b/>
          <w:bCs/>
          <w:u w:val="single"/>
        </w:rPr>
        <w:t>NOT BE CONSIDERED COMPLETE</w:t>
      </w:r>
      <w:r>
        <w:rPr>
          <w:rFonts w:ascii="Arial" w:hAnsi="Arial" w:cs="Arial"/>
          <w:b/>
          <w:bCs/>
        </w:rPr>
        <w:t xml:space="preserve"> until:</w:t>
      </w:r>
    </w:p>
    <w:p w:rsidR="009E3112" w:rsidRDefault="009E3112" w:rsidP="006D4885">
      <w:pPr>
        <w:pStyle w:val="NormalWeb"/>
        <w:numPr>
          <w:ilvl w:val="0"/>
          <w:numId w:val="10"/>
        </w:numPr>
        <w:contextualSpacing/>
        <w:rPr>
          <w:rFonts w:ascii="Arial" w:hAnsi="Arial" w:cs="Arial"/>
          <w:b/>
          <w:bCs/>
        </w:rPr>
      </w:pPr>
      <w:r>
        <w:rPr>
          <w:rFonts w:ascii="Arial" w:hAnsi="Arial" w:cs="Arial"/>
          <w:b/>
          <w:bCs/>
        </w:rPr>
        <w:t xml:space="preserve">The cost report is completed and </w:t>
      </w:r>
      <w:r w:rsidR="00564DBD">
        <w:rPr>
          <w:rFonts w:ascii="Arial" w:hAnsi="Arial" w:cs="Arial"/>
          <w:b/>
          <w:bCs/>
        </w:rPr>
        <w:t>has a “</w:t>
      </w:r>
      <w:r w:rsidR="00BA575A">
        <w:rPr>
          <w:rFonts w:ascii="Arial" w:hAnsi="Arial" w:cs="Arial"/>
          <w:b/>
          <w:bCs/>
        </w:rPr>
        <w:t>submitted</w:t>
      </w:r>
      <w:r w:rsidR="00564DBD">
        <w:rPr>
          <w:rFonts w:ascii="Arial" w:hAnsi="Arial" w:cs="Arial"/>
          <w:b/>
          <w:bCs/>
        </w:rPr>
        <w:t>” status</w:t>
      </w:r>
      <w:r w:rsidR="00BA575A">
        <w:rPr>
          <w:rFonts w:ascii="Arial" w:hAnsi="Arial" w:cs="Arial"/>
          <w:b/>
          <w:bCs/>
        </w:rPr>
        <w:t>.</w:t>
      </w:r>
      <w:r w:rsidR="00564DBD">
        <w:rPr>
          <w:rFonts w:ascii="Arial" w:hAnsi="Arial" w:cs="Arial"/>
          <w:b/>
          <w:bCs/>
        </w:rPr>
        <w:t xml:space="preserve"> To do this you must click on the “Submit ADH Report </w:t>
      </w:r>
      <w:proofErr w:type="gramStart"/>
      <w:r w:rsidR="00564DBD">
        <w:rPr>
          <w:rFonts w:ascii="Arial" w:hAnsi="Arial" w:cs="Arial"/>
          <w:b/>
          <w:bCs/>
        </w:rPr>
        <w:t>“ icon</w:t>
      </w:r>
      <w:proofErr w:type="gramEnd"/>
      <w:r w:rsidR="00564DBD">
        <w:rPr>
          <w:rFonts w:ascii="Arial" w:hAnsi="Arial" w:cs="Arial"/>
          <w:b/>
          <w:bCs/>
        </w:rPr>
        <w:t xml:space="preserve"> on the left navigation pane.</w:t>
      </w:r>
    </w:p>
    <w:p w:rsidR="009E3112" w:rsidRPr="00F31F3F" w:rsidRDefault="009E3112" w:rsidP="006D4885">
      <w:pPr>
        <w:pStyle w:val="NormalWeb"/>
        <w:ind w:left="720"/>
        <w:contextualSpacing/>
        <w:rPr>
          <w:rFonts w:ascii="Arial" w:hAnsi="Arial" w:cs="Arial"/>
          <w:b/>
          <w:bCs/>
        </w:rPr>
      </w:pPr>
    </w:p>
    <w:p w:rsidR="009E3112" w:rsidRDefault="009E3112" w:rsidP="006D4885">
      <w:pPr>
        <w:pStyle w:val="NormalWeb"/>
        <w:numPr>
          <w:ilvl w:val="0"/>
          <w:numId w:val="10"/>
        </w:numPr>
        <w:contextualSpacing/>
        <w:rPr>
          <w:rFonts w:ascii="Arial" w:hAnsi="Arial" w:cs="Arial"/>
          <w:b/>
          <w:bCs/>
        </w:rPr>
      </w:pPr>
      <w:r>
        <w:rPr>
          <w:rFonts w:ascii="Arial" w:hAnsi="Arial" w:cs="Arial"/>
          <w:b/>
          <w:bCs/>
        </w:rPr>
        <w:t xml:space="preserve">FY16 financial statements have been received. If financial statements are unaudited, you must include an “ADH Accountant Certification” form. </w:t>
      </w:r>
    </w:p>
    <w:p w:rsidR="009E3112" w:rsidRDefault="009E3112" w:rsidP="006D4885">
      <w:pPr>
        <w:pStyle w:val="NormalWeb"/>
        <w:ind w:left="720"/>
        <w:contextualSpacing/>
        <w:rPr>
          <w:rFonts w:ascii="Arial" w:hAnsi="Arial" w:cs="Arial"/>
          <w:b/>
          <w:bCs/>
        </w:rPr>
      </w:pPr>
    </w:p>
    <w:p w:rsidR="009E3112" w:rsidRDefault="009E3112" w:rsidP="006D4885">
      <w:pPr>
        <w:pStyle w:val="NormalWeb"/>
        <w:numPr>
          <w:ilvl w:val="0"/>
          <w:numId w:val="10"/>
        </w:numPr>
        <w:contextualSpacing/>
        <w:rPr>
          <w:rFonts w:ascii="Arial" w:hAnsi="Arial" w:cs="Arial"/>
          <w:b/>
          <w:bCs/>
        </w:rPr>
      </w:pPr>
      <w:r w:rsidRPr="00F31F3F">
        <w:rPr>
          <w:rFonts w:ascii="Arial" w:hAnsi="Arial" w:cs="Arial"/>
          <w:b/>
          <w:bCs/>
        </w:rPr>
        <w:t>For FY16, all providers must submit a “Provider Contact” form to verify/update</w:t>
      </w:r>
      <w:r w:rsidRPr="009E3112">
        <w:rPr>
          <w:rFonts w:ascii="Arial" w:hAnsi="Arial" w:cs="Arial"/>
          <w:b/>
          <w:bCs/>
        </w:rPr>
        <w:t xml:space="preserve"> information appearing in the </w:t>
      </w:r>
      <w:r w:rsidR="00F75D00">
        <w:rPr>
          <w:rFonts w:ascii="Arial" w:hAnsi="Arial" w:cs="Arial"/>
          <w:b/>
          <w:bCs/>
        </w:rPr>
        <w:t>“</w:t>
      </w:r>
      <w:r w:rsidRPr="00F31F3F">
        <w:rPr>
          <w:rFonts w:ascii="Arial" w:hAnsi="Arial" w:cs="Arial"/>
          <w:b/>
          <w:bCs/>
        </w:rPr>
        <w:t>Agency Information</w:t>
      </w:r>
      <w:r w:rsidR="00F75D00">
        <w:rPr>
          <w:rFonts w:ascii="Arial" w:hAnsi="Arial" w:cs="Arial"/>
          <w:b/>
          <w:bCs/>
        </w:rPr>
        <w:t>”</w:t>
      </w:r>
      <w:r w:rsidRPr="00F31F3F">
        <w:rPr>
          <w:rFonts w:ascii="Arial" w:hAnsi="Arial" w:cs="Arial"/>
          <w:b/>
          <w:bCs/>
        </w:rPr>
        <w:t xml:space="preserve"> schedule</w:t>
      </w:r>
      <w:r>
        <w:rPr>
          <w:rFonts w:ascii="Arial" w:hAnsi="Arial" w:cs="Arial"/>
          <w:b/>
          <w:bCs/>
        </w:rPr>
        <w:t xml:space="preserve">. This form is due </w:t>
      </w:r>
      <w:r w:rsidR="007F23F0">
        <w:rPr>
          <w:rFonts w:ascii="Arial" w:hAnsi="Arial" w:cs="Arial"/>
          <w:b/>
          <w:bCs/>
        </w:rPr>
        <w:t>on February 28</w:t>
      </w:r>
      <w:r w:rsidR="00B03B10">
        <w:rPr>
          <w:rFonts w:ascii="Arial" w:hAnsi="Arial" w:cs="Arial"/>
          <w:b/>
          <w:bCs/>
        </w:rPr>
        <w:t>, 2017.</w:t>
      </w:r>
    </w:p>
    <w:p w:rsidR="009E3112" w:rsidRPr="00F31F3F" w:rsidRDefault="009E3112" w:rsidP="006D4885">
      <w:pPr>
        <w:pStyle w:val="NormalWeb"/>
        <w:ind w:left="720"/>
        <w:contextualSpacing/>
        <w:rPr>
          <w:rFonts w:ascii="Arial" w:hAnsi="Arial" w:cs="Arial"/>
          <w:b/>
          <w:bCs/>
        </w:rPr>
      </w:pPr>
    </w:p>
    <w:p w:rsidR="001A2A34" w:rsidRPr="006D4885" w:rsidRDefault="009E3112" w:rsidP="006D4885">
      <w:pPr>
        <w:pStyle w:val="NormalWeb"/>
        <w:numPr>
          <w:ilvl w:val="0"/>
          <w:numId w:val="10"/>
        </w:numPr>
        <w:rPr>
          <w:rFonts w:ascii="Arial" w:hAnsi="Arial" w:cs="Arial"/>
          <w:b/>
          <w:bCs/>
        </w:rPr>
      </w:pPr>
      <w:r w:rsidRPr="00F31F3F">
        <w:rPr>
          <w:rFonts w:ascii="Arial" w:hAnsi="Arial" w:cs="Arial"/>
          <w:b/>
          <w:bCs/>
        </w:rPr>
        <w:t>For more details on materials that must be filed please see the “WHAT TO FILE</w:t>
      </w:r>
      <w:r w:rsidRPr="00F958B5">
        <w:rPr>
          <w:rFonts w:ascii="Arial" w:hAnsi="Arial" w:cs="Arial"/>
          <w:b/>
          <w:bCs/>
        </w:rPr>
        <w:t>” section at the beginning of this document.</w:t>
      </w:r>
    </w:p>
    <w:p w:rsidR="003D70B1" w:rsidRPr="006D4885" w:rsidRDefault="003D70B1" w:rsidP="00BF2862">
      <w:pPr>
        <w:tabs>
          <w:tab w:val="center" w:pos="4680"/>
        </w:tabs>
        <w:suppressAutoHyphens/>
        <w:jc w:val="both"/>
        <w:rPr>
          <w:rFonts w:ascii="Arial" w:hAnsi="Arial" w:cs="Arial"/>
          <w:spacing w:val="-3"/>
          <w:szCs w:val="24"/>
        </w:rPr>
      </w:pPr>
      <w:r w:rsidRPr="006D4885">
        <w:rPr>
          <w:rFonts w:ascii="Arial" w:hAnsi="Arial" w:cs="Arial"/>
          <w:b/>
          <w:spacing w:val="-3"/>
          <w:szCs w:val="24"/>
        </w:rPr>
        <w:t>Appendix A: Allocation Example</w:t>
      </w:r>
      <w:r w:rsidR="006B002B" w:rsidRPr="006D4885">
        <w:rPr>
          <w:rFonts w:ascii="Arial" w:hAnsi="Arial" w:cs="Arial"/>
          <w:b/>
          <w:spacing w:val="-3"/>
          <w:szCs w:val="24"/>
        </w:rPr>
        <w:t>s</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The following is an overview of the allocation methods to be used in the Adult Day Health Cost Report.</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The Adult Day Health Cost Report is formatted so that all of the costs of the entire agency (including donation</w:t>
      </w:r>
      <w:r w:rsidR="00E14ECD" w:rsidRPr="006D4885">
        <w:rPr>
          <w:rFonts w:ascii="Arial" w:hAnsi="Arial" w:cs="Arial"/>
          <w:spacing w:val="-3"/>
          <w:szCs w:val="24"/>
        </w:rPr>
        <w:t>s) are reported in Schedule E, “</w:t>
      </w:r>
      <w:r w:rsidRPr="006D4885">
        <w:rPr>
          <w:rFonts w:ascii="Arial" w:hAnsi="Arial" w:cs="Arial"/>
          <w:spacing w:val="-3"/>
          <w:szCs w:val="24"/>
        </w:rPr>
        <w:t xml:space="preserve">Statement of </w:t>
      </w:r>
      <w:r w:rsidR="00E14ECD" w:rsidRPr="006D4885">
        <w:rPr>
          <w:rFonts w:ascii="Arial" w:hAnsi="Arial" w:cs="Arial"/>
          <w:spacing w:val="-3"/>
          <w:szCs w:val="24"/>
        </w:rPr>
        <w:t>Expenses”,</w:t>
      </w:r>
      <w:r w:rsidRPr="006D4885">
        <w:rPr>
          <w:rFonts w:ascii="Arial" w:hAnsi="Arial" w:cs="Arial"/>
          <w:spacing w:val="-3"/>
          <w:szCs w:val="24"/>
        </w:rPr>
        <w:t xml:space="preserve"> under Column 1 - </w:t>
      </w:r>
      <w:r w:rsidR="00E55693" w:rsidRPr="006D4885">
        <w:rPr>
          <w:rFonts w:ascii="Arial" w:hAnsi="Arial" w:cs="Arial"/>
          <w:spacing w:val="-3"/>
          <w:szCs w:val="24"/>
        </w:rPr>
        <w:t xml:space="preserve">G. </w:t>
      </w:r>
      <w:r w:rsidRPr="006D4885">
        <w:rPr>
          <w:rFonts w:ascii="Arial" w:hAnsi="Arial" w:cs="Arial"/>
          <w:spacing w:val="-3"/>
          <w:szCs w:val="24"/>
        </w:rPr>
        <w:t>L</w:t>
      </w:r>
      <w:r w:rsidR="00E55693" w:rsidRPr="006D4885">
        <w:rPr>
          <w:rFonts w:ascii="Arial" w:hAnsi="Arial" w:cs="Arial"/>
          <w:spacing w:val="-3"/>
          <w:szCs w:val="24"/>
        </w:rPr>
        <w:t>.</w:t>
      </w:r>
      <w:r w:rsidR="00E14ECD" w:rsidRPr="006D4885">
        <w:rPr>
          <w:rFonts w:ascii="Arial" w:hAnsi="Arial" w:cs="Arial"/>
          <w:spacing w:val="-3"/>
          <w:szCs w:val="24"/>
        </w:rPr>
        <w:t xml:space="preserve"> Parent Agency, in Lines 1–</w:t>
      </w:r>
      <w:r w:rsidRPr="006D4885">
        <w:rPr>
          <w:rFonts w:ascii="Arial" w:hAnsi="Arial" w:cs="Arial"/>
          <w:spacing w:val="-3"/>
          <w:szCs w:val="24"/>
        </w:rPr>
        <w:t xml:space="preserve">25. </w:t>
      </w:r>
      <w:r w:rsidR="00E14ECD" w:rsidRPr="006D4885">
        <w:rPr>
          <w:rFonts w:ascii="Arial" w:hAnsi="Arial" w:cs="Arial"/>
          <w:spacing w:val="-3"/>
          <w:szCs w:val="24"/>
        </w:rPr>
        <w:t xml:space="preserve"> </w:t>
      </w:r>
      <w:r w:rsidRPr="006D4885">
        <w:rPr>
          <w:rFonts w:ascii="Arial" w:hAnsi="Arial" w:cs="Arial"/>
          <w:spacing w:val="-3"/>
          <w:szCs w:val="24"/>
        </w:rPr>
        <w:t>Each of these line items must be allocated, as applicable, to the cost centers of Agency Administrative Expense, Total Adult Day Expense,  and/or Total Other Programs Expense [Columns 3, 4, and 5, respectively]. The bases for allocating the costs are:</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ab/>
        <w:t>D - Direct Expense</w:t>
      </w: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ab/>
        <w:t>H - Hours of Service</w:t>
      </w: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ab/>
        <w:t>S - Square Footage Occupied</w:t>
      </w: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ab/>
        <w:t>O - Operating Expense</w:t>
      </w: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ab/>
        <w:t>C - Compensation (Staff) Expense</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055928" w:rsidP="00BF2862">
      <w:pPr>
        <w:tabs>
          <w:tab w:val="left" w:pos="-720"/>
        </w:tabs>
        <w:suppressAutoHyphens/>
        <w:jc w:val="both"/>
        <w:rPr>
          <w:rFonts w:ascii="Arial" w:hAnsi="Arial" w:cs="Arial"/>
          <w:spacing w:val="-3"/>
          <w:szCs w:val="24"/>
        </w:rPr>
      </w:pPr>
      <w:r w:rsidRPr="006D4885">
        <w:rPr>
          <w:rFonts w:ascii="Arial" w:hAnsi="Arial" w:cs="Arial"/>
          <w:spacing w:val="-3"/>
          <w:szCs w:val="24"/>
        </w:rPr>
        <w:t>Det</w:t>
      </w:r>
      <w:r w:rsidR="00E14ECD" w:rsidRPr="006D4885">
        <w:rPr>
          <w:rFonts w:ascii="Arial" w:hAnsi="Arial" w:cs="Arial"/>
          <w:spacing w:val="-3"/>
          <w:szCs w:val="24"/>
        </w:rPr>
        <w:t>ermination of an allocation method</w:t>
      </w:r>
      <w:r w:rsidR="003D70B1" w:rsidRPr="006D4885">
        <w:rPr>
          <w:rFonts w:ascii="Arial" w:hAnsi="Arial" w:cs="Arial"/>
          <w:spacing w:val="-3"/>
          <w:szCs w:val="24"/>
        </w:rPr>
        <w:t xml:space="preserve"> depends upon </w:t>
      </w:r>
      <w:r w:rsidR="00AD3297" w:rsidRPr="006D4885">
        <w:rPr>
          <w:rFonts w:ascii="Arial" w:hAnsi="Arial" w:cs="Arial"/>
          <w:spacing w:val="-3"/>
          <w:szCs w:val="24"/>
        </w:rPr>
        <w:t>the type of expense and to which cost center that expense is applied.  Specific examples are provided below.</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u w:val="single"/>
        </w:rPr>
      </w:pPr>
      <w:r w:rsidRPr="006D4885">
        <w:rPr>
          <w:rFonts w:ascii="Arial" w:hAnsi="Arial" w:cs="Arial"/>
          <w:spacing w:val="-3"/>
          <w:szCs w:val="24"/>
          <w:u w:val="single"/>
        </w:rPr>
        <w:t>Case I - Direct Expense Allocation</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 xml:space="preserve">Whenever a portion of a general ledger expense can be </w:t>
      </w:r>
      <w:r w:rsidR="00E55693" w:rsidRPr="006D4885">
        <w:rPr>
          <w:rFonts w:ascii="Arial" w:hAnsi="Arial" w:cs="Arial"/>
          <w:spacing w:val="-3"/>
          <w:szCs w:val="24"/>
        </w:rPr>
        <w:t xml:space="preserve">identified </w:t>
      </w:r>
      <w:r w:rsidRPr="006D4885">
        <w:rPr>
          <w:rFonts w:ascii="Arial" w:hAnsi="Arial" w:cs="Arial"/>
          <w:spacing w:val="-3"/>
          <w:szCs w:val="24"/>
        </w:rPr>
        <w:t xml:space="preserve">and documented as applying only to the </w:t>
      </w:r>
      <w:r w:rsidR="003C2218" w:rsidRPr="006D4885">
        <w:rPr>
          <w:rFonts w:ascii="Arial" w:hAnsi="Arial" w:cs="Arial"/>
          <w:spacing w:val="-3"/>
          <w:szCs w:val="24"/>
        </w:rPr>
        <w:t xml:space="preserve">adult </w:t>
      </w:r>
      <w:r w:rsidRPr="006D4885">
        <w:rPr>
          <w:rFonts w:ascii="Arial" w:hAnsi="Arial" w:cs="Arial"/>
          <w:spacing w:val="-3"/>
          <w:szCs w:val="24"/>
        </w:rPr>
        <w:t xml:space="preserve">day health program, it should be </w:t>
      </w:r>
      <w:r w:rsidR="00E55693" w:rsidRPr="006D4885">
        <w:rPr>
          <w:rFonts w:ascii="Arial" w:hAnsi="Arial" w:cs="Arial"/>
          <w:spacing w:val="-3"/>
          <w:szCs w:val="24"/>
        </w:rPr>
        <w:t xml:space="preserve">charged </w:t>
      </w:r>
      <w:r w:rsidR="00EA5263" w:rsidRPr="006D4885">
        <w:rPr>
          <w:rFonts w:ascii="Arial" w:hAnsi="Arial" w:cs="Arial"/>
          <w:spacing w:val="-3"/>
          <w:szCs w:val="24"/>
        </w:rPr>
        <w:t>directly (“D”</w:t>
      </w:r>
      <w:r w:rsidRPr="006D4885">
        <w:rPr>
          <w:rFonts w:ascii="Arial" w:hAnsi="Arial" w:cs="Arial"/>
          <w:spacing w:val="-3"/>
          <w:szCs w:val="24"/>
        </w:rPr>
        <w:t xml:space="preserve"> basis) to the Adult Day </w:t>
      </w:r>
      <w:r w:rsidR="00E55693" w:rsidRPr="006D4885">
        <w:rPr>
          <w:rFonts w:ascii="Arial" w:hAnsi="Arial" w:cs="Arial"/>
          <w:spacing w:val="-3"/>
          <w:szCs w:val="24"/>
        </w:rPr>
        <w:t xml:space="preserve">Expense </w:t>
      </w:r>
      <w:r w:rsidRPr="006D4885">
        <w:rPr>
          <w:rFonts w:ascii="Arial" w:hAnsi="Arial" w:cs="Arial"/>
          <w:spacing w:val="-3"/>
          <w:szCs w:val="24"/>
        </w:rPr>
        <w:t>column.  The allocation of the balance of that expense depends on which of the following cases apply.</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35072">
      <w:pPr>
        <w:tabs>
          <w:tab w:val="left" w:pos="-720"/>
          <w:tab w:val="left" w:pos="0"/>
        </w:tabs>
        <w:suppressAutoHyphens/>
        <w:ind w:left="720" w:hanging="720"/>
        <w:jc w:val="both"/>
        <w:rPr>
          <w:rFonts w:ascii="Arial" w:hAnsi="Arial" w:cs="Arial"/>
          <w:spacing w:val="-3"/>
          <w:szCs w:val="24"/>
        </w:rPr>
      </w:pPr>
      <w:r w:rsidRPr="006D4885">
        <w:rPr>
          <w:rFonts w:ascii="Arial" w:hAnsi="Arial" w:cs="Arial"/>
          <w:spacing w:val="-3"/>
          <w:szCs w:val="24"/>
        </w:rPr>
        <w:t>A.</w:t>
      </w:r>
      <w:r w:rsidRPr="006D4885">
        <w:rPr>
          <w:rFonts w:ascii="Arial" w:hAnsi="Arial" w:cs="Arial"/>
          <w:spacing w:val="-3"/>
          <w:szCs w:val="24"/>
        </w:rPr>
        <w:tab/>
        <w:t xml:space="preserve">If the balance of the expense can be </w:t>
      </w:r>
      <w:r w:rsidR="00E55693" w:rsidRPr="006D4885">
        <w:rPr>
          <w:rFonts w:ascii="Arial" w:hAnsi="Arial" w:cs="Arial"/>
          <w:spacing w:val="-3"/>
          <w:szCs w:val="24"/>
        </w:rPr>
        <w:t xml:space="preserve">identified </w:t>
      </w:r>
      <w:r w:rsidRPr="006D4885">
        <w:rPr>
          <w:rFonts w:ascii="Arial" w:hAnsi="Arial" w:cs="Arial"/>
          <w:spacing w:val="-3"/>
          <w:szCs w:val="24"/>
        </w:rPr>
        <w:t xml:space="preserve">as applying to Agency Administrative and/or Other Programs, it should be </w:t>
      </w:r>
      <w:r w:rsidR="002D5B1C" w:rsidRPr="006D4885">
        <w:rPr>
          <w:rFonts w:ascii="Arial" w:hAnsi="Arial" w:cs="Arial"/>
          <w:spacing w:val="-3"/>
          <w:szCs w:val="24"/>
        </w:rPr>
        <w:t>charged to</w:t>
      </w:r>
      <w:r w:rsidRPr="006D4885">
        <w:rPr>
          <w:rFonts w:ascii="Arial" w:hAnsi="Arial" w:cs="Arial"/>
          <w:spacing w:val="-3"/>
          <w:szCs w:val="24"/>
        </w:rPr>
        <w:t xml:space="preserve"> them directly. Medical supplies and travel represent costs that might b</w:t>
      </w:r>
      <w:r w:rsidR="00EA5263" w:rsidRPr="006D4885">
        <w:rPr>
          <w:rFonts w:ascii="Arial" w:hAnsi="Arial" w:cs="Arial"/>
          <w:spacing w:val="-3"/>
          <w:szCs w:val="24"/>
        </w:rPr>
        <w:t>e allocated in this way. The “D”</w:t>
      </w:r>
      <w:r w:rsidRPr="006D4885">
        <w:rPr>
          <w:rFonts w:ascii="Arial" w:hAnsi="Arial" w:cs="Arial"/>
          <w:spacing w:val="-3"/>
          <w:szCs w:val="24"/>
        </w:rPr>
        <w:t xml:space="preserve"> in the drop-down for column 2 on Schedule E would indicate this allocation example.</w:t>
      </w:r>
    </w:p>
    <w:p w:rsidR="00B35072" w:rsidRPr="006D4885" w:rsidRDefault="00B35072" w:rsidP="00B35072">
      <w:pPr>
        <w:tabs>
          <w:tab w:val="left" w:pos="-720"/>
          <w:tab w:val="left" w:pos="0"/>
        </w:tabs>
        <w:suppressAutoHyphens/>
        <w:jc w:val="both"/>
        <w:rPr>
          <w:rFonts w:ascii="Arial" w:hAnsi="Arial" w:cs="Arial"/>
          <w:spacing w:val="-3"/>
          <w:szCs w:val="24"/>
        </w:rPr>
      </w:pPr>
    </w:p>
    <w:p w:rsidR="00B35072" w:rsidRPr="006D4885" w:rsidRDefault="00B35072" w:rsidP="00B35072">
      <w:pPr>
        <w:tabs>
          <w:tab w:val="left" w:pos="-720"/>
          <w:tab w:val="left" w:pos="0"/>
        </w:tabs>
        <w:suppressAutoHyphens/>
        <w:ind w:left="720" w:hanging="720"/>
        <w:jc w:val="both"/>
        <w:rPr>
          <w:rFonts w:ascii="Arial" w:hAnsi="Arial" w:cs="Arial"/>
          <w:spacing w:val="-3"/>
          <w:szCs w:val="24"/>
        </w:rPr>
      </w:pPr>
    </w:p>
    <w:p w:rsidR="003D70B1" w:rsidRPr="006D4885" w:rsidRDefault="003D70B1" w:rsidP="00B35072">
      <w:pPr>
        <w:tabs>
          <w:tab w:val="left" w:pos="-720"/>
          <w:tab w:val="left" w:pos="0"/>
        </w:tabs>
        <w:suppressAutoHyphens/>
        <w:ind w:left="720" w:hanging="720"/>
        <w:jc w:val="both"/>
        <w:rPr>
          <w:rFonts w:ascii="Arial" w:hAnsi="Arial" w:cs="Arial"/>
          <w:spacing w:val="-3"/>
          <w:szCs w:val="24"/>
        </w:rPr>
      </w:pPr>
      <w:r w:rsidRPr="006D4885">
        <w:rPr>
          <w:rFonts w:ascii="Arial" w:hAnsi="Arial" w:cs="Arial"/>
          <w:spacing w:val="-3"/>
          <w:szCs w:val="24"/>
        </w:rPr>
        <w:t>B.</w:t>
      </w:r>
      <w:r w:rsidRPr="006D4885">
        <w:rPr>
          <w:rFonts w:ascii="Arial" w:hAnsi="Arial" w:cs="Arial"/>
          <w:spacing w:val="-3"/>
          <w:szCs w:val="24"/>
        </w:rPr>
        <w:tab/>
        <w:t xml:space="preserve">If the balance cannot be </w:t>
      </w:r>
      <w:r w:rsidR="002D5B1C" w:rsidRPr="006D4885">
        <w:rPr>
          <w:rFonts w:ascii="Arial" w:hAnsi="Arial" w:cs="Arial"/>
          <w:spacing w:val="-3"/>
          <w:szCs w:val="24"/>
        </w:rPr>
        <w:t xml:space="preserve">charged </w:t>
      </w:r>
      <w:r w:rsidRPr="006D4885">
        <w:rPr>
          <w:rFonts w:ascii="Arial" w:hAnsi="Arial" w:cs="Arial"/>
          <w:spacing w:val="-3"/>
          <w:szCs w:val="24"/>
        </w:rPr>
        <w:t>directly, follow the direction below.</w:t>
      </w:r>
    </w:p>
    <w:p w:rsidR="003D70B1" w:rsidRPr="006D4885" w:rsidRDefault="003D70B1" w:rsidP="00B35072">
      <w:pPr>
        <w:tabs>
          <w:tab w:val="left" w:pos="-720"/>
        </w:tabs>
        <w:suppressAutoHyphens/>
        <w:jc w:val="both"/>
        <w:rPr>
          <w:rFonts w:ascii="Arial" w:hAnsi="Arial" w:cs="Arial"/>
          <w:spacing w:val="-3"/>
          <w:szCs w:val="24"/>
        </w:rPr>
      </w:pPr>
    </w:p>
    <w:p w:rsidR="003D70B1" w:rsidRPr="006D4885" w:rsidRDefault="003D70B1" w:rsidP="00BF2862">
      <w:pPr>
        <w:tabs>
          <w:tab w:val="left" w:pos="-720"/>
          <w:tab w:val="left" w:pos="0"/>
          <w:tab w:val="left" w:pos="720"/>
        </w:tabs>
        <w:suppressAutoHyphens/>
        <w:ind w:left="1440" w:hanging="1440"/>
        <w:jc w:val="both"/>
        <w:rPr>
          <w:rFonts w:ascii="Arial" w:hAnsi="Arial" w:cs="Arial"/>
          <w:spacing w:val="-3"/>
          <w:szCs w:val="24"/>
        </w:rPr>
      </w:pPr>
      <w:r w:rsidRPr="006D4885">
        <w:rPr>
          <w:rFonts w:ascii="Arial" w:hAnsi="Arial" w:cs="Arial"/>
          <w:spacing w:val="-3"/>
          <w:szCs w:val="24"/>
        </w:rPr>
        <w:tab/>
        <w:t>1)</w:t>
      </w:r>
      <w:r w:rsidRPr="006D4885">
        <w:rPr>
          <w:rFonts w:ascii="Arial" w:hAnsi="Arial" w:cs="Arial"/>
          <w:spacing w:val="-3"/>
          <w:szCs w:val="24"/>
        </w:rPr>
        <w:tab/>
      </w:r>
      <w:r w:rsidRPr="006D4885">
        <w:rPr>
          <w:rFonts w:ascii="Arial" w:hAnsi="Arial" w:cs="Arial"/>
          <w:spacing w:val="-3"/>
          <w:szCs w:val="24"/>
          <w:u w:val="single"/>
        </w:rPr>
        <w:t>Space occupancy cost</w:t>
      </w:r>
      <w:r w:rsidRPr="006D4885">
        <w:rPr>
          <w:rFonts w:ascii="Arial" w:hAnsi="Arial" w:cs="Arial"/>
          <w:spacing w:val="-3"/>
          <w:szCs w:val="24"/>
        </w:rPr>
        <w:t>. The Square Footage basis, “S”</w:t>
      </w:r>
      <w:r w:rsidR="00AD3297" w:rsidRPr="006D4885">
        <w:rPr>
          <w:rFonts w:ascii="Arial" w:hAnsi="Arial" w:cs="Arial"/>
          <w:spacing w:val="-3"/>
          <w:szCs w:val="24"/>
        </w:rPr>
        <w:t>,</w:t>
      </w:r>
      <w:r w:rsidRPr="006D4885">
        <w:rPr>
          <w:rFonts w:ascii="Arial" w:hAnsi="Arial" w:cs="Arial"/>
          <w:spacing w:val="-3"/>
          <w:szCs w:val="24"/>
        </w:rPr>
        <w:t xml:space="preserve"> should be used if the cost represents space occupancy (building, utilities, etc.) or maintenance/housekeeping staff cost. These percentages are calculated in Schedule F, Part 1. Since this allocation is only between Agency Administrative and Other Program</w:t>
      </w:r>
      <w:r w:rsidR="006430BE" w:rsidRPr="006D4885">
        <w:rPr>
          <w:rFonts w:ascii="Arial" w:hAnsi="Arial" w:cs="Arial"/>
          <w:spacing w:val="-3"/>
          <w:szCs w:val="24"/>
        </w:rPr>
        <w:t>s, use the “</w:t>
      </w:r>
      <w:r w:rsidRPr="006D4885">
        <w:rPr>
          <w:rFonts w:ascii="Arial" w:hAnsi="Arial" w:cs="Arial"/>
          <w:spacing w:val="-3"/>
          <w:szCs w:val="24"/>
        </w:rPr>
        <w:t>Allo</w:t>
      </w:r>
      <w:r w:rsidR="006430BE" w:rsidRPr="006D4885">
        <w:rPr>
          <w:rFonts w:ascii="Arial" w:hAnsi="Arial" w:cs="Arial"/>
          <w:spacing w:val="-3"/>
          <w:szCs w:val="24"/>
        </w:rPr>
        <w:t>cation between Two Cost Centers”</w:t>
      </w:r>
      <w:r w:rsidRPr="006D4885">
        <w:rPr>
          <w:rFonts w:ascii="Arial" w:hAnsi="Arial" w:cs="Arial"/>
          <w:spacing w:val="-3"/>
          <w:szCs w:val="24"/>
        </w:rPr>
        <w:t xml:space="preserve"> percentages in Schedule F, Part 1.</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 w:val="left" w:pos="0"/>
          <w:tab w:val="left" w:pos="720"/>
        </w:tabs>
        <w:suppressAutoHyphens/>
        <w:ind w:left="1440" w:hanging="1440"/>
        <w:jc w:val="both"/>
        <w:rPr>
          <w:rFonts w:ascii="Arial" w:hAnsi="Arial" w:cs="Arial"/>
          <w:spacing w:val="-3"/>
          <w:szCs w:val="24"/>
        </w:rPr>
      </w:pPr>
      <w:r w:rsidRPr="006D4885">
        <w:rPr>
          <w:rFonts w:ascii="Arial" w:hAnsi="Arial" w:cs="Arial"/>
          <w:spacing w:val="-3"/>
          <w:szCs w:val="24"/>
        </w:rPr>
        <w:tab/>
        <w:t>2)</w:t>
      </w:r>
      <w:r w:rsidRPr="006D4885">
        <w:rPr>
          <w:rFonts w:ascii="Arial" w:hAnsi="Arial" w:cs="Arial"/>
          <w:spacing w:val="-3"/>
          <w:szCs w:val="24"/>
        </w:rPr>
        <w:tab/>
      </w:r>
      <w:r w:rsidRPr="006D4885">
        <w:rPr>
          <w:rFonts w:ascii="Arial" w:hAnsi="Arial" w:cs="Arial"/>
          <w:spacing w:val="-3"/>
          <w:szCs w:val="24"/>
          <w:u w:val="single"/>
        </w:rPr>
        <w:t>Other than space occupancy cost</w:t>
      </w:r>
      <w:r w:rsidRPr="006D4885">
        <w:rPr>
          <w:rFonts w:ascii="Arial" w:hAnsi="Arial" w:cs="Arial"/>
          <w:spacing w:val="-3"/>
          <w:szCs w:val="24"/>
        </w:rPr>
        <w:t>. The Compensation Expense basis, “C”, should be used (e.g., telephone expense).  These percentages are derived in Schedule F, Part 2.</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 w:val="left" w:pos="0"/>
        </w:tabs>
        <w:suppressAutoHyphens/>
        <w:ind w:left="720" w:hanging="720"/>
        <w:jc w:val="both"/>
        <w:rPr>
          <w:rFonts w:ascii="Arial" w:hAnsi="Arial" w:cs="Arial"/>
          <w:spacing w:val="-3"/>
          <w:szCs w:val="24"/>
        </w:rPr>
      </w:pPr>
      <w:r w:rsidRPr="006D4885">
        <w:rPr>
          <w:rFonts w:ascii="Arial" w:hAnsi="Arial" w:cs="Arial"/>
          <w:spacing w:val="-3"/>
          <w:szCs w:val="24"/>
        </w:rPr>
        <w:tab/>
        <w:t>In both of these cases, multiply the percentages by the difference between the General Ledger amount and the Adult Day Health amount, and enter the resulting allocation to Columns 3 and 5</w:t>
      </w:r>
      <w:r w:rsidR="003C2218" w:rsidRPr="006D4885">
        <w:rPr>
          <w:rFonts w:ascii="Arial" w:hAnsi="Arial" w:cs="Arial"/>
          <w:spacing w:val="-3"/>
          <w:szCs w:val="24"/>
        </w:rPr>
        <w:t xml:space="preserve"> in Schedule E</w:t>
      </w:r>
      <w:r w:rsidRPr="006D4885">
        <w:rPr>
          <w:rFonts w:ascii="Arial" w:hAnsi="Arial" w:cs="Arial"/>
          <w:spacing w:val="-3"/>
          <w:szCs w:val="24"/>
        </w:rPr>
        <w:t>.</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u w:val="single"/>
        </w:rPr>
      </w:pPr>
      <w:r w:rsidRPr="006D4885">
        <w:rPr>
          <w:rFonts w:ascii="Arial" w:hAnsi="Arial" w:cs="Arial"/>
          <w:spacing w:val="-3"/>
          <w:szCs w:val="24"/>
          <w:u w:val="single"/>
        </w:rPr>
        <w:t>Case II - Other than Direct Expense Allocations</w:t>
      </w:r>
    </w:p>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294C06" w:rsidP="00BF2862">
      <w:pPr>
        <w:pStyle w:val="BodyText"/>
        <w:rPr>
          <w:rFonts w:ascii="Arial" w:hAnsi="Arial" w:cs="Arial"/>
          <w:szCs w:val="24"/>
        </w:rPr>
      </w:pPr>
      <w:r w:rsidRPr="006D4885">
        <w:rPr>
          <w:rFonts w:ascii="Arial" w:hAnsi="Arial" w:cs="Arial"/>
          <w:szCs w:val="24"/>
        </w:rPr>
        <w:t xml:space="preserve">If the adult day </w:t>
      </w:r>
      <w:r w:rsidR="00544135" w:rsidRPr="006D4885">
        <w:rPr>
          <w:rFonts w:ascii="Arial" w:hAnsi="Arial" w:cs="Arial"/>
          <w:szCs w:val="24"/>
        </w:rPr>
        <w:t xml:space="preserve">health </w:t>
      </w:r>
      <w:r w:rsidRPr="006D4885">
        <w:rPr>
          <w:rFonts w:ascii="Arial" w:hAnsi="Arial" w:cs="Arial"/>
          <w:szCs w:val="24"/>
        </w:rPr>
        <w:t>program expense has not been charged directly, the allocations should be as follows:</w:t>
      </w:r>
    </w:p>
    <w:p w:rsidR="003D70B1" w:rsidRPr="006D4885" w:rsidRDefault="003D70B1" w:rsidP="00BF2862">
      <w:pPr>
        <w:pStyle w:val="BodyTex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3163"/>
        <w:gridCol w:w="3243"/>
      </w:tblGrid>
      <w:tr w:rsidR="003D70B1" w:rsidRPr="009050DA" w:rsidTr="00BF2862">
        <w:tc>
          <w:tcPr>
            <w:tcW w:w="3556" w:type="dxa"/>
          </w:tcPr>
          <w:p w:rsidR="003D70B1" w:rsidRPr="006D4885" w:rsidRDefault="003D70B1" w:rsidP="00BF2862">
            <w:pPr>
              <w:pStyle w:val="BodyText"/>
              <w:jc w:val="center"/>
              <w:rPr>
                <w:rFonts w:ascii="Arial" w:hAnsi="Arial" w:cs="Arial"/>
                <w:b/>
                <w:szCs w:val="24"/>
              </w:rPr>
            </w:pPr>
            <w:r w:rsidRPr="006D4885">
              <w:rPr>
                <w:rFonts w:ascii="Arial" w:hAnsi="Arial" w:cs="Arial"/>
                <w:b/>
                <w:szCs w:val="24"/>
              </w:rPr>
              <w:t>Basis</w:t>
            </w:r>
          </w:p>
        </w:tc>
        <w:tc>
          <w:tcPr>
            <w:tcW w:w="3557" w:type="dxa"/>
          </w:tcPr>
          <w:p w:rsidR="003D70B1" w:rsidRPr="006D4885" w:rsidRDefault="003D70B1" w:rsidP="00BF2862">
            <w:pPr>
              <w:pStyle w:val="BodyText"/>
              <w:jc w:val="center"/>
              <w:rPr>
                <w:rFonts w:ascii="Arial" w:hAnsi="Arial" w:cs="Arial"/>
                <w:b/>
                <w:szCs w:val="24"/>
              </w:rPr>
            </w:pPr>
            <w:r w:rsidRPr="006D4885">
              <w:rPr>
                <w:rFonts w:ascii="Arial" w:hAnsi="Arial" w:cs="Arial"/>
                <w:b/>
                <w:szCs w:val="24"/>
              </w:rPr>
              <w:t>Source</w:t>
            </w:r>
          </w:p>
        </w:tc>
        <w:tc>
          <w:tcPr>
            <w:tcW w:w="3557" w:type="dxa"/>
          </w:tcPr>
          <w:p w:rsidR="003D70B1" w:rsidRPr="006D4885" w:rsidRDefault="003D70B1" w:rsidP="00BF2862">
            <w:pPr>
              <w:pStyle w:val="BodyText"/>
              <w:jc w:val="center"/>
              <w:rPr>
                <w:rFonts w:ascii="Arial" w:hAnsi="Arial" w:cs="Arial"/>
                <w:b/>
                <w:szCs w:val="24"/>
              </w:rPr>
            </w:pPr>
            <w:r w:rsidRPr="006D4885">
              <w:rPr>
                <w:rFonts w:ascii="Arial" w:hAnsi="Arial" w:cs="Arial"/>
                <w:b/>
                <w:szCs w:val="24"/>
              </w:rPr>
              <w:t>Costs</w:t>
            </w:r>
          </w:p>
        </w:tc>
      </w:tr>
      <w:tr w:rsidR="003D70B1" w:rsidRPr="009050DA" w:rsidTr="00BF2862">
        <w:tc>
          <w:tcPr>
            <w:tcW w:w="3556" w:type="dxa"/>
          </w:tcPr>
          <w:p w:rsidR="003D70B1" w:rsidRPr="006D4885" w:rsidRDefault="003D70B1" w:rsidP="00BF2862">
            <w:pPr>
              <w:pStyle w:val="BodyText"/>
              <w:jc w:val="left"/>
              <w:rPr>
                <w:rFonts w:ascii="Arial" w:hAnsi="Arial" w:cs="Arial"/>
                <w:szCs w:val="24"/>
              </w:rPr>
            </w:pPr>
            <w:r w:rsidRPr="006D4885">
              <w:rPr>
                <w:rFonts w:ascii="Arial" w:hAnsi="Arial" w:cs="Arial"/>
                <w:szCs w:val="24"/>
              </w:rPr>
              <w:t>H – Hours of Service</w:t>
            </w:r>
          </w:p>
        </w:tc>
        <w:tc>
          <w:tcPr>
            <w:tcW w:w="3557" w:type="dxa"/>
          </w:tcPr>
          <w:p w:rsidR="00F56CF6" w:rsidRPr="006D4885" w:rsidRDefault="00F56CF6" w:rsidP="00BF2862">
            <w:pPr>
              <w:pStyle w:val="BodyText"/>
              <w:jc w:val="left"/>
              <w:rPr>
                <w:rFonts w:ascii="Arial" w:hAnsi="Arial" w:cs="Arial"/>
                <w:szCs w:val="24"/>
              </w:rPr>
            </w:pPr>
            <w:r w:rsidRPr="006D4885">
              <w:rPr>
                <w:rFonts w:ascii="Arial" w:hAnsi="Arial" w:cs="Arial"/>
                <w:szCs w:val="24"/>
              </w:rPr>
              <w:t>Schedule F, Part 2,</w:t>
            </w:r>
          </w:p>
          <w:p w:rsidR="003D70B1" w:rsidRPr="006D4885" w:rsidRDefault="003D70B1" w:rsidP="00BF2862">
            <w:pPr>
              <w:pStyle w:val="BodyText"/>
              <w:jc w:val="left"/>
              <w:rPr>
                <w:rFonts w:ascii="Arial" w:hAnsi="Arial" w:cs="Arial"/>
                <w:szCs w:val="24"/>
              </w:rPr>
            </w:pPr>
            <w:r w:rsidRPr="006D4885">
              <w:rPr>
                <w:rFonts w:ascii="Arial" w:hAnsi="Arial" w:cs="Arial"/>
                <w:szCs w:val="24"/>
              </w:rPr>
              <w:t>Time study or best estimate</w:t>
            </w:r>
          </w:p>
        </w:tc>
        <w:tc>
          <w:tcPr>
            <w:tcW w:w="3557" w:type="dxa"/>
          </w:tcPr>
          <w:p w:rsidR="003D70B1" w:rsidRPr="006D4885" w:rsidRDefault="003D70B1" w:rsidP="00BF2862">
            <w:pPr>
              <w:pStyle w:val="BodyText"/>
              <w:jc w:val="left"/>
              <w:rPr>
                <w:rFonts w:ascii="Arial" w:hAnsi="Arial" w:cs="Arial"/>
                <w:szCs w:val="24"/>
              </w:rPr>
            </w:pPr>
            <w:r w:rsidRPr="006D4885">
              <w:rPr>
                <w:rFonts w:ascii="Arial" w:hAnsi="Arial" w:cs="Arial"/>
                <w:szCs w:val="24"/>
              </w:rPr>
              <w:t>All staff except maintenance and housekeeping (see Schedule D)</w:t>
            </w:r>
          </w:p>
          <w:p w:rsidR="003D70B1" w:rsidRPr="006D4885" w:rsidRDefault="003D70B1" w:rsidP="00BF2862">
            <w:pPr>
              <w:pStyle w:val="BodyText"/>
              <w:jc w:val="left"/>
              <w:rPr>
                <w:rFonts w:ascii="Arial" w:hAnsi="Arial" w:cs="Arial"/>
                <w:szCs w:val="24"/>
              </w:rPr>
            </w:pPr>
          </w:p>
        </w:tc>
      </w:tr>
      <w:tr w:rsidR="003D70B1" w:rsidRPr="009050DA" w:rsidTr="00BF2862">
        <w:tc>
          <w:tcPr>
            <w:tcW w:w="3556" w:type="dxa"/>
          </w:tcPr>
          <w:p w:rsidR="003D70B1" w:rsidRPr="006D4885" w:rsidRDefault="003D70B1" w:rsidP="00BF2862">
            <w:pPr>
              <w:pStyle w:val="BodyText"/>
              <w:jc w:val="left"/>
              <w:rPr>
                <w:rFonts w:ascii="Arial" w:hAnsi="Arial" w:cs="Arial"/>
                <w:szCs w:val="24"/>
              </w:rPr>
            </w:pPr>
            <w:r w:rsidRPr="006D4885">
              <w:rPr>
                <w:rFonts w:ascii="Arial" w:hAnsi="Arial" w:cs="Arial"/>
                <w:szCs w:val="24"/>
              </w:rPr>
              <w:t>S – Square Footage Occupied</w:t>
            </w:r>
          </w:p>
        </w:tc>
        <w:tc>
          <w:tcPr>
            <w:tcW w:w="3557" w:type="dxa"/>
          </w:tcPr>
          <w:p w:rsidR="003D70B1" w:rsidRPr="006D4885" w:rsidRDefault="003D70B1" w:rsidP="00BF2862">
            <w:pPr>
              <w:pStyle w:val="BodyText"/>
              <w:jc w:val="left"/>
              <w:rPr>
                <w:rFonts w:ascii="Arial" w:hAnsi="Arial" w:cs="Arial"/>
                <w:szCs w:val="24"/>
              </w:rPr>
            </w:pPr>
            <w:r w:rsidRPr="006D4885">
              <w:rPr>
                <w:rFonts w:ascii="Arial" w:hAnsi="Arial" w:cs="Arial"/>
                <w:szCs w:val="24"/>
              </w:rPr>
              <w:t>Schedule F, Part 1</w:t>
            </w:r>
          </w:p>
        </w:tc>
        <w:tc>
          <w:tcPr>
            <w:tcW w:w="3557" w:type="dxa"/>
          </w:tcPr>
          <w:p w:rsidR="003D70B1" w:rsidRPr="006D4885" w:rsidRDefault="003D70B1" w:rsidP="00BF2862">
            <w:pPr>
              <w:pStyle w:val="BodyText"/>
              <w:jc w:val="left"/>
              <w:rPr>
                <w:rFonts w:ascii="Arial" w:hAnsi="Arial" w:cs="Arial"/>
                <w:szCs w:val="24"/>
              </w:rPr>
            </w:pPr>
            <w:r w:rsidRPr="006D4885">
              <w:rPr>
                <w:rFonts w:ascii="Arial" w:hAnsi="Arial" w:cs="Arial"/>
                <w:szCs w:val="24"/>
              </w:rPr>
              <w:t>Space occupancy costs, including donated space, maintenance, and housekeeping staff expense</w:t>
            </w:r>
          </w:p>
          <w:p w:rsidR="003D70B1" w:rsidRPr="006D4885" w:rsidRDefault="003D70B1" w:rsidP="00BF2862">
            <w:pPr>
              <w:pStyle w:val="BodyText"/>
              <w:jc w:val="left"/>
              <w:rPr>
                <w:rFonts w:ascii="Arial" w:hAnsi="Arial" w:cs="Arial"/>
                <w:szCs w:val="24"/>
              </w:rPr>
            </w:pPr>
          </w:p>
        </w:tc>
      </w:tr>
      <w:tr w:rsidR="003D70B1" w:rsidRPr="009050DA" w:rsidTr="00BF2862">
        <w:tc>
          <w:tcPr>
            <w:tcW w:w="3556" w:type="dxa"/>
          </w:tcPr>
          <w:p w:rsidR="003D70B1" w:rsidRPr="006D4885" w:rsidRDefault="003D70B1" w:rsidP="00BF2862">
            <w:pPr>
              <w:pStyle w:val="BodyText"/>
              <w:jc w:val="left"/>
              <w:rPr>
                <w:rFonts w:ascii="Arial" w:hAnsi="Arial" w:cs="Arial"/>
                <w:szCs w:val="24"/>
              </w:rPr>
            </w:pPr>
            <w:r w:rsidRPr="006D4885">
              <w:rPr>
                <w:rFonts w:ascii="Arial" w:hAnsi="Arial" w:cs="Arial"/>
                <w:szCs w:val="24"/>
              </w:rPr>
              <w:t>O – Operating Expense</w:t>
            </w:r>
          </w:p>
        </w:tc>
        <w:tc>
          <w:tcPr>
            <w:tcW w:w="3557" w:type="dxa"/>
          </w:tcPr>
          <w:p w:rsidR="003D70B1" w:rsidRPr="006D4885" w:rsidRDefault="003D70B1" w:rsidP="00BF2862">
            <w:pPr>
              <w:pStyle w:val="BodyText"/>
              <w:jc w:val="left"/>
              <w:rPr>
                <w:rFonts w:ascii="Arial" w:hAnsi="Arial" w:cs="Arial"/>
                <w:szCs w:val="24"/>
              </w:rPr>
            </w:pPr>
            <w:r w:rsidRPr="006D4885">
              <w:rPr>
                <w:rFonts w:ascii="Arial" w:hAnsi="Arial" w:cs="Arial"/>
                <w:szCs w:val="24"/>
              </w:rPr>
              <w:t>Schedule F, Part 3</w:t>
            </w:r>
          </w:p>
        </w:tc>
        <w:tc>
          <w:tcPr>
            <w:tcW w:w="3557" w:type="dxa"/>
          </w:tcPr>
          <w:p w:rsidR="003D70B1" w:rsidRPr="006D4885" w:rsidRDefault="003D70B1" w:rsidP="00BF2862">
            <w:pPr>
              <w:pStyle w:val="BodyText"/>
              <w:jc w:val="left"/>
              <w:rPr>
                <w:rFonts w:ascii="Arial" w:hAnsi="Arial" w:cs="Arial"/>
                <w:szCs w:val="24"/>
              </w:rPr>
            </w:pPr>
            <w:r w:rsidRPr="006D4885">
              <w:rPr>
                <w:rFonts w:ascii="Arial" w:hAnsi="Arial" w:cs="Arial"/>
                <w:szCs w:val="24"/>
              </w:rPr>
              <w:t>All other costs</w:t>
            </w:r>
          </w:p>
        </w:tc>
      </w:tr>
    </w:tbl>
    <w:p w:rsidR="003D70B1" w:rsidRPr="006D4885" w:rsidRDefault="003D70B1" w:rsidP="00BF2862">
      <w:pPr>
        <w:tabs>
          <w:tab w:val="left" w:pos="-720"/>
        </w:tabs>
        <w:suppressAutoHyphens/>
        <w:jc w:val="both"/>
        <w:rPr>
          <w:rFonts w:ascii="Arial" w:hAnsi="Arial" w:cs="Arial"/>
          <w:spacing w:val="-3"/>
          <w:szCs w:val="24"/>
        </w:rPr>
      </w:pPr>
    </w:p>
    <w:p w:rsidR="003D70B1"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These allocation methods are identified for each line item in the drop-down for Schedule E, Column 2, but the direct expense basis takes precedence when</w:t>
      </w:r>
      <w:r w:rsidR="00185B29" w:rsidRPr="006D4885">
        <w:rPr>
          <w:rFonts w:ascii="Arial" w:hAnsi="Arial" w:cs="Arial"/>
          <w:spacing w:val="-3"/>
          <w:szCs w:val="24"/>
        </w:rPr>
        <w:t xml:space="preserve"> applicable</w:t>
      </w:r>
      <w:r w:rsidRPr="006D4885">
        <w:rPr>
          <w:rFonts w:ascii="Arial" w:hAnsi="Arial" w:cs="Arial"/>
          <w:spacing w:val="-3"/>
          <w:szCs w:val="24"/>
        </w:rPr>
        <w:t>.</w:t>
      </w:r>
    </w:p>
    <w:p w:rsidR="003D70B1" w:rsidRPr="006D4885" w:rsidRDefault="003D70B1" w:rsidP="00BF2862">
      <w:pPr>
        <w:tabs>
          <w:tab w:val="left" w:pos="-720"/>
        </w:tabs>
        <w:suppressAutoHyphens/>
        <w:jc w:val="both"/>
        <w:rPr>
          <w:rFonts w:ascii="Arial" w:hAnsi="Arial" w:cs="Arial"/>
          <w:spacing w:val="-3"/>
          <w:szCs w:val="24"/>
        </w:rPr>
      </w:pPr>
    </w:p>
    <w:p w:rsidR="00A43DDF" w:rsidRPr="006D4885" w:rsidRDefault="003D70B1" w:rsidP="00BF2862">
      <w:pPr>
        <w:tabs>
          <w:tab w:val="left" w:pos="-720"/>
        </w:tabs>
        <w:suppressAutoHyphens/>
        <w:jc w:val="both"/>
        <w:rPr>
          <w:rFonts w:ascii="Arial" w:hAnsi="Arial" w:cs="Arial"/>
          <w:spacing w:val="-3"/>
          <w:szCs w:val="24"/>
        </w:rPr>
      </w:pPr>
      <w:r w:rsidRPr="006D4885">
        <w:rPr>
          <w:rFonts w:ascii="Arial" w:hAnsi="Arial" w:cs="Arial"/>
          <w:spacing w:val="-3"/>
          <w:szCs w:val="24"/>
        </w:rPr>
        <w:t>When allocating costs based on Operating Expense, the costs should be entered under Agency Administration, Column 3</w:t>
      </w:r>
      <w:r w:rsidR="00185B29" w:rsidRPr="006D4885">
        <w:rPr>
          <w:rFonts w:ascii="Arial" w:hAnsi="Arial" w:cs="Arial"/>
          <w:spacing w:val="-3"/>
          <w:szCs w:val="24"/>
        </w:rPr>
        <w:t xml:space="preserve"> in Schedule E</w:t>
      </w:r>
      <w:r w:rsidRPr="006D4885">
        <w:rPr>
          <w:rFonts w:ascii="Arial" w:hAnsi="Arial" w:cs="Arial"/>
          <w:spacing w:val="-3"/>
          <w:szCs w:val="24"/>
        </w:rPr>
        <w:t xml:space="preserve">, only. Do not </w:t>
      </w:r>
      <w:r w:rsidR="00185B29" w:rsidRPr="006D4885">
        <w:rPr>
          <w:rFonts w:ascii="Arial" w:hAnsi="Arial" w:cs="Arial"/>
          <w:spacing w:val="-3"/>
          <w:szCs w:val="24"/>
        </w:rPr>
        <w:t xml:space="preserve">further </w:t>
      </w:r>
      <w:r w:rsidRPr="006D4885">
        <w:rPr>
          <w:rFonts w:ascii="Arial" w:hAnsi="Arial" w:cs="Arial"/>
          <w:spacing w:val="-3"/>
          <w:szCs w:val="24"/>
        </w:rPr>
        <w:t>allocate to Columns 4 and 5, as this will be done automatically at line 27.</w:t>
      </w:r>
      <w:r w:rsidR="0045690A" w:rsidRPr="006D4885">
        <w:rPr>
          <w:rFonts w:ascii="Arial" w:hAnsi="Arial" w:cs="Arial"/>
          <w:spacing w:val="-3"/>
          <w:szCs w:val="24"/>
        </w:rPr>
        <w:t xml:space="preserve">  </w:t>
      </w:r>
    </w:p>
    <w:sectPr w:rsidR="00A43DDF" w:rsidRPr="006D4885" w:rsidSect="00037374">
      <w:headerReference w:type="default" r:id="rId17"/>
      <w:footerReference w:type="even" r:id="rId18"/>
      <w:footerReference w:type="default" r:id="rId19"/>
      <w:endnotePr>
        <w:numFmt w:val="decimal"/>
      </w:endnotePr>
      <w:pgSz w:w="12240" w:h="15840" w:code="1"/>
      <w:pgMar w:top="1290" w:right="1440" w:bottom="900" w:left="1440" w:header="540" w:footer="432" w:gutter="0"/>
      <w:pgNumType w:start="1"/>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905BF5" w15:done="0"/>
  <w15:commentEx w15:paraId="0F24B414" w15:done="0"/>
  <w15:commentEx w15:paraId="0E1D10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DA0" w:rsidRDefault="00714DA0">
      <w:pPr>
        <w:spacing w:line="20" w:lineRule="exact"/>
      </w:pPr>
    </w:p>
  </w:endnote>
  <w:endnote w:type="continuationSeparator" w:id="0">
    <w:p w:rsidR="00714DA0" w:rsidRDefault="00714DA0">
      <w:r>
        <w:t xml:space="preserve"> </w:t>
      </w:r>
    </w:p>
  </w:endnote>
  <w:endnote w:type="continuationNotice" w:id="1">
    <w:p w:rsidR="00714DA0" w:rsidRDefault="00714DA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DE" w:rsidRDefault="00780D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0DDE" w:rsidRDefault="00780D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DE" w:rsidRDefault="00780DDE">
    <w:pPr>
      <w:pStyle w:val="Footer"/>
      <w:ind w:right="360"/>
      <w:jc w:val="right"/>
      <w:rPr>
        <w:rFonts w:ascii="Times New Roman" w:hAnsi="Times New Roman"/>
        <w:sz w:val="16"/>
        <w:szCs w:val="16"/>
      </w:rPr>
    </w:pPr>
    <w:r>
      <w:rPr>
        <w:rFonts w:ascii="Times New Roman" w:hAnsi="Times New Roman"/>
        <w:sz w:val="16"/>
        <w:szCs w:val="16"/>
      </w:rPr>
      <w:t>CHIA Adult Day Health Cost Report Instructions</w:t>
    </w:r>
  </w:p>
  <w:p w:rsidR="00780DDE" w:rsidRDefault="00780DDE">
    <w:pPr>
      <w:pStyle w:val="Footer"/>
      <w:ind w:right="360"/>
      <w:jc w:val="right"/>
      <w:rPr>
        <w:rFonts w:ascii="Times New Roman" w:hAnsi="Times New Roman"/>
        <w:sz w:val="16"/>
        <w:szCs w:val="16"/>
      </w:rPr>
    </w:pPr>
    <w:r>
      <w:rPr>
        <w:rFonts w:ascii="Times New Roman" w:hAnsi="Times New Roman"/>
        <w:sz w:val="16"/>
        <w:szCs w:val="16"/>
      </w:rPr>
      <w:t xml:space="preserve">Page </w:t>
    </w: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242C6A">
      <w:rPr>
        <w:rFonts w:ascii="Times New Roman" w:hAnsi="Times New Roman"/>
        <w:noProof/>
        <w:sz w:val="16"/>
        <w:szCs w:val="16"/>
      </w:rPr>
      <w:t>5</w:t>
    </w:r>
    <w:r>
      <w:rPr>
        <w:rFonts w:ascii="Times New Roman" w:hAnsi="Times New Roman"/>
        <w:sz w:val="16"/>
        <w:szCs w:val="16"/>
      </w:rPr>
      <w:fldChar w:fldCharType="end"/>
    </w:r>
    <w:r>
      <w:rPr>
        <w:rFonts w:ascii="Times New Roman" w:hAnsi="Times New Roman"/>
        <w:sz w:val="16"/>
        <w:szCs w:val="16"/>
      </w:rPr>
      <w:t xml:space="preserve"> of </w:t>
    </w:r>
    <w:r>
      <w:rPr>
        <w:rFonts w:ascii="Times New Roman" w:hAnsi="Times New Roman"/>
        <w:sz w:val="16"/>
        <w:szCs w:val="16"/>
      </w:rPr>
      <w:fldChar w:fldCharType="begin"/>
    </w:r>
    <w:r>
      <w:rPr>
        <w:rFonts w:ascii="Times New Roman" w:hAnsi="Times New Roman"/>
        <w:sz w:val="16"/>
        <w:szCs w:val="16"/>
      </w:rPr>
      <w:instrText xml:space="preserve"> NUMPAGES </w:instrText>
    </w:r>
    <w:r>
      <w:rPr>
        <w:rFonts w:ascii="Times New Roman" w:hAnsi="Times New Roman"/>
        <w:sz w:val="16"/>
        <w:szCs w:val="16"/>
      </w:rPr>
      <w:fldChar w:fldCharType="separate"/>
    </w:r>
    <w:r w:rsidR="00242C6A">
      <w:rPr>
        <w:rFonts w:ascii="Times New Roman" w:hAnsi="Times New Roman"/>
        <w:noProof/>
        <w:sz w:val="16"/>
        <w:szCs w:val="16"/>
      </w:rPr>
      <w:t>17</w:t>
    </w:r>
    <w:r>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DA0" w:rsidRDefault="00714DA0">
      <w:r>
        <w:separator/>
      </w:r>
    </w:p>
  </w:footnote>
  <w:footnote w:type="continuationSeparator" w:id="0">
    <w:p w:rsidR="00714DA0" w:rsidRDefault="00714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DE" w:rsidRDefault="00780DDE" w:rsidP="006D4885">
    <w:pPr>
      <w:tabs>
        <w:tab w:val="left" w:pos="345"/>
        <w:tab w:val="center" w:pos="4680"/>
        <w:tab w:val="left" w:pos="9270"/>
      </w:tabs>
      <w:suppressAutoHyphens/>
      <w:jc w:val="center"/>
      <w:rPr>
        <w:rFonts w:ascii="Arial" w:hAnsi="Arial" w:cs="Arial"/>
        <w:b/>
        <w:spacing w:val="-3"/>
        <w:szCs w:val="24"/>
      </w:rPr>
    </w:pPr>
    <w:r>
      <w:rPr>
        <w:rFonts w:ascii="Arial" w:hAnsi="Arial" w:cs="Arial"/>
        <w:b/>
        <w:spacing w:val="-3"/>
        <w:szCs w:val="24"/>
      </w:rPr>
      <w:t>Commonwealth of Massachusetts</w:t>
    </w:r>
  </w:p>
  <w:p w:rsidR="00780DDE" w:rsidRPr="003A36F9" w:rsidRDefault="00780DDE" w:rsidP="00F83260">
    <w:pPr>
      <w:tabs>
        <w:tab w:val="left" w:pos="9270"/>
      </w:tabs>
      <w:suppressAutoHyphens/>
      <w:jc w:val="center"/>
      <w:rPr>
        <w:rFonts w:ascii="Arial" w:hAnsi="Arial" w:cs="Arial"/>
        <w:spacing w:val="-3"/>
        <w:szCs w:val="24"/>
      </w:rPr>
    </w:pPr>
    <w:r w:rsidRPr="003A36F9">
      <w:rPr>
        <w:rFonts w:ascii="Arial" w:hAnsi="Arial" w:cs="Arial"/>
        <w:b/>
        <w:spacing w:val="-3"/>
        <w:szCs w:val="24"/>
      </w:rPr>
      <w:t>The Center for Health Information and Analysis</w:t>
    </w:r>
  </w:p>
  <w:p w:rsidR="00780DDE" w:rsidRPr="003A36F9" w:rsidRDefault="00780DDE" w:rsidP="00F83260">
    <w:pPr>
      <w:tabs>
        <w:tab w:val="center" w:pos="4680"/>
      </w:tabs>
      <w:suppressAutoHyphens/>
      <w:jc w:val="center"/>
      <w:rPr>
        <w:rFonts w:ascii="Arial" w:hAnsi="Arial" w:cs="Arial"/>
        <w:b/>
        <w:spacing w:val="-3"/>
        <w:szCs w:val="24"/>
      </w:rPr>
    </w:pPr>
    <w:r w:rsidRPr="003A36F9">
      <w:rPr>
        <w:rFonts w:ascii="Arial" w:hAnsi="Arial" w:cs="Arial"/>
        <w:b/>
        <w:spacing w:val="-3"/>
        <w:szCs w:val="24"/>
      </w:rPr>
      <w:t>Adult Day Health</w:t>
    </w:r>
    <w:r w:rsidRPr="003A36F9">
      <w:rPr>
        <w:rFonts w:ascii="Arial" w:hAnsi="Arial" w:cs="Arial"/>
        <w:b/>
        <w:spacing w:val="-3"/>
        <w:szCs w:val="24"/>
      </w:rPr>
      <w:fldChar w:fldCharType="begin"/>
    </w:r>
    <w:r w:rsidRPr="003A36F9">
      <w:rPr>
        <w:rFonts w:ascii="Arial" w:hAnsi="Arial" w:cs="Arial"/>
        <w:b/>
        <w:spacing w:val="-3"/>
        <w:szCs w:val="24"/>
      </w:rPr>
      <w:instrText xml:space="preserve">PRIVATE </w:instrText>
    </w:r>
    <w:r w:rsidRPr="003A36F9">
      <w:rPr>
        <w:rFonts w:ascii="Arial" w:hAnsi="Arial" w:cs="Arial"/>
        <w:b/>
        <w:spacing w:val="-3"/>
        <w:szCs w:val="24"/>
      </w:rPr>
      <w:fldChar w:fldCharType="end"/>
    </w:r>
  </w:p>
  <w:p w:rsidR="00780DDE" w:rsidRPr="003A36F9" w:rsidRDefault="00780DDE" w:rsidP="00F83260">
    <w:pPr>
      <w:tabs>
        <w:tab w:val="center" w:pos="4680"/>
      </w:tabs>
      <w:suppressAutoHyphens/>
      <w:jc w:val="center"/>
      <w:rPr>
        <w:rFonts w:ascii="Arial" w:hAnsi="Arial" w:cs="Arial"/>
        <w:b/>
        <w:spacing w:val="-3"/>
        <w:szCs w:val="24"/>
      </w:rPr>
    </w:pPr>
    <w:r>
      <w:rPr>
        <w:rFonts w:ascii="Arial" w:hAnsi="Arial" w:cs="Arial"/>
        <w:b/>
        <w:spacing w:val="-3"/>
        <w:szCs w:val="24"/>
      </w:rPr>
      <w:t>FY</w:t>
    </w:r>
    <w:r w:rsidRPr="003A36F9">
      <w:rPr>
        <w:rFonts w:ascii="Arial" w:hAnsi="Arial" w:cs="Arial"/>
        <w:b/>
        <w:spacing w:val="-3"/>
        <w:szCs w:val="24"/>
      </w:rPr>
      <w:t>16 Cost Report Directions</w:t>
    </w:r>
  </w:p>
  <w:p w:rsidR="00780DDE" w:rsidRDefault="00780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0442"/>
    <w:multiLevelType w:val="hybridMultilevel"/>
    <w:tmpl w:val="A6A69FF8"/>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9E5C00"/>
    <w:multiLevelType w:val="hybridMultilevel"/>
    <w:tmpl w:val="5EFA01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BB76D50"/>
    <w:multiLevelType w:val="hybridMultilevel"/>
    <w:tmpl w:val="CFB4CD88"/>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3">
    <w:nsid w:val="257D7004"/>
    <w:multiLevelType w:val="hybridMultilevel"/>
    <w:tmpl w:val="2512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3756C"/>
    <w:multiLevelType w:val="hybridMultilevel"/>
    <w:tmpl w:val="EFB23C92"/>
    <w:lvl w:ilvl="0" w:tplc="753A94C0">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5524AA"/>
    <w:multiLevelType w:val="hybridMultilevel"/>
    <w:tmpl w:val="7C84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4A1020"/>
    <w:multiLevelType w:val="hybridMultilevel"/>
    <w:tmpl w:val="C9429AD4"/>
    <w:lvl w:ilvl="0" w:tplc="FE7A4336">
      <w:start w:val="3"/>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4372260E"/>
    <w:multiLevelType w:val="hybridMultilevel"/>
    <w:tmpl w:val="046886DA"/>
    <w:lvl w:ilvl="0" w:tplc="C6622C90">
      <w:start w:val="1"/>
      <w:numFmt w:val="decimal"/>
      <w:lvlText w:val="%1."/>
      <w:lvlJc w:val="left"/>
      <w:pPr>
        <w:tabs>
          <w:tab w:val="num" w:pos="1080"/>
        </w:tabs>
        <w:ind w:left="1080" w:hanging="360"/>
      </w:pPr>
      <w:rPr>
        <w:b/>
      </w:rPr>
    </w:lvl>
    <w:lvl w:ilvl="1" w:tplc="04090001">
      <w:start w:val="1"/>
      <w:numFmt w:val="bullet"/>
      <w:lvlText w:val=""/>
      <w:lvlJc w:val="left"/>
      <w:pPr>
        <w:tabs>
          <w:tab w:val="num" w:pos="1800"/>
        </w:tabs>
        <w:ind w:left="1800" w:hanging="360"/>
      </w:pPr>
      <w:rPr>
        <w:rFonts w:ascii="Symbol" w:hAnsi="Symbol"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AE046D6"/>
    <w:multiLevelType w:val="hybridMultilevel"/>
    <w:tmpl w:val="0BF0731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552354F0"/>
    <w:multiLevelType w:val="hybridMultilevel"/>
    <w:tmpl w:val="B680F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9D1274"/>
    <w:multiLevelType w:val="multilevel"/>
    <w:tmpl w:val="4AF03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541A30"/>
    <w:multiLevelType w:val="singleLevel"/>
    <w:tmpl w:val="A176BEF4"/>
    <w:lvl w:ilvl="0">
      <w:start w:val="16"/>
      <w:numFmt w:val="decimal"/>
      <w:lvlText w:val="%1."/>
      <w:lvlJc w:val="left"/>
      <w:pPr>
        <w:tabs>
          <w:tab w:val="num" w:pos="720"/>
        </w:tabs>
        <w:ind w:left="720" w:hanging="720"/>
      </w:pPr>
      <w:rPr>
        <w:rFonts w:hint="default"/>
      </w:rPr>
    </w:lvl>
  </w:abstractNum>
  <w:abstractNum w:abstractNumId="12">
    <w:nsid w:val="6BE75B5C"/>
    <w:multiLevelType w:val="hybridMultilevel"/>
    <w:tmpl w:val="A260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7"/>
  </w:num>
  <w:num w:numId="5">
    <w:abstractNumId w:val="1"/>
  </w:num>
  <w:num w:numId="6">
    <w:abstractNumId w:val="10"/>
  </w:num>
  <w:num w:numId="7">
    <w:abstractNumId w:val="4"/>
  </w:num>
  <w:num w:numId="8">
    <w:abstractNumId w:val="12"/>
  </w:num>
  <w:num w:numId="9">
    <w:abstractNumId w:val="9"/>
  </w:num>
  <w:num w:numId="10">
    <w:abstractNumId w:val="3"/>
  </w:num>
  <w:num w:numId="11">
    <w:abstractNumId w:val="8"/>
  </w:num>
  <w:num w:numId="12">
    <w:abstractNumId w:val="2"/>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cham Naciri">
    <w15:presenceInfo w15:providerId="AD" w15:userId="S-1-12-1-2757577343-1283327042-649860541-30652859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D2"/>
    <w:rsid w:val="000002D0"/>
    <w:rsid w:val="000114D1"/>
    <w:rsid w:val="0001382F"/>
    <w:rsid w:val="00017BE5"/>
    <w:rsid w:val="00020609"/>
    <w:rsid w:val="00022DBF"/>
    <w:rsid w:val="00023852"/>
    <w:rsid w:val="000318FC"/>
    <w:rsid w:val="0003220B"/>
    <w:rsid w:val="00034F81"/>
    <w:rsid w:val="00037374"/>
    <w:rsid w:val="00044263"/>
    <w:rsid w:val="0004749E"/>
    <w:rsid w:val="00053EE6"/>
    <w:rsid w:val="00054040"/>
    <w:rsid w:val="0005517C"/>
    <w:rsid w:val="00055928"/>
    <w:rsid w:val="00062C30"/>
    <w:rsid w:val="000741D0"/>
    <w:rsid w:val="00075F9C"/>
    <w:rsid w:val="00086F4B"/>
    <w:rsid w:val="00095187"/>
    <w:rsid w:val="0009604A"/>
    <w:rsid w:val="000974E6"/>
    <w:rsid w:val="000A079B"/>
    <w:rsid w:val="000B0E89"/>
    <w:rsid w:val="000B15E0"/>
    <w:rsid w:val="000B64DC"/>
    <w:rsid w:val="000C5135"/>
    <w:rsid w:val="000D0A51"/>
    <w:rsid w:val="000D219F"/>
    <w:rsid w:val="000D6280"/>
    <w:rsid w:val="000D6CAF"/>
    <w:rsid w:val="000D72C3"/>
    <w:rsid w:val="000E17F8"/>
    <w:rsid w:val="000E2DF8"/>
    <w:rsid w:val="000F0C7E"/>
    <w:rsid w:val="000F3775"/>
    <w:rsid w:val="00104507"/>
    <w:rsid w:val="001068E3"/>
    <w:rsid w:val="0011148D"/>
    <w:rsid w:val="00113141"/>
    <w:rsid w:val="00122EB3"/>
    <w:rsid w:val="001353B1"/>
    <w:rsid w:val="001440E8"/>
    <w:rsid w:val="00150D7A"/>
    <w:rsid w:val="00174DAF"/>
    <w:rsid w:val="00176C4D"/>
    <w:rsid w:val="001807CB"/>
    <w:rsid w:val="00185B29"/>
    <w:rsid w:val="001A2A34"/>
    <w:rsid w:val="001A436C"/>
    <w:rsid w:val="001B070C"/>
    <w:rsid w:val="001B5EBF"/>
    <w:rsid w:val="001C1A89"/>
    <w:rsid w:val="001C1B8F"/>
    <w:rsid w:val="001C45A6"/>
    <w:rsid w:val="001C4FE1"/>
    <w:rsid w:val="001D0565"/>
    <w:rsid w:val="001D3D77"/>
    <w:rsid w:val="001D7E87"/>
    <w:rsid w:val="001E2115"/>
    <w:rsid w:val="001F07E1"/>
    <w:rsid w:val="001F1FB9"/>
    <w:rsid w:val="001F2A4E"/>
    <w:rsid w:val="0020088F"/>
    <w:rsid w:val="002018E2"/>
    <w:rsid w:val="00201BE1"/>
    <w:rsid w:val="00204040"/>
    <w:rsid w:val="00212015"/>
    <w:rsid w:val="00215EBB"/>
    <w:rsid w:val="00231C5A"/>
    <w:rsid w:val="00242C6A"/>
    <w:rsid w:val="002435A6"/>
    <w:rsid w:val="00254ECF"/>
    <w:rsid w:val="00255AC1"/>
    <w:rsid w:val="002634EE"/>
    <w:rsid w:val="00267120"/>
    <w:rsid w:val="00270681"/>
    <w:rsid w:val="00276B93"/>
    <w:rsid w:val="00282D23"/>
    <w:rsid w:val="00287AFB"/>
    <w:rsid w:val="00294C06"/>
    <w:rsid w:val="00294F43"/>
    <w:rsid w:val="002A07A7"/>
    <w:rsid w:val="002C61C6"/>
    <w:rsid w:val="002D1B0C"/>
    <w:rsid w:val="002D5B1C"/>
    <w:rsid w:val="002E0212"/>
    <w:rsid w:val="002E041C"/>
    <w:rsid w:val="002E4259"/>
    <w:rsid w:val="002E6505"/>
    <w:rsid w:val="002E7F69"/>
    <w:rsid w:val="002F0DB2"/>
    <w:rsid w:val="002F300E"/>
    <w:rsid w:val="002F45A9"/>
    <w:rsid w:val="002F5A60"/>
    <w:rsid w:val="00304F14"/>
    <w:rsid w:val="003128FE"/>
    <w:rsid w:val="00312B4B"/>
    <w:rsid w:val="00313046"/>
    <w:rsid w:val="00321A06"/>
    <w:rsid w:val="00323AFA"/>
    <w:rsid w:val="003338AE"/>
    <w:rsid w:val="00346591"/>
    <w:rsid w:val="00352182"/>
    <w:rsid w:val="00352D8B"/>
    <w:rsid w:val="0035505A"/>
    <w:rsid w:val="00360DF2"/>
    <w:rsid w:val="00362599"/>
    <w:rsid w:val="003634C8"/>
    <w:rsid w:val="00364AF1"/>
    <w:rsid w:val="003657C4"/>
    <w:rsid w:val="00370856"/>
    <w:rsid w:val="00381B3C"/>
    <w:rsid w:val="00382222"/>
    <w:rsid w:val="00382C25"/>
    <w:rsid w:val="00394187"/>
    <w:rsid w:val="003A6F8B"/>
    <w:rsid w:val="003A71AF"/>
    <w:rsid w:val="003B5F39"/>
    <w:rsid w:val="003B6846"/>
    <w:rsid w:val="003C2218"/>
    <w:rsid w:val="003C3F07"/>
    <w:rsid w:val="003D2FF4"/>
    <w:rsid w:val="003D70B1"/>
    <w:rsid w:val="003E0365"/>
    <w:rsid w:val="003E3C99"/>
    <w:rsid w:val="003E4319"/>
    <w:rsid w:val="003E65DE"/>
    <w:rsid w:val="003F23C6"/>
    <w:rsid w:val="00406794"/>
    <w:rsid w:val="00411DE7"/>
    <w:rsid w:val="00416F2A"/>
    <w:rsid w:val="00424DB4"/>
    <w:rsid w:val="004267F8"/>
    <w:rsid w:val="00426D4A"/>
    <w:rsid w:val="0043630A"/>
    <w:rsid w:val="00441D39"/>
    <w:rsid w:val="00444A80"/>
    <w:rsid w:val="00450D7D"/>
    <w:rsid w:val="0045687C"/>
    <w:rsid w:val="0045690A"/>
    <w:rsid w:val="00456DD7"/>
    <w:rsid w:val="0047175A"/>
    <w:rsid w:val="004741C4"/>
    <w:rsid w:val="00474899"/>
    <w:rsid w:val="0048155D"/>
    <w:rsid w:val="00490605"/>
    <w:rsid w:val="00490D07"/>
    <w:rsid w:val="004B0557"/>
    <w:rsid w:val="004B1B4F"/>
    <w:rsid w:val="004B2322"/>
    <w:rsid w:val="004C6AA4"/>
    <w:rsid w:val="004D133F"/>
    <w:rsid w:val="004D1E97"/>
    <w:rsid w:val="004D2FCC"/>
    <w:rsid w:val="004D4461"/>
    <w:rsid w:val="004D4FFE"/>
    <w:rsid w:val="004E79E1"/>
    <w:rsid w:val="004E7C22"/>
    <w:rsid w:val="004F3C31"/>
    <w:rsid w:val="00511D0F"/>
    <w:rsid w:val="005174A8"/>
    <w:rsid w:val="00521CF9"/>
    <w:rsid w:val="00533CC2"/>
    <w:rsid w:val="00537A00"/>
    <w:rsid w:val="00544135"/>
    <w:rsid w:val="005473DA"/>
    <w:rsid w:val="00550E96"/>
    <w:rsid w:val="005569AE"/>
    <w:rsid w:val="00564DBD"/>
    <w:rsid w:val="00577ABC"/>
    <w:rsid w:val="00583D49"/>
    <w:rsid w:val="00583D7F"/>
    <w:rsid w:val="00592F51"/>
    <w:rsid w:val="00595756"/>
    <w:rsid w:val="005B470D"/>
    <w:rsid w:val="005C14CF"/>
    <w:rsid w:val="005C2240"/>
    <w:rsid w:val="005C57A2"/>
    <w:rsid w:val="005C57C9"/>
    <w:rsid w:val="005C613E"/>
    <w:rsid w:val="005C61CE"/>
    <w:rsid w:val="005D04A9"/>
    <w:rsid w:val="005E0164"/>
    <w:rsid w:val="005E32B9"/>
    <w:rsid w:val="005F0D6A"/>
    <w:rsid w:val="006067A7"/>
    <w:rsid w:val="00625E78"/>
    <w:rsid w:val="00631383"/>
    <w:rsid w:val="0063760F"/>
    <w:rsid w:val="0064118B"/>
    <w:rsid w:val="00641C13"/>
    <w:rsid w:val="006430BE"/>
    <w:rsid w:val="00665F58"/>
    <w:rsid w:val="00666498"/>
    <w:rsid w:val="00670C3E"/>
    <w:rsid w:val="006718D7"/>
    <w:rsid w:val="0067466C"/>
    <w:rsid w:val="0067669E"/>
    <w:rsid w:val="00680690"/>
    <w:rsid w:val="00680976"/>
    <w:rsid w:val="00686F2D"/>
    <w:rsid w:val="00692A7C"/>
    <w:rsid w:val="00693085"/>
    <w:rsid w:val="006A3253"/>
    <w:rsid w:val="006A5580"/>
    <w:rsid w:val="006B002B"/>
    <w:rsid w:val="006B6E69"/>
    <w:rsid w:val="006B7516"/>
    <w:rsid w:val="006D4885"/>
    <w:rsid w:val="006D7E6D"/>
    <w:rsid w:val="006E2B99"/>
    <w:rsid w:val="006F1B7C"/>
    <w:rsid w:val="006F2FDF"/>
    <w:rsid w:val="006F4069"/>
    <w:rsid w:val="006F65A8"/>
    <w:rsid w:val="0070141F"/>
    <w:rsid w:val="007022CC"/>
    <w:rsid w:val="00710B07"/>
    <w:rsid w:val="00714DA0"/>
    <w:rsid w:val="0071715B"/>
    <w:rsid w:val="007203DD"/>
    <w:rsid w:val="00720A15"/>
    <w:rsid w:val="00725F4E"/>
    <w:rsid w:val="007301EB"/>
    <w:rsid w:val="00730F02"/>
    <w:rsid w:val="00756B76"/>
    <w:rsid w:val="00761E2B"/>
    <w:rsid w:val="0077445B"/>
    <w:rsid w:val="00780811"/>
    <w:rsid w:val="00780DDE"/>
    <w:rsid w:val="00790253"/>
    <w:rsid w:val="007903F6"/>
    <w:rsid w:val="007959CE"/>
    <w:rsid w:val="0079645B"/>
    <w:rsid w:val="007A1492"/>
    <w:rsid w:val="007A3E3F"/>
    <w:rsid w:val="007A789C"/>
    <w:rsid w:val="007C0814"/>
    <w:rsid w:val="007C0DA6"/>
    <w:rsid w:val="007C1BCC"/>
    <w:rsid w:val="007D6363"/>
    <w:rsid w:val="007E5A77"/>
    <w:rsid w:val="007F1121"/>
    <w:rsid w:val="007F1DDF"/>
    <w:rsid w:val="007F23F0"/>
    <w:rsid w:val="007F43DD"/>
    <w:rsid w:val="00810EC9"/>
    <w:rsid w:val="00811B1A"/>
    <w:rsid w:val="008261F5"/>
    <w:rsid w:val="00833263"/>
    <w:rsid w:val="00835792"/>
    <w:rsid w:val="00841132"/>
    <w:rsid w:val="00841BED"/>
    <w:rsid w:val="00851D01"/>
    <w:rsid w:val="00853F22"/>
    <w:rsid w:val="00864DD0"/>
    <w:rsid w:val="008707F3"/>
    <w:rsid w:val="008740AB"/>
    <w:rsid w:val="0088225B"/>
    <w:rsid w:val="00887230"/>
    <w:rsid w:val="00887249"/>
    <w:rsid w:val="00896E4F"/>
    <w:rsid w:val="008A1039"/>
    <w:rsid w:val="008A1422"/>
    <w:rsid w:val="008A5DFD"/>
    <w:rsid w:val="008B0C0F"/>
    <w:rsid w:val="008B7AD8"/>
    <w:rsid w:val="008C1BEF"/>
    <w:rsid w:val="008C39D2"/>
    <w:rsid w:val="008D28C0"/>
    <w:rsid w:val="008D60DF"/>
    <w:rsid w:val="008D6B61"/>
    <w:rsid w:val="008E0276"/>
    <w:rsid w:val="009050DA"/>
    <w:rsid w:val="009101C4"/>
    <w:rsid w:val="0091753F"/>
    <w:rsid w:val="00925B20"/>
    <w:rsid w:val="00930778"/>
    <w:rsid w:val="009335E6"/>
    <w:rsid w:val="00944E44"/>
    <w:rsid w:val="00945E38"/>
    <w:rsid w:val="00946778"/>
    <w:rsid w:val="009533BD"/>
    <w:rsid w:val="00957EC8"/>
    <w:rsid w:val="00966907"/>
    <w:rsid w:val="0097531C"/>
    <w:rsid w:val="00980F68"/>
    <w:rsid w:val="00982B27"/>
    <w:rsid w:val="00984352"/>
    <w:rsid w:val="00984EDE"/>
    <w:rsid w:val="00992F01"/>
    <w:rsid w:val="00996078"/>
    <w:rsid w:val="009A4982"/>
    <w:rsid w:val="009A5883"/>
    <w:rsid w:val="009A6A84"/>
    <w:rsid w:val="009B39E5"/>
    <w:rsid w:val="009C4085"/>
    <w:rsid w:val="009C4FFA"/>
    <w:rsid w:val="009C6B7F"/>
    <w:rsid w:val="009C7351"/>
    <w:rsid w:val="009D3443"/>
    <w:rsid w:val="009E09EA"/>
    <w:rsid w:val="009E3112"/>
    <w:rsid w:val="009E4646"/>
    <w:rsid w:val="009E50E7"/>
    <w:rsid w:val="009F0369"/>
    <w:rsid w:val="009F16FF"/>
    <w:rsid w:val="00A01CED"/>
    <w:rsid w:val="00A04910"/>
    <w:rsid w:val="00A0695C"/>
    <w:rsid w:val="00A07EAF"/>
    <w:rsid w:val="00A2237B"/>
    <w:rsid w:val="00A23B19"/>
    <w:rsid w:val="00A26206"/>
    <w:rsid w:val="00A265AC"/>
    <w:rsid w:val="00A31F86"/>
    <w:rsid w:val="00A34C4B"/>
    <w:rsid w:val="00A43DDF"/>
    <w:rsid w:val="00A55618"/>
    <w:rsid w:val="00A61DE8"/>
    <w:rsid w:val="00A70E94"/>
    <w:rsid w:val="00A71BD5"/>
    <w:rsid w:val="00A7238F"/>
    <w:rsid w:val="00A77736"/>
    <w:rsid w:val="00A816AD"/>
    <w:rsid w:val="00A947EB"/>
    <w:rsid w:val="00A967B2"/>
    <w:rsid w:val="00A97970"/>
    <w:rsid w:val="00A97EB8"/>
    <w:rsid w:val="00AA1309"/>
    <w:rsid w:val="00AB6B5B"/>
    <w:rsid w:val="00AD3297"/>
    <w:rsid w:val="00AE6BEF"/>
    <w:rsid w:val="00B03527"/>
    <w:rsid w:val="00B03B10"/>
    <w:rsid w:val="00B10330"/>
    <w:rsid w:val="00B13333"/>
    <w:rsid w:val="00B157DF"/>
    <w:rsid w:val="00B35072"/>
    <w:rsid w:val="00B431DB"/>
    <w:rsid w:val="00B44654"/>
    <w:rsid w:val="00B45466"/>
    <w:rsid w:val="00B46CE5"/>
    <w:rsid w:val="00B61D12"/>
    <w:rsid w:val="00B67F0F"/>
    <w:rsid w:val="00B70783"/>
    <w:rsid w:val="00B76A54"/>
    <w:rsid w:val="00B8089F"/>
    <w:rsid w:val="00B80CA4"/>
    <w:rsid w:val="00B819D5"/>
    <w:rsid w:val="00B82DB0"/>
    <w:rsid w:val="00B86DD7"/>
    <w:rsid w:val="00B90591"/>
    <w:rsid w:val="00B906EE"/>
    <w:rsid w:val="00B90FDD"/>
    <w:rsid w:val="00B920C1"/>
    <w:rsid w:val="00B92581"/>
    <w:rsid w:val="00B95A92"/>
    <w:rsid w:val="00BA575A"/>
    <w:rsid w:val="00BA5AC7"/>
    <w:rsid w:val="00BB43CA"/>
    <w:rsid w:val="00BC1BAB"/>
    <w:rsid w:val="00BD02E7"/>
    <w:rsid w:val="00BD5D95"/>
    <w:rsid w:val="00BE4930"/>
    <w:rsid w:val="00BF0AE3"/>
    <w:rsid w:val="00BF18F9"/>
    <w:rsid w:val="00BF2862"/>
    <w:rsid w:val="00BF2CF9"/>
    <w:rsid w:val="00BF4ED3"/>
    <w:rsid w:val="00C0165F"/>
    <w:rsid w:val="00C140E5"/>
    <w:rsid w:val="00C2022F"/>
    <w:rsid w:val="00C3702E"/>
    <w:rsid w:val="00C50E22"/>
    <w:rsid w:val="00C511B4"/>
    <w:rsid w:val="00C53F96"/>
    <w:rsid w:val="00C55AF2"/>
    <w:rsid w:val="00C55F06"/>
    <w:rsid w:val="00C62F8A"/>
    <w:rsid w:val="00C64260"/>
    <w:rsid w:val="00C6741E"/>
    <w:rsid w:val="00C73BEF"/>
    <w:rsid w:val="00C74ABB"/>
    <w:rsid w:val="00C82855"/>
    <w:rsid w:val="00C9053B"/>
    <w:rsid w:val="00C90D99"/>
    <w:rsid w:val="00CA4C4E"/>
    <w:rsid w:val="00CB24C0"/>
    <w:rsid w:val="00CB2DFB"/>
    <w:rsid w:val="00CD1E9F"/>
    <w:rsid w:val="00CD3A2A"/>
    <w:rsid w:val="00CE119C"/>
    <w:rsid w:val="00CE3300"/>
    <w:rsid w:val="00CE3E78"/>
    <w:rsid w:val="00CF1204"/>
    <w:rsid w:val="00CF35DB"/>
    <w:rsid w:val="00D1377C"/>
    <w:rsid w:val="00D2687F"/>
    <w:rsid w:val="00D32484"/>
    <w:rsid w:val="00D33CA0"/>
    <w:rsid w:val="00D35DF7"/>
    <w:rsid w:val="00D35F9D"/>
    <w:rsid w:val="00D44005"/>
    <w:rsid w:val="00D6446F"/>
    <w:rsid w:val="00D75D77"/>
    <w:rsid w:val="00D83A43"/>
    <w:rsid w:val="00D87475"/>
    <w:rsid w:val="00D953EB"/>
    <w:rsid w:val="00DA69B8"/>
    <w:rsid w:val="00DB0C82"/>
    <w:rsid w:val="00DB1FBF"/>
    <w:rsid w:val="00DB5598"/>
    <w:rsid w:val="00DC00BA"/>
    <w:rsid w:val="00DC6A40"/>
    <w:rsid w:val="00DC79CE"/>
    <w:rsid w:val="00DD61AF"/>
    <w:rsid w:val="00DD78A0"/>
    <w:rsid w:val="00DE2341"/>
    <w:rsid w:val="00DE6D03"/>
    <w:rsid w:val="00DF06C7"/>
    <w:rsid w:val="00DF4544"/>
    <w:rsid w:val="00DF6527"/>
    <w:rsid w:val="00E02BC0"/>
    <w:rsid w:val="00E047A6"/>
    <w:rsid w:val="00E04930"/>
    <w:rsid w:val="00E12605"/>
    <w:rsid w:val="00E13E08"/>
    <w:rsid w:val="00E148A3"/>
    <w:rsid w:val="00E14ECD"/>
    <w:rsid w:val="00E154F7"/>
    <w:rsid w:val="00E24675"/>
    <w:rsid w:val="00E24F83"/>
    <w:rsid w:val="00E25BD0"/>
    <w:rsid w:val="00E36EED"/>
    <w:rsid w:val="00E4332D"/>
    <w:rsid w:val="00E528D9"/>
    <w:rsid w:val="00E5566A"/>
    <w:rsid w:val="00E55693"/>
    <w:rsid w:val="00E63129"/>
    <w:rsid w:val="00E65FC6"/>
    <w:rsid w:val="00E73638"/>
    <w:rsid w:val="00E7464E"/>
    <w:rsid w:val="00E7680D"/>
    <w:rsid w:val="00E76DE7"/>
    <w:rsid w:val="00E85CD4"/>
    <w:rsid w:val="00E90E29"/>
    <w:rsid w:val="00E9113F"/>
    <w:rsid w:val="00EA5263"/>
    <w:rsid w:val="00EB2BA2"/>
    <w:rsid w:val="00EB6DBA"/>
    <w:rsid w:val="00EC7D21"/>
    <w:rsid w:val="00ED62F4"/>
    <w:rsid w:val="00EE0AA6"/>
    <w:rsid w:val="00EE24F9"/>
    <w:rsid w:val="00EE3B6E"/>
    <w:rsid w:val="00EE630E"/>
    <w:rsid w:val="00EF3F76"/>
    <w:rsid w:val="00EF4DC7"/>
    <w:rsid w:val="00F06568"/>
    <w:rsid w:val="00F06AE6"/>
    <w:rsid w:val="00F073EE"/>
    <w:rsid w:val="00F075D5"/>
    <w:rsid w:val="00F22E38"/>
    <w:rsid w:val="00F27433"/>
    <w:rsid w:val="00F31F3F"/>
    <w:rsid w:val="00F44BF0"/>
    <w:rsid w:val="00F45115"/>
    <w:rsid w:val="00F46679"/>
    <w:rsid w:val="00F507DE"/>
    <w:rsid w:val="00F5649A"/>
    <w:rsid w:val="00F56CF6"/>
    <w:rsid w:val="00F64D4A"/>
    <w:rsid w:val="00F713D6"/>
    <w:rsid w:val="00F75D00"/>
    <w:rsid w:val="00F83260"/>
    <w:rsid w:val="00F83651"/>
    <w:rsid w:val="00F90AFB"/>
    <w:rsid w:val="00F958B5"/>
    <w:rsid w:val="00FA552A"/>
    <w:rsid w:val="00FB222B"/>
    <w:rsid w:val="00FC6525"/>
    <w:rsid w:val="00FE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720"/>
      </w:tabs>
      <w:suppressAutoHyphens/>
      <w:jc w:val="both"/>
      <w:outlineLvl w:val="0"/>
    </w:pPr>
    <w:rPr>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jc w:val="both"/>
    </w:pPr>
    <w:rPr>
      <w:rFonts w:ascii="Times New Roman" w:hAnsi="Times New Roman"/>
      <w:spacing w:val="-3"/>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yle1">
    <w:name w:val="style1"/>
    <w:basedOn w:val="Normal"/>
    <w:rsid w:val="00550E96"/>
    <w:pPr>
      <w:widowControl/>
      <w:spacing w:before="100" w:beforeAutospacing="1" w:after="100" w:afterAutospacing="1"/>
    </w:pPr>
    <w:rPr>
      <w:rFonts w:ascii="Arial" w:hAnsi="Arial" w:cs="Arial"/>
      <w:snapToGrid/>
      <w:szCs w:val="24"/>
    </w:rPr>
  </w:style>
  <w:style w:type="character" w:styleId="Strong">
    <w:name w:val="Strong"/>
    <w:uiPriority w:val="22"/>
    <w:qFormat/>
    <w:rsid w:val="00550E96"/>
    <w:rPr>
      <w:b/>
      <w:bCs/>
    </w:rPr>
  </w:style>
  <w:style w:type="paragraph" w:styleId="NormalWeb">
    <w:name w:val="Normal (Web)"/>
    <w:basedOn w:val="Normal"/>
    <w:uiPriority w:val="99"/>
    <w:rsid w:val="00583D7F"/>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88225B"/>
    <w:pPr>
      <w:ind w:left="720"/>
      <w:contextualSpacing/>
    </w:pPr>
  </w:style>
  <w:style w:type="character" w:styleId="FollowedHyperlink">
    <w:name w:val="FollowedHyperlink"/>
    <w:basedOn w:val="DefaultParagraphFont"/>
    <w:rsid w:val="006F4069"/>
    <w:rPr>
      <w:color w:val="800080" w:themeColor="followedHyperlink"/>
      <w:u w:val="single"/>
    </w:rPr>
  </w:style>
  <w:style w:type="paragraph" w:styleId="Revision">
    <w:name w:val="Revision"/>
    <w:hidden/>
    <w:uiPriority w:val="99"/>
    <w:semiHidden/>
    <w:rsid w:val="00F83260"/>
    <w:rPr>
      <w:rFonts w:ascii="Courier" w:hAnsi="Courier"/>
      <w:snapToGrid w:val="0"/>
      <w:sz w:val="24"/>
    </w:rPr>
  </w:style>
  <w:style w:type="character" w:customStyle="1" w:styleId="apple-converted-space">
    <w:name w:val="apple-converted-space"/>
    <w:basedOn w:val="DefaultParagraphFont"/>
    <w:rsid w:val="003B6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720"/>
      </w:tabs>
      <w:suppressAutoHyphens/>
      <w:jc w:val="both"/>
      <w:outlineLvl w:val="0"/>
    </w:pPr>
    <w:rPr>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jc w:val="both"/>
    </w:pPr>
    <w:rPr>
      <w:rFonts w:ascii="Times New Roman" w:hAnsi="Times New Roman"/>
      <w:spacing w:val="-3"/>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yle1">
    <w:name w:val="style1"/>
    <w:basedOn w:val="Normal"/>
    <w:rsid w:val="00550E96"/>
    <w:pPr>
      <w:widowControl/>
      <w:spacing w:before="100" w:beforeAutospacing="1" w:after="100" w:afterAutospacing="1"/>
    </w:pPr>
    <w:rPr>
      <w:rFonts w:ascii="Arial" w:hAnsi="Arial" w:cs="Arial"/>
      <w:snapToGrid/>
      <w:szCs w:val="24"/>
    </w:rPr>
  </w:style>
  <w:style w:type="character" w:styleId="Strong">
    <w:name w:val="Strong"/>
    <w:uiPriority w:val="22"/>
    <w:qFormat/>
    <w:rsid w:val="00550E96"/>
    <w:rPr>
      <w:b/>
      <w:bCs/>
    </w:rPr>
  </w:style>
  <w:style w:type="paragraph" w:styleId="NormalWeb">
    <w:name w:val="Normal (Web)"/>
    <w:basedOn w:val="Normal"/>
    <w:uiPriority w:val="99"/>
    <w:rsid w:val="00583D7F"/>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88225B"/>
    <w:pPr>
      <w:ind w:left="720"/>
      <w:contextualSpacing/>
    </w:pPr>
  </w:style>
  <w:style w:type="character" w:styleId="FollowedHyperlink">
    <w:name w:val="FollowedHyperlink"/>
    <w:basedOn w:val="DefaultParagraphFont"/>
    <w:rsid w:val="006F4069"/>
    <w:rPr>
      <w:color w:val="800080" w:themeColor="followedHyperlink"/>
      <w:u w:val="single"/>
    </w:rPr>
  </w:style>
  <w:style w:type="paragraph" w:styleId="Revision">
    <w:name w:val="Revision"/>
    <w:hidden/>
    <w:uiPriority w:val="99"/>
    <w:semiHidden/>
    <w:rsid w:val="00F83260"/>
    <w:rPr>
      <w:rFonts w:ascii="Courier" w:hAnsi="Courier"/>
      <w:snapToGrid w:val="0"/>
      <w:sz w:val="24"/>
    </w:rPr>
  </w:style>
  <w:style w:type="character" w:customStyle="1" w:styleId="apple-converted-space">
    <w:name w:val="apple-converted-space"/>
    <w:basedOn w:val="DefaultParagraphFont"/>
    <w:rsid w:val="003B6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565576">
      <w:bodyDiv w:val="1"/>
      <w:marLeft w:val="0"/>
      <w:marRight w:val="0"/>
      <w:marTop w:val="0"/>
      <w:marBottom w:val="0"/>
      <w:divBdr>
        <w:top w:val="none" w:sz="0" w:space="0" w:color="auto"/>
        <w:left w:val="none" w:sz="0" w:space="0" w:color="auto"/>
        <w:bottom w:val="none" w:sz="0" w:space="0" w:color="auto"/>
        <w:right w:val="none" w:sz="0" w:space="0" w:color="auto"/>
      </w:divBdr>
    </w:div>
    <w:div w:id="12046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IA-DL-Data-Submitter-HelpDesk@MassMail.State.MA.U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hiamass.gov/information-for-data-submitters-adult-day-health-cost-repor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hia.data@state.ma.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IA.Data@state.ma.us" TargetMode="External"/><Relationship Id="rId5" Type="http://schemas.openxmlformats.org/officeDocument/2006/relationships/settings" Target="settings.xml"/><Relationship Id="rId15" Type="http://schemas.openxmlformats.org/officeDocument/2006/relationships/hyperlink" Target="http://www.chiamass.gov/information-for-data-submitters-adult-day-health-cost-reports/" TargetMode="External"/><Relationship Id="rId23" Type="http://schemas.microsoft.com/office/2011/relationships/commentsExtended" Target="commentsExtended.xml"/><Relationship Id="rId10" Type="http://schemas.openxmlformats.org/officeDocument/2006/relationships/hyperlink" Target="http://www.chiamass.gov/information-for-data-submitters-adult-day-health-cost-report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CHIA.Data@state.ma.us" TargetMode="External"/><Relationship Id="rId14" Type="http://schemas.openxmlformats.org/officeDocument/2006/relationships/hyperlink" Target="mailto:hcf.data@state.ma.us"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8EBFE-6E77-4955-839F-D1A9ACE7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6130</Words>
  <Characters>33379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The Division of Health Care Finance and Policy</vt:lpstr>
    </vt:vector>
  </TitlesOfParts>
  <Company>DHCFP</Company>
  <LinksUpToDate>false</LinksUpToDate>
  <CharactersWithSpaces>39431</CharactersWithSpaces>
  <SharedDoc>false</SharedDoc>
  <HLinks>
    <vt:vector size="24" baseType="variant">
      <vt:variant>
        <vt:i4>655460</vt:i4>
      </vt:variant>
      <vt:variant>
        <vt:i4>9</vt:i4>
      </vt:variant>
      <vt:variant>
        <vt:i4>0</vt:i4>
      </vt:variant>
      <vt:variant>
        <vt:i4>5</vt:i4>
      </vt:variant>
      <vt:variant>
        <vt:lpwstr>HCF.Data@state.ma.us</vt:lpwstr>
      </vt:variant>
      <vt:variant>
        <vt:lpwstr/>
      </vt:variant>
      <vt:variant>
        <vt:i4>393267</vt:i4>
      </vt:variant>
      <vt:variant>
        <vt:i4>6</vt:i4>
      </vt:variant>
      <vt:variant>
        <vt:i4>0</vt:i4>
      </vt:variant>
      <vt:variant>
        <vt:i4>5</vt:i4>
      </vt:variant>
      <vt:variant>
        <vt:lpwstr>mailto:HCF.Data@state.ma.us</vt:lpwstr>
      </vt:variant>
      <vt:variant>
        <vt:lpwstr/>
      </vt:variant>
      <vt:variant>
        <vt:i4>5242904</vt:i4>
      </vt:variant>
      <vt:variant>
        <vt:i4>3</vt:i4>
      </vt:variant>
      <vt:variant>
        <vt:i4>0</vt:i4>
      </vt:variant>
      <vt:variant>
        <vt:i4>5</vt:i4>
      </vt:variant>
      <vt:variant>
        <vt:lpwstr>www.mass.gov/chia</vt:lpwstr>
      </vt:variant>
      <vt:variant>
        <vt:lpwstr/>
      </vt:variant>
      <vt:variant>
        <vt:i4>393267</vt:i4>
      </vt:variant>
      <vt:variant>
        <vt:i4>0</vt:i4>
      </vt:variant>
      <vt:variant>
        <vt:i4>0</vt:i4>
      </vt:variant>
      <vt:variant>
        <vt:i4>5</vt:i4>
      </vt:variant>
      <vt:variant>
        <vt:lpwstr>mailto:HCF.Data@state.ma.us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Division of Health Care Finance and Policy</dc:title>
  <dc:creator>CVillacorta</dc:creator>
  <cp:lastModifiedBy>Vogel, Rick</cp:lastModifiedBy>
  <cp:revision>12</cp:revision>
  <cp:lastPrinted>2017-01-26T14:40:00Z</cp:lastPrinted>
  <dcterms:created xsi:type="dcterms:W3CDTF">2017-01-20T16:37:00Z</dcterms:created>
  <dcterms:modified xsi:type="dcterms:W3CDTF">2017-01-26T14:42:00Z</dcterms:modified>
</cp:coreProperties>
</file>