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9E" w:rsidRDefault="00D0559E" w:rsidP="00544B79">
      <w:pPr>
        <w:suppressAutoHyphens/>
        <w:jc w:val="center"/>
        <w:rPr>
          <w:spacing w:val="-3"/>
          <w:sz w:val="22"/>
          <w:szCs w:val="22"/>
        </w:rPr>
      </w:pPr>
    </w:p>
    <w:p w:rsidR="00914F0E" w:rsidRPr="00477E98" w:rsidRDefault="00914F0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D0559E" w:rsidP="00544B79">
      <w:pPr>
        <w:suppressAutoHyphens/>
        <w:jc w:val="center"/>
        <w:rPr>
          <w:spacing w:val="-3"/>
          <w:sz w:val="22"/>
          <w:szCs w:val="22"/>
        </w:rPr>
      </w:pPr>
    </w:p>
    <w:p w:rsidR="00D0559E" w:rsidRPr="00477E98" w:rsidRDefault="00C719EF" w:rsidP="00544B79">
      <w:pPr>
        <w:tabs>
          <w:tab w:val="center" w:pos="4680"/>
        </w:tabs>
        <w:suppressAutoHyphens/>
        <w:jc w:val="center"/>
        <w:rPr>
          <w:spacing w:val="-3"/>
          <w:sz w:val="22"/>
          <w:szCs w:val="22"/>
        </w:rPr>
      </w:pPr>
      <w:r>
        <w:rPr>
          <w:spacing w:val="-3"/>
          <w:sz w:val="22"/>
          <w:szCs w:val="22"/>
        </w:rPr>
        <w:t>CENTER FOR HEALTH INFORMATION AND ANALYSIS</w:t>
      </w: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left" w:pos="-720"/>
        </w:tabs>
        <w:suppressAutoHyphens/>
        <w:jc w:val="center"/>
        <w:rPr>
          <w:spacing w:val="-3"/>
          <w:sz w:val="22"/>
          <w:szCs w:val="22"/>
        </w:rPr>
      </w:pPr>
    </w:p>
    <w:p w:rsidR="00D0559E" w:rsidRPr="00477E98" w:rsidRDefault="00A35559" w:rsidP="00544B79">
      <w:pPr>
        <w:tabs>
          <w:tab w:val="left" w:pos="-720"/>
        </w:tabs>
        <w:suppressAutoHyphens/>
        <w:jc w:val="center"/>
        <w:rPr>
          <w:spacing w:val="-3"/>
          <w:sz w:val="22"/>
          <w:szCs w:val="22"/>
        </w:rPr>
      </w:pPr>
      <w:r>
        <w:rPr>
          <w:spacing w:val="-3"/>
          <w:sz w:val="22"/>
          <w:szCs w:val="22"/>
        </w:rPr>
        <w:t>PRICING GROUP</w:t>
      </w:r>
    </w:p>
    <w:p w:rsidR="00D0559E" w:rsidRPr="00477E98" w:rsidRDefault="00D0559E" w:rsidP="00544B79">
      <w:pPr>
        <w:tabs>
          <w:tab w:val="left" w:pos="-720"/>
        </w:tabs>
        <w:suppressAutoHyphens/>
        <w:jc w:val="center"/>
        <w:rPr>
          <w:spacing w:val="-3"/>
          <w:sz w:val="22"/>
          <w:szCs w:val="22"/>
        </w:rPr>
      </w:pPr>
    </w:p>
    <w:p w:rsidR="00D0559E" w:rsidRPr="00477E98" w:rsidRDefault="00631789" w:rsidP="00544B79">
      <w:pPr>
        <w:tabs>
          <w:tab w:val="center" w:pos="4680"/>
        </w:tabs>
        <w:suppressAutoHyphens/>
        <w:jc w:val="center"/>
        <w:rPr>
          <w:spacing w:val="-3"/>
          <w:sz w:val="22"/>
          <w:szCs w:val="22"/>
        </w:rPr>
      </w:pPr>
      <w:r>
        <w:rPr>
          <w:spacing w:val="-3"/>
          <w:sz w:val="22"/>
          <w:szCs w:val="22"/>
        </w:rPr>
        <w:t>501</w:t>
      </w:r>
      <w:r w:rsidRPr="00477E98">
        <w:rPr>
          <w:spacing w:val="-3"/>
          <w:sz w:val="22"/>
          <w:szCs w:val="22"/>
        </w:rPr>
        <w:t xml:space="preserve"> </w:t>
      </w:r>
      <w:r w:rsidR="00D0559E" w:rsidRPr="00477E98">
        <w:rPr>
          <w:spacing w:val="-3"/>
          <w:sz w:val="22"/>
          <w:szCs w:val="22"/>
        </w:rPr>
        <w:t>BOYLSTON STREET</w:t>
      </w: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center" w:pos="4680"/>
        </w:tabs>
        <w:suppressAutoHyphens/>
        <w:jc w:val="center"/>
        <w:rPr>
          <w:spacing w:val="-3"/>
          <w:sz w:val="22"/>
          <w:szCs w:val="22"/>
        </w:rPr>
      </w:pPr>
      <w:smartTag w:uri="urn:schemas-microsoft-com:office:smarttags" w:element="place">
        <w:smartTag w:uri="urn:schemas-microsoft-com:office:smarttags" w:element="City">
          <w:r w:rsidRPr="00477E98">
            <w:rPr>
              <w:spacing w:val="-3"/>
              <w:sz w:val="22"/>
              <w:szCs w:val="22"/>
            </w:rPr>
            <w:t>BOSTON</w:t>
          </w:r>
        </w:smartTag>
        <w:r w:rsidRPr="00477E98">
          <w:rPr>
            <w:spacing w:val="-3"/>
            <w:sz w:val="22"/>
            <w:szCs w:val="22"/>
          </w:rPr>
          <w:t xml:space="preserve">, </w:t>
        </w:r>
        <w:smartTag w:uri="urn:schemas-microsoft-com:office:smarttags" w:element="State">
          <w:r w:rsidRPr="00477E98">
            <w:rPr>
              <w:spacing w:val="-3"/>
              <w:sz w:val="22"/>
              <w:szCs w:val="22"/>
            </w:rPr>
            <w:t>MA</w:t>
          </w:r>
        </w:smartTag>
        <w:r w:rsidRPr="00477E98">
          <w:rPr>
            <w:spacing w:val="-3"/>
            <w:sz w:val="22"/>
            <w:szCs w:val="22"/>
          </w:rPr>
          <w:t xml:space="preserve">  </w:t>
        </w:r>
        <w:smartTag w:uri="urn:schemas-microsoft-com:office:smarttags" w:element="PostalCode">
          <w:r w:rsidRPr="00477E98">
            <w:rPr>
              <w:spacing w:val="-3"/>
              <w:sz w:val="22"/>
              <w:szCs w:val="22"/>
            </w:rPr>
            <w:t>02116</w:t>
          </w:r>
        </w:smartTag>
      </w:smartTag>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left" w:pos="-720"/>
        </w:tabs>
        <w:suppressAutoHyphens/>
        <w:jc w:val="center"/>
        <w:rPr>
          <w:spacing w:val="-3"/>
          <w:sz w:val="22"/>
          <w:szCs w:val="22"/>
        </w:rPr>
      </w:pPr>
    </w:p>
    <w:p w:rsidR="00D0559E" w:rsidRPr="00477E98" w:rsidRDefault="00D0559E" w:rsidP="00544B79">
      <w:pPr>
        <w:tabs>
          <w:tab w:val="center" w:pos="4680"/>
        </w:tabs>
        <w:suppressAutoHyphens/>
        <w:jc w:val="center"/>
        <w:rPr>
          <w:spacing w:val="-3"/>
          <w:sz w:val="22"/>
          <w:szCs w:val="22"/>
        </w:rPr>
      </w:pPr>
      <w:r w:rsidRPr="00477E98">
        <w:rPr>
          <w:spacing w:val="-3"/>
          <w:sz w:val="22"/>
          <w:szCs w:val="22"/>
        </w:rPr>
        <w:t>INSTRUCTIONS FOR PREPARING AND FILING</w:t>
      </w:r>
    </w:p>
    <w:p w:rsidR="00D0559E" w:rsidRPr="00477E98" w:rsidRDefault="00D0559E" w:rsidP="00544B79">
      <w:pPr>
        <w:tabs>
          <w:tab w:val="left" w:pos="-720"/>
        </w:tabs>
        <w:suppressAutoHyphens/>
        <w:jc w:val="center"/>
        <w:rPr>
          <w:spacing w:val="-3"/>
          <w:sz w:val="22"/>
          <w:szCs w:val="22"/>
        </w:rPr>
      </w:pPr>
    </w:p>
    <w:p w:rsidR="00D0559E" w:rsidRPr="00477E98" w:rsidRDefault="00451C20" w:rsidP="00544B79">
      <w:pPr>
        <w:tabs>
          <w:tab w:val="center" w:pos="4680"/>
        </w:tabs>
        <w:suppressAutoHyphens/>
        <w:jc w:val="center"/>
        <w:rPr>
          <w:spacing w:val="-3"/>
          <w:sz w:val="22"/>
          <w:szCs w:val="22"/>
        </w:rPr>
      </w:pPr>
      <w:r>
        <w:rPr>
          <w:spacing w:val="-3"/>
          <w:sz w:val="22"/>
          <w:szCs w:val="22"/>
        </w:rPr>
        <w:t>RESIDENT CARE FACILITY</w:t>
      </w:r>
      <w:r w:rsidR="00725A93" w:rsidRPr="00477E98">
        <w:rPr>
          <w:spacing w:val="-3"/>
          <w:sz w:val="22"/>
          <w:szCs w:val="22"/>
        </w:rPr>
        <w:t xml:space="preserve"> </w:t>
      </w:r>
      <w:r w:rsidR="00D0559E" w:rsidRPr="00477E98">
        <w:rPr>
          <w:spacing w:val="-3"/>
          <w:sz w:val="22"/>
          <w:szCs w:val="22"/>
        </w:rPr>
        <w:t>COST REPORTS</w:t>
      </w:r>
    </w:p>
    <w:p w:rsidR="00D0559E" w:rsidRPr="00477E98" w:rsidRDefault="00D0559E" w:rsidP="00544B79">
      <w:pPr>
        <w:tabs>
          <w:tab w:val="left" w:pos="-720"/>
        </w:tabs>
        <w:suppressAutoHyphens/>
        <w:jc w:val="center"/>
        <w:rPr>
          <w:spacing w:val="-3"/>
          <w:sz w:val="22"/>
          <w:szCs w:val="22"/>
        </w:rPr>
      </w:pPr>
    </w:p>
    <w:p w:rsidR="00725A93" w:rsidRPr="00477E98" w:rsidRDefault="007C151A" w:rsidP="00544B79">
      <w:pPr>
        <w:tabs>
          <w:tab w:val="left" w:pos="-720"/>
        </w:tabs>
        <w:suppressAutoHyphens/>
        <w:jc w:val="center"/>
        <w:rPr>
          <w:spacing w:val="-3"/>
          <w:sz w:val="22"/>
          <w:szCs w:val="22"/>
        </w:rPr>
      </w:pPr>
      <w:r>
        <w:rPr>
          <w:spacing w:val="-3"/>
          <w:sz w:val="22"/>
          <w:szCs w:val="22"/>
        </w:rPr>
        <w:t>2019</w:t>
      </w:r>
      <w:r w:rsidR="00725A93" w:rsidRPr="00477E98">
        <w:rPr>
          <w:spacing w:val="-3"/>
          <w:sz w:val="22"/>
          <w:szCs w:val="22"/>
        </w:rPr>
        <w:t xml:space="preserve"> </w:t>
      </w:r>
      <w:r w:rsidR="00C90D9B">
        <w:rPr>
          <w:spacing w:val="-3"/>
          <w:sz w:val="22"/>
          <w:szCs w:val="22"/>
        </w:rPr>
        <w:t xml:space="preserve">HCF-4, </w:t>
      </w:r>
      <w:r w:rsidR="00725A93" w:rsidRPr="00477E98">
        <w:rPr>
          <w:spacing w:val="-3"/>
          <w:sz w:val="22"/>
          <w:szCs w:val="22"/>
        </w:rPr>
        <w:t>HCF-2-</w:t>
      </w:r>
      <w:r w:rsidR="004903CE">
        <w:rPr>
          <w:spacing w:val="-3"/>
          <w:sz w:val="22"/>
          <w:szCs w:val="22"/>
        </w:rPr>
        <w:t>R</w:t>
      </w:r>
      <w:r w:rsidR="004903CE" w:rsidRPr="00477E98">
        <w:rPr>
          <w:spacing w:val="-3"/>
          <w:sz w:val="22"/>
          <w:szCs w:val="22"/>
        </w:rPr>
        <w:t xml:space="preserve">H </w:t>
      </w:r>
      <w:r w:rsidR="00725A93" w:rsidRPr="00477E98">
        <w:rPr>
          <w:spacing w:val="-3"/>
          <w:sz w:val="22"/>
          <w:szCs w:val="22"/>
        </w:rPr>
        <w:t>AND HCF-3</w:t>
      </w:r>
    </w:p>
    <w:p w:rsidR="00725A93" w:rsidRPr="00477E98" w:rsidRDefault="00725A93" w:rsidP="00544B79">
      <w:pPr>
        <w:tabs>
          <w:tab w:val="left" w:pos="-720"/>
        </w:tabs>
        <w:suppressAutoHyphens/>
        <w:jc w:val="both"/>
        <w:rPr>
          <w:spacing w:val="-3"/>
          <w:sz w:val="22"/>
          <w:szCs w:val="22"/>
        </w:rPr>
      </w:pPr>
    </w:p>
    <w:p w:rsidR="00725A93" w:rsidRPr="00477E98" w:rsidRDefault="00725A93" w:rsidP="00544B79">
      <w:pPr>
        <w:tabs>
          <w:tab w:val="left" w:pos="-720"/>
        </w:tabs>
        <w:suppressAutoHyphens/>
        <w:jc w:val="both"/>
        <w:rPr>
          <w:spacing w:val="-3"/>
          <w:sz w:val="22"/>
          <w:szCs w:val="22"/>
        </w:rPr>
      </w:pPr>
    </w:p>
    <w:p w:rsidR="00D0559E" w:rsidRPr="00477E98" w:rsidRDefault="00D0559E" w:rsidP="00544B79">
      <w:pPr>
        <w:tabs>
          <w:tab w:val="left" w:pos="-720"/>
        </w:tabs>
        <w:suppressAutoHyphens/>
        <w:jc w:val="both"/>
        <w:rPr>
          <w:spacing w:val="-3"/>
          <w:sz w:val="22"/>
          <w:szCs w:val="22"/>
        </w:rPr>
      </w:pPr>
    </w:p>
    <w:p w:rsidR="00D0559E" w:rsidRPr="00477E98" w:rsidRDefault="00D0559E" w:rsidP="001600D5">
      <w:pPr>
        <w:tabs>
          <w:tab w:val="left" w:pos="-720"/>
        </w:tabs>
        <w:suppressAutoHyphens/>
        <w:jc w:val="both"/>
        <w:rPr>
          <w:spacing w:val="-3"/>
          <w:sz w:val="22"/>
          <w:szCs w:val="22"/>
        </w:rPr>
      </w:pPr>
      <w:r w:rsidRPr="00477E98">
        <w:rPr>
          <w:spacing w:val="-3"/>
          <w:sz w:val="22"/>
          <w:szCs w:val="22"/>
        </w:rPr>
        <w:br w:type="page"/>
      </w:r>
      <w:r w:rsidRPr="00477E98">
        <w:rPr>
          <w:spacing w:val="-3"/>
          <w:sz w:val="22"/>
          <w:szCs w:val="22"/>
        </w:rPr>
        <w:lastRenderedPageBreak/>
        <w:tab/>
        <w:t>TABLE OF CONTENTS</w:t>
      </w:r>
    </w:p>
    <w:p w:rsidR="00D0559E" w:rsidRPr="00477E98" w:rsidRDefault="00D0559E">
      <w:pPr>
        <w:tabs>
          <w:tab w:val="left" w:pos="-720"/>
        </w:tabs>
        <w:suppressAutoHyphens/>
        <w:jc w:val="both"/>
        <w:rPr>
          <w:b/>
          <w:spacing w:val="-3"/>
          <w:sz w:val="22"/>
          <w:szCs w:val="22"/>
        </w:rPr>
      </w:pP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r>
      <w:r w:rsidRPr="00477E98">
        <w:rPr>
          <w:b/>
          <w:spacing w:val="-3"/>
          <w:sz w:val="22"/>
          <w:szCs w:val="22"/>
        </w:rPr>
        <w:tab/>
        <w:t>Page</w:t>
      </w:r>
    </w:p>
    <w:p w:rsidR="00D0559E" w:rsidRPr="00477E98" w:rsidRDefault="00D0559E">
      <w:pPr>
        <w:tabs>
          <w:tab w:val="left" w:pos="-720"/>
        </w:tabs>
        <w:suppressAutoHyphens/>
        <w:jc w:val="both"/>
        <w:rPr>
          <w:spacing w:val="-3"/>
          <w:sz w:val="22"/>
          <w:szCs w:val="22"/>
        </w:rPr>
      </w:pPr>
      <w:r w:rsidRPr="00477E98">
        <w:rPr>
          <w:spacing w:val="-3"/>
          <w:sz w:val="22"/>
          <w:szCs w:val="22"/>
        </w:rPr>
        <w:tab/>
        <w:t>Introduction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02180B">
        <w:rPr>
          <w:spacing w:val="-3"/>
          <w:sz w:val="22"/>
          <w:szCs w:val="22"/>
        </w:rPr>
        <w:t>4</w:t>
      </w:r>
    </w:p>
    <w:p w:rsidR="00D0559E" w:rsidRPr="00477E98" w:rsidRDefault="00D0559E">
      <w:pPr>
        <w:tabs>
          <w:tab w:val="left" w:pos="-720"/>
        </w:tabs>
        <w:suppressAutoHyphens/>
        <w:jc w:val="both"/>
        <w:rPr>
          <w:spacing w:val="-3"/>
          <w:sz w:val="22"/>
          <w:szCs w:val="22"/>
        </w:rPr>
      </w:pPr>
      <w:r w:rsidRPr="00477E98">
        <w:rPr>
          <w:spacing w:val="-3"/>
          <w:sz w:val="22"/>
          <w:szCs w:val="22"/>
        </w:rPr>
        <w:tab/>
        <w:t>Who, What Form, and When to File</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02180B">
        <w:rPr>
          <w:spacing w:val="-3"/>
          <w:sz w:val="22"/>
          <w:szCs w:val="22"/>
        </w:rPr>
        <w:t>4</w:t>
      </w:r>
    </w:p>
    <w:p w:rsidR="00D0559E" w:rsidRPr="00477E98" w:rsidRDefault="00D0559E">
      <w:pPr>
        <w:tabs>
          <w:tab w:val="left" w:pos="-720"/>
        </w:tabs>
        <w:suppressAutoHyphens/>
        <w:jc w:val="both"/>
        <w:rPr>
          <w:spacing w:val="-3"/>
          <w:sz w:val="22"/>
          <w:szCs w:val="22"/>
        </w:rPr>
      </w:pPr>
      <w:r w:rsidRPr="00477E98">
        <w:rPr>
          <w:spacing w:val="-3"/>
          <w:sz w:val="22"/>
          <w:szCs w:val="22"/>
        </w:rPr>
        <w:tab/>
        <w:t xml:space="preserve">Where </w:t>
      </w:r>
      <w:r w:rsidR="009B7648">
        <w:rPr>
          <w:spacing w:val="-3"/>
          <w:sz w:val="22"/>
          <w:szCs w:val="22"/>
        </w:rPr>
        <w:t xml:space="preserve">and How </w:t>
      </w:r>
      <w:r w:rsidRPr="00477E98">
        <w:rPr>
          <w:spacing w:val="-3"/>
          <w:sz w:val="22"/>
          <w:szCs w:val="22"/>
        </w:rPr>
        <w:t>to File</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02180B">
        <w:rPr>
          <w:spacing w:val="-3"/>
          <w:sz w:val="22"/>
          <w:szCs w:val="22"/>
        </w:rPr>
        <w:t>4</w:t>
      </w:r>
    </w:p>
    <w:p w:rsidR="00D0559E" w:rsidRDefault="00D0559E">
      <w:pPr>
        <w:tabs>
          <w:tab w:val="left" w:pos="-720"/>
        </w:tabs>
        <w:suppressAutoHyphens/>
        <w:jc w:val="both"/>
        <w:rPr>
          <w:spacing w:val="-3"/>
          <w:sz w:val="22"/>
          <w:szCs w:val="22"/>
        </w:rPr>
      </w:pPr>
      <w:r w:rsidRPr="00477E98">
        <w:rPr>
          <w:spacing w:val="-3"/>
          <w:sz w:val="22"/>
          <w:szCs w:val="22"/>
        </w:rPr>
        <w:tab/>
        <w:t>Additional Information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326B2B">
        <w:rPr>
          <w:spacing w:val="-3"/>
          <w:sz w:val="22"/>
          <w:szCs w:val="22"/>
        </w:rPr>
        <w:t xml:space="preserve">  </w:t>
      </w:r>
      <w:r w:rsidR="0002180B">
        <w:rPr>
          <w:spacing w:val="-3"/>
          <w:sz w:val="22"/>
          <w:szCs w:val="22"/>
        </w:rPr>
        <w:t>4</w:t>
      </w:r>
    </w:p>
    <w:p w:rsidR="00E65AEF" w:rsidRDefault="00E65AEF" w:rsidP="00E65AEF">
      <w:pPr>
        <w:tabs>
          <w:tab w:val="left" w:pos="-720"/>
        </w:tabs>
        <w:suppressAutoHyphens/>
        <w:jc w:val="both"/>
        <w:rPr>
          <w:spacing w:val="-3"/>
          <w:sz w:val="22"/>
          <w:szCs w:val="22"/>
        </w:rPr>
      </w:pPr>
      <w:r>
        <w:rPr>
          <w:spacing w:val="-3"/>
          <w:sz w:val="22"/>
          <w:szCs w:val="22"/>
        </w:rPr>
        <w:tab/>
      </w:r>
      <w:r w:rsidRPr="00477E98">
        <w:rPr>
          <w:spacing w:val="-3"/>
          <w:sz w:val="22"/>
          <w:szCs w:val="22"/>
        </w:rPr>
        <w:t>General Information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02180B">
        <w:rPr>
          <w:spacing w:val="-3"/>
          <w:sz w:val="22"/>
          <w:szCs w:val="22"/>
        </w:rPr>
        <w:t>5</w:t>
      </w:r>
    </w:p>
    <w:p w:rsidR="00D0559E" w:rsidRDefault="00D0559E">
      <w:pPr>
        <w:tabs>
          <w:tab w:val="left" w:pos="-720"/>
        </w:tabs>
        <w:suppressAutoHyphens/>
        <w:jc w:val="both"/>
        <w:rPr>
          <w:spacing w:val="-3"/>
          <w:sz w:val="22"/>
          <w:szCs w:val="22"/>
        </w:rPr>
      </w:pPr>
      <w:r w:rsidRPr="00477E98">
        <w:rPr>
          <w:spacing w:val="-3"/>
          <w:sz w:val="22"/>
          <w:szCs w:val="22"/>
        </w:rPr>
        <w:tab/>
      </w:r>
      <w:r w:rsidR="00DE4C9B">
        <w:rPr>
          <w:spacing w:val="-3"/>
          <w:sz w:val="22"/>
          <w:szCs w:val="22"/>
        </w:rPr>
        <w:t>Non-Resident Care Facility Activities and Transactions</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02180B">
        <w:rPr>
          <w:spacing w:val="-3"/>
          <w:sz w:val="22"/>
          <w:szCs w:val="22"/>
        </w:rPr>
        <w:t>5</w:t>
      </w:r>
    </w:p>
    <w:p w:rsidR="00175729" w:rsidRPr="00477E98" w:rsidRDefault="00DE4C9B" w:rsidP="00175729">
      <w:pPr>
        <w:tabs>
          <w:tab w:val="left" w:pos="-720"/>
        </w:tabs>
        <w:suppressAutoHyphens/>
        <w:jc w:val="both"/>
        <w:rPr>
          <w:spacing w:val="-3"/>
          <w:sz w:val="22"/>
          <w:szCs w:val="22"/>
        </w:rPr>
      </w:pPr>
      <w:r>
        <w:rPr>
          <w:spacing w:val="-3"/>
          <w:sz w:val="22"/>
          <w:szCs w:val="22"/>
        </w:rPr>
        <w:tab/>
      </w:r>
      <w:r w:rsidR="006F50B1" w:rsidRPr="00477E98">
        <w:rPr>
          <w:spacing w:val="-3"/>
          <w:sz w:val="22"/>
          <w:szCs w:val="22"/>
        </w:rPr>
        <w:t>Determination of Need</w:t>
      </w:r>
      <w:r w:rsidR="006F50B1" w:rsidRPr="00477E98">
        <w:rPr>
          <w:spacing w:val="-3"/>
          <w:sz w:val="22"/>
          <w:szCs w:val="22"/>
        </w:rPr>
        <w:tab/>
      </w:r>
      <w:r w:rsidR="006F50B1" w:rsidRPr="00477E98">
        <w:rPr>
          <w:spacing w:val="-3"/>
          <w:sz w:val="22"/>
          <w:szCs w:val="22"/>
        </w:rPr>
        <w:tab/>
      </w:r>
      <w:r w:rsidR="006F50B1" w:rsidRPr="00477E98">
        <w:rPr>
          <w:spacing w:val="-3"/>
          <w:sz w:val="22"/>
          <w:szCs w:val="22"/>
        </w:rPr>
        <w:tab/>
      </w:r>
      <w:r w:rsidR="006F50B1" w:rsidRPr="00477E98">
        <w:rPr>
          <w:spacing w:val="-3"/>
          <w:sz w:val="22"/>
          <w:szCs w:val="22"/>
        </w:rPr>
        <w:tab/>
      </w:r>
      <w:r w:rsidR="006F50B1" w:rsidRPr="00477E98">
        <w:rPr>
          <w:spacing w:val="-3"/>
          <w:sz w:val="22"/>
          <w:szCs w:val="22"/>
        </w:rPr>
        <w:tab/>
      </w:r>
      <w:r w:rsidR="006F50B1" w:rsidRPr="00477E98">
        <w:rPr>
          <w:spacing w:val="-3"/>
          <w:sz w:val="22"/>
          <w:szCs w:val="22"/>
        </w:rPr>
        <w:tab/>
      </w:r>
      <w:r w:rsidR="00887C13">
        <w:rPr>
          <w:spacing w:val="-3"/>
          <w:sz w:val="22"/>
          <w:szCs w:val="22"/>
        </w:rPr>
        <w:tab/>
      </w:r>
      <w:r w:rsidR="006F50B1" w:rsidRPr="00477E98">
        <w:rPr>
          <w:spacing w:val="-3"/>
          <w:sz w:val="22"/>
          <w:szCs w:val="22"/>
        </w:rPr>
        <w:tab/>
      </w:r>
      <w:r w:rsidR="00326B2B">
        <w:rPr>
          <w:spacing w:val="-3"/>
          <w:sz w:val="22"/>
          <w:szCs w:val="22"/>
        </w:rPr>
        <w:t xml:space="preserve">  </w:t>
      </w:r>
      <w:r w:rsidR="0002180B">
        <w:rPr>
          <w:spacing w:val="-3"/>
          <w:sz w:val="22"/>
          <w:szCs w:val="22"/>
        </w:rPr>
        <w:t>6</w:t>
      </w:r>
    </w:p>
    <w:p w:rsidR="00175729" w:rsidRPr="00477E98" w:rsidRDefault="006F50B1" w:rsidP="00175729">
      <w:pPr>
        <w:tabs>
          <w:tab w:val="left" w:pos="-720"/>
        </w:tabs>
        <w:suppressAutoHyphens/>
        <w:jc w:val="both"/>
        <w:rPr>
          <w:spacing w:val="-3"/>
          <w:sz w:val="22"/>
          <w:szCs w:val="22"/>
        </w:rPr>
      </w:pPr>
      <w:r w:rsidRPr="00477E98">
        <w:rPr>
          <w:spacing w:val="-3"/>
          <w:sz w:val="22"/>
          <w:szCs w:val="22"/>
        </w:rPr>
        <w:tab/>
        <w:t>Cost Splitting</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02180B">
        <w:rPr>
          <w:spacing w:val="-3"/>
          <w:sz w:val="22"/>
          <w:szCs w:val="22"/>
        </w:rPr>
        <w:t>6</w:t>
      </w:r>
    </w:p>
    <w:p w:rsidR="00175729" w:rsidRPr="00477E98" w:rsidRDefault="00BD3472" w:rsidP="00175729">
      <w:pPr>
        <w:tabs>
          <w:tab w:val="left" w:pos="-720"/>
        </w:tabs>
        <w:suppressAutoHyphens/>
        <w:jc w:val="both"/>
        <w:rPr>
          <w:spacing w:val="-3"/>
          <w:sz w:val="22"/>
          <w:szCs w:val="22"/>
        </w:rPr>
      </w:pPr>
      <w:r w:rsidRPr="00477E98">
        <w:rPr>
          <w:spacing w:val="-3"/>
          <w:sz w:val="22"/>
          <w:szCs w:val="22"/>
        </w:rPr>
        <w:tab/>
        <w:t>Final Check-Off</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00921F9C">
        <w:rPr>
          <w:spacing w:val="-3"/>
          <w:sz w:val="22"/>
          <w:szCs w:val="22"/>
        </w:rPr>
        <w:tab/>
      </w:r>
      <w:r w:rsidR="00326B2B">
        <w:rPr>
          <w:spacing w:val="-3"/>
          <w:sz w:val="22"/>
          <w:szCs w:val="22"/>
        </w:rPr>
        <w:t xml:space="preserve">  </w:t>
      </w:r>
      <w:r w:rsidR="009C698D">
        <w:rPr>
          <w:spacing w:val="-3"/>
          <w:sz w:val="22"/>
          <w:szCs w:val="22"/>
        </w:rPr>
        <w:t>7</w:t>
      </w:r>
    </w:p>
    <w:p w:rsidR="00D0559E" w:rsidRPr="00477E98" w:rsidRDefault="00D0559E">
      <w:pPr>
        <w:tabs>
          <w:tab w:val="left" w:pos="-720"/>
        </w:tabs>
        <w:suppressAutoHyphens/>
        <w:jc w:val="both"/>
        <w:rPr>
          <w:spacing w:val="-3"/>
          <w:sz w:val="22"/>
          <w:szCs w:val="22"/>
        </w:rPr>
      </w:pPr>
      <w:r w:rsidRPr="00477E98">
        <w:rPr>
          <w:spacing w:val="-3"/>
          <w:sz w:val="22"/>
          <w:szCs w:val="22"/>
        </w:rPr>
        <w:tab/>
      </w:r>
      <w:r w:rsidR="007B3197">
        <w:rPr>
          <w:b/>
          <w:spacing w:val="-3"/>
          <w:sz w:val="22"/>
          <w:szCs w:val="22"/>
        </w:rPr>
        <w:t>Resident Care Facilities</w:t>
      </w:r>
      <w:r w:rsidR="008F2175">
        <w:rPr>
          <w:b/>
          <w:spacing w:val="-3"/>
          <w:sz w:val="22"/>
          <w:szCs w:val="22"/>
        </w:rPr>
        <w:t xml:space="preserve"> Report</w:t>
      </w:r>
      <w:r w:rsidR="007B3197">
        <w:rPr>
          <w:b/>
          <w:spacing w:val="-3"/>
          <w:sz w:val="22"/>
          <w:szCs w:val="22"/>
        </w:rPr>
        <w:t xml:space="preserve"> –HCF-4</w:t>
      </w:r>
      <w:r w:rsidR="007B3197">
        <w:rPr>
          <w:b/>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9C698D">
        <w:rPr>
          <w:spacing w:val="-3"/>
          <w:sz w:val="22"/>
          <w:szCs w:val="22"/>
        </w:rPr>
        <w:t>8</w:t>
      </w:r>
    </w:p>
    <w:p w:rsidR="00980174" w:rsidRDefault="007949F6" w:rsidP="007949F6">
      <w:pPr>
        <w:tabs>
          <w:tab w:val="left" w:pos="-720"/>
          <w:tab w:val="left" w:pos="1170"/>
        </w:tabs>
        <w:suppressAutoHyphens/>
        <w:jc w:val="both"/>
        <w:rPr>
          <w:spacing w:val="-3"/>
          <w:sz w:val="22"/>
          <w:szCs w:val="22"/>
        </w:rPr>
      </w:pPr>
      <w:r>
        <w:rPr>
          <w:spacing w:val="-3"/>
          <w:sz w:val="22"/>
          <w:szCs w:val="22"/>
        </w:rPr>
        <w:tab/>
      </w:r>
      <w:r w:rsidR="00341ABF">
        <w:rPr>
          <w:spacing w:val="-3"/>
          <w:sz w:val="22"/>
          <w:szCs w:val="22"/>
        </w:rPr>
        <w:t>Certification</w:t>
      </w:r>
      <w:r w:rsidR="001245C7">
        <w:rPr>
          <w:spacing w:val="-3"/>
          <w:sz w:val="22"/>
          <w:szCs w:val="22"/>
        </w:rPr>
        <w:t xml:space="preserve"> and </w:t>
      </w:r>
      <w:r w:rsidR="00980174" w:rsidRPr="00477E98">
        <w:rPr>
          <w:spacing w:val="-3"/>
          <w:sz w:val="22"/>
          <w:szCs w:val="22"/>
        </w:rPr>
        <w:t>Preparer</w:t>
      </w:r>
      <w:r w:rsidR="00557A07" w:rsidRPr="00477E98">
        <w:rPr>
          <w:spacing w:val="-3"/>
          <w:sz w:val="22"/>
          <w:szCs w:val="22"/>
        </w:rPr>
        <w:t xml:space="preserve"> Information</w:t>
      </w:r>
      <w:r w:rsidR="00557A07" w:rsidRPr="00477E98">
        <w:rPr>
          <w:spacing w:val="-3"/>
          <w:sz w:val="22"/>
          <w:szCs w:val="22"/>
        </w:rPr>
        <w:tab/>
      </w:r>
      <w:r w:rsidR="00557A07" w:rsidRPr="00477E98">
        <w:rPr>
          <w:spacing w:val="-3"/>
          <w:sz w:val="22"/>
          <w:szCs w:val="22"/>
        </w:rPr>
        <w:tab/>
      </w:r>
      <w:r w:rsidR="001D173B">
        <w:rPr>
          <w:spacing w:val="-3"/>
          <w:sz w:val="22"/>
          <w:szCs w:val="22"/>
        </w:rPr>
        <w:tab/>
      </w:r>
      <w:r w:rsidR="001245C7">
        <w:rPr>
          <w:spacing w:val="-3"/>
          <w:sz w:val="22"/>
          <w:szCs w:val="22"/>
        </w:rPr>
        <w:tab/>
      </w:r>
      <w:r w:rsidR="001D173B">
        <w:rPr>
          <w:spacing w:val="-3"/>
          <w:sz w:val="22"/>
          <w:szCs w:val="22"/>
        </w:rPr>
        <w:tab/>
      </w:r>
      <w:r w:rsidR="00326B2B">
        <w:rPr>
          <w:spacing w:val="-3"/>
          <w:sz w:val="22"/>
          <w:szCs w:val="22"/>
        </w:rPr>
        <w:t xml:space="preserve">  </w:t>
      </w:r>
      <w:r w:rsidR="009C698D">
        <w:rPr>
          <w:spacing w:val="-3"/>
          <w:sz w:val="22"/>
          <w:szCs w:val="22"/>
        </w:rPr>
        <w:t>8</w:t>
      </w:r>
    </w:p>
    <w:p w:rsidR="001245C7" w:rsidRDefault="007949F6" w:rsidP="007949F6">
      <w:pPr>
        <w:tabs>
          <w:tab w:val="left" w:pos="-720"/>
          <w:tab w:val="left" w:pos="1170"/>
        </w:tabs>
        <w:suppressAutoHyphens/>
        <w:jc w:val="both"/>
        <w:rPr>
          <w:spacing w:val="-3"/>
          <w:sz w:val="22"/>
          <w:szCs w:val="22"/>
        </w:rPr>
      </w:pPr>
      <w:r>
        <w:rPr>
          <w:spacing w:val="-3"/>
          <w:sz w:val="22"/>
          <w:szCs w:val="22"/>
        </w:rPr>
        <w:tab/>
      </w:r>
      <w:r w:rsidR="001245C7" w:rsidRPr="00477E98">
        <w:rPr>
          <w:spacing w:val="-3"/>
          <w:sz w:val="22"/>
          <w:szCs w:val="22"/>
        </w:rPr>
        <w:t>Disclosure Information</w:t>
      </w:r>
      <w:r w:rsidR="001245C7">
        <w:rPr>
          <w:spacing w:val="-3"/>
          <w:sz w:val="22"/>
          <w:szCs w:val="22"/>
        </w:rPr>
        <w:tab/>
      </w:r>
      <w:r w:rsidR="001245C7">
        <w:rPr>
          <w:spacing w:val="-3"/>
          <w:sz w:val="22"/>
          <w:szCs w:val="22"/>
        </w:rPr>
        <w:tab/>
      </w:r>
      <w:r w:rsidR="001245C7">
        <w:rPr>
          <w:spacing w:val="-3"/>
          <w:sz w:val="22"/>
          <w:szCs w:val="22"/>
        </w:rPr>
        <w:tab/>
      </w:r>
      <w:r w:rsidR="001245C7">
        <w:rPr>
          <w:spacing w:val="-3"/>
          <w:sz w:val="22"/>
          <w:szCs w:val="22"/>
        </w:rPr>
        <w:tab/>
      </w:r>
      <w:r w:rsidR="001245C7">
        <w:rPr>
          <w:spacing w:val="-3"/>
          <w:sz w:val="22"/>
          <w:szCs w:val="22"/>
        </w:rPr>
        <w:tab/>
      </w:r>
      <w:r w:rsidR="001245C7">
        <w:rPr>
          <w:spacing w:val="-3"/>
          <w:sz w:val="22"/>
          <w:szCs w:val="22"/>
        </w:rPr>
        <w:tab/>
      </w:r>
      <w:r w:rsidR="001245C7">
        <w:rPr>
          <w:spacing w:val="-3"/>
          <w:sz w:val="22"/>
          <w:szCs w:val="22"/>
        </w:rPr>
        <w:tab/>
      </w:r>
      <w:r w:rsidR="00326B2B">
        <w:rPr>
          <w:spacing w:val="-3"/>
          <w:sz w:val="22"/>
          <w:szCs w:val="22"/>
        </w:rPr>
        <w:t xml:space="preserve">  </w:t>
      </w:r>
      <w:r w:rsidR="009C698D">
        <w:rPr>
          <w:spacing w:val="-3"/>
          <w:sz w:val="22"/>
          <w:szCs w:val="22"/>
        </w:rPr>
        <w:t>8</w:t>
      </w:r>
    </w:p>
    <w:p w:rsidR="007B44B7" w:rsidRPr="00477E98" w:rsidRDefault="007949F6" w:rsidP="007949F6">
      <w:pPr>
        <w:tabs>
          <w:tab w:val="left" w:pos="-720"/>
          <w:tab w:val="left" w:pos="1170"/>
        </w:tabs>
        <w:suppressAutoHyphens/>
        <w:jc w:val="both"/>
        <w:rPr>
          <w:spacing w:val="-3"/>
          <w:sz w:val="22"/>
          <w:szCs w:val="22"/>
        </w:rPr>
      </w:pPr>
      <w:r>
        <w:rPr>
          <w:spacing w:val="-3"/>
          <w:sz w:val="22"/>
          <w:szCs w:val="22"/>
        </w:rPr>
        <w:tab/>
      </w:r>
      <w:r w:rsidR="007B44B7" w:rsidRPr="00477E98">
        <w:rPr>
          <w:spacing w:val="-3"/>
          <w:sz w:val="22"/>
          <w:szCs w:val="22"/>
        </w:rPr>
        <w:t>Proprietorship Partnership or Corporate Information</w:t>
      </w:r>
      <w:r w:rsidR="007B44B7" w:rsidRPr="00477E98">
        <w:rPr>
          <w:spacing w:val="-3"/>
          <w:sz w:val="22"/>
          <w:szCs w:val="22"/>
        </w:rPr>
        <w:tab/>
      </w:r>
      <w:r w:rsidR="007B44B7" w:rsidRPr="00477E98">
        <w:rPr>
          <w:spacing w:val="-3"/>
          <w:sz w:val="22"/>
          <w:szCs w:val="22"/>
        </w:rPr>
        <w:tab/>
      </w:r>
      <w:r>
        <w:rPr>
          <w:spacing w:val="-3"/>
          <w:sz w:val="22"/>
          <w:szCs w:val="22"/>
        </w:rPr>
        <w:tab/>
      </w:r>
      <w:r w:rsidR="007B44B7">
        <w:rPr>
          <w:spacing w:val="-3"/>
          <w:sz w:val="22"/>
          <w:szCs w:val="22"/>
        </w:rPr>
        <w:tab/>
      </w:r>
      <w:r w:rsidR="00326B2B">
        <w:rPr>
          <w:spacing w:val="-3"/>
          <w:sz w:val="22"/>
          <w:szCs w:val="22"/>
        </w:rPr>
        <w:t xml:space="preserve">  </w:t>
      </w:r>
      <w:r w:rsidR="009C698D">
        <w:rPr>
          <w:spacing w:val="-3"/>
          <w:sz w:val="22"/>
          <w:szCs w:val="22"/>
        </w:rPr>
        <w:t>8</w:t>
      </w:r>
    </w:p>
    <w:p w:rsidR="007B44B7" w:rsidRDefault="007949F6" w:rsidP="007949F6">
      <w:pPr>
        <w:tabs>
          <w:tab w:val="left" w:pos="-720"/>
          <w:tab w:val="left" w:pos="1170"/>
        </w:tabs>
        <w:suppressAutoHyphens/>
        <w:jc w:val="both"/>
        <w:rPr>
          <w:spacing w:val="-3"/>
          <w:sz w:val="22"/>
          <w:szCs w:val="22"/>
        </w:rPr>
      </w:pPr>
      <w:r>
        <w:rPr>
          <w:spacing w:val="-3"/>
          <w:sz w:val="22"/>
          <w:szCs w:val="22"/>
        </w:rPr>
        <w:tab/>
      </w:r>
      <w:r w:rsidR="007B44B7" w:rsidRPr="00477E98">
        <w:rPr>
          <w:spacing w:val="-3"/>
          <w:sz w:val="22"/>
          <w:szCs w:val="22"/>
        </w:rPr>
        <w:t>Highest Paid Salaries</w:t>
      </w:r>
      <w:r w:rsidR="007B44B7" w:rsidRPr="00477E98">
        <w:rPr>
          <w:spacing w:val="-3"/>
          <w:sz w:val="22"/>
          <w:szCs w:val="22"/>
        </w:rPr>
        <w:tab/>
      </w:r>
      <w:r w:rsidR="007B44B7" w:rsidRPr="00477E98">
        <w:rPr>
          <w:spacing w:val="-3"/>
          <w:sz w:val="22"/>
          <w:szCs w:val="22"/>
        </w:rPr>
        <w:tab/>
      </w:r>
      <w:r w:rsidR="007B44B7" w:rsidRPr="00477E98">
        <w:rPr>
          <w:spacing w:val="-3"/>
          <w:sz w:val="22"/>
          <w:szCs w:val="22"/>
        </w:rPr>
        <w:tab/>
      </w:r>
      <w:r w:rsidR="007B44B7" w:rsidRPr="00477E98">
        <w:rPr>
          <w:spacing w:val="-3"/>
          <w:sz w:val="22"/>
          <w:szCs w:val="22"/>
        </w:rPr>
        <w:tab/>
      </w:r>
      <w:r w:rsidR="007B44B7" w:rsidRPr="00477E98">
        <w:rPr>
          <w:spacing w:val="-3"/>
          <w:sz w:val="22"/>
          <w:szCs w:val="22"/>
        </w:rPr>
        <w:tab/>
      </w:r>
      <w:r w:rsidR="007B44B7" w:rsidRPr="00477E98">
        <w:rPr>
          <w:spacing w:val="-3"/>
          <w:sz w:val="22"/>
          <w:szCs w:val="22"/>
        </w:rPr>
        <w:tab/>
      </w:r>
      <w:r w:rsidR="007B44B7" w:rsidRPr="00477E98">
        <w:rPr>
          <w:spacing w:val="-3"/>
          <w:sz w:val="22"/>
          <w:szCs w:val="22"/>
        </w:rPr>
        <w:tab/>
      </w:r>
      <w:r w:rsidR="00326B2B">
        <w:rPr>
          <w:spacing w:val="-3"/>
          <w:sz w:val="22"/>
          <w:szCs w:val="22"/>
        </w:rPr>
        <w:t xml:space="preserve">  </w:t>
      </w:r>
      <w:r w:rsidR="009C698D">
        <w:rPr>
          <w:spacing w:val="-3"/>
          <w:sz w:val="22"/>
          <w:szCs w:val="22"/>
        </w:rPr>
        <w:t>8</w:t>
      </w:r>
    </w:p>
    <w:p w:rsidR="007B44B7" w:rsidRDefault="007949F6" w:rsidP="007949F6">
      <w:pPr>
        <w:tabs>
          <w:tab w:val="left" w:pos="-720"/>
          <w:tab w:val="left" w:pos="1170"/>
        </w:tabs>
        <w:suppressAutoHyphens/>
        <w:jc w:val="both"/>
        <w:rPr>
          <w:spacing w:val="-3"/>
          <w:sz w:val="22"/>
          <w:szCs w:val="22"/>
        </w:rPr>
      </w:pPr>
      <w:r>
        <w:rPr>
          <w:spacing w:val="-3"/>
          <w:sz w:val="22"/>
          <w:szCs w:val="22"/>
        </w:rPr>
        <w:tab/>
      </w:r>
      <w:r w:rsidR="007B44B7">
        <w:rPr>
          <w:spacing w:val="-3"/>
          <w:sz w:val="22"/>
          <w:szCs w:val="22"/>
        </w:rPr>
        <w:t>General Information – HCF-4</w:t>
      </w:r>
      <w:r w:rsidR="007B44B7">
        <w:rPr>
          <w:spacing w:val="-3"/>
          <w:sz w:val="22"/>
          <w:szCs w:val="22"/>
        </w:rPr>
        <w:tab/>
      </w:r>
      <w:r w:rsidR="007B44B7">
        <w:rPr>
          <w:spacing w:val="-3"/>
          <w:sz w:val="22"/>
          <w:szCs w:val="22"/>
        </w:rPr>
        <w:tab/>
      </w:r>
      <w:r w:rsidR="007B44B7">
        <w:rPr>
          <w:spacing w:val="-3"/>
          <w:sz w:val="22"/>
          <w:szCs w:val="22"/>
        </w:rPr>
        <w:tab/>
      </w:r>
      <w:r w:rsidR="007B44B7">
        <w:rPr>
          <w:spacing w:val="-3"/>
          <w:sz w:val="22"/>
          <w:szCs w:val="22"/>
        </w:rPr>
        <w:tab/>
      </w:r>
      <w:r w:rsidR="007B44B7">
        <w:rPr>
          <w:spacing w:val="-3"/>
          <w:sz w:val="22"/>
          <w:szCs w:val="22"/>
        </w:rPr>
        <w:tab/>
      </w:r>
      <w:r w:rsidR="007B44B7">
        <w:rPr>
          <w:spacing w:val="-3"/>
          <w:sz w:val="22"/>
          <w:szCs w:val="22"/>
        </w:rPr>
        <w:tab/>
      </w:r>
      <w:r w:rsidR="00326B2B">
        <w:rPr>
          <w:spacing w:val="-3"/>
          <w:sz w:val="22"/>
          <w:szCs w:val="22"/>
        </w:rPr>
        <w:t xml:space="preserve">  </w:t>
      </w:r>
      <w:r w:rsidR="009C698D">
        <w:rPr>
          <w:spacing w:val="-3"/>
          <w:sz w:val="22"/>
          <w:szCs w:val="22"/>
        </w:rPr>
        <w:t>9</w:t>
      </w:r>
    </w:p>
    <w:p w:rsidR="00CC09F6" w:rsidRPr="00477E98" w:rsidRDefault="007949F6" w:rsidP="007949F6">
      <w:pPr>
        <w:tabs>
          <w:tab w:val="left" w:pos="-720"/>
          <w:tab w:val="left" w:pos="1170"/>
        </w:tabs>
        <w:suppressAutoHyphens/>
        <w:jc w:val="both"/>
        <w:rPr>
          <w:spacing w:val="-3"/>
          <w:sz w:val="22"/>
          <w:szCs w:val="22"/>
        </w:rPr>
      </w:pPr>
      <w:r>
        <w:rPr>
          <w:spacing w:val="-3"/>
          <w:sz w:val="22"/>
          <w:szCs w:val="22"/>
        </w:rPr>
        <w:tab/>
      </w:r>
      <w:r w:rsidR="00CC09F6" w:rsidRPr="00477E98">
        <w:rPr>
          <w:spacing w:val="-3"/>
          <w:sz w:val="22"/>
          <w:szCs w:val="22"/>
        </w:rPr>
        <w:t>Footnotes and Explanations</w:t>
      </w:r>
      <w:r w:rsidR="00CC09F6" w:rsidRPr="00477E98">
        <w:rPr>
          <w:spacing w:val="-3"/>
          <w:sz w:val="22"/>
          <w:szCs w:val="22"/>
        </w:rPr>
        <w:tab/>
      </w:r>
      <w:r w:rsidR="00CC09F6" w:rsidRPr="00477E98">
        <w:rPr>
          <w:spacing w:val="-3"/>
          <w:sz w:val="22"/>
          <w:szCs w:val="22"/>
        </w:rPr>
        <w:tab/>
      </w:r>
      <w:r w:rsidR="00CC09F6" w:rsidRPr="00477E98">
        <w:rPr>
          <w:spacing w:val="-3"/>
          <w:sz w:val="22"/>
          <w:szCs w:val="22"/>
        </w:rPr>
        <w:tab/>
      </w:r>
      <w:r w:rsidR="00CC09F6" w:rsidRPr="00477E98">
        <w:rPr>
          <w:spacing w:val="-3"/>
          <w:sz w:val="22"/>
          <w:szCs w:val="22"/>
        </w:rPr>
        <w:tab/>
      </w:r>
      <w:r w:rsidR="00CC09F6" w:rsidRPr="00477E98">
        <w:rPr>
          <w:spacing w:val="-3"/>
          <w:sz w:val="22"/>
          <w:szCs w:val="22"/>
        </w:rPr>
        <w:tab/>
      </w:r>
      <w:r>
        <w:rPr>
          <w:spacing w:val="-3"/>
          <w:sz w:val="22"/>
          <w:szCs w:val="22"/>
        </w:rPr>
        <w:tab/>
      </w:r>
      <w:r w:rsidR="00CC09F6">
        <w:rPr>
          <w:spacing w:val="-3"/>
          <w:sz w:val="22"/>
          <w:szCs w:val="22"/>
        </w:rPr>
        <w:tab/>
      </w:r>
      <w:r w:rsidR="00326B2B">
        <w:rPr>
          <w:spacing w:val="-3"/>
          <w:sz w:val="22"/>
          <w:szCs w:val="22"/>
        </w:rPr>
        <w:t xml:space="preserve">  </w:t>
      </w:r>
      <w:r w:rsidR="009C698D">
        <w:rPr>
          <w:spacing w:val="-3"/>
          <w:sz w:val="22"/>
          <w:szCs w:val="22"/>
        </w:rPr>
        <w:t>9</w:t>
      </w:r>
    </w:p>
    <w:p w:rsidR="00CC09F6" w:rsidRPr="00477E98" w:rsidRDefault="00CC09F6" w:rsidP="00CC09F6">
      <w:pPr>
        <w:numPr>
          <w:ilvl w:val="0"/>
          <w:numId w:val="5"/>
        </w:numPr>
        <w:tabs>
          <w:tab w:val="left" w:pos="-720"/>
          <w:tab w:val="left" w:pos="1170"/>
        </w:tabs>
        <w:suppressAutoHyphens/>
        <w:jc w:val="both"/>
        <w:rPr>
          <w:spacing w:val="-3"/>
          <w:sz w:val="22"/>
          <w:szCs w:val="22"/>
        </w:rPr>
      </w:pPr>
      <w:r w:rsidRPr="00477E98">
        <w:rPr>
          <w:spacing w:val="-3"/>
          <w:sz w:val="22"/>
          <w:szCs w:val="22"/>
        </w:rPr>
        <w:t>Balance Sheet</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65D4D">
        <w:rPr>
          <w:spacing w:val="-3"/>
          <w:sz w:val="22"/>
          <w:szCs w:val="22"/>
        </w:rPr>
        <w:tab/>
      </w:r>
      <w:r w:rsidRPr="00477E98">
        <w:rPr>
          <w:spacing w:val="-3"/>
          <w:sz w:val="22"/>
          <w:szCs w:val="22"/>
        </w:rPr>
        <w:tab/>
      </w:r>
      <w:r w:rsidRPr="00477E98">
        <w:rPr>
          <w:spacing w:val="-3"/>
          <w:sz w:val="22"/>
          <w:szCs w:val="22"/>
        </w:rPr>
        <w:tab/>
      </w:r>
      <w:r w:rsidR="00326B2B">
        <w:rPr>
          <w:spacing w:val="-3"/>
          <w:sz w:val="22"/>
          <w:szCs w:val="22"/>
        </w:rPr>
        <w:t xml:space="preserve">  </w:t>
      </w:r>
      <w:r w:rsidR="009C698D">
        <w:rPr>
          <w:spacing w:val="-3"/>
          <w:sz w:val="22"/>
          <w:szCs w:val="22"/>
        </w:rPr>
        <w:t>9</w:t>
      </w:r>
    </w:p>
    <w:p w:rsidR="00175729" w:rsidRDefault="00557A07" w:rsidP="00725A93">
      <w:pPr>
        <w:numPr>
          <w:ilvl w:val="0"/>
          <w:numId w:val="5"/>
        </w:numPr>
        <w:tabs>
          <w:tab w:val="left" w:pos="-720"/>
          <w:tab w:val="left" w:pos="1170"/>
        </w:tabs>
        <w:suppressAutoHyphens/>
        <w:jc w:val="both"/>
        <w:rPr>
          <w:spacing w:val="-3"/>
          <w:sz w:val="22"/>
          <w:szCs w:val="22"/>
        </w:rPr>
      </w:pPr>
      <w:r w:rsidRPr="00477E98">
        <w:rPr>
          <w:spacing w:val="-3"/>
          <w:sz w:val="22"/>
          <w:szCs w:val="22"/>
        </w:rPr>
        <w:t xml:space="preserve">Statement of </w:t>
      </w:r>
      <w:r w:rsidR="000247BE">
        <w:rPr>
          <w:spacing w:val="-3"/>
          <w:sz w:val="22"/>
          <w:szCs w:val="22"/>
        </w:rPr>
        <w:t>Profit and Loss</w:t>
      </w:r>
      <w:r w:rsidR="00980174" w:rsidRPr="00477E98">
        <w:rPr>
          <w:spacing w:val="-3"/>
          <w:sz w:val="22"/>
          <w:szCs w:val="22"/>
        </w:rPr>
        <w:tab/>
      </w:r>
      <w:r w:rsidR="00CC09F6">
        <w:rPr>
          <w:spacing w:val="-3"/>
          <w:sz w:val="22"/>
          <w:szCs w:val="22"/>
        </w:rPr>
        <w:tab/>
      </w:r>
      <w:r w:rsidR="00CC09F6">
        <w:rPr>
          <w:spacing w:val="-3"/>
          <w:sz w:val="22"/>
          <w:szCs w:val="22"/>
        </w:rPr>
        <w:tab/>
      </w:r>
      <w:r w:rsidR="00980174" w:rsidRPr="00477E98">
        <w:rPr>
          <w:spacing w:val="-3"/>
          <w:sz w:val="22"/>
          <w:szCs w:val="22"/>
        </w:rPr>
        <w:tab/>
      </w:r>
      <w:r w:rsidR="00B65D4D">
        <w:rPr>
          <w:spacing w:val="-3"/>
          <w:sz w:val="22"/>
          <w:szCs w:val="22"/>
        </w:rPr>
        <w:tab/>
      </w:r>
      <w:r w:rsidR="00887C13">
        <w:rPr>
          <w:spacing w:val="-3"/>
          <w:sz w:val="22"/>
          <w:szCs w:val="22"/>
        </w:rPr>
        <w:tab/>
      </w:r>
      <w:r w:rsidR="00980174" w:rsidRPr="00477E98">
        <w:rPr>
          <w:spacing w:val="-3"/>
          <w:sz w:val="22"/>
          <w:szCs w:val="22"/>
        </w:rPr>
        <w:tab/>
      </w:r>
      <w:r w:rsidR="00CC09F6">
        <w:rPr>
          <w:spacing w:val="-3"/>
          <w:sz w:val="22"/>
          <w:szCs w:val="22"/>
        </w:rPr>
        <w:t>1</w:t>
      </w:r>
      <w:r w:rsidR="009C698D">
        <w:rPr>
          <w:spacing w:val="-3"/>
          <w:sz w:val="22"/>
          <w:szCs w:val="22"/>
        </w:rPr>
        <w:t>2</w:t>
      </w:r>
    </w:p>
    <w:p w:rsidR="00CC09F6" w:rsidRDefault="00CC09F6" w:rsidP="00725A93">
      <w:pPr>
        <w:numPr>
          <w:ilvl w:val="0"/>
          <w:numId w:val="5"/>
        </w:numPr>
        <w:tabs>
          <w:tab w:val="left" w:pos="-720"/>
          <w:tab w:val="left" w:pos="1170"/>
        </w:tabs>
        <w:suppressAutoHyphens/>
        <w:jc w:val="both"/>
        <w:rPr>
          <w:spacing w:val="-3"/>
          <w:sz w:val="22"/>
          <w:szCs w:val="22"/>
        </w:rPr>
      </w:pPr>
      <w:r>
        <w:rPr>
          <w:spacing w:val="-3"/>
          <w:sz w:val="22"/>
          <w:szCs w:val="22"/>
        </w:rPr>
        <w:t>Resident Days</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E91611">
        <w:rPr>
          <w:spacing w:val="-3"/>
          <w:sz w:val="22"/>
          <w:szCs w:val="22"/>
        </w:rPr>
        <w:t>1</w:t>
      </w:r>
      <w:r w:rsidR="009C698D">
        <w:rPr>
          <w:spacing w:val="-3"/>
          <w:sz w:val="22"/>
          <w:szCs w:val="22"/>
        </w:rPr>
        <w:t>3</w:t>
      </w:r>
    </w:p>
    <w:p w:rsidR="00E91611" w:rsidRPr="00477E98" w:rsidRDefault="00E91611" w:rsidP="00E73C2B">
      <w:pPr>
        <w:numPr>
          <w:ilvl w:val="0"/>
          <w:numId w:val="10"/>
        </w:numPr>
        <w:tabs>
          <w:tab w:val="left" w:pos="-720"/>
          <w:tab w:val="left" w:pos="1170"/>
        </w:tabs>
        <w:suppressAutoHyphens/>
        <w:jc w:val="both"/>
        <w:rPr>
          <w:spacing w:val="-3"/>
          <w:sz w:val="22"/>
          <w:szCs w:val="22"/>
        </w:rPr>
      </w:pPr>
      <w:r>
        <w:rPr>
          <w:spacing w:val="-3"/>
          <w:sz w:val="22"/>
          <w:szCs w:val="22"/>
        </w:rPr>
        <w:t>Analysis of Mortgage and</w:t>
      </w:r>
      <w:r w:rsidRPr="00477E98">
        <w:rPr>
          <w:spacing w:val="-3"/>
          <w:sz w:val="22"/>
          <w:szCs w:val="22"/>
        </w:rPr>
        <w:t xml:space="preserve"> Notes Payable</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t>1</w:t>
      </w:r>
      <w:r w:rsidR="009C698D">
        <w:rPr>
          <w:spacing w:val="-3"/>
          <w:sz w:val="22"/>
          <w:szCs w:val="22"/>
        </w:rPr>
        <w:t>3</w:t>
      </w:r>
    </w:p>
    <w:p w:rsidR="00E91611" w:rsidRPr="00477E98" w:rsidRDefault="00E91611" w:rsidP="00E73C2B">
      <w:pPr>
        <w:numPr>
          <w:ilvl w:val="0"/>
          <w:numId w:val="11"/>
        </w:numPr>
        <w:tabs>
          <w:tab w:val="left" w:pos="-720"/>
          <w:tab w:val="left" w:pos="1170"/>
        </w:tabs>
        <w:suppressAutoHyphens/>
        <w:jc w:val="both"/>
        <w:rPr>
          <w:spacing w:val="-3"/>
          <w:sz w:val="22"/>
          <w:szCs w:val="22"/>
        </w:rPr>
      </w:pPr>
      <w:r w:rsidRPr="00477E98">
        <w:rPr>
          <w:spacing w:val="-3"/>
          <w:sz w:val="22"/>
          <w:szCs w:val="22"/>
        </w:rPr>
        <w:t>Reconciliation of Income</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14</w:t>
      </w:r>
    </w:p>
    <w:p w:rsidR="00E91611" w:rsidRPr="00477E98" w:rsidRDefault="00E91611" w:rsidP="00E91611">
      <w:pPr>
        <w:numPr>
          <w:ilvl w:val="0"/>
          <w:numId w:val="11"/>
        </w:numPr>
        <w:tabs>
          <w:tab w:val="left" w:pos="-720"/>
          <w:tab w:val="left" w:pos="1170"/>
        </w:tabs>
        <w:suppressAutoHyphens/>
        <w:jc w:val="both"/>
        <w:rPr>
          <w:spacing w:val="-3"/>
          <w:sz w:val="22"/>
          <w:szCs w:val="22"/>
        </w:rPr>
      </w:pPr>
      <w:r w:rsidRPr="00477E98">
        <w:rPr>
          <w:spacing w:val="-3"/>
          <w:sz w:val="22"/>
          <w:szCs w:val="22"/>
        </w:rPr>
        <w:t>Reconciliation of Net Worth</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65D4D">
        <w:rPr>
          <w:spacing w:val="-3"/>
          <w:sz w:val="22"/>
          <w:szCs w:val="22"/>
        </w:rPr>
        <w:tab/>
      </w:r>
      <w:r w:rsidRPr="00477E98">
        <w:rPr>
          <w:spacing w:val="-3"/>
          <w:sz w:val="22"/>
          <w:szCs w:val="22"/>
        </w:rPr>
        <w:tab/>
      </w:r>
      <w:r w:rsidR="009C698D">
        <w:rPr>
          <w:spacing w:val="-3"/>
          <w:sz w:val="22"/>
          <w:szCs w:val="22"/>
        </w:rPr>
        <w:t>14</w:t>
      </w:r>
    </w:p>
    <w:p w:rsidR="00E91611" w:rsidRDefault="00E90496" w:rsidP="00E73C2B">
      <w:pPr>
        <w:numPr>
          <w:ilvl w:val="0"/>
          <w:numId w:val="12"/>
        </w:numPr>
        <w:tabs>
          <w:tab w:val="left" w:pos="-720"/>
          <w:tab w:val="left" w:pos="1170"/>
        </w:tabs>
        <w:suppressAutoHyphens/>
        <w:jc w:val="both"/>
        <w:rPr>
          <w:spacing w:val="-3"/>
          <w:sz w:val="22"/>
          <w:szCs w:val="22"/>
        </w:rPr>
      </w:pPr>
      <w:r>
        <w:rPr>
          <w:spacing w:val="-3"/>
          <w:sz w:val="22"/>
          <w:szCs w:val="22"/>
        </w:rPr>
        <w:t xml:space="preserve"> </w:t>
      </w:r>
      <w:r w:rsidR="000F7243">
        <w:rPr>
          <w:spacing w:val="-3"/>
          <w:sz w:val="22"/>
          <w:szCs w:val="22"/>
        </w:rPr>
        <w:t>Detail of Automatically Disallowed Expenses</w:t>
      </w:r>
      <w:r w:rsidR="000F7243">
        <w:rPr>
          <w:spacing w:val="-3"/>
          <w:sz w:val="22"/>
          <w:szCs w:val="22"/>
        </w:rPr>
        <w:tab/>
      </w:r>
      <w:r w:rsidR="000F7243">
        <w:rPr>
          <w:spacing w:val="-3"/>
          <w:sz w:val="22"/>
          <w:szCs w:val="22"/>
        </w:rPr>
        <w:tab/>
      </w:r>
      <w:r w:rsidR="000F7243">
        <w:rPr>
          <w:spacing w:val="-3"/>
          <w:sz w:val="22"/>
          <w:szCs w:val="22"/>
        </w:rPr>
        <w:tab/>
      </w:r>
      <w:r w:rsidR="00B65D4D">
        <w:rPr>
          <w:spacing w:val="-3"/>
          <w:sz w:val="22"/>
          <w:szCs w:val="22"/>
        </w:rPr>
        <w:tab/>
      </w:r>
      <w:r w:rsidR="000F7243">
        <w:rPr>
          <w:spacing w:val="-3"/>
          <w:sz w:val="22"/>
          <w:szCs w:val="22"/>
        </w:rPr>
        <w:tab/>
      </w:r>
      <w:r w:rsidR="009C698D">
        <w:rPr>
          <w:spacing w:val="-3"/>
          <w:sz w:val="22"/>
          <w:szCs w:val="22"/>
        </w:rPr>
        <w:t>14</w:t>
      </w:r>
    </w:p>
    <w:p w:rsidR="000F7243" w:rsidRPr="00477E98" w:rsidRDefault="00E90496" w:rsidP="00725A93">
      <w:pPr>
        <w:numPr>
          <w:ilvl w:val="0"/>
          <w:numId w:val="12"/>
        </w:numPr>
        <w:tabs>
          <w:tab w:val="left" w:pos="-720"/>
          <w:tab w:val="left" w:pos="1170"/>
        </w:tabs>
        <w:suppressAutoHyphens/>
        <w:jc w:val="both"/>
        <w:rPr>
          <w:spacing w:val="-3"/>
          <w:sz w:val="22"/>
          <w:szCs w:val="22"/>
        </w:rPr>
      </w:pPr>
      <w:r>
        <w:rPr>
          <w:spacing w:val="-3"/>
          <w:sz w:val="22"/>
          <w:szCs w:val="22"/>
        </w:rPr>
        <w:t xml:space="preserve"> </w:t>
      </w:r>
      <w:r w:rsidR="000F7243">
        <w:rPr>
          <w:spacing w:val="-3"/>
          <w:sz w:val="22"/>
          <w:szCs w:val="22"/>
        </w:rPr>
        <w:t>Detail of Self-Disallowed Expenses</w:t>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9C698D">
        <w:rPr>
          <w:spacing w:val="-3"/>
          <w:sz w:val="22"/>
          <w:szCs w:val="22"/>
        </w:rPr>
        <w:t>14</w:t>
      </w:r>
    </w:p>
    <w:p w:rsidR="00DD6859" w:rsidRDefault="00E90496" w:rsidP="00725A93">
      <w:pPr>
        <w:numPr>
          <w:ilvl w:val="0"/>
          <w:numId w:val="12"/>
        </w:numPr>
        <w:tabs>
          <w:tab w:val="left" w:pos="-720"/>
          <w:tab w:val="left" w:pos="1170"/>
        </w:tabs>
        <w:suppressAutoHyphens/>
        <w:jc w:val="both"/>
        <w:rPr>
          <w:spacing w:val="-3"/>
          <w:sz w:val="22"/>
          <w:szCs w:val="22"/>
        </w:rPr>
      </w:pPr>
      <w:r>
        <w:rPr>
          <w:spacing w:val="-3"/>
          <w:sz w:val="22"/>
          <w:szCs w:val="22"/>
        </w:rPr>
        <w:t xml:space="preserve"> </w:t>
      </w:r>
      <w:r w:rsidR="00557A07" w:rsidRPr="00477E98">
        <w:rPr>
          <w:spacing w:val="-3"/>
          <w:sz w:val="22"/>
          <w:szCs w:val="22"/>
        </w:rPr>
        <w:t>Detail of Claimed Fixed costs</w:t>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980174" w:rsidRPr="00477E98">
        <w:rPr>
          <w:spacing w:val="-3"/>
          <w:sz w:val="22"/>
          <w:szCs w:val="22"/>
        </w:rPr>
        <w:tab/>
      </w:r>
      <w:r w:rsidR="00B65D4D">
        <w:rPr>
          <w:spacing w:val="-3"/>
          <w:sz w:val="22"/>
          <w:szCs w:val="22"/>
        </w:rPr>
        <w:tab/>
      </w:r>
      <w:r w:rsidR="00980174" w:rsidRPr="00477E98">
        <w:rPr>
          <w:spacing w:val="-3"/>
          <w:sz w:val="22"/>
          <w:szCs w:val="22"/>
        </w:rPr>
        <w:tab/>
      </w:r>
      <w:r w:rsidR="00725A93" w:rsidRPr="00477E98">
        <w:rPr>
          <w:spacing w:val="-3"/>
          <w:sz w:val="22"/>
          <w:szCs w:val="22"/>
        </w:rPr>
        <w:tab/>
      </w:r>
      <w:r w:rsidR="000F7243">
        <w:rPr>
          <w:spacing w:val="-3"/>
          <w:sz w:val="22"/>
          <w:szCs w:val="22"/>
        </w:rPr>
        <w:t>1</w:t>
      </w:r>
      <w:r w:rsidR="009C698D">
        <w:rPr>
          <w:spacing w:val="-3"/>
          <w:sz w:val="22"/>
          <w:szCs w:val="22"/>
        </w:rPr>
        <w:t>4</w:t>
      </w:r>
    </w:p>
    <w:p w:rsidR="000F7243" w:rsidRDefault="00E90496" w:rsidP="00725A93">
      <w:pPr>
        <w:numPr>
          <w:ilvl w:val="0"/>
          <w:numId w:val="12"/>
        </w:numPr>
        <w:tabs>
          <w:tab w:val="left" w:pos="-720"/>
          <w:tab w:val="left" w:pos="1170"/>
        </w:tabs>
        <w:suppressAutoHyphens/>
        <w:jc w:val="both"/>
        <w:rPr>
          <w:spacing w:val="-3"/>
          <w:sz w:val="22"/>
          <w:szCs w:val="22"/>
        </w:rPr>
      </w:pPr>
      <w:r>
        <w:rPr>
          <w:spacing w:val="-3"/>
          <w:sz w:val="22"/>
          <w:szCs w:val="22"/>
        </w:rPr>
        <w:t xml:space="preserve"> </w:t>
      </w:r>
      <w:r w:rsidR="000F7243">
        <w:rPr>
          <w:spacing w:val="-3"/>
          <w:sz w:val="22"/>
          <w:szCs w:val="22"/>
        </w:rPr>
        <w:t>Detail of Clerical Expense</w:t>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670FE0">
        <w:rPr>
          <w:spacing w:val="-3"/>
          <w:sz w:val="22"/>
          <w:szCs w:val="22"/>
        </w:rPr>
        <w:t>1</w:t>
      </w:r>
      <w:r w:rsidR="009C698D">
        <w:rPr>
          <w:spacing w:val="-3"/>
          <w:sz w:val="22"/>
          <w:szCs w:val="22"/>
        </w:rPr>
        <w:t>5</w:t>
      </w:r>
    </w:p>
    <w:p w:rsidR="000F7243" w:rsidRDefault="00E90496" w:rsidP="00725A93">
      <w:pPr>
        <w:numPr>
          <w:ilvl w:val="0"/>
          <w:numId w:val="12"/>
        </w:numPr>
        <w:tabs>
          <w:tab w:val="left" w:pos="-720"/>
          <w:tab w:val="left" w:pos="1170"/>
        </w:tabs>
        <w:suppressAutoHyphens/>
        <w:jc w:val="both"/>
        <w:rPr>
          <w:spacing w:val="-3"/>
          <w:sz w:val="22"/>
          <w:szCs w:val="22"/>
        </w:rPr>
      </w:pPr>
      <w:r>
        <w:rPr>
          <w:spacing w:val="-3"/>
          <w:sz w:val="22"/>
          <w:szCs w:val="22"/>
        </w:rPr>
        <w:t xml:space="preserve"> </w:t>
      </w:r>
      <w:r w:rsidR="000F7243">
        <w:rPr>
          <w:spacing w:val="-3"/>
          <w:sz w:val="22"/>
          <w:szCs w:val="22"/>
        </w:rPr>
        <w:t>Detail of Other Accounting</w:t>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r>
      <w:r w:rsidR="000F7243">
        <w:rPr>
          <w:spacing w:val="-3"/>
          <w:sz w:val="22"/>
          <w:szCs w:val="22"/>
        </w:rPr>
        <w:tab/>
        <w:t>1</w:t>
      </w:r>
      <w:r w:rsidR="009C698D">
        <w:rPr>
          <w:spacing w:val="-3"/>
          <w:sz w:val="22"/>
          <w:szCs w:val="22"/>
        </w:rPr>
        <w:t>5</w:t>
      </w:r>
    </w:p>
    <w:p w:rsidR="00ED77C5" w:rsidRDefault="00E90496" w:rsidP="00ED77C5">
      <w:pPr>
        <w:tabs>
          <w:tab w:val="left" w:pos="-720"/>
          <w:tab w:val="left" w:pos="1170"/>
        </w:tabs>
        <w:suppressAutoHyphens/>
        <w:ind w:left="720"/>
        <w:jc w:val="both"/>
        <w:rPr>
          <w:spacing w:val="-3"/>
          <w:sz w:val="22"/>
          <w:szCs w:val="22"/>
        </w:rPr>
      </w:pPr>
      <w:r>
        <w:rPr>
          <w:spacing w:val="-3"/>
          <w:sz w:val="22"/>
          <w:szCs w:val="22"/>
        </w:rPr>
        <w:t xml:space="preserve">29 </w:t>
      </w:r>
      <w:r w:rsidR="00ED77C5">
        <w:rPr>
          <w:spacing w:val="-3"/>
          <w:sz w:val="22"/>
          <w:szCs w:val="22"/>
        </w:rPr>
        <w:t>Detail of Employee Wages and Benefits</w:t>
      </w:r>
      <w:r w:rsidR="00ED77C5">
        <w:rPr>
          <w:spacing w:val="-3"/>
          <w:sz w:val="22"/>
          <w:szCs w:val="22"/>
        </w:rPr>
        <w:tab/>
      </w:r>
      <w:r w:rsidR="00ED77C5">
        <w:rPr>
          <w:spacing w:val="-3"/>
          <w:sz w:val="22"/>
          <w:szCs w:val="22"/>
        </w:rPr>
        <w:tab/>
      </w:r>
      <w:r w:rsidR="00ED77C5">
        <w:rPr>
          <w:spacing w:val="-3"/>
          <w:sz w:val="22"/>
          <w:szCs w:val="22"/>
        </w:rPr>
        <w:tab/>
      </w:r>
      <w:r w:rsidR="00ED77C5">
        <w:rPr>
          <w:spacing w:val="-3"/>
          <w:sz w:val="22"/>
          <w:szCs w:val="22"/>
        </w:rPr>
        <w:tab/>
      </w:r>
      <w:r w:rsidR="00ED77C5">
        <w:rPr>
          <w:spacing w:val="-3"/>
          <w:sz w:val="22"/>
          <w:szCs w:val="22"/>
        </w:rPr>
        <w:tab/>
        <w:t>1</w:t>
      </w:r>
      <w:r w:rsidR="009C698D">
        <w:rPr>
          <w:spacing w:val="-3"/>
          <w:sz w:val="22"/>
          <w:szCs w:val="22"/>
        </w:rPr>
        <w:t>5</w:t>
      </w:r>
    </w:p>
    <w:p w:rsidR="00B73D41" w:rsidRPr="00477E98" w:rsidRDefault="00F73EF8" w:rsidP="00F73EF8">
      <w:pPr>
        <w:tabs>
          <w:tab w:val="left" w:pos="-720"/>
          <w:tab w:val="left" w:pos="720"/>
          <w:tab w:val="left" w:pos="1170"/>
        </w:tabs>
        <w:suppressAutoHyphens/>
        <w:jc w:val="both"/>
        <w:rPr>
          <w:spacing w:val="-3"/>
          <w:sz w:val="22"/>
          <w:szCs w:val="22"/>
        </w:rPr>
      </w:pPr>
      <w:r>
        <w:rPr>
          <w:spacing w:val="-3"/>
          <w:sz w:val="22"/>
          <w:szCs w:val="22"/>
        </w:rPr>
        <w:tab/>
      </w:r>
      <w:r w:rsidR="008F2175">
        <w:rPr>
          <w:b/>
          <w:spacing w:val="-3"/>
          <w:sz w:val="22"/>
          <w:szCs w:val="22"/>
        </w:rPr>
        <w:t>Realty Company Report</w:t>
      </w:r>
      <w:r w:rsidR="00B73D41">
        <w:rPr>
          <w:b/>
          <w:spacing w:val="-3"/>
          <w:sz w:val="22"/>
          <w:szCs w:val="22"/>
        </w:rPr>
        <w:t xml:space="preserve"> –</w:t>
      </w:r>
      <w:r w:rsidR="008F2175">
        <w:rPr>
          <w:b/>
          <w:spacing w:val="-3"/>
          <w:sz w:val="22"/>
          <w:szCs w:val="22"/>
        </w:rPr>
        <w:t xml:space="preserve"> </w:t>
      </w:r>
      <w:r w:rsidR="00292D78">
        <w:rPr>
          <w:b/>
          <w:spacing w:val="-3"/>
          <w:sz w:val="22"/>
          <w:szCs w:val="22"/>
        </w:rPr>
        <w:t>HCF-2-RH</w:t>
      </w:r>
      <w:r w:rsidR="00B73D41">
        <w:rPr>
          <w:b/>
          <w:spacing w:val="-3"/>
          <w:sz w:val="22"/>
          <w:szCs w:val="22"/>
        </w:rPr>
        <w:tab/>
      </w:r>
      <w:r w:rsidR="00B73D41" w:rsidRPr="00477E98">
        <w:rPr>
          <w:spacing w:val="-3"/>
          <w:sz w:val="22"/>
          <w:szCs w:val="22"/>
        </w:rPr>
        <w:tab/>
      </w:r>
      <w:r w:rsidR="00B73D41" w:rsidRPr="00477E98">
        <w:rPr>
          <w:spacing w:val="-3"/>
          <w:sz w:val="22"/>
          <w:szCs w:val="22"/>
        </w:rPr>
        <w:tab/>
      </w:r>
      <w:r w:rsidR="00B73D41" w:rsidRPr="00477E98">
        <w:rPr>
          <w:spacing w:val="-3"/>
          <w:sz w:val="22"/>
          <w:szCs w:val="22"/>
        </w:rPr>
        <w:tab/>
      </w:r>
      <w:r w:rsidR="00B73D41" w:rsidRPr="00477E98">
        <w:rPr>
          <w:spacing w:val="-3"/>
          <w:sz w:val="22"/>
          <w:szCs w:val="22"/>
        </w:rPr>
        <w:tab/>
      </w:r>
      <w:r w:rsidR="00921F9C">
        <w:rPr>
          <w:spacing w:val="-3"/>
          <w:sz w:val="22"/>
          <w:szCs w:val="22"/>
        </w:rPr>
        <w:tab/>
      </w:r>
      <w:r w:rsidR="009C698D">
        <w:rPr>
          <w:spacing w:val="-3"/>
          <w:sz w:val="22"/>
          <w:szCs w:val="22"/>
        </w:rPr>
        <w:t>16</w:t>
      </w:r>
    </w:p>
    <w:p w:rsidR="00B73D41" w:rsidRDefault="00D071C0" w:rsidP="00D071C0">
      <w:pPr>
        <w:tabs>
          <w:tab w:val="left" w:pos="-720"/>
          <w:tab w:val="left" w:pos="1170"/>
        </w:tabs>
        <w:suppressAutoHyphens/>
        <w:ind w:left="720"/>
        <w:jc w:val="both"/>
        <w:rPr>
          <w:spacing w:val="-3"/>
          <w:sz w:val="22"/>
          <w:szCs w:val="22"/>
        </w:rPr>
      </w:pPr>
      <w:r>
        <w:rPr>
          <w:spacing w:val="-3"/>
          <w:sz w:val="22"/>
          <w:szCs w:val="22"/>
        </w:rPr>
        <w:tab/>
      </w:r>
      <w:r w:rsidR="00DD05BE">
        <w:rPr>
          <w:spacing w:val="-3"/>
          <w:sz w:val="22"/>
          <w:szCs w:val="22"/>
        </w:rPr>
        <w:t xml:space="preserve">Certification, </w:t>
      </w:r>
      <w:r w:rsidR="00B73D41" w:rsidRPr="00477E98">
        <w:rPr>
          <w:spacing w:val="-3"/>
          <w:sz w:val="22"/>
          <w:szCs w:val="22"/>
        </w:rPr>
        <w:t>Preparer, and Disclosure Information</w:t>
      </w:r>
      <w:r w:rsidR="00B73D41" w:rsidRPr="00477E98">
        <w:rPr>
          <w:spacing w:val="-3"/>
          <w:sz w:val="22"/>
          <w:szCs w:val="22"/>
        </w:rPr>
        <w:tab/>
      </w:r>
      <w:r w:rsidR="00B73D41" w:rsidRPr="00477E98">
        <w:rPr>
          <w:spacing w:val="-3"/>
          <w:sz w:val="22"/>
          <w:szCs w:val="22"/>
        </w:rPr>
        <w:tab/>
      </w:r>
      <w:r w:rsidR="00B73D41">
        <w:rPr>
          <w:spacing w:val="-3"/>
          <w:sz w:val="22"/>
          <w:szCs w:val="22"/>
        </w:rPr>
        <w:tab/>
      </w:r>
      <w:r w:rsidR="00B73D41" w:rsidRPr="00477E98">
        <w:rPr>
          <w:spacing w:val="-3"/>
          <w:sz w:val="22"/>
          <w:szCs w:val="22"/>
        </w:rPr>
        <w:tab/>
      </w:r>
      <w:r w:rsidR="009C698D">
        <w:rPr>
          <w:spacing w:val="-3"/>
          <w:sz w:val="22"/>
          <w:szCs w:val="22"/>
        </w:rPr>
        <w:t>16</w:t>
      </w:r>
    </w:p>
    <w:p w:rsidR="00DD05BE" w:rsidRPr="00477E98" w:rsidRDefault="00D071C0" w:rsidP="00D071C0">
      <w:pPr>
        <w:tabs>
          <w:tab w:val="left" w:pos="-720"/>
          <w:tab w:val="left" w:pos="1170"/>
        </w:tabs>
        <w:suppressAutoHyphens/>
        <w:ind w:left="720"/>
        <w:jc w:val="both"/>
        <w:rPr>
          <w:spacing w:val="-3"/>
          <w:sz w:val="22"/>
          <w:szCs w:val="22"/>
        </w:rPr>
      </w:pPr>
      <w:r>
        <w:rPr>
          <w:spacing w:val="-3"/>
          <w:sz w:val="22"/>
          <w:szCs w:val="22"/>
        </w:rPr>
        <w:tab/>
      </w:r>
      <w:r w:rsidR="00DD05BE" w:rsidRPr="00477E98">
        <w:rPr>
          <w:spacing w:val="-3"/>
          <w:sz w:val="22"/>
          <w:szCs w:val="22"/>
        </w:rPr>
        <w:t>Proprietorship</w:t>
      </w:r>
      <w:r w:rsidR="003337B6">
        <w:rPr>
          <w:spacing w:val="-3"/>
          <w:sz w:val="22"/>
          <w:szCs w:val="22"/>
        </w:rPr>
        <w:t>,</w:t>
      </w:r>
      <w:r w:rsidR="00DD05BE" w:rsidRPr="00477E98">
        <w:rPr>
          <w:spacing w:val="-3"/>
          <w:sz w:val="22"/>
          <w:szCs w:val="22"/>
        </w:rPr>
        <w:t xml:space="preserve"> Partnership or Corporate Information</w:t>
      </w:r>
      <w:r w:rsidR="00DD05BE" w:rsidRPr="00477E98">
        <w:rPr>
          <w:spacing w:val="-3"/>
          <w:sz w:val="22"/>
          <w:szCs w:val="22"/>
        </w:rPr>
        <w:tab/>
      </w:r>
      <w:r w:rsidR="00DD05BE" w:rsidRPr="00477E98">
        <w:rPr>
          <w:spacing w:val="-3"/>
          <w:sz w:val="22"/>
          <w:szCs w:val="22"/>
        </w:rPr>
        <w:tab/>
      </w:r>
      <w:r w:rsidR="00DD05BE">
        <w:rPr>
          <w:spacing w:val="-3"/>
          <w:sz w:val="22"/>
          <w:szCs w:val="22"/>
        </w:rPr>
        <w:tab/>
      </w:r>
      <w:r w:rsidR="00921F9C">
        <w:rPr>
          <w:spacing w:val="-3"/>
          <w:sz w:val="22"/>
          <w:szCs w:val="22"/>
        </w:rPr>
        <w:tab/>
      </w:r>
      <w:r w:rsidR="009C698D">
        <w:rPr>
          <w:spacing w:val="-3"/>
          <w:sz w:val="22"/>
          <w:szCs w:val="22"/>
        </w:rPr>
        <w:t>16</w:t>
      </w:r>
    </w:p>
    <w:p w:rsidR="00DD05BE" w:rsidRPr="00477E98" w:rsidRDefault="00D071C0" w:rsidP="00DD05BE">
      <w:pPr>
        <w:tabs>
          <w:tab w:val="left" w:pos="-720"/>
          <w:tab w:val="left" w:pos="1170"/>
        </w:tabs>
        <w:suppressAutoHyphens/>
        <w:ind w:left="720"/>
        <w:jc w:val="both"/>
        <w:rPr>
          <w:spacing w:val="-3"/>
          <w:sz w:val="22"/>
          <w:szCs w:val="22"/>
        </w:rPr>
      </w:pPr>
      <w:r>
        <w:rPr>
          <w:spacing w:val="-3"/>
          <w:sz w:val="22"/>
          <w:szCs w:val="22"/>
        </w:rPr>
        <w:tab/>
      </w:r>
      <w:r w:rsidR="00DD05BE" w:rsidRPr="00477E98">
        <w:rPr>
          <w:spacing w:val="-3"/>
          <w:sz w:val="22"/>
          <w:szCs w:val="22"/>
        </w:rPr>
        <w:t>Footnotes and Explanations</w:t>
      </w:r>
      <w:r w:rsidR="00DD05BE" w:rsidRPr="00477E98">
        <w:rPr>
          <w:spacing w:val="-3"/>
          <w:sz w:val="22"/>
          <w:szCs w:val="22"/>
        </w:rPr>
        <w:tab/>
      </w:r>
      <w:r w:rsidR="00DD05BE" w:rsidRPr="00477E98">
        <w:rPr>
          <w:spacing w:val="-3"/>
          <w:sz w:val="22"/>
          <w:szCs w:val="22"/>
        </w:rPr>
        <w:tab/>
      </w:r>
      <w:r w:rsidR="00DD05BE" w:rsidRPr="00477E98">
        <w:rPr>
          <w:spacing w:val="-3"/>
          <w:sz w:val="22"/>
          <w:szCs w:val="22"/>
        </w:rPr>
        <w:tab/>
      </w:r>
      <w:r w:rsidR="00DD05BE" w:rsidRPr="00477E98">
        <w:rPr>
          <w:spacing w:val="-3"/>
          <w:sz w:val="22"/>
          <w:szCs w:val="22"/>
        </w:rPr>
        <w:tab/>
      </w:r>
      <w:r w:rsidR="00DD05BE" w:rsidRPr="00477E98">
        <w:rPr>
          <w:spacing w:val="-3"/>
          <w:sz w:val="22"/>
          <w:szCs w:val="22"/>
        </w:rPr>
        <w:tab/>
      </w:r>
      <w:r w:rsidR="00DD05BE">
        <w:rPr>
          <w:spacing w:val="-3"/>
          <w:sz w:val="22"/>
          <w:szCs w:val="22"/>
        </w:rPr>
        <w:tab/>
      </w:r>
      <w:r w:rsidR="00DD05BE" w:rsidRPr="00477E98">
        <w:rPr>
          <w:spacing w:val="-3"/>
          <w:sz w:val="22"/>
          <w:szCs w:val="22"/>
        </w:rPr>
        <w:tab/>
      </w:r>
      <w:r w:rsidR="009C698D">
        <w:rPr>
          <w:spacing w:val="-3"/>
          <w:sz w:val="22"/>
          <w:szCs w:val="22"/>
        </w:rPr>
        <w:t>17</w:t>
      </w:r>
    </w:p>
    <w:p w:rsidR="00DD05BE" w:rsidRPr="00477E98" w:rsidRDefault="00DD05BE" w:rsidP="00DD05BE">
      <w:pPr>
        <w:numPr>
          <w:ilvl w:val="0"/>
          <w:numId w:val="13"/>
        </w:numPr>
        <w:tabs>
          <w:tab w:val="left" w:pos="-720"/>
          <w:tab w:val="left" w:pos="1170"/>
        </w:tabs>
        <w:suppressAutoHyphens/>
        <w:jc w:val="both"/>
        <w:rPr>
          <w:spacing w:val="-3"/>
          <w:sz w:val="22"/>
          <w:szCs w:val="22"/>
        </w:rPr>
      </w:pPr>
      <w:r w:rsidRPr="00477E98">
        <w:rPr>
          <w:spacing w:val="-3"/>
          <w:sz w:val="22"/>
          <w:szCs w:val="22"/>
        </w:rPr>
        <w:t>Balance Sheet</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65D4D">
        <w:rPr>
          <w:spacing w:val="-3"/>
          <w:sz w:val="22"/>
          <w:szCs w:val="22"/>
        </w:rPr>
        <w:tab/>
      </w:r>
      <w:r w:rsidRPr="00477E98">
        <w:rPr>
          <w:spacing w:val="-3"/>
          <w:sz w:val="22"/>
          <w:szCs w:val="22"/>
        </w:rPr>
        <w:tab/>
      </w:r>
      <w:r w:rsidR="009C698D">
        <w:rPr>
          <w:spacing w:val="-3"/>
          <w:sz w:val="22"/>
          <w:szCs w:val="22"/>
        </w:rPr>
        <w:t>17</w:t>
      </w:r>
    </w:p>
    <w:p w:rsidR="00B73D41" w:rsidRPr="00477E98" w:rsidRDefault="00B73D41" w:rsidP="00B73D41">
      <w:pPr>
        <w:numPr>
          <w:ilvl w:val="0"/>
          <w:numId w:val="13"/>
        </w:numPr>
        <w:tabs>
          <w:tab w:val="left" w:pos="-720"/>
          <w:tab w:val="left" w:pos="1170"/>
        </w:tabs>
        <w:suppressAutoHyphens/>
        <w:jc w:val="both"/>
        <w:rPr>
          <w:spacing w:val="-3"/>
          <w:sz w:val="22"/>
          <w:szCs w:val="22"/>
        </w:rPr>
      </w:pPr>
      <w:r w:rsidRPr="00477E98">
        <w:rPr>
          <w:spacing w:val="-3"/>
          <w:sz w:val="22"/>
          <w:szCs w:val="22"/>
        </w:rPr>
        <w:t xml:space="preserve">Realty Company Statement of </w:t>
      </w:r>
      <w:r w:rsidR="00433F93">
        <w:rPr>
          <w:spacing w:val="-3"/>
          <w:sz w:val="22"/>
          <w:szCs w:val="22"/>
        </w:rPr>
        <w:t>Income and Expense</w:t>
      </w:r>
      <w:r w:rsidRPr="00477E98">
        <w:rPr>
          <w:spacing w:val="-3"/>
          <w:sz w:val="22"/>
          <w:szCs w:val="22"/>
        </w:rPr>
        <w:tab/>
      </w:r>
      <w:r w:rsidRPr="00477E98">
        <w:rPr>
          <w:spacing w:val="-3"/>
          <w:sz w:val="22"/>
          <w:szCs w:val="22"/>
        </w:rPr>
        <w:tab/>
      </w:r>
      <w:r>
        <w:rPr>
          <w:spacing w:val="-3"/>
          <w:sz w:val="22"/>
          <w:szCs w:val="22"/>
        </w:rPr>
        <w:tab/>
      </w:r>
      <w:r w:rsidRPr="00477E98">
        <w:rPr>
          <w:spacing w:val="-3"/>
          <w:sz w:val="22"/>
          <w:szCs w:val="22"/>
        </w:rPr>
        <w:tab/>
      </w:r>
      <w:r w:rsidR="009C698D">
        <w:rPr>
          <w:spacing w:val="-3"/>
          <w:sz w:val="22"/>
          <w:szCs w:val="22"/>
        </w:rPr>
        <w:t>17</w:t>
      </w:r>
    </w:p>
    <w:p w:rsidR="00B73D41" w:rsidRDefault="00B73D41" w:rsidP="00DD05BE">
      <w:pPr>
        <w:numPr>
          <w:ilvl w:val="0"/>
          <w:numId w:val="14"/>
        </w:numPr>
        <w:tabs>
          <w:tab w:val="left" w:pos="-720"/>
          <w:tab w:val="left" w:pos="1170"/>
        </w:tabs>
        <w:suppressAutoHyphens/>
        <w:jc w:val="both"/>
        <w:rPr>
          <w:spacing w:val="-3"/>
          <w:sz w:val="22"/>
          <w:szCs w:val="22"/>
        </w:rPr>
      </w:pPr>
      <w:r w:rsidRPr="00477E98">
        <w:rPr>
          <w:spacing w:val="-3"/>
          <w:sz w:val="22"/>
          <w:szCs w:val="22"/>
        </w:rPr>
        <w:t xml:space="preserve">Detail of </w:t>
      </w:r>
      <w:r w:rsidR="009B7648">
        <w:rPr>
          <w:spacing w:val="-3"/>
          <w:sz w:val="22"/>
          <w:szCs w:val="22"/>
        </w:rPr>
        <w:t>Other Operating</w:t>
      </w:r>
      <w:r w:rsidRPr="00477E98">
        <w:rPr>
          <w:spacing w:val="-3"/>
          <w:sz w:val="22"/>
          <w:szCs w:val="22"/>
        </w:rPr>
        <w:t xml:space="preserve"> Expenses</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21F9C">
        <w:rPr>
          <w:spacing w:val="-3"/>
          <w:sz w:val="22"/>
          <w:szCs w:val="22"/>
        </w:rPr>
        <w:tab/>
      </w:r>
      <w:r w:rsidR="009C698D">
        <w:rPr>
          <w:spacing w:val="-3"/>
          <w:sz w:val="22"/>
          <w:szCs w:val="22"/>
        </w:rPr>
        <w:t>17</w:t>
      </w:r>
    </w:p>
    <w:p w:rsidR="007C3ACE" w:rsidRDefault="007C3ACE" w:rsidP="007C3ACE">
      <w:pPr>
        <w:tabs>
          <w:tab w:val="left" w:pos="-720"/>
          <w:tab w:val="left" w:pos="1170"/>
        </w:tabs>
        <w:suppressAutoHyphens/>
        <w:ind w:left="720"/>
        <w:jc w:val="both"/>
        <w:rPr>
          <w:spacing w:val="-3"/>
          <w:sz w:val="22"/>
          <w:szCs w:val="22"/>
        </w:rPr>
      </w:pPr>
      <w:r>
        <w:rPr>
          <w:spacing w:val="-3"/>
          <w:sz w:val="22"/>
          <w:szCs w:val="22"/>
        </w:rPr>
        <w:tab/>
        <w:t>Additional Information</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9C698D">
        <w:rPr>
          <w:spacing w:val="-3"/>
          <w:sz w:val="22"/>
          <w:szCs w:val="22"/>
        </w:rPr>
        <w:t>17</w:t>
      </w:r>
    </w:p>
    <w:p w:rsidR="006365A6" w:rsidRPr="00477E98" w:rsidRDefault="006365A6" w:rsidP="00DD05BE">
      <w:pPr>
        <w:numPr>
          <w:ilvl w:val="0"/>
          <w:numId w:val="14"/>
        </w:numPr>
        <w:tabs>
          <w:tab w:val="left" w:pos="-720"/>
          <w:tab w:val="left" w:pos="1170"/>
        </w:tabs>
        <w:suppressAutoHyphens/>
        <w:jc w:val="both"/>
        <w:rPr>
          <w:spacing w:val="-3"/>
          <w:sz w:val="22"/>
          <w:szCs w:val="22"/>
        </w:rPr>
      </w:pPr>
      <w:r>
        <w:rPr>
          <w:spacing w:val="-3"/>
          <w:sz w:val="22"/>
          <w:szCs w:val="22"/>
        </w:rPr>
        <w:t>Summary of Notes Payable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921F9C">
        <w:rPr>
          <w:spacing w:val="-3"/>
          <w:sz w:val="22"/>
          <w:szCs w:val="22"/>
        </w:rPr>
        <w:tab/>
      </w:r>
      <w:r w:rsidR="009C698D">
        <w:rPr>
          <w:spacing w:val="-3"/>
          <w:sz w:val="22"/>
          <w:szCs w:val="22"/>
        </w:rPr>
        <w:t>18</w:t>
      </w:r>
    </w:p>
    <w:p w:rsidR="00B73D41" w:rsidRPr="00477E98" w:rsidRDefault="00B73D41" w:rsidP="006365A6">
      <w:pPr>
        <w:numPr>
          <w:ilvl w:val="0"/>
          <w:numId w:val="15"/>
        </w:numPr>
        <w:tabs>
          <w:tab w:val="left" w:pos="-720"/>
          <w:tab w:val="left" w:pos="1170"/>
        </w:tabs>
        <w:suppressAutoHyphens/>
        <w:jc w:val="both"/>
        <w:rPr>
          <w:spacing w:val="-3"/>
          <w:sz w:val="22"/>
          <w:szCs w:val="22"/>
        </w:rPr>
      </w:pPr>
      <w:r w:rsidRPr="00477E98">
        <w:rPr>
          <w:spacing w:val="-3"/>
          <w:sz w:val="22"/>
          <w:szCs w:val="22"/>
        </w:rPr>
        <w:t>Reconciliation of Income</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18</w:t>
      </w:r>
    </w:p>
    <w:p w:rsidR="00B73D41" w:rsidRDefault="00B73D41" w:rsidP="00B73D41">
      <w:pPr>
        <w:numPr>
          <w:ilvl w:val="0"/>
          <w:numId w:val="15"/>
        </w:numPr>
        <w:tabs>
          <w:tab w:val="left" w:pos="-720"/>
          <w:tab w:val="left" w:pos="1170"/>
        </w:tabs>
        <w:suppressAutoHyphens/>
        <w:jc w:val="both"/>
        <w:rPr>
          <w:spacing w:val="-3"/>
          <w:sz w:val="22"/>
          <w:szCs w:val="22"/>
        </w:rPr>
      </w:pPr>
      <w:r w:rsidRPr="00477E98">
        <w:rPr>
          <w:spacing w:val="-3"/>
          <w:sz w:val="22"/>
          <w:szCs w:val="22"/>
        </w:rPr>
        <w:t>Reconciliation of Net Worth</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65D4D">
        <w:rPr>
          <w:spacing w:val="-3"/>
          <w:sz w:val="22"/>
          <w:szCs w:val="22"/>
        </w:rPr>
        <w:tab/>
      </w:r>
      <w:r w:rsidRPr="00477E98">
        <w:rPr>
          <w:spacing w:val="-3"/>
          <w:sz w:val="22"/>
          <w:szCs w:val="22"/>
        </w:rPr>
        <w:tab/>
      </w:r>
      <w:r w:rsidR="009C698D">
        <w:rPr>
          <w:spacing w:val="-3"/>
          <w:sz w:val="22"/>
          <w:szCs w:val="22"/>
        </w:rPr>
        <w:t>18</w:t>
      </w:r>
    </w:p>
    <w:p w:rsidR="006365A6" w:rsidRPr="00477E98" w:rsidRDefault="00B64531" w:rsidP="006365A6">
      <w:pPr>
        <w:numPr>
          <w:ilvl w:val="0"/>
          <w:numId w:val="16"/>
        </w:numPr>
        <w:tabs>
          <w:tab w:val="left" w:pos="-720"/>
          <w:tab w:val="left" w:pos="1170"/>
        </w:tabs>
        <w:suppressAutoHyphens/>
        <w:jc w:val="both"/>
        <w:rPr>
          <w:spacing w:val="-3"/>
          <w:sz w:val="22"/>
          <w:szCs w:val="22"/>
        </w:rPr>
      </w:pPr>
      <w:r>
        <w:rPr>
          <w:spacing w:val="-3"/>
          <w:sz w:val="22"/>
          <w:szCs w:val="22"/>
        </w:rPr>
        <w:t xml:space="preserve"> </w:t>
      </w:r>
      <w:r w:rsidR="006365A6">
        <w:rPr>
          <w:spacing w:val="-3"/>
          <w:sz w:val="22"/>
          <w:szCs w:val="22"/>
        </w:rPr>
        <w:t>Detail of Automatically Disallowed Expenses</w:t>
      </w:r>
      <w:r w:rsidR="006365A6">
        <w:rPr>
          <w:spacing w:val="-3"/>
          <w:sz w:val="22"/>
          <w:szCs w:val="22"/>
        </w:rPr>
        <w:tab/>
      </w:r>
      <w:r w:rsidR="006365A6">
        <w:rPr>
          <w:spacing w:val="-3"/>
          <w:sz w:val="22"/>
          <w:szCs w:val="22"/>
        </w:rPr>
        <w:tab/>
      </w:r>
      <w:r w:rsidR="007C3ACE">
        <w:rPr>
          <w:spacing w:val="-3"/>
          <w:sz w:val="22"/>
          <w:szCs w:val="22"/>
        </w:rPr>
        <w:tab/>
      </w:r>
      <w:r w:rsidR="00B65D4D">
        <w:rPr>
          <w:spacing w:val="-3"/>
          <w:sz w:val="22"/>
          <w:szCs w:val="22"/>
        </w:rPr>
        <w:tab/>
      </w:r>
      <w:r w:rsidR="007C3ACE">
        <w:rPr>
          <w:spacing w:val="-3"/>
          <w:sz w:val="22"/>
          <w:szCs w:val="22"/>
        </w:rPr>
        <w:tab/>
      </w:r>
      <w:r w:rsidR="009C698D">
        <w:rPr>
          <w:spacing w:val="-3"/>
          <w:sz w:val="22"/>
          <w:szCs w:val="22"/>
        </w:rPr>
        <w:t>18</w:t>
      </w:r>
    </w:p>
    <w:p w:rsidR="006365A6" w:rsidRPr="00477E98" w:rsidRDefault="00B64531" w:rsidP="006365A6">
      <w:pPr>
        <w:numPr>
          <w:ilvl w:val="0"/>
          <w:numId w:val="17"/>
        </w:numPr>
        <w:tabs>
          <w:tab w:val="left" w:pos="-720"/>
          <w:tab w:val="left" w:pos="1170"/>
        </w:tabs>
        <w:suppressAutoHyphens/>
        <w:jc w:val="both"/>
        <w:rPr>
          <w:spacing w:val="-3"/>
          <w:sz w:val="22"/>
          <w:szCs w:val="22"/>
        </w:rPr>
      </w:pPr>
      <w:r>
        <w:rPr>
          <w:spacing w:val="-3"/>
          <w:sz w:val="22"/>
          <w:szCs w:val="22"/>
        </w:rPr>
        <w:t xml:space="preserve"> </w:t>
      </w:r>
      <w:r w:rsidR="006365A6" w:rsidRPr="00477E98">
        <w:rPr>
          <w:spacing w:val="-3"/>
          <w:sz w:val="22"/>
          <w:szCs w:val="22"/>
        </w:rPr>
        <w:t>Detail of Claimed Fixed costs</w:t>
      </w:r>
      <w:r w:rsidR="006365A6" w:rsidRPr="00477E98">
        <w:rPr>
          <w:spacing w:val="-3"/>
          <w:sz w:val="22"/>
          <w:szCs w:val="22"/>
        </w:rPr>
        <w:tab/>
      </w:r>
      <w:r w:rsidR="006365A6" w:rsidRPr="00477E98">
        <w:rPr>
          <w:spacing w:val="-3"/>
          <w:sz w:val="22"/>
          <w:szCs w:val="22"/>
        </w:rPr>
        <w:tab/>
      </w:r>
      <w:r w:rsidR="006365A6" w:rsidRPr="00477E98">
        <w:rPr>
          <w:spacing w:val="-3"/>
          <w:sz w:val="22"/>
          <w:szCs w:val="22"/>
        </w:rPr>
        <w:tab/>
      </w:r>
      <w:r w:rsidR="006365A6" w:rsidRPr="00477E98">
        <w:rPr>
          <w:spacing w:val="-3"/>
          <w:sz w:val="22"/>
          <w:szCs w:val="22"/>
        </w:rPr>
        <w:tab/>
      </w:r>
      <w:r w:rsidR="006365A6" w:rsidRPr="00477E98">
        <w:rPr>
          <w:spacing w:val="-3"/>
          <w:sz w:val="22"/>
          <w:szCs w:val="22"/>
        </w:rPr>
        <w:tab/>
      </w:r>
      <w:r w:rsidR="00B65D4D">
        <w:rPr>
          <w:spacing w:val="-3"/>
          <w:sz w:val="22"/>
          <w:szCs w:val="22"/>
        </w:rPr>
        <w:tab/>
      </w:r>
      <w:r w:rsidR="006365A6" w:rsidRPr="00477E98">
        <w:rPr>
          <w:spacing w:val="-3"/>
          <w:sz w:val="22"/>
          <w:szCs w:val="22"/>
        </w:rPr>
        <w:tab/>
      </w:r>
      <w:r w:rsidR="009C698D">
        <w:rPr>
          <w:spacing w:val="-3"/>
          <w:sz w:val="22"/>
          <w:szCs w:val="22"/>
        </w:rPr>
        <w:t>18</w:t>
      </w:r>
    </w:p>
    <w:p w:rsidR="00D0559E" w:rsidRPr="00477E98" w:rsidRDefault="00F73EF8" w:rsidP="00F73EF8">
      <w:pPr>
        <w:tabs>
          <w:tab w:val="left" w:pos="-720"/>
          <w:tab w:val="left" w:pos="720"/>
          <w:tab w:val="left" w:pos="1170"/>
        </w:tabs>
        <w:suppressAutoHyphens/>
        <w:jc w:val="both"/>
        <w:rPr>
          <w:spacing w:val="-3"/>
          <w:sz w:val="22"/>
          <w:szCs w:val="22"/>
        </w:rPr>
      </w:pPr>
      <w:r>
        <w:rPr>
          <w:spacing w:val="-3"/>
          <w:sz w:val="22"/>
          <w:szCs w:val="22"/>
        </w:rPr>
        <w:tab/>
      </w:r>
      <w:r w:rsidR="00D0559E" w:rsidRPr="00477E98">
        <w:rPr>
          <w:b/>
          <w:spacing w:val="-3"/>
          <w:sz w:val="22"/>
          <w:szCs w:val="22"/>
        </w:rPr>
        <w:t xml:space="preserve">Management </w:t>
      </w:r>
      <w:r w:rsidR="009B7648">
        <w:rPr>
          <w:b/>
          <w:spacing w:val="-3"/>
          <w:sz w:val="22"/>
          <w:szCs w:val="22"/>
        </w:rPr>
        <w:t>and/or Central Office</w:t>
      </w:r>
      <w:r w:rsidR="00AF3833">
        <w:rPr>
          <w:b/>
          <w:spacing w:val="-3"/>
          <w:sz w:val="22"/>
          <w:szCs w:val="22"/>
        </w:rPr>
        <w:t xml:space="preserve"> Report </w:t>
      </w:r>
      <w:r w:rsidR="00252380" w:rsidRPr="00477E98">
        <w:rPr>
          <w:b/>
          <w:spacing w:val="-3"/>
          <w:sz w:val="22"/>
          <w:szCs w:val="22"/>
        </w:rPr>
        <w:t>– HCF-3</w:t>
      </w:r>
      <w:r w:rsidR="00D0559E" w:rsidRPr="00477E98">
        <w:rPr>
          <w:b/>
          <w:spacing w:val="-3"/>
          <w:sz w:val="22"/>
          <w:szCs w:val="22"/>
        </w:rPr>
        <w:tab/>
      </w:r>
      <w:r w:rsidR="00D0559E" w:rsidRPr="00477E98">
        <w:rPr>
          <w:spacing w:val="-3"/>
          <w:sz w:val="22"/>
          <w:szCs w:val="22"/>
        </w:rPr>
        <w:tab/>
      </w:r>
      <w:r w:rsidR="00D0559E" w:rsidRPr="00477E98">
        <w:rPr>
          <w:spacing w:val="-3"/>
          <w:sz w:val="22"/>
          <w:szCs w:val="22"/>
        </w:rPr>
        <w:tab/>
      </w:r>
      <w:r w:rsidR="00921F9C">
        <w:rPr>
          <w:spacing w:val="-3"/>
          <w:sz w:val="22"/>
          <w:szCs w:val="22"/>
        </w:rPr>
        <w:tab/>
      </w:r>
      <w:r w:rsidR="009C698D">
        <w:rPr>
          <w:spacing w:val="-3"/>
          <w:sz w:val="22"/>
          <w:szCs w:val="22"/>
        </w:rPr>
        <w:t>19</w:t>
      </w:r>
    </w:p>
    <w:p w:rsidR="00063CED" w:rsidRPr="00477E98" w:rsidRDefault="00063CED" w:rsidP="00CD0020">
      <w:pPr>
        <w:tabs>
          <w:tab w:val="left" w:pos="-720"/>
          <w:tab w:val="left" w:pos="720"/>
          <w:tab w:val="left" w:pos="1080"/>
        </w:tabs>
        <w:suppressAutoHyphens/>
        <w:jc w:val="both"/>
        <w:rPr>
          <w:spacing w:val="-3"/>
          <w:sz w:val="22"/>
          <w:szCs w:val="22"/>
        </w:rPr>
      </w:pPr>
      <w:r w:rsidRPr="00477E98">
        <w:rPr>
          <w:spacing w:val="-3"/>
          <w:sz w:val="22"/>
          <w:szCs w:val="22"/>
        </w:rPr>
        <w:tab/>
        <w:t>Certification by Owner</w:t>
      </w:r>
      <w:r w:rsidR="003B2C7F">
        <w:rPr>
          <w:spacing w:val="-3"/>
          <w:sz w:val="22"/>
          <w:szCs w:val="22"/>
        </w:rPr>
        <w:t>,</w:t>
      </w:r>
      <w:r w:rsidRPr="00477E98">
        <w:rPr>
          <w:spacing w:val="-3"/>
          <w:sz w:val="22"/>
          <w:szCs w:val="22"/>
        </w:rPr>
        <w:t xml:space="preserve"> Partner, or Officer</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19</w:t>
      </w:r>
    </w:p>
    <w:p w:rsidR="00063CED" w:rsidRPr="00477E98" w:rsidRDefault="00063CED" w:rsidP="00CD0020">
      <w:pPr>
        <w:tabs>
          <w:tab w:val="left" w:pos="-720"/>
          <w:tab w:val="left" w:pos="720"/>
          <w:tab w:val="left" w:pos="1080"/>
        </w:tabs>
        <w:suppressAutoHyphens/>
        <w:jc w:val="both"/>
        <w:rPr>
          <w:spacing w:val="-3"/>
          <w:sz w:val="22"/>
          <w:szCs w:val="22"/>
        </w:rPr>
      </w:pPr>
      <w:r w:rsidRPr="00477E98">
        <w:rPr>
          <w:spacing w:val="-3"/>
          <w:sz w:val="22"/>
          <w:szCs w:val="22"/>
        </w:rPr>
        <w:tab/>
        <w:t>Preparer Information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19</w:t>
      </w:r>
    </w:p>
    <w:p w:rsidR="00063CED" w:rsidRPr="00477E98" w:rsidRDefault="00063CED" w:rsidP="00CD0020">
      <w:pPr>
        <w:tabs>
          <w:tab w:val="left" w:pos="-720"/>
          <w:tab w:val="left" w:pos="720"/>
          <w:tab w:val="left" w:pos="1080"/>
        </w:tabs>
        <w:suppressAutoHyphens/>
        <w:jc w:val="both"/>
        <w:rPr>
          <w:spacing w:val="-3"/>
          <w:sz w:val="22"/>
          <w:szCs w:val="22"/>
        </w:rPr>
      </w:pPr>
      <w:r w:rsidRPr="00477E98">
        <w:rPr>
          <w:spacing w:val="-3"/>
          <w:sz w:val="22"/>
          <w:szCs w:val="22"/>
        </w:rPr>
        <w:tab/>
        <w:t>A: Disclosure Information</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19</w:t>
      </w:r>
    </w:p>
    <w:p w:rsidR="00D0559E" w:rsidRPr="00477E98" w:rsidRDefault="00D0559E" w:rsidP="00CD0020">
      <w:pPr>
        <w:tabs>
          <w:tab w:val="left" w:pos="-720"/>
          <w:tab w:val="left" w:pos="720"/>
          <w:tab w:val="left" w:pos="1080"/>
        </w:tabs>
        <w:suppressAutoHyphens/>
        <w:jc w:val="both"/>
        <w:rPr>
          <w:spacing w:val="-3"/>
          <w:sz w:val="22"/>
          <w:szCs w:val="22"/>
        </w:rPr>
      </w:pPr>
      <w:r w:rsidRPr="00477E98">
        <w:rPr>
          <w:spacing w:val="-3"/>
          <w:sz w:val="22"/>
          <w:szCs w:val="22"/>
        </w:rPr>
        <w:tab/>
        <w:t>Sole Proprietor, Partnership and Corporate Information</w:t>
      </w:r>
      <w:r w:rsidRPr="00477E98">
        <w:rPr>
          <w:spacing w:val="-3"/>
          <w:sz w:val="22"/>
          <w:szCs w:val="22"/>
        </w:rPr>
        <w:tab/>
      </w:r>
      <w:r w:rsidRPr="00477E98">
        <w:rPr>
          <w:spacing w:val="-3"/>
          <w:sz w:val="22"/>
          <w:szCs w:val="22"/>
        </w:rPr>
        <w:tab/>
      </w:r>
      <w:r w:rsidR="00887C13">
        <w:rPr>
          <w:spacing w:val="-3"/>
          <w:sz w:val="22"/>
          <w:szCs w:val="22"/>
        </w:rPr>
        <w:tab/>
      </w:r>
      <w:r w:rsidR="00063CED" w:rsidRPr="00477E98">
        <w:rPr>
          <w:spacing w:val="-3"/>
          <w:sz w:val="22"/>
          <w:szCs w:val="22"/>
        </w:rPr>
        <w:tab/>
      </w:r>
      <w:r w:rsidR="009C698D">
        <w:rPr>
          <w:spacing w:val="-3"/>
          <w:sz w:val="22"/>
          <w:szCs w:val="22"/>
        </w:rPr>
        <w:t>19</w:t>
      </w:r>
    </w:p>
    <w:p w:rsidR="00063CED" w:rsidRPr="00477E98" w:rsidRDefault="00063CED" w:rsidP="00CD0020">
      <w:pPr>
        <w:tabs>
          <w:tab w:val="left" w:pos="-720"/>
          <w:tab w:val="left" w:pos="720"/>
          <w:tab w:val="left" w:pos="1080"/>
        </w:tabs>
        <w:suppressAutoHyphens/>
        <w:jc w:val="both"/>
        <w:rPr>
          <w:spacing w:val="-3"/>
          <w:sz w:val="22"/>
          <w:szCs w:val="22"/>
        </w:rPr>
      </w:pPr>
    </w:p>
    <w:p w:rsidR="00ED77C5" w:rsidRDefault="00ED77C5" w:rsidP="00CD0020">
      <w:pPr>
        <w:tabs>
          <w:tab w:val="left" w:pos="-720"/>
          <w:tab w:val="left" w:pos="720"/>
          <w:tab w:val="left" w:pos="1170"/>
        </w:tabs>
        <w:suppressAutoHyphens/>
        <w:jc w:val="both"/>
        <w:rPr>
          <w:spacing w:val="-3"/>
          <w:sz w:val="22"/>
          <w:szCs w:val="22"/>
        </w:rPr>
      </w:pPr>
    </w:p>
    <w:p w:rsidR="00C365E7" w:rsidRPr="00477E98" w:rsidRDefault="00C365E7" w:rsidP="00CD0020">
      <w:pPr>
        <w:tabs>
          <w:tab w:val="left" w:pos="-720"/>
          <w:tab w:val="left" w:pos="720"/>
          <w:tab w:val="left" w:pos="1170"/>
        </w:tabs>
        <w:suppressAutoHyphens/>
        <w:jc w:val="both"/>
        <w:rPr>
          <w:spacing w:val="-3"/>
          <w:sz w:val="22"/>
          <w:szCs w:val="22"/>
        </w:rPr>
      </w:pPr>
    </w:p>
    <w:p w:rsidR="00C365E7" w:rsidRPr="00477E98" w:rsidRDefault="00C365E7" w:rsidP="00CD0020">
      <w:pPr>
        <w:tabs>
          <w:tab w:val="left" w:pos="-720"/>
          <w:tab w:val="left" w:pos="720"/>
          <w:tab w:val="left" w:pos="1170"/>
          <w:tab w:val="left" w:pos="1440"/>
        </w:tabs>
        <w:suppressAutoHyphens/>
        <w:jc w:val="both"/>
        <w:rPr>
          <w:spacing w:val="-3"/>
          <w:sz w:val="22"/>
          <w:szCs w:val="22"/>
        </w:rPr>
      </w:pPr>
    </w:p>
    <w:p w:rsidR="00ED77C5" w:rsidRPr="009D3707" w:rsidRDefault="00D0559E" w:rsidP="00ED77C5">
      <w:pPr>
        <w:tabs>
          <w:tab w:val="left" w:pos="-720"/>
          <w:tab w:val="left" w:pos="270"/>
          <w:tab w:val="left" w:pos="720"/>
          <w:tab w:val="left" w:pos="1170"/>
        </w:tabs>
        <w:suppressAutoHyphens/>
        <w:jc w:val="both"/>
        <w:rPr>
          <w:b/>
          <w:spacing w:val="-3"/>
          <w:sz w:val="22"/>
          <w:szCs w:val="22"/>
        </w:rPr>
      </w:pPr>
      <w:r w:rsidRPr="00477E98">
        <w:rPr>
          <w:spacing w:val="-3"/>
          <w:sz w:val="22"/>
          <w:szCs w:val="22"/>
        </w:rPr>
        <w:tab/>
      </w:r>
      <w:r w:rsidR="00CD0020" w:rsidRPr="00477E98">
        <w:rPr>
          <w:spacing w:val="-3"/>
          <w:sz w:val="22"/>
          <w:szCs w:val="22"/>
        </w:rPr>
        <w:tab/>
      </w:r>
      <w:r w:rsidR="00782F01" w:rsidRPr="00477E98">
        <w:rPr>
          <w:spacing w:val="-3"/>
          <w:sz w:val="22"/>
          <w:szCs w:val="22"/>
        </w:rPr>
        <w:t>TABLE OF CONTENTS</w:t>
      </w:r>
      <w:r w:rsidR="00782F01">
        <w:rPr>
          <w:spacing w:val="-3"/>
          <w:sz w:val="22"/>
          <w:szCs w:val="22"/>
        </w:rPr>
        <w:t xml:space="preserve"> (Continued)</w:t>
      </w:r>
      <w:r w:rsidR="009D3707">
        <w:rPr>
          <w:spacing w:val="-3"/>
          <w:sz w:val="22"/>
          <w:szCs w:val="22"/>
        </w:rPr>
        <w:tab/>
      </w:r>
      <w:r w:rsidR="00ED77C5">
        <w:rPr>
          <w:spacing w:val="-3"/>
          <w:sz w:val="22"/>
          <w:szCs w:val="22"/>
        </w:rPr>
        <w:tab/>
      </w:r>
      <w:r w:rsidR="00ED77C5">
        <w:rPr>
          <w:spacing w:val="-3"/>
          <w:sz w:val="22"/>
          <w:szCs w:val="22"/>
        </w:rPr>
        <w:tab/>
      </w:r>
      <w:r w:rsidR="00ED77C5">
        <w:rPr>
          <w:spacing w:val="-3"/>
          <w:sz w:val="22"/>
          <w:szCs w:val="22"/>
        </w:rPr>
        <w:tab/>
      </w:r>
      <w:r w:rsidR="00ED77C5">
        <w:rPr>
          <w:spacing w:val="-3"/>
          <w:sz w:val="22"/>
          <w:szCs w:val="22"/>
        </w:rPr>
        <w:tab/>
      </w:r>
      <w:r w:rsidR="009D3707">
        <w:rPr>
          <w:spacing w:val="-3"/>
          <w:sz w:val="22"/>
          <w:szCs w:val="22"/>
        </w:rPr>
        <w:tab/>
      </w:r>
      <w:r w:rsidR="00ED77C5">
        <w:rPr>
          <w:b/>
          <w:spacing w:val="-3"/>
          <w:sz w:val="22"/>
          <w:szCs w:val="22"/>
        </w:rPr>
        <w:t>Page</w:t>
      </w:r>
    </w:p>
    <w:p w:rsidR="00AC24B4" w:rsidRDefault="00AC24B4" w:rsidP="00CD0020">
      <w:pPr>
        <w:tabs>
          <w:tab w:val="left" w:pos="-720"/>
          <w:tab w:val="left" w:pos="270"/>
          <w:tab w:val="left" w:pos="720"/>
          <w:tab w:val="left" w:pos="1170"/>
        </w:tabs>
        <w:suppressAutoHyphens/>
        <w:jc w:val="both"/>
        <w:rPr>
          <w:spacing w:val="-3"/>
          <w:sz w:val="22"/>
          <w:szCs w:val="22"/>
        </w:rPr>
      </w:pPr>
    </w:p>
    <w:p w:rsidR="00834476" w:rsidRPr="00477E98" w:rsidRDefault="00AC24B4" w:rsidP="00834476">
      <w:pPr>
        <w:tabs>
          <w:tab w:val="left" w:pos="-720"/>
          <w:tab w:val="left" w:pos="720"/>
          <w:tab w:val="left" w:pos="1080"/>
        </w:tabs>
        <w:suppressAutoHyphens/>
        <w:jc w:val="both"/>
        <w:rPr>
          <w:spacing w:val="-3"/>
          <w:sz w:val="22"/>
          <w:szCs w:val="22"/>
        </w:rPr>
      </w:pPr>
      <w:r>
        <w:rPr>
          <w:spacing w:val="-3"/>
          <w:sz w:val="22"/>
          <w:szCs w:val="22"/>
        </w:rPr>
        <w:lastRenderedPageBreak/>
        <w:tab/>
      </w:r>
      <w:r w:rsidR="00834476" w:rsidRPr="00477E98">
        <w:rPr>
          <w:spacing w:val="-3"/>
          <w:sz w:val="22"/>
          <w:szCs w:val="22"/>
        </w:rPr>
        <w:t>Highest Paid Salaries</w:t>
      </w:r>
      <w:r w:rsidR="00834476" w:rsidRPr="00477E98">
        <w:rPr>
          <w:spacing w:val="-3"/>
          <w:sz w:val="22"/>
          <w:szCs w:val="22"/>
        </w:rPr>
        <w:tab/>
      </w:r>
      <w:r w:rsidR="00834476" w:rsidRPr="00477E98">
        <w:rPr>
          <w:spacing w:val="-3"/>
          <w:sz w:val="22"/>
          <w:szCs w:val="22"/>
        </w:rPr>
        <w:tab/>
      </w:r>
      <w:r w:rsidR="00834476" w:rsidRPr="00477E98">
        <w:rPr>
          <w:spacing w:val="-3"/>
          <w:sz w:val="22"/>
          <w:szCs w:val="22"/>
        </w:rPr>
        <w:tab/>
      </w:r>
      <w:r w:rsidR="00834476" w:rsidRPr="00477E98">
        <w:rPr>
          <w:spacing w:val="-3"/>
          <w:sz w:val="22"/>
          <w:szCs w:val="22"/>
        </w:rPr>
        <w:tab/>
      </w:r>
      <w:r w:rsidR="00834476" w:rsidRPr="00477E98">
        <w:rPr>
          <w:spacing w:val="-3"/>
          <w:sz w:val="22"/>
          <w:szCs w:val="22"/>
        </w:rPr>
        <w:tab/>
      </w:r>
      <w:r w:rsidR="00834476" w:rsidRPr="00477E98">
        <w:rPr>
          <w:spacing w:val="-3"/>
          <w:sz w:val="22"/>
          <w:szCs w:val="22"/>
        </w:rPr>
        <w:tab/>
      </w:r>
      <w:r w:rsidR="00834476" w:rsidRPr="00477E98">
        <w:rPr>
          <w:spacing w:val="-3"/>
          <w:sz w:val="22"/>
          <w:szCs w:val="22"/>
        </w:rPr>
        <w:tab/>
      </w:r>
      <w:r w:rsidR="00834476" w:rsidRPr="00477E98">
        <w:rPr>
          <w:spacing w:val="-3"/>
          <w:sz w:val="22"/>
          <w:szCs w:val="22"/>
        </w:rPr>
        <w:tab/>
      </w:r>
      <w:r w:rsidR="009C698D">
        <w:rPr>
          <w:spacing w:val="-3"/>
          <w:sz w:val="22"/>
          <w:szCs w:val="22"/>
        </w:rPr>
        <w:t>20</w:t>
      </w:r>
    </w:p>
    <w:p w:rsidR="00834476" w:rsidRDefault="00834476" w:rsidP="00834476">
      <w:pPr>
        <w:tabs>
          <w:tab w:val="left" w:pos="-720"/>
          <w:tab w:val="left" w:pos="720"/>
          <w:tab w:val="left" w:pos="1170"/>
        </w:tabs>
        <w:suppressAutoHyphens/>
        <w:jc w:val="both"/>
        <w:rPr>
          <w:spacing w:val="-3"/>
          <w:sz w:val="22"/>
          <w:szCs w:val="22"/>
        </w:rPr>
      </w:pPr>
      <w:r w:rsidRPr="00477E98">
        <w:rPr>
          <w:spacing w:val="-3"/>
          <w:sz w:val="22"/>
          <w:szCs w:val="22"/>
        </w:rPr>
        <w:tab/>
        <w:t>Footnotes and Explanations</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20</w:t>
      </w:r>
    </w:p>
    <w:p w:rsidR="00AC24B4" w:rsidRPr="00477E98" w:rsidRDefault="00834476" w:rsidP="00834476">
      <w:pPr>
        <w:tabs>
          <w:tab w:val="left" w:pos="-720"/>
          <w:tab w:val="left" w:pos="720"/>
          <w:tab w:val="left" w:pos="1170"/>
        </w:tabs>
        <w:suppressAutoHyphens/>
        <w:jc w:val="both"/>
        <w:rPr>
          <w:spacing w:val="-3"/>
          <w:sz w:val="22"/>
          <w:szCs w:val="22"/>
        </w:rPr>
      </w:pPr>
      <w:r>
        <w:rPr>
          <w:spacing w:val="-3"/>
          <w:sz w:val="22"/>
          <w:szCs w:val="22"/>
        </w:rPr>
        <w:tab/>
      </w:r>
      <w:r w:rsidR="00AC24B4" w:rsidRPr="00477E98">
        <w:rPr>
          <w:spacing w:val="-3"/>
          <w:sz w:val="22"/>
          <w:szCs w:val="22"/>
        </w:rPr>
        <w:t>1</w:t>
      </w:r>
      <w:r w:rsidR="00AC24B4" w:rsidRPr="00477E98">
        <w:rPr>
          <w:spacing w:val="-3"/>
          <w:sz w:val="22"/>
          <w:szCs w:val="22"/>
        </w:rPr>
        <w:tab/>
        <w:t>Balance Sheet</w:t>
      </w:r>
      <w:r w:rsidR="00AC24B4" w:rsidRPr="00477E98">
        <w:rPr>
          <w:spacing w:val="-3"/>
          <w:sz w:val="22"/>
          <w:szCs w:val="22"/>
        </w:rPr>
        <w:tab/>
      </w:r>
      <w:r w:rsidR="00AC24B4" w:rsidRPr="00477E98">
        <w:rPr>
          <w:spacing w:val="-3"/>
          <w:sz w:val="22"/>
          <w:szCs w:val="22"/>
        </w:rPr>
        <w:tab/>
      </w:r>
      <w:r w:rsidR="00AC24B4" w:rsidRPr="00477E98">
        <w:rPr>
          <w:spacing w:val="-3"/>
          <w:sz w:val="22"/>
          <w:szCs w:val="22"/>
        </w:rPr>
        <w:tab/>
      </w:r>
      <w:r w:rsidR="00AC24B4" w:rsidRPr="00477E98">
        <w:rPr>
          <w:spacing w:val="-3"/>
          <w:sz w:val="22"/>
          <w:szCs w:val="22"/>
        </w:rPr>
        <w:tab/>
      </w:r>
      <w:r w:rsidR="00AC24B4" w:rsidRPr="00477E98">
        <w:rPr>
          <w:spacing w:val="-3"/>
          <w:sz w:val="22"/>
          <w:szCs w:val="22"/>
        </w:rPr>
        <w:tab/>
      </w:r>
      <w:r w:rsidR="00AC24B4" w:rsidRPr="00477E98">
        <w:rPr>
          <w:spacing w:val="-3"/>
          <w:sz w:val="22"/>
          <w:szCs w:val="22"/>
        </w:rPr>
        <w:tab/>
      </w:r>
      <w:r w:rsidR="00AC24B4" w:rsidRPr="00477E98">
        <w:rPr>
          <w:spacing w:val="-3"/>
          <w:sz w:val="22"/>
          <w:szCs w:val="22"/>
        </w:rPr>
        <w:tab/>
      </w:r>
      <w:r w:rsidR="00AC24B4" w:rsidRPr="00477E98">
        <w:rPr>
          <w:spacing w:val="-3"/>
          <w:sz w:val="22"/>
          <w:szCs w:val="22"/>
        </w:rPr>
        <w:tab/>
      </w:r>
      <w:r w:rsidR="009C698D">
        <w:rPr>
          <w:spacing w:val="-3"/>
          <w:sz w:val="22"/>
          <w:szCs w:val="22"/>
        </w:rPr>
        <w:t>20</w:t>
      </w:r>
    </w:p>
    <w:p w:rsidR="00782F01" w:rsidRDefault="00AC24B4" w:rsidP="00F73EF8">
      <w:pPr>
        <w:tabs>
          <w:tab w:val="left" w:pos="270"/>
          <w:tab w:val="left" w:pos="720"/>
          <w:tab w:val="left" w:pos="1170"/>
        </w:tabs>
        <w:suppressAutoHyphens/>
        <w:jc w:val="both"/>
        <w:rPr>
          <w:spacing w:val="-3"/>
          <w:sz w:val="22"/>
          <w:szCs w:val="22"/>
        </w:rPr>
      </w:pPr>
      <w:r>
        <w:rPr>
          <w:spacing w:val="-3"/>
          <w:sz w:val="22"/>
          <w:szCs w:val="22"/>
        </w:rPr>
        <w:tab/>
      </w:r>
      <w:r w:rsidRPr="00477E98">
        <w:rPr>
          <w:spacing w:val="-3"/>
          <w:sz w:val="22"/>
          <w:szCs w:val="22"/>
        </w:rPr>
        <w:tab/>
        <w:t>2</w:t>
      </w:r>
      <w:r w:rsidRPr="00477E98">
        <w:rPr>
          <w:spacing w:val="-3"/>
          <w:sz w:val="22"/>
          <w:szCs w:val="22"/>
        </w:rPr>
        <w:tab/>
        <w:t>Statement of Profit and Loss</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20</w:t>
      </w:r>
    </w:p>
    <w:p w:rsidR="00ED77C5" w:rsidRPr="00477E98" w:rsidRDefault="00782F01" w:rsidP="00ED77C5">
      <w:pPr>
        <w:tabs>
          <w:tab w:val="left" w:pos="-720"/>
          <w:tab w:val="left" w:pos="720"/>
          <w:tab w:val="left" w:pos="1170"/>
          <w:tab w:val="left" w:pos="1440"/>
        </w:tabs>
        <w:suppressAutoHyphens/>
        <w:jc w:val="both"/>
        <w:rPr>
          <w:spacing w:val="-3"/>
          <w:sz w:val="22"/>
          <w:szCs w:val="22"/>
        </w:rPr>
      </w:pPr>
      <w:r>
        <w:rPr>
          <w:spacing w:val="-3"/>
          <w:sz w:val="22"/>
          <w:szCs w:val="22"/>
        </w:rPr>
        <w:tab/>
      </w:r>
      <w:r w:rsidR="00ED77C5" w:rsidRPr="00477E98">
        <w:rPr>
          <w:spacing w:val="-3"/>
          <w:sz w:val="22"/>
          <w:szCs w:val="22"/>
        </w:rPr>
        <w:t>5</w:t>
      </w:r>
      <w:r w:rsidR="00ED77C5" w:rsidRPr="00477E98">
        <w:rPr>
          <w:spacing w:val="-3"/>
          <w:sz w:val="22"/>
          <w:szCs w:val="22"/>
        </w:rPr>
        <w:tab/>
        <w:t>Analysis of Mortgages and Notes Payable</w:t>
      </w:r>
      <w:r w:rsidR="00ED77C5" w:rsidRPr="00477E98">
        <w:rPr>
          <w:spacing w:val="-3"/>
          <w:sz w:val="22"/>
          <w:szCs w:val="22"/>
        </w:rPr>
        <w:tab/>
      </w:r>
      <w:r w:rsidR="00ED77C5" w:rsidRPr="00477E98">
        <w:rPr>
          <w:spacing w:val="-3"/>
          <w:sz w:val="22"/>
          <w:szCs w:val="22"/>
        </w:rPr>
        <w:tab/>
      </w:r>
      <w:r w:rsidR="00ED77C5" w:rsidRPr="00477E98">
        <w:rPr>
          <w:spacing w:val="-3"/>
          <w:sz w:val="22"/>
          <w:szCs w:val="22"/>
        </w:rPr>
        <w:tab/>
      </w:r>
      <w:r w:rsidR="00ED77C5">
        <w:rPr>
          <w:spacing w:val="-3"/>
          <w:sz w:val="22"/>
          <w:szCs w:val="22"/>
        </w:rPr>
        <w:tab/>
      </w:r>
      <w:r w:rsidR="00ED77C5" w:rsidRPr="00477E98">
        <w:rPr>
          <w:spacing w:val="-3"/>
          <w:sz w:val="22"/>
          <w:szCs w:val="22"/>
        </w:rPr>
        <w:tab/>
      </w:r>
      <w:r w:rsidR="00ED77C5">
        <w:rPr>
          <w:spacing w:val="-3"/>
          <w:sz w:val="22"/>
          <w:szCs w:val="22"/>
        </w:rPr>
        <w:t>2</w:t>
      </w:r>
      <w:r w:rsidR="009C698D">
        <w:rPr>
          <w:spacing w:val="-3"/>
          <w:sz w:val="22"/>
          <w:szCs w:val="22"/>
        </w:rPr>
        <w:t>4</w:t>
      </w:r>
    </w:p>
    <w:p w:rsidR="00725A93" w:rsidRPr="00477E98" w:rsidRDefault="00ED77C5" w:rsidP="00CD0020">
      <w:pPr>
        <w:tabs>
          <w:tab w:val="left" w:pos="-720"/>
          <w:tab w:val="left" w:pos="270"/>
          <w:tab w:val="left" w:pos="720"/>
          <w:tab w:val="left" w:pos="1170"/>
        </w:tabs>
        <w:suppressAutoHyphens/>
        <w:jc w:val="both"/>
        <w:rPr>
          <w:spacing w:val="-3"/>
          <w:sz w:val="22"/>
          <w:szCs w:val="22"/>
        </w:rPr>
      </w:pPr>
      <w:r>
        <w:rPr>
          <w:spacing w:val="-3"/>
          <w:sz w:val="22"/>
          <w:szCs w:val="22"/>
        </w:rPr>
        <w:tab/>
      </w:r>
      <w:r>
        <w:rPr>
          <w:spacing w:val="-3"/>
          <w:sz w:val="22"/>
          <w:szCs w:val="22"/>
        </w:rPr>
        <w:tab/>
      </w:r>
      <w:r w:rsidR="00D0559E" w:rsidRPr="00477E98">
        <w:rPr>
          <w:spacing w:val="-3"/>
          <w:sz w:val="22"/>
          <w:szCs w:val="22"/>
        </w:rPr>
        <w:t>7</w:t>
      </w:r>
      <w:r w:rsidR="00CD0020" w:rsidRPr="00477E98">
        <w:rPr>
          <w:spacing w:val="-3"/>
          <w:sz w:val="22"/>
          <w:szCs w:val="22"/>
        </w:rPr>
        <w:tab/>
      </w:r>
      <w:r w:rsidR="00D0559E" w:rsidRPr="00477E98">
        <w:rPr>
          <w:spacing w:val="-3"/>
          <w:sz w:val="22"/>
          <w:szCs w:val="22"/>
        </w:rPr>
        <w:t xml:space="preserve">Reconciliation to </w:t>
      </w:r>
      <w:r w:rsidR="00063CED" w:rsidRPr="00477E98">
        <w:rPr>
          <w:spacing w:val="-3"/>
          <w:sz w:val="22"/>
          <w:szCs w:val="22"/>
        </w:rPr>
        <w:t xml:space="preserve">Income per Report with Income per </w:t>
      </w:r>
      <w:r w:rsidR="00D0559E" w:rsidRPr="00477E98">
        <w:rPr>
          <w:spacing w:val="-3"/>
          <w:sz w:val="22"/>
          <w:szCs w:val="22"/>
        </w:rPr>
        <w:t>Books</w:t>
      </w:r>
      <w:r w:rsidR="00D0559E" w:rsidRPr="00477E98">
        <w:rPr>
          <w:spacing w:val="-3"/>
          <w:sz w:val="22"/>
          <w:szCs w:val="22"/>
        </w:rPr>
        <w:tab/>
      </w:r>
      <w:r w:rsidR="00887C13">
        <w:rPr>
          <w:spacing w:val="-3"/>
          <w:sz w:val="22"/>
          <w:szCs w:val="22"/>
        </w:rPr>
        <w:tab/>
      </w:r>
      <w:r w:rsidR="00921F9C">
        <w:rPr>
          <w:spacing w:val="-3"/>
          <w:sz w:val="22"/>
          <w:szCs w:val="22"/>
        </w:rPr>
        <w:tab/>
      </w:r>
      <w:r w:rsidR="0002180B">
        <w:rPr>
          <w:spacing w:val="-3"/>
          <w:sz w:val="22"/>
          <w:szCs w:val="22"/>
        </w:rPr>
        <w:t>2</w:t>
      </w:r>
      <w:r w:rsidR="009C698D">
        <w:rPr>
          <w:spacing w:val="-3"/>
          <w:sz w:val="22"/>
          <w:szCs w:val="22"/>
        </w:rPr>
        <w:t>4</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8</w:t>
      </w:r>
      <w:r w:rsidR="00CD0020" w:rsidRPr="00477E98">
        <w:rPr>
          <w:spacing w:val="-3"/>
          <w:sz w:val="22"/>
          <w:szCs w:val="22"/>
        </w:rPr>
        <w:tab/>
      </w:r>
      <w:r w:rsidRPr="00477E98">
        <w:rPr>
          <w:spacing w:val="-3"/>
          <w:sz w:val="22"/>
          <w:szCs w:val="22"/>
        </w:rPr>
        <w:t>Reconciliation of Net Worth</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65D4D">
        <w:rPr>
          <w:spacing w:val="-3"/>
          <w:sz w:val="22"/>
          <w:szCs w:val="22"/>
        </w:rPr>
        <w:tab/>
      </w:r>
      <w:r w:rsidR="00670FE0">
        <w:rPr>
          <w:spacing w:val="-3"/>
          <w:sz w:val="22"/>
          <w:szCs w:val="22"/>
        </w:rPr>
        <w:t>2</w:t>
      </w:r>
      <w:r w:rsidR="009C698D">
        <w:rPr>
          <w:spacing w:val="-3"/>
          <w:sz w:val="22"/>
          <w:szCs w:val="22"/>
        </w:rPr>
        <w:t>4</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10</w:t>
      </w:r>
      <w:r w:rsidR="00CD0020" w:rsidRPr="00477E98">
        <w:rPr>
          <w:spacing w:val="-3"/>
          <w:sz w:val="22"/>
          <w:szCs w:val="22"/>
        </w:rPr>
        <w:tab/>
      </w:r>
      <w:r w:rsidR="009B7648">
        <w:rPr>
          <w:spacing w:val="-3"/>
          <w:sz w:val="22"/>
          <w:szCs w:val="22"/>
        </w:rPr>
        <w:t>Management Company/Central Office Expense Allocation</w:t>
      </w:r>
      <w:r w:rsidRPr="00477E98">
        <w:rPr>
          <w:spacing w:val="-3"/>
          <w:sz w:val="22"/>
          <w:szCs w:val="22"/>
        </w:rPr>
        <w:tab/>
      </w:r>
      <w:r w:rsidRPr="00477E98">
        <w:rPr>
          <w:spacing w:val="-3"/>
          <w:sz w:val="22"/>
          <w:szCs w:val="22"/>
        </w:rPr>
        <w:tab/>
      </w:r>
      <w:r w:rsidRPr="00477E98">
        <w:rPr>
          <w:spacing w:val="-3"/>
          <w:sz w:val="22"/>
          <w:szCs w:val="22"/>
        </w:rPr>
        <w:tab/>
      </w:r>
      <w:r w:rsidR="00670FE0">
        <w:rPr>
          <w:spacing w:val="-3"/>
          <w:sz w:val="22"/>
          <w:szCs w:val="22"/>
        </w:rPr>
        <w:t>2</w:t>
      </w:r>
      <w:r w:rsidR="009C698D">
        <w:rPr>
          <w:spacing w:val="-3"/>
          <w:sz w:val="22"/>
          <w:szCs w:val="22"/>
        </w:rPr>
        <w:t>4</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13</w:t>
      </w:r>
      <w:r w:rsidR="00CD0020" w:rsidRPr="00477E98">
        <w:rPr>
          <w:spacing w:val="-3"/>
          <w:sz w:val="22"/>
          <w:szCs w:val="22"/>
        </w:rPr>
        <w:tab/>
      </w:r>
      <w:r w:rsidRPr="00477E98">
        <w:rPr>
          <w:spacing w:val="-3"/>
          <w:sz w:val="22"/>
          <w:szCs w:val="22"/>
        </w:rPr>
        <w:t>Detail of Automatically Disallowed Expenses</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670FE0">
        <w:rPr>
          <w:spacing w:val="-3"/>
          <w:sz w:val="22"/>
          <w:szCs w:val="22"/>
        </w:rPr>
        <w:t>2</w:t>
      </w:r>
      <w:r w:rsidR="009C698D">
        <w:rPr>
          <w:spacing w:val="-3"/>
          <w:sz w:val="22"/>
          <w:szCs w:val="22"/>
        </w:rPr>
        <w:t>6</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14</w:t>
      </w:r>
      <w:r w:rsidR="00CD0020" w:rsidRPr="00477E98">
        <w:rPr>
          <w:spacing w:val="-3"/>
          <w:sz w:val="22"/>
          <w:szCs w:val="22"/>
        </w:rPr>
        <w:tab/>
      </w:r>
      <w:r w:rsidRPr="00477E98">
        <w:rPr>
          <w:spacing w:val="-3"/>
          <w:sz w:val="22"/>
          <w:szCs w:val="22"/>
        </w:rPr>
        <w:t>Detail of Self Disallowed Expenses</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670FE0">
        <w:rPr>
          <w:spacing w:val="-3"/>
          <w:sz w:val="22"/>
          <w:szCs w:val="22"/>
        </w:rPr>
        <w:t>2</w:t>
      </w:r>
      <w:r w:rsidR="009C698D">
        <w:rPr>
          <w:spacing w:val="-3"/>
          <w:sz w:val="22"/>
          <w:szCs w:val="22"/>
        </w:rPr>
        <w:t>6</w:t>
      </w:r>
    </w:p>
    <w:p w:rsidR="00063CED" w:rsidRPr="00477E98" w:rsidRDefault="00063CED" w:rsidP="001F2032">
      <w:pPr>
        <w:tabs>
          <w:tab w:val="left" w:pos="-720"/>
          <w:tab w:val="left" w:pos="720"/>
          <w:tab w:val="left" w:pos="1170"/>
        </w:tabs>
        <w:suppressAutoHyphens/>
        <w:jc w:val="both"/>
        <w:rPr>
          <w:spacing w:val="-3"/>
          <w:sz w:val="22"/>
          <w:szCs w:val="22"/>
        </w:rPr>
      </w:pPr>
      <w:r w:rsidRPr="00477E98">
        <w:rPr>
          <w:spacing w:val="-3"/>
          <w:sz w:val="22"/>
          <w:szCs w:val="22"/>
        </w:rPr>
        <w:tab/>
        <w:t>14</w:t>
      </w:r>
      <w:r w:rsidR="001F2032">
        <w:rPr>
          <w:spacing w:val="-3"/>
          <w:sz w:val="22"/>
          <w:szCs w:val="22"/>
        </w:rPr>
        <w:t>a</w:t>
      </w:r>
      <w:r w:rsidR="001F2032">
        <w:rPr>
          <w:spacing w:val="-3"/>
          <w:sz w:val="22"/>
          <w:szCs w:val="22"/>
        </w:rPr>
        <w:tab/>
      </w:r>
      <w:r w:rsidRPr="00477E98">
        <w:rPr>
          <w:spacing w:val="-3"/>
          <w:sz w:val="22"/>
          <w:szCs w:val="22"/>
        </w:rPr>
        <w:t>Explanation for Schedule 14 – Self –Disallowed Expenses</w:t>
      </w:r>
      <w:r w:rsidRPr="00477E98">
        <w:rPr>
          <w:spacing w:val="-3"/>
          <w:sz w:val="22"/>
          <w:szCs w:val="22"/>
        </w:rPr>
        <w:tab/>
      </w:r>
      <w:r w:rsidR="00887C13">
        <w:rPr>
          <w:spacing w:val="-3"/>
          <w:sz w:val="22"/>
          <w:szCs w:val="22"/>
        </w:rPr>
        <w:tab/>
      </w:r>
      <w:r w:rsidRPr="00477E98">
        <w:rPr>
          <w:spacing w:val="-3"/>
          <w:sz w:val="22"/>
          <w:szCs w:val="22"/>
        </w:rPr>
        <w:tab/>
      </w:r>
      <w:r w:rsidR="009D0E58">
        <w:rPr>
          <w:spacing w:val="-3"/>
          <w:sz w:val="22"/>
          <w:szCs w:val="22"/>
        </w:rPr>
        <w:t>2</w:t>
      </w:r>
      <w:r w:rsidR="009C698D">
        <w:rPr>
          <w:spacing w:val="-3"/>
          <w:sz w:val="22"/>
          <w:szCs w:val="22"/>
        </w:rPr>
        <w:t>6</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15</w:t>
      </w:r>
      <w:r w:rsidR="00CD0020" w:rsidRPr="00477E98">
        <w:rPr>
          <w:spacing w:val="-3"/>
          <w:sz w:val="22"/>
          <w:szCs w:val="22"/>
        </w:rPr>
        <w:tab/>
      </w:r>
      <w:r w:rsidRPr="00477E98">
        <w:rPr>
          <w:spacing w:val="-3"/>
          <w:sz w:val="22"/>
          <w:szCs w:val="22"/>
        </w:rPr>
        <w:t>Detail of Claimed Fixed Costs</w:t>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D0E58">
        <w:rPr>
          <w:spacing w:val="-3"/>
          <w:sz w:val="22"/>
          <w:szCs w:val="22"/>
        </w:rPr>
        <w:t>2</w:t>
      </w:r>
      <w:r w:rsidR="009C698D">
        <w:rPr>
          <w:spacing w:val="-3"/>
          <w:sz w:val="22"/>
          <w:szCs w:val="22"/>
        </w:rPr>
        <w:t>6</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16</w:t>
      </w:r>
      <w:r w:rsidR="00CD0020" w:rsidRPr="00477E98">
        <w:rPr>
          <w:spacing w:val="-3"/>
          <w:sz w:val="22"/>
          <w:szCs w:val="22"/>
        </w:rPr>
        <w:tab/>
      </w:r>
      <w:r w:rsidRPr="00477E98">
        <w:rPr>
          <w:spacing w:val="-3"/>
          <w:sz w:val="22"/>
          <w:szCs w:val="22"/>
        </w:rPr>
        <w:t>De</w:t>
      </w:r>
      <w:r w:rsidR="00FF3A0C" w:rsidRPr="00477E98">
        <w:rPr>
          <w:spacing w:val="-3"/>
          <w:sz w:val="22"/>
          <w:szCs w:val="22"/>
        </w:rPr>
        <w:t>tail of Clerical Expense</w:t>
      </w:r>
      <w:r w:rsidR="00FF3A0C" w:rsidRPr="00477E98">
        <w:rPr>
          <w:spacing w:val="-3"/>
          <w:sz w:val="22"/>
          <w:szCs w:val="22"/>
        </w:rPr>
        <w:tab/>
      </w:r>
      <w:r w:rsidR="00FF3A0C" w:rsidRPr="00477E98">
        <w:rPr>
          <w:spacing w:val="-3"/>
          <w:sz w:val="22"/>
          <w:szCs w:val="22"/>
        </w:rPr>
        <w:tab/>
      </w:r>
      <w:r w:rsidR="00FF3A0C" w:rsidRPr="00477E98">
        <w:rPr>
          <w:spacing w:val="-3"/>
          <w:sz w:val="22"/>
          <w:szCs w:val="22"/>
        </w:rPr>
        <w:tab/>
      </w:r>
      <w:r w:rsidR="00FF3A0C" w:rsidRPr="00477E98">
        <w:rPr>
          <w:spacing w:val="-3"/>
          <w:sz w:val="22"/>
          <w:szCs w:val="22"/>
        </w:rPr>
        <w:tab/>
      </w:r>
      <w:r w:rsidR="00FF3A0C" w:rsidRPr="00477E98">
        <w:rPr>
          <w:spacing w:val="-3"/>
          <w:sz w:val="22"/>
          <w:szCs w:val="22"/>
        </w:rPr>
        <w:tab/>
      </w:r>
      <w:r w:rsidR="00887C13">
        <w:rPr>
          <w:spacing w:val="-3"/>
          <w:sz w:val="22"/>
          <w:szCs w:val="22"/>
        </w:rPr>
        <w:tab/>
      </w:r>
      <w:r w:rsidR="00FF3A0C" w:rsidRPr="00477E98">
        <w:rPr>
          <w:spacing w:val="-3"/>
          <w:sz w:val="22"/>
          <w:szCs w:val="22"/>
        </w:rPr>
        <w:tab/>
      </w:r>
      <w:r w:rsidR="00670FE0">
        <w:rPr>
          <w:spacing w:val="-3"/>
          <w:sz w:val="22"/>
          <w:szCs w:val="22"/>
        </w:rPr>
        <w:t>2</w:t>
      </w:r>
      <w:r w:rsidR="009C698D">
        <w:rPr>
          <w:spacing w:val="-3"/>
          <w:sz w:val="22"/>
          <w:szCs w:val="22"/>
        </w:rPr>
        <w:t>7</w:t>
      </w:r>
    </w:p>
    <w:p w:rsidR="00FF443B" w:rsidRDefault="00FF443B" w:rsidP="00FF443B">
      <w:pPr>
        <w:tabs>
          <w:tab w:val="left" w:pos="-720"/>
          <w:tab w:val="left" w:pos="720"/>
          <w:tab w:val="left" w:pos="1170"/>
        </w:tabs>
        <w:suppressAutoHyphens/>
        <w:jc w:val="both"/>
        <w:rPr>
          <w:spacing w:val="-3"/>
          <w:sz w:val="22"/>
          <w:szCs w:val="22"/>
        </w:rPr>
      </w:pPr>
      <w:r>
        <w:rPr>
          <w:spacing w:val="-3"/>
          <w:sz w:val="22"/>
          <w:szCs w:val="22"/>
        </w:rPr>
        <w:tab/>
      </w:r>
      <w:r w:rsidRPr="00477E98">
        <w:rPr>
          <w:spacing w:val="-3"/>
          <w:sz w:val="22"/>
          <w:szCs w:val="22"/>
        </w:rPr>
        <w:t>1</w:t>
      </w:r>
      <w:r>
        <w:rPr>
          <w:spacing w:val="-3"/>
          <w:sz w:val="22"/>
          <w:szCs w:val="22"/>
        </w:rPr>
        <w:t>7</w:t>
      </w:r>
      <w:r w:rsidRPr="00477E98">
        <w:rPr>
          <w:spacing w:val="-3"/>
          <w:sz w:val="22"/>
          <w:szCs w:val="22"/>
        </w:rPr>
        <w:tab/>
        <w:t xml:space="preserve">Detail of </w:t>
      </w:r>
      <w:r>
        <w:rPr>
          <w:spacing w:val="-3"/>
          <w:sz w:val="22"/>
          <w:szCs w:val="22"/>
        </w:rPr>
        <w:t>Administration Salaries</w:t>
      </w:r>
      <w:r w:rsidRPr="00477E98">
        <w:rPr>
          <w:spacing w:val="-3"/>
          <w:sz w:val="22"/>
          <w:szCs w:val="22"/>
        </w:rPr>
        <w:t xml:space="preserve"> Expense</w:t>
      </w:r>
      <w:r w:rsidRPr="00477E98">
        <w:rPr>
          <w:spacing w:val="-3"/>
          <w:sz w:val="22"/>
          <w:szCs w:val="22"/>
        </w:rPr>
        <w:tab/>
      </w:r>
      <w:r w:rsidRPr="00477E98">
        <w:rPr>
          <w:spacing w:val="-3"/>
          <w:sz w:val="22"/>
          <w:szCs w:val="22"/>
        </w:rPr>
        <w:tab/>
      </w:r>
      <w:r w:rsidRPr="00477E98">
        <w:rPr>
          <w:spacing w:val="-3"/>
          <w:sz w:val="22"/>
          <w:szCs w:val="22"/>
        </w:rPr>
        <w:tab/>
      </w:r>
      <w:r>
        <w:rPr>
          <w:spacing w:val="-3"/>
          <w:sz w:val="22"/>
          <w:szCs w:val="22"/>
        </w:rPr>
        <w:tab/>
      </w:r>
      <w:r w:rsidRPr="00477E98">
        <w:rPr>
          <w:spacing w:val="-3"/>
          <w:sz w:val="22"/>
          <w:szCs w:val="22"/>
        </w:rPr>
        <w:tab/>
      </w:r>
      <w:r>
        <w:rPr>
          <w:spacing w:val="-3"/>
          <w:sz w:val="22"/>
          <w:szCs w:val="22"/>
        </w:rPr>
        <w:t>2</w:t>
      </w:r>
      <w:r w:rsidR="009C698D">
        <w:rPr>
          <w:spacing w:val="-3"/>
          <w:sz w:val="22"/>
          <w:szCs w:val="22"/>
        </w:rPr>
        <w:t>7</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19</w:t>
      </w:r>
      <w:r w:rsidR="00CD0020" w:rsidRPr="00477E98">
        <w:rPr>
          <w:spacing w:val="-3"/>
          <w:sz w:val="22"/>
          <w:szCs w:val="22"/>
        </w:rPr>
        <w:tab/>
      </w:r>
      <w:r w:rsidRPr="00477E98">
        <w:rPr>
          <w:spacing w:val="-3"/>
          <w:sz w:val="22"/>
          <w:szCs w:val="22"/>
        </w:rPr>
        <w:t>Detail of Other Administrative Cos</w:t>
      </w:r>
      <w:r w:rsidR="00FF3A0C" w:rsidRPr="00477E98">
        <w:rPr>
          <w:spacing w:val="-3"/>
          <w:sz w:val="22"/>
          <w:szCs w:val="22"/>
        </w:rPr>
        <w:t>t</w:t>
      </w:r>
      <w:r w:rsidR="00CD0020" w:rsidRPr="00477E98">
        <w:rPr>
          <w:spacing w:val="-3"/>
          <w:sz w:val="22"/>
          <w:szCs w:val="22"/>
        </w:rPr>
        <w:tab/>
      </w:r>
      <w:r w:rsidR="00FF3A0C" w:rsidRPr="00477E98">
        <w:rPr>
          <w:spacing w:val="-3"/>
          <w:sz w:val="22"/>
          <w:szCs w:val="22"/>
        </w:rPr>
        <w:tab/>
      </w:r>
      <w:r w:rsidR="00FF3A0C" w:rsidRPr="00477E98">
        <w:rPr>
          <w:spacing w:val="-3"/>
          <w:sz w:val="22"/>
          <w:szCs w:val="22"/>
        </w:rPr>
        <w:tab/>
      </w:r>
      <w:r w:rsidR="00FF3A0C" w:rsidRPr="00477E98">
        <w:rPr>
          <w:spacing w:val="-3"/>
          <w:sz w:val="22"/>
          <w:szCs w:val="22"/>
        </w:rPr>
        <w:tab/>
      </w:r>
      <w:r w:rsidR="00887C13">
        <w:rPr>
          <w:spacing w:val="-3"/>
          <w:sz w:val="22"/>
          <w:szCs w:val="22"/>
        </w:rPr>
        <w:tab/>
      </w:r>
      <w:r w:rsidR="00921F9C">
        <w:rPr>
          <w:spacing w:val="-3"/>
          <w:sz w:val="22"/>
          <w:szCs w:val="22"/>
        </w:rPr>
        <w:tab/>
      </w:r>
      <w:r w:rsidR="00670FE0">
        <w:rPr>
          <w:spacing w:val="-3"/>
          <w:sz w:val="22"/>
          <w:szCs w:val="22"/>
        </w:rPr>
        <w:t>2</w:t>
      </w:r>
      <w:r w:rsidR="009C698D">
        <w:rPr>
          <w:spacing w:val="-3"/>
          <w:sz w:val="22"/>
          <w:szCs w:val="22"/>
        </w:rPr>
        <w:t>7</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20</w:t>
      </w:r>
      <w:r w:rsidR="00CD0020" w:rsidRPr="00477E98">
        <w:rPr>
          <w:spacing w:val="-3"/>
          <w:sz w:val="22"/>
          <w:szCs w:val="22"/>
        </w:rPr>
        <w:tab/>
      </w:r>
      <w:r w:rsidRPr="00477E98">
        <w:rPr>
          <w:spacing w:val="-3"/>
          <w:sz w:val="22"/>
          <w:szCs w:val="22"/>
        </w:rPr>
        <w:t xml:space="preserve">Detail of General Insurance </w:t>
      </w:r>
      <w:r w:rsidR="00CD0020" w:rsidRPr="00477E98">
        <w:rPr>
          <w:spacing w:val="-3"/>
          <w:sz w:val="22"/>
          <w:szCs w:val="22"/>
        </w:rPr>
        <w:tab/>
      </w:r>
      <w:r w:rsidR="00CD0020"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B65D4D">
        <w:rPr>
          <w:spacing w:val="-3"/>
          <w:sz w:val="22"/>
          <w:szCs w:val="22"/>
        </w:rPr>
        <w:tab/>
      </w:r>
      <w:r w:rsidR="00670FE0">
        <w:rPr>
          <w:spacing w:val="-3"/>
          <w:sz w:val="22"/>
          <w:szCs w:val="22"/>
        </w:rPr>
        <w:t>2</w:t>
      </w:r>
      <w:r w:rsidR="009C698D">
        <w:rPr>
          <w:spacing w:val="-3"/>
          <w:sz w:val="22"/>
          <w:szCs w:val="22"/>
        </w:rPr>
        <w:t>7</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21</w:t>
      </w:r>
      <w:r w:rsidR="00CD0020" w:rsidRPr="00477E98">
        <w:rPr>
          <w:spacing w:val="-3"/>
          <w:sz w:val="22"/>
          <w:szCs w:val="22"/>
        </w:rPr>
        <w:tab/>
      </w:r>
      <w:r w:rsidRPr="00477E98">
        <w:rPr>
          <w:spacing w:val="-3"/>
          <w:sz w:val="22"/>
          <w:szCs w:val="22"/>
        </w:rPr>
        <w:t xml:space="preserve">Detail of Miscellaneous Expense </w:t>
      </w:r>
      <w:r w:rsidR="00CD0020"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9C698D">
        <w:rPr>
          <w:spacing w:val="-3"/>
          <w:sz w:val="22"/>
          <w:szCs w:val="22"/>
        </w:rPr>
        <w:t>27</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22</w:t>
      </w:r>
      <w:r w:rsidR="00CD0020" w:rsidRPr="00477E98">
        <w:rPr>
          <w:spacing w:val="-3"/>
          <w:sz w:val="22"/>
          <w:szCs w:val="22"/>
        </w:rPr>
        <w:tab/>
      </w:r>
      <w:r w:rsidRPr="00477E98">
        <w:rPr>
          <w:spacing w:val="-3"/>
          <w:sz w:val="22"/>
          <w:szCs w:val="22"/>
        </w:rPr>
        <w:t xml:space="preserve">Detail of Other Property Costs </w:t>
      </w:r>
      <w:r w:rsidR="00CD0020"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27</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23</w:t>
      </w:r>
      <w:r w:rsidR="00CD0020" w:rsidRPr="00477E98">
        <w:rPr>
          <w:spacing w:val="-3"/>
          <w:sz w:val="22"/>
          <w:szCs w:val="22"/>
        </w:rPr>
        <w:tab/>
      </w:r>
      <w:r w:rsidRPr="00477E98">
        <w:rPr>
          <w:spacing w:val="-3"/>
          <w:sz w:val="22"/>
          <w:szCs w:val="22"/>
        </w:rPr>
        <w:t xml:space="preserve">Organizational Structure </w:t>
      </w:r>
      <w:r w:rsidR="00CD0020" w:rsidRPr="00477E98">
        <w:rPr>
          <w:spacing w:val="-3"/>
          <w:sz w:val="22"/>
          <w:szCs w:val="22"/>
        </w:rPr>
        <w:tab/>
      </w:r>
      <w:r w:rsidR="00CD0020"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9C698D">
        <w:rPr>
          <w:spacing w:val="-3"/>
          <w:sz w:val="22"/>
          <w:szCs w:val="22"/>
        </w:rPr>
        <w:t>27</w:t>
      </w:r>
    </w:p>
    <w:p w:rsidR="00B254DB"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t>24</w:t>
      </w:r>
      <w:r w:rsidR="00CD0020" w:rsidRPr="00477E98">
        <w:rPr>
          <w:spacing w:val="-3"/>
          <w:sz w:val="22"/>
          <w:szCs w:val="22"/>
        </w:rPr>
        <w:tab/>
      </w:r>
      <w:r w:rsidRPr="00477E98">
        <w:rPr>
          <w:spacing w:val="-3"/>
          <w:sz w:val="22"/>
          <w:szCs w:val="22"/>
        </w:rPr>
        <w:t xml:space="preserve">Additional Information </w:t>
      </w:r>
      <w:r w:rsidR="00CD0020" w:rsidRPr="00477E98">
        <w:rPr>
          <w:spacing w:val="-3"/>
          <w:sz w:val="22"/>
          <w:szCs w:val="22"/>
        </w:rPr>
        <w:tab/>
      </w:r>
      <w:r w:rsidR="00CD0020"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CD0020" w:rsidRPr="00477E98">
        <w:rPr>
          <w:spacing w:val="-3"/>
          <w:sz w:val="22"/>
          <w:szCs w:val="22"/>
        </w:rPr>
        <w:tab/>
      </w:r>
      <w:r w:rsidR="009C698D">
        <w:rPr>
          <w:spacing w:val="-3"/>
          <w:sz w:val="22"/>
          <w:szCs w:val="22"/>
        </w:rPr>
        <w:t>27</w:t>
      </w:r>
    </w:p>
    <w:p w:rsidR="00D0559E" w:rsidRPr="00477E98" w:rsidRDefault="00D0559E" w:rsidP="00CD0020">
      <w:pPr>
        <w:tabs>
          <w:tab w:val="left" w:pos="-720"/>
          <w:tab w:val="left" w:pos="720"/>
          <w:tab w:val="left" w:pos="1170"/>
        </w:tabs>
        <w:suppressAutoHyphens/>
        <w:jc w:val="both"/>
        <w:rPr>
          <w:spacing w:val="-3"/>
          <w:sz w:val="22"/>
          <w:szCs w:val="22"/>
        </w:rPr>
      </w:pPr>
      <w:r w:rsidRPr="00477E98">
        <w:rPr>
          <w:spacing w:val="-3"/>
          <w:sz w:val="22"/>
          <w:szCs w:val="22"/>
        </w:rPr>
        <w:tab/>
      </w:r>
      <w:r w:rsidR="00E779CF" w:rsidRPr="00477E98">
        <w:rPr>
          <w:spacing w:val="-3"/>
          <w:sz w:val="22"/>
          <w:szCs w:val="22"/>
        </w:rPr>
        <w:tab/>
      </w:r>
      <w:r w:rsidRPr="00477E98">
        <w:rPr>
          <w:spacing w:val="-3"/>
          <w:sz w:val="22"/>
          <w:szCs w:val="22"/>
        </w:rPr>
        <w:t>Example Response to Schedule 23</w:t>
      </w:r>
      <w:r w:rsidR="00CD0020" w:rsidRPr="00477E98">
        <w:rPr>
          <w:spacing w:val="-3"/>
          <w:sz w:val="22"/>
          <w:szCs w:val="22"/>
        </w:rPr>
        <w:tab/>
      </w:r>
      <w:r w:rsidRPr="00477E98">
        <w:rPr>
          <w:spacing w:val="-3"/>
          <w:sz w:val="22"/>
          <w:szCs w:val="22"/>
        </w:rPr>
        <w:tab/>
      </w:r>
      <w:r w:rsidRPr="00477E98">
        <w:rPr>
          <w:spacing w:val="-3"/>
          <w:sz w:val="22"/>
          <w:szCs w:val="22"/>
        </w:rPr>
        <w:tab/>
      </w:r>
      <w:r w:rsidRPr="00477E98">
        <w:rPr>
          <w:spacing w:val="-3"/>
          <w:sz w:val="22"/>
          <w:szCs w:val="22"/>
        </w:rPr>
        <w:tab/>
      </w:r>
      <w:r w:rsidR="00887C13">
        <w:rPr>
          <w:spacing w:val="-3"/>
          <w:sz w:val="22"/>
          <w:szCs w:val="22"/>
        </w:rPr>
        <w:tab/>
      </w:r>
      <w:r w:rsidRPr="00477E98">
        <w:rPr>
          <w:spacing w:val="-3"/>
          <w:sz w:val="22"/>
          <w:szCs w:val="22"/>
        </w:rPr>
        <w:tab/>
      </w:r>
      <w:r w:rsidR="009C698D">
        <w:rPr>
          <w:spacing w:val="-3"/>
          <w:sz w:val="22"/>
          <w:szCs w:val="22"/>
        </w:rPr>
        <w:t>27</w:t>
      </w:r>
    </w:p>
    <w:p w:rsidR="00D0559E" w:rsidRDefault="001600D5" w:rsidP="001600D5">
      <w:pPr>
        <w:tabs>
          <w:tab w:val="left" w:pos="-720"/>
        </w:tabs>
        <w:suppressAutoHyphens/>
        <w:jc w:val="both"/>
        <w:rPr>
          <w:b/>
          <w:spacing w:val="-3"/>
          <w:sz w:val="22"/>
          <w:szCs w:val="22"/>
        </w:rPr>
      </w:pPr>
      <w:r w:rsidRPr="00477E98">
        <w:rPr>
          <w:spacing w:val="-3"/>
          <w:sz w:val="22"/>
          <w:szCs w:val="22"/>
        </w:rPr>
        <w:br w:type="page"/>
      </w:r>
      <w:r w:rsidR="00D0559E" w:rsidRPr="00477E98">
        <w:rPr>
          <w:b/>
          <w:spacing w:val="-3"/>
          <w:sz w:val="22"/>
          <w:szCs w:val="22"/>
        </w:rPr>
        <w:t>INTRODUCTION</w:t>
      </w:r>
    </w:p>
    <w:p w:rsidR="00D0559E" w:rsidRPr="00477E98" w:rsidRDefault="00D0559E">
      <w:pPr>
        <w:tabs>
          <w:tab w:val="left" w:pos="-720"/>
        </w:tabs>
        <w:suppressAutoHyphens/>
        <w:jc w:val="both"/>
        <w:rPr>
          <w:spacing w:val="-3"/>
          <w:sz w:val="22"/>
          <w:szCs w:val="22"/>
        </w:rPr>
      </w:pPr>
      <w:r w:rsidRPr="00477E98">
        <w:rPr>
          <w:spacing w:val="-3"/>
          <w:sz w:val="22"/>
          <w:szCs w:val="22"/>
        </w:rPr>
        <w:t xml:space="preserve">The </w:t>
      </w:r>
      <w:r w:rsidR="00C719EF">
        <w:rPr>
          <w:spacing w:val="-3"/>
          <w:sz w:val="22"/>
          <w:szCs w:val="22"/>
        </w:rPr>
        <w:t>Center</w:t>
      </w:r>
      <w:r w:rsidRPr="00477E98">
        <w:rPr>
          <w:spacing w:val="-3"/>
          <w:sz w:val="22"/>
          <w:szCs w:val="22"/>
        </w:rPr>
        <w:t xml:space="preserve"> </w:t>
      </w:r>
      <w:r w:rsidR="006937A0">
        <w:rPr>
          <w:spacing w:val="-3"/>
          <w:sz w:val="22"/>
          <w:szCs w:val="22"/>
        </w:rPr>
        <w:t>for</w:t>
      </w:r>
      <w:r w:rsidRPr="00477E98">
        <w:rPr>
          <w:spacing w:val="-3"/>
          <w:sz w:val="22"/>
          <w:szCs w:val="22"/>
        </w:rPr>
        <w:t xml:space="preserve"> Health </w:t>
      </w:r>
      <w:r w:rsidR="007F7906">
        <w:rPr>
          <w:spacing w:val="-3"/>
          <w:sz w:val="22"/>
          <w:szCs w:val="22"/>
        </w:rPr>
        <w:t xml:space="preserve">Information and Analysis </w:t>
      </w:r>
      <w:r w:rsidRPr="00477E98">
        <w:rPr>
          <w:spacing w:val="-3"/>
          <w:sz w:val="22"/>
          <w:szCs w:val="22"/>
        </w:rPr>
        <w:t>uses Forms HCF</w:t>
      </w:r>
      <w:r w:rsidRPr="00477E98">
        <w:rPr>
          <w:spacing w:val="-3"/>
          <w:sz w:val="22"/>
          <w:szCs w:val="22"/>
        </w:rPr>
        <w:noBreakHyphen/>
      </w:r>
      <w:r w:rsidR="00C30B81">
        <w:rPr>
          <w:spacing w:val="-3"/>
          <w:sz w:val="22"/>
          <w:szCs w:val="22"/>
        </w:rPr>
        <w:t>4</w:t>
      </w:r>
      <w:r w:rsidRPr="00477E98">
        <w:rPr>
          <w:spacing w:val="-3"/>
          <w:sz w:val="22"/>
          <w:szCs w:val="22"/>
        </w:rPr>
        <w:t xml:space="preserve">, </w:t>
      </w:r>
      <w:r w:rsidR="00114EA7">
        <w:rPr>
          <w:spacing w:val="-3"/>
          <w:sz w:val="22"/>
          <w:szCs w:val="22"/>
        </w:rPr>
        <w:t>HCF-2-</w:t>
      </w:r>
      <w:r w:rsidR="00FC56B9">
        <w:rPr>
          <w:spacing w:val="-3"/>
          <w:sz w:val="22"/>
          <w:szCs w:val="22"/>
        </w:rPr>
        <w:t xml:space="preserve">RH </w:t>
      </w:r>
      <w:r w:rsidRPr="00477E98">
        <w:rPr>
          <w:spacing w:val="-3"/>
          <w:sz w:val="22"/>
          <w:szCs w:val="22"/>
        </w:rPr>
        <w:t>and HCF</w:t>
      </w:r>
      <w:r w:rsidRPr="00477E98">
        <w:rPr>
          <w:spacing w:val="-3"/>
          <w:sz w:val="22"/>
          <w:szCs w:val="22"/>
        </w:rPr>
        <w:noBreakHyphen/>
        <w:t xml:space="preserve">3 as the basis for computing per diem rates of payment for </w:t>
      </w:r>
      <w:r w:rsidR="00C30B81">
        <w:rPr>
          <w:spacing w:val="-3"/>
          <w:sz w:val="22"/>
          <w:szCs w:val="22"/>
        </w:rPr>
        <w:t>Resident</w:t>
      </w:r>
      <w:r w:rsidRPr="00477E98">
        <w:rPr>
          <w:spacing w:val="-3"/>
          <w:sz w:val="22"/>
          <w:szCs w:val="22"/>
        </w:rPr>
        <w:t xml:space="preserve"> Care facilities that care for publicly</w:t>
      </w:r>
      <w:r w:rsidRPr="00477E98">
        <w:rPr>
          <w:spacing w:val="-3"/>
          <w:sz w:val="22"/>
          <w:szCs w:val="22"/>
        </w:rPr>
        <w:noBreakHyphen/>
        <w:t xml:space="preserve">aided patients and for informational purposes in various databases.  It is extremely important that these reports are prepared by persons who are familiar with the regulation </w:t>
      </w:r>
      <w:r w:rsidR="00162651">
        <w:rPr>
          <w:spacing w:val="-3"/>
          <w:sz w:val="22"/>
          <w:szCs w:val="22"/>
        </w:rPr>
        <w:t>101 CMR 204</w:t>
      </w:r>
      <w:r w:rsidRPr="00477E98">
        <w:rPr>
          <w:spacing w:val="-3"/>
          <w:sz w:val="22"/>
          <w:szCs w:val="22"/>
        </w:rPr>
        <w:t xml:space="preserve">.00 </w:t>
      </w:r>
      <w:r w:rsidR="00C30B81">
        <w:rPr>
          <w:spacing w:val="-3"/>
          <w:sz w:val="22"/>
          <w:szCs w:val="22"/>
        </w:rPr>
        <w:t>Rates of Payment to Resident Care</w:t>
      </w:r>
      <w:r w:rsidRPr="00477E98">
        <w:rPr>
          <w:spacing w:val="-3"/>
          <w:sz w:val="22"/>
          <w:szCs w:val="22"/>
        </w:rPr>
        <w:t xml:space="preserve"> Facilities. Copies of this regulation may be obtained </w:t>
      </w:r>
      <w:r w:rsidR="00CD0020" w:rsidRPr="00477E98">
        <w:rPr>
          <w:spacing w:val="-3"/>
          <w:sz w:val="22"/>
          <w:szCs w:val="22"/>
        </w:rPr>
        <w:t xml:space="preserve">on our website at </w:t>
      </w:r>
      <w:r w:rsidR="00631789">
        <w:rPr>
          <w:spacing w:val="-3"/>
          <w:sz w:val="22"/>
          <w:szCs w:val="22"/>
        </w:rPr>
        <w:t>www.chiamass.gov</w:t>
      </w:r>
      <w:r w:rsidR="00CD0020" w:rsidRPr="00477E98">
        <w:rPr>
          <w:spacing w:val="-3"/>
          <w:sz w:val="22"/>
          <w:szCs w:val="22"/>
        </w:rPr>
        <w:t xml:space="preserve"> or </w:t>
      </w:r>
      <w:r w:rsidRPr="00477E98">
        <w:rPr>
          <w:spacing w:val="-3"/>
          <w:sz w:val="22"/>
          <w:szCs w:val="22"/>
        </w:rPr>
        <w:t>from the Secretary of State's Office, Public Document Division, Room 116, State House, Boston, M</w:t>
      </w:r>
      <w:r w:rsidR="00F44EEC" w:rsidRPr="00477E98">
        <w:rPr>
          <w:spacing w:val="-3"/>
          <w:sz w:val="22"/>
          <w:szCs w:val="22"/>
        </w:rPr>
        <w:t>A</w:t>
      </w:r>
      <w:r w:rsidRPr="00477E98">
        <w:rPr>
          <w:spacing w:val="-3"/>
          <w:sz w:val="22"/>
          <w:szCs w:val="22"/>
        </w:rPr>
        <w:t xml:space="preserve"> 02133, for a nominal charge.  The telephone number is (617) 727</w:t>
      </w:r>
      <w:r w:rsidRPr="00477E98">
        <w:rPr>
          <w:spacing w:val="-3"/>
          <w:sz w:val="22"/>
          <w:szCs w:val="22"/>
        </w:rPr>
        <w:noBreakHyphen/>
        <w:t>2834.</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b/>
          <w:spacing w:val="-3"/>
          <w:sz w:val="22"/>
          <w:szCs w:val="22"/>
        </w:rPr>
      </w:pPr>
      <w:r w:rsidRPr="00477E98">
        <w:rPr>
          <w:b/>
          <w:spacing w:val="-3"/>
          <w:sz w:val="22"/>
          <w:szCs w:val="22"/>
        </w:rPr>
        <w:t xml:space="preserve">WHO MUST FILE:     </w:t>
      </w:r>
    </w:p>
    <w:p w:rsidR="00D0559E" w:rsidRPr="00477E98" w:rsidRDefault="00D0559E">
      <w:pPr>
        <w:tabs>
          <w:tab w:val="left" w:pos="-720"/>
        </w:tabs>
        <w:suppressAutoHyphens/>
        <w:jc w:val="both"/>
        <w:rPr>
          <w:spacing w:val="-3"/>
          <w:sz w:val="22"/>
          <w:szCs w:val="22"/>
        </w:rPr>
      </w:pPr>
      <w:r w:rsidRPr="00477E98">
        <w:rPr>
          <w:spacing w:val="-3"/>
          <w:sz w:val="22"/>
          <w:szCs w:val="22"/>
        </w:rPr>
        <w:t xml:space="preserve">All </w:t>
      </w:r>
      <w:r w:rsidR="00C30B81">
        <w:rPr>
          <w:spacing w:val="-3"/>
          <w:sz w:val="22"/>
          <w:szCs w:val="22"/>
        </w:rPr>
        <w:t>Resident Care</w:t>
      </w:r>
      <w:r w:rsidR="00C30B81" w:rsidRPr="00477E98">
        <w:rPr>
          <w:spacing w:val="-3"/>
          <w:sz w:val="22"/>
          <w:szCs w:val="22"/>
        </w:rPr>
        <w:t xml:space="preserve"> </w:t>
      </w:r>
      <w:r w:rsidRPr="00477E98">
        <w:rPr>
          <w:spacing w:val="-3"/>
          <w:sz w:val="22"/>
          <w:szCs w:val="22"/>
        </w:rPr>
        <w:t>Facilities who render care to publicly</w:t>
      </w:r>
      <w:r w:rsidRPr="00477E98">
        <w:rPr>
          <w:spacing w:val="-3"/>
          <w:sz w:val="22"/>
          <w:szCs w:val="22"/>
        </w:rPr>
        <w:noBreakHyphen/>
        <w:t>aided patients must file form HCF</w:t>
      </w:r>
      <w:r w:rsidRPr="00477E98">
        <w:rPr>
          <w:spacing w:val="-3"/>
          <w:sz w:val="22"/>
          <w:szCs w:val="22"/>
        </w:rPr>
        <w:noBreakHyphen/>
      </w:r>
      <w:r w:rsidR="00C30B81">
        <w:rPr>
          <w:spacing w:val="-3"/>
          <w:sz w:val="22"/>
          <w:szCs w:val="22"/>
        </w:rPr>
        <w:t>4</w:t>
      </w:r>
      <w:r w:rsidRPr="00477E98">
        <w:rPr>
          <w:spacing w:val="-3"/>
          <w:sz w:val="22"/>
          <w:szCs w:val="22"/>
        </w:rPr>
        <w:t>.</w:t>
      </w:r>
    </w:p>
    <w:p w:rsidR="00D0559E" w:rsidRPr="00477E98" w:rsidRDefault="00D0559E">
      <w:pPr>
        <w:tabs>
          <w:tab w:val="left" w:pos="-720"/>
        </w:tabs>
        <w:suppressAutoHyphens/>
        <w:jc w:val="both"/>
        <w:rPr>
          <w:spacing w:val="-3"/>
          <w:sz w:val="22"/>
          <w:szCs w:val="22"/>
        </w:rPr>
      </w:pPr>
    </w:p>
    <w:p w:rsidR="00D0559E" w:rsidRPr="00626CE7" w:rsidRDefault="00D0559E" w:rsidP="00626CE7">
      <w:pPr>
        <w:tabs>
          <w:tab w:val="left" w:pos="-720"/>
        </w:tabs>
        <w:suppressAutoHyphens/>
        <w:jc w:val="both"/>
        <w:rPr>
          <w:sz w:val="22"/>
          <w:szCs w:val="22"/>
        </w:rPr>
      </w:pPr>
      <w:r w:rsidRPr="00626CE7">
        <w:rPr>
          <w:b/>
          <w:sz w:val="22"/>
          <w:szCs w:val="22"/>
        </w:rPr>
        <w:t>WHAT FORM TO FILE</w:t>
      </w:r>
      <w:r w:rsidRPr="00626CE7">
        <w:rPr>
          <w:sz w:val="22"/>
          <w:szCs w:val="22"/>
        </w:rPr>
        <w:t>:</w:t>
      </w:r>
    </w:p>
    <w:p w:rsidR="00C168C9" w:rsidRPr="00477E98" w:rsidRDefault="00C168C9" w:rsidP="00C168C9">
      <w:pPr>
        <w:tabs>
          <w:tab w:val="left" w:pos="-720"/>
        </w:tabs>
        <w:suppressAutoHyphens/>
        <w:jc w:val="both"/>
        <w:rPr>
          <w:spacing w:val="-3"/>
          <w:sz w:val="22"/>
          <w:szCs w:val="22"/>
        </w:rPr>
      </w:pPr>
      <w:r w:rsidRPr="00477E98">
        <w:rPr>
          <w:spacing w:val="-3"/>
          <w:sz w:val="22"/>
          <w:szCs w:val="22"/>
        </w:rPr>
        <w:t>Resident Care Facilities file an HCF-4 cost report.</w:t>
      </w:r>
    </w:p>
    <w:p w:rsidR="00D0559E" w:rsidRPr="00626CE7" w:rsidRDefault="00D0559E" w:rsidP="00626CE7">
      <w:pPr>
        <w:tabs>
          <w:tab w:val="left" w:pos="-720"/>
        </w:tabs>
        <w:suppressAutoHyphens/>
        <w:jc w:val="both"/>
        <w:rPr>
          <w:sz w:val="22"/>
          <w:szCs w:val="22"/>
        </w:rPr>
      </w:pPr>
      <w:r w:rsidRPr="00626CE7">
        <w:rPr>
          <w:sz w:val="22"/>
          <w:szCs w:val="22"/>
        </w:rPr>
        <w:t xml:space="preserve">Real Property Rent Expense </w:t>
      </w:r>
      <w:r w:rsidR="00C168C9">
        <w:rPr>
          <w:sz w:val="22"/>
          <w:szCs w:val="22"/>
        </w:rPr>
        <w:t xml:space="preserve">for the Resident Care Facility </w:t>
      </w:r>
      <w:r w:rsidRPr="00626CE7">
        <w:rPr>
          <w:sz w:val="22"/>
          <w:szCs w:val="22"/>
        </w:rPr>
        <w:t xml:space="preserve">must be reported on a </w:t>
      </w:r>
      <w:r w:rsidR="00CD0020" w:rsidRPr="00626CE7">
        <w:rPr>
          <w:sz w:val="22"/>
          <w:szCs w:val="22"/>
        </w:rPr>
        <w:t xml:space="preserve">HCF-2-RH </w:t>
      </w:r>
      <w:r w:rsidRPr="00626CE7">
        <w:rPr>
          <w:sz w:val="22"/>
          <w:szCs w:val="22"/>
        </w:rPr>
        <w:t>cost report.</w:t>
      </w:r>
    </w:p>
    <w:p w:rsidR="00D0559E" w:rsidRPr="00477E98" w:rsidRDefault="00D0559E">
      <w:pPr>
        <w:tabs>
          <w:tab w:val="left" w:pos="-720"/>
        </w:tabs>
        <w:suppressAutoHyphens/>
        <w:jc w:val="both"/>
        <w:rPr>
          <w:spacing w:val="-3"/>
          <w:sz w:val="22"/>
          <w:szCs w:val="22"/>
        </w:rPr>
      </w:pPr>
      <w:r w:rsidRPr="00477E98">
        <w:rPr>
          <w:spacing w:val="-3"/>
          <w:sz w:val="22"/>
          <w:szCs w:val="22"/>
        </w:rPr>
        <w:t>Management Fees are reported on a</w:t>
      </w:r>
      <w:r w:rsidR="00E566F6">
        <w:rPr>
          <w:spacing w:val="-3"/>
          <w:sz w:val="22"/>
          <w:szCs w:val="22"/>
        </w:rPr>
        <w:t>n</w:t>
      </w:r>
      <w:r w:rsidRPr="00477E98">
        <w:rPr>
          <w:spacing w:val="-3"/>
          <w:sz w:val="22"/>
          <w:szCs w:val="22"/>
        </w:rPr>
        <w:t xml:space="preserve"> HCF-3 cost report.</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b/>
          <w:spacing w:val="-3"/>
          <w:sz w:val="22"/>
          <w:szCs w:val="22"/>
        </w:rPr>
      </w:pPr>
      <w:r w:rsidRPr="00477E98">
        <w:rPr>
          <w:b/>
          <w:spacing w:val="-3"/>
          <w:sz w:val="22"/>
          <w:szCs w:val="22"/>
        </w:rPr>
        <w:t>WHEN TO FILE:</w:t>
      </w:r>
    </w:p>
    <w:p w:rsidR="004274A8" w:rsidRPr="00477E98" w:rsidRDefault="00D0559E" w:rsidP="004274A8">
      <w:pPr>
        <w:tabs>
          <w:tab w:val="left" w:pos="-720"/>
        </w:tabs>
        <w:suppressAutoHyphens/>
        <w:jc w:val="both"/>
        <w:rPr>
          <w:spacing w:val="-3"/>
          <w:sz w:val="22"/>
          <w:szCs w:val="22"/>
        </w:rPr>
      </w:pPr>
      <w:r w:rsidRPr="00477E98">
        <w:rPr>
          <w:spacing w:val="-3"/>
          <w:sz w:val="22"/>
          <w:szCs w:val="22"/>
        </w:rPr>
        <w:t>Forms HCF</w:t>
      </w:r>
      <w:r w:rsidRPr="00477E98">
        <w:rPr>
          <w:spacing w:val="-3"/>
          <w:sz w:val="22"/>
          <w:szCs w:val="22"/>
        </w:rPr>
        <w:noBreakHyphen/>
      </w:r>
      <w:r w:rsidR="00897E33">
        <w:rPr>
          <w:spacing w:val="-3"/>
          <w:sz w:val="22"/>
          <w:szCs w:val="22"/>
        </w:rPr>
        <w:t>4</w:t>
      </w:r>
      <w:r w:rsidRPr="00477E98">
        <w:rPr>
          <w:spacing w:val="-3"/>
          <w:sz w:val="22"/>
          <w:szCs w:val="22"/>
        </w:rPr>
        <w:t>, HCF</w:t>
      </w:r>
      <w:r w:rsidRPr="00477E98">
        <w:rPr>
          <w:spacing w:val="-3"/>
          <w:sz w:val="22"/>
          <w:szCs w:val="22"/>
        </w:rPr>
        <w:noBreakHyphen/>
        <w:t>2</w:t>
      </w:r>
      <w:r w:rsidR="00CD0020" w:rsidRPr="00477E98">
        <w:rPr>
          <w:spacing w:val="-3"/>
          <w:sz w:val="22"/>
          <w:szCs w:val="22"/>
        </w:rPr>
        <w:t>-</w:t>
      </w:r>
      <w:r w:rsidR="0081163B">
        <w:rPr>
          <w:spacing w:val="-3"/>
          <w:sz w:val="22"/>
          <w:szCs w:val="22"/>
        </w:rPr>
        <w:t>RH</w:t>
      </w:r>
      <w:r w:rsidRPr="00477E98">
        <w:rPr>
          <w:spacing w:val="-3"/>
          <w:sz w:val="22"/>
          <w:szCs w:val="22"/>
        </w:rPr>
        <w:t xml:space="preserve"> and HCF</w:t>
      </w:r>
      <w:r w:rsidRPr="00477E98">
        <w:rPr>
          <w:spacing w:val="-3"/>
          <w:sz w:val="22"/>
          <w:szCs w:val="22"/>
        </w:rPr>
        <w:noBreakHyphen/>
        <w:t xml:space="preserve">3 are calendar year cost reports.  The reports for </w:t>
      </w:r>
      <w:r w:rsidR="007C151A">
        <w:rPr>
          <w:spacing w:val="-3"/>
          <w:sz w:val="22"/>
          <w:szCs w:val="22"/>
        </w:rPr>
        <w:t>2019</w:t>
      </w:r>
      <w:r w:rsidR="00941A0D" w:rsidRPr="00477E98">
        <w:rPr>
          <w:spacing w:val="-3"/>
          <w:sz w:val="22"/>
          <w:szCs w:val="22"/>
        </w:rPr>
        <w:t xml:space="preserve"> </w:t>
      </w:r>
      <w:r w:rsidRPr="00477E98">
        <w:rPr>
          <w:spacing w:val="-3"/>
          <w:sz w:val="22"/>
          <w:szCs w:val="22"/>
        </w:rPr>
        <w:t xml:space="preserve">are due on </w:t>
      </w:r>
      <w:r w:rsidR="00AB1DBF">
        <w:rPr>
          <w:spacing w:val="-3"/>
          <w:sz w:val="22"/>
          <w:szCs w:val="22"/>
        </w:rPr>
        <w:t>April</w:t>
      </w:r>
      <w:r w:rsidR="00CD0020" w:rsidRPr="00477E98">
        <w:rPr>
          <w:spacing w:val="-3"/>
          <w:sz w:val="22"/>
          <w:szCs w:val="22"/>
        </w:rPr>
        <w:t xml:space="preserve"> </w:t>
      </w:r>
      <w:r w:rsidR="0025468B">
        <w:rPr>
          <w:spacing w:val="-3"/>
          <w:sz w:val="22"/>
          <w:szCs w:val="22"/>
        </w:rPr>
        <w:t>1</w:t>
      </w:r>
      <w:r w:rsidRPr="00477E98">
        <w:rPr>
          <w:spacing w:val="-3"/>
          <w:sz w:val="22"/>
          <w:szCs w:val="22"/>
        </w:rPr>
        <w:t xml:space="preserve">, </w:t>
      </w:r>
      <w:r w:rsidR="001E1441">
        <w:rPr>
          <w:spacing w:val="-3"/>
          <w:sz w:val="22"/>
          <w:szCs w:val="22"/>
        </w:rPr>
        <w:t>2020</w:t>
      </w:r>
      <w:r w:rsidRPr="00477E98">
        <w:rPr>
          <w:spacing w:val="-3"/>
          <w:sz w:val="22"/>
          <w:szCs w:val="22"/>
        </w:rPr>
        <w:t xml:space="preserve">.  Reports not received by </w:t>
      </w:r>
      <w:r w:rsidR="00AB1DBF">
        <w:rPr>
          <w:spacing w:val="-3"/>
          <w:sz w:val="22"/>
          <w:szCs w:val="22"/>
        </w:rPr>
        <w:t>April</w:t>
      </w:r>
      <w:r w:rsidR="00CD0020" w:rsidRPr="00477E98">
        <w:rPr>
          <w:spacing w:val="-3"/>
          <w:sz w:val="22"/>
          <w:szCs w:val="22"/>
        </w:rPr>
        <w:t xml:space="preserve"> </w:t>
      </w:r>
      <w:r w:rsidR="0025468B">
        <w:rPr>
          <w:spacing w:val="-3"/>
          <w:sz w:val="22"/>
          <w:szCs w:val="22"/>
        </w:rPr>
        <w:t>1</w:t>
      </w:r>
      <w:r w:rsidRPr="00477E98">
        <w:rPr>
          <w:spacing w:val="-3"/>
          <w:sz w:val="22"/>
          <w:szCs w:val="22"/>
        </w:rPr>
        <w:t xml:space="preserve">, </w:t>
      </w:r>
      <w:r w:rsidR="001E1441">
        <w:rPr>
          <w:spacing w:val="-3"/>
          <w:sz w:val="22"/>
          <w:szCs w:val="22"/>
        </w:rPr>
        <w:t>2020</w:t>
      </w:r>
      <w:r w:rsidR="00941A0D" w:rsidRPr="00477E98">
        <w:rPr>
          <w:spacing w:val="-3"/>
          <w:sz w:val="22"/>
          <w:szCs w:val="22"/>
        </w:rPr>
        <w:t xml:space="preserve"> </w:t>
      </w:r>
      <w:r w:rsidRPr="00477E98">
        <w:rPr>
          <w:spacing w:val="-3"/>
          <w:sz w:val="22"/>
          <w:szCs w:val="22"/>
        </w:rPr>
        <w:t xml:space="preserve">will be subject to sanctions per </w:t>
      </w:r>
      <w:r w:rsidR="00162651">
        <w:rPr>
          <w:spacing w:val="-3"/>
          <w:sz w:val="22"/>
          <w:szCs w:val="22"/>
        </w:rPr>
        <w:t>101 CMR 204</w:t>
      </w:r>
      <w:r w:rsidRPr="00477E98">
        <w:rPr>
          <w:spacing w:val="-3"/>
          <w:sz w:val="22"/>
          <w:szCs w:val="22"/>
        </w:rPr>
        <w:t>.0</w:t>
      </w:r>
      <w:r w:rsidR="00EB4071">
        <w:rPr>
          <w:spacing w:val="-3"/>
          <w:sz w:val="22"/>
          <w:szCs w:val="22"/>
        </w:rPr>
        <w:t>7(7)</w:t>
      </w:r>
      <w:r w:rsidRPr="00477E98">
        <w:rPr>
          <w:spacing w:val="-3"/>
          <w:sz w:val="22"/>
          <w:szCs w:val="22"/>
        </w:rPr>
        <w:t xml:space="preserve">.  </w:t>
      </w:r>
      <w:r w:rsidR="004274A8">
        <w:rPr>
          <w:spacing w:val="-3"/>
          <w:sz w:val="22"/>
          <w:szCs w:val="22"/>
        </w:rPr>
        <w:t>No additional extensions will be granted beyond this date.</w:t>
      </w:r>
      <w:bookmarkStart w:id="0" w:name="_GoBack"/>
      <w:bookmarkEnd w:id="0"/>
    </w:p>
    <w:p w:rsidR="00257B62" w:rsidRPr="00477E98" w:rsidRDefault="00257B62">
      <w:pPr>
        <w:tabs>
          <w:tab w:val="left" w:pos="-720"/>
        </w:tabs>
        <w:suppressAutoHyphens/>
        <w:jc w:val="both"/>
        <w:rPr>
          <w:spacing w:val="-3"/>
          <w:sz w:val="22"/>
          <w:szCs w:val="22"/>
        </w:rPr>
      </w:pPr>
    </w:p>
    <w:p w:rsidR="00897E33" w:rsidRDefault="00897E33" w:rsidP="00897E33">
      <w:pPr>
        <w:tabs>
          <w:tab w:val="left" w:pos="-720"/>
        </w:tabs>
        <w:suppressAutoHyphens/>
        <w:jc w:val="both"/>
        <w:rPr>
          <w:spacing w:val="-3"/>
          <w:sz w:val="22"/>
        </w:rPr>
      </w:pPr>
      <w:r>
        <w:rPr>
          <w:spacing w:val="-3"/>
          <w:sz w:val="22"/>
        </w:rPr>
        <w:t xml:space="preserve">When there is a transfer of ownership, the report(s) (as well as all prior reports) are due within sixty (60) days.  These partial year reports must be filed for the exact period of the calendar year that the provider number existed.  New facilities should review the filing requirements as stated in </w:t>
      </w:r>
      <w:r w:rsidR="00162651">
        <w:rPr>
          <w:spacing w:val="-3"/>
          <w:sz w:val="22"/>
        </w:rPr>
        <w:t>101 CMR 204</w:t>
      </w:r>
      <w:r>
        <w:rPr>
          <w:spacing w:val="-3"/>
          <w:sz w:val="22"/>
        </w:rPr>
        <w:t>.</w:t>
      </w:r>
      <w:r w:rsidR="00EB4071">
        <w:rPr>
          <w:spacing w:val="-3"/>
          <w:sz w:val="22"/>
        </w:rPr>
        <w:t>07</w:t>
      </w:r>
      <w:r>
        <w:rPr>
          <w:spacing w:val="-3"/>
          <w:sz w:val="22"/>
        </w:rPr>
        <w:t>.</w:t>
      </w:r>
    </w:p>
    <w:p w:rsidR="00897E33" w:rsidRDefault="00897E33" w:rsidP="00897E33">
      <w:pPr>
        <w:tabs>
          <w:tab w:val="left" w:pos="-720"/>
        </w:tabs>
        <w:suppressAutoHyphens/>
        <w:jc w:val="both"/>
        <w:rPr>
          <w:spacing w:val="-3"/>
          <w:sz w:val="22"/>
        </w:rPr>
      </w:pPr>
    </w:p>
    <w:p w:rsidR="00897E33" w:rsidRDefault="00897E33" w:rsidP="00897E33">
      <w:pPr>
        <w:tabs>
          <w:tab w:val="left" w:pos="-720"/>
        </w:tabs>
        <w:suppressAutoHyphens/>
        <w:jc w:val="both"/>
        <w:rPr>
          <w:spacing w:val="-3"/>
          <w:sz w:val="22"/>
        </w:rPr>
      </w:pPr>
      <w:r>
        <w:rPr>
          <w:spacing w:val="-3"/>
          <w:sz w:val="22"/>
        </w:rPr>
        <w:t xml:space="preserve">When a provider is required to file a cost report for a base year before the </w:t>
      </w:r>
      <w:r w:rsidR="00C719EF">
        <w:rPr>
          <w:spacing w:val="-3"/>
          <w:sz w:val="22"/>
        </w:rPr>
        <w:t>Center</w:t>
      </w:r>
      <w:r>
        <w:rPr>
          <w:spacing w:val="-3"/>
          <w:sz w:val="22"/>
        </w:rPr>
        <w:t xml:space="preserve"> has rewritten the report to reflect that base year's regulations, e.g. new facilities, etc., the prior year's cost report should be used.  This cost report should be clearly marked, informing the </w:t>
      </w:r>
      <w:r w:rsidR="00C719EF">
        <w:rPr>
          <w:spacing w:val="-3"/>
          <w:sz w:val="22"/>
        </w:rPr>
        <w:t>Center</w:t>
      </w:r>
      <w:r>
        <w:rPr>
          <w:spacing w:val="-3"/>
          <w:sz w:val="22"/>
        </w:rPr>
        <w:t xml:space="preserve"> that the prior year's cost report is being utilized.</w:t>
      </w:r>
    </w:p>
    <w:p w:rsidR="00897E33" w:rsidRDefault="00897E33" w:rsidP="00897E33">
      <w:pPr>
        <w:tabs>
          <w:tab w:val="left" w:pos="-720"/>
        </w:tabs>
        <w:suppressAutoHyphens/>
        <w:jc w:val="both"/>
        <w:rPr>
          <w:spacing w:val="-3"/>
          <w:sz w:val="22"/>
        </w:rPr>
      </w:pPr>
    </w:p>
    <w:p w:rsidR="00897E33" w:rsidRDefault="00897E33" w:rsidP="00897E33">
      <w:pPr>
        <w:tabs>
          <w:tab w:val="left" w:pos="-720"/>
        </w:tabs>
        <w:suppressAutoHyphens/>
        <w:jc w:val="both"/>
        <w:rPr>
          <w:b/>
          <w:spacing w:val="-3"/>
          <w:sz w:val="22"/>
        </w:rPr>
      </w:pPr>
      <w:r>
        <w:rPr>
          <w:b/>
          <w:spacing w:val="-3"/>
          <w:sz w:val="22"/>
        </w:rPr>
        <w:t>WHERE TO FILE:</w:t>
      </w:r>
    </w:p>
    <w:p w:rsidR="009B7648" w:rsidRPr="007B5156" w:rsidRDefault="009B7648" w:rsidP="009B7648">
      <w:pPr>
        <w:pStyle w:val="style1"/>
        <w:rPr>
          <w:rFonts w:ascii="Times New Roman" w:hAnsi="Times New Roman" w:cs="Times New Roman"/>
          <w:sz w:val="22"/>
          <w:szCs w:val="22"/>
        </w:rPr>
      </w:pPr>
      <w:r w:rsidRPr="007B5156">
        <w:rPr>
          <w:rFonts w:ascii="Times New Roman" w:hAnsi="Times New Roman" w:cs="Times New Roman"/>
          <w:sz w:val="22"/>
          <w:szCs w:val="22"/>
        </w:rPr>
        <w:t>In lieu of mailing two</w:t>
      </w:r>
      <w:r w:rsidRPr="007B5156">
        <w:rPr>
          <w:rFonts w:ascii="Times New Roman" w:hAnsi="Times New Roman" w:cs="Times New Roman"/>
          <w:color w:val="000000"/>
          <w:sz w:val="22"/>
          <w:szCs w:val="22"/>
        </w:rPr>
        <w:t xml:space="preserve"> (2) </w:t>
      </w:r>
      <w:r w:rsidRPr="007B5156">
        <w:rPr>
          <w:rFonts w:ascii="Times New Roman" w:hAnsi="Times New Roman" w:cs="Times New Roman"/>
          <w:sz w:val="22"/>
          <w:szCs w:val="22"/>
        </w:rPr>
        <w:t xml:space="preserve">paper copies of the </w:t>
      </w:r>
      <w:r>
        <w:rPr>
          <w:rFonts w:ascii="Times New Roman" w:hAnsi="Times New Roman" w:cs="Times New Roman"/>
          <w:sz w:val="22"/>
          <w:szCs w:val="22"/>
        </w:rPr>
        <w:t xml:space="preserve">HCF-2-RH, HCF-3 and HCF-4 </w:t>
      </w:r>
      <w:r w:rsidRPr="007B5156">
        <w:rPr>
          <w:rFonts w:ascii="Times New Roman" w:hAnsi="Times New Roman" w:cs="Times New Roman"/>
          <w:sz w:val="22"/>
          <w:szCs w:val="22"/>
        </w:rPr>
        <w:t xml:space="preserve">to the </w:t>
      </w:r>
      <w:r w:rsidR="00C719EF">
        <w:rPr>
          <w:rFonts w:ascii="Times New Roman" w:hAnsi="Times New Roman" w:cs="Times New Roman"/>
          <w:sz w:val="22"/>
          <w:szCs w:val="22"/>
        </w:rPr>
        <w:t>Center</w:t>
      </w:r>
      <w:r w:rsidRPr="007B5156">
        <w:rPr>
          <w:rFonts w:ascii="Times New Roman" w:hAnsi="Times New Roman" w:cs="Times New Roman"/>
          <w:sz w:val="22"/>
          <w:szCs w:val="22"/>
        </w:rPr>
        <w:t xml:space="preserve">, </w:t>
      </w:r>
      <w:r>
        <w:rPr>
          <w:rFonts w:ascii="Times New Roman" w:hAnsi="Times New Roman" w:cs="Times New Roman"/>
          <w:sz w:val="22"/>
          <w:szCs w:val="22"/>
        </w:rPr>
        <w:t>facilities are encouraged to submit</w:t>
      </w:r>
      <w:r w:rsidRPr="007B5156">
        <w:rPr>
          <w:rFonts w:ascii="Times New Roman" w:hAnsi="Times New Roman" w:cs="Times New Roman"/>
          <w:sz w:val="22"/>
          <w:szCs w:val="22"/>
        </w:rPr>
        <w:t xml:space="preserve"> paperless submissions for these </w:t>
      </w:r>
      <w:r>
        <w:rPr>
          <w:rFonts w:ascii="Times New Roman" w:hAnsi="Times New Roman" w:cs="Times New Roman"/>
          <w:sz w:val="22"/>
          <w:szCs w:val="22"/>
        </w:rPr>
        <w:t xml:space="preserve">reports in </w:t>
      </w:r>
      <w:r w:rsidRPr="007B5156">
        <w:rPr>
          <w:rFonts w:ascii="Times New Roman" w:hAnsi="Times New Roman" w:cs="Times New Roman"/>
          <w:sz w:val="22"/>
          <w:szCs w:val="22"/>
        </w:rPr>
        <w:t xml:space="preserve">the portable document format (PDF). These reports </w:t>
      </w:r>
      <w:r>
        <w:rPr>
          <w:rFonts w:ascii="Times New Roman" w:hAnsi="Times New Roman" w:cs="Times New Roman"/>
          <w:sz w:val="22"/>
          <w:szCs w:val="22"/>
        </w:rPr>
        <w:t>should b</w:t>
      </w:r>
      <w:r w:rsidRPr="007B5156">
        <w:rPr>
          <w:rFonts w:ascii="Times New Roman" w:hAnsi="Times New Roman" w:cs="Times New Roman"/>
          <w:sz w:val="22"/>
          <w:szCs w:val="22"/>
        </w:rPr>
        <w:t>e emailed to</w:t>
      </w:r>
      <w:r w:rsidRPr="007B5156">
        <w:rPr>
          <w:rFonts w:ascii="Times New Roman" w:hAnsi="Times New Roman" w:cs="Times New Roman"/>
          <w:color w:val="0000FF"/>
          <w:sz w:val="22"/>
          <w:szCs w:val="22"/>
        </w:rPr>
        <w:t xml:space="preserve"> </w:t>
      </w:r>
      <w:hyperlink r:id="rId8" w:tooltip="mailto:hcf.data@state.ma.us" w:history="1">
        <w:r w:rsidR="005801F6">
          <w:rPr>
            <w:rStyle w:val="Hyperlink"/>
            <w:rFonts w:ascii="Times New Roman" w:hAnsi="Times New Roman" w:cs="Times New Roman"/>
            <w:sz w:val="22"/>
            <w:szCs w:val="22"/>
          </w:rPr>
          <w:t>CHIA.Data@state.ma.us</w:t>
        </w:r>
      </w:hyperlink>
      <w:r>
        <w:rPr>
          <w:rFonts w:ascii="Times New Roman" w:hAnsi="Times New Roman" w:cs="Times New Roman"/>
          <w:color w:val="0000FF"/>
          <w:sz w:val="22"/>
          <w:szCs w:val="22"/>
        </w:rPr>
        <w:t xml:space="preserve">.  </w:t>
      </w:r>
      <w:r w:rsidRPr="00514B0E">
        <w:rPr>
          <w:rFonts w:ascii="Times New Roman" w:hAnsi="Times New Roman" w:cs="Times New Roman"/>
          <w:sz w:val="22"/>
          <w:szCs w:val="22"/>
        </w:rPr>
        <w:t>T</w:t>
      </w:r>
      <w:r w:rsidRPr="007B5156">
        <w:rPr>
          <w:rFonts w:ascii="Times New Roman" w:hAnsi="Times New Roman" w:cs="Times New Roman"/>
          <w:sz w:val="22"/>
          <w:szCs w:val="22"/>
        </w:rPr>
        <w:t xml:space="preserve">he </w:t>
      </w:r>
      <w:r>
        <w:rPr>
          <w:rFonts w:ascii="Times New Roman" w:hAnsi="Times New Roman" w:cs="Times New Roman"/>
          <w:sz w:val="22"/>
          <w:szCs w:val="22"/>
        </w:rPr>
        <w:t>name of the PDF file must include the name of the facility or entity</w:t>
      </w:r>
      <w:r w:rsidRPr="007B5156">
        <w:rPr>
          <w:rFonts w:ascii="Times New Roman" w:hAnsi="Times New Roman" w:cs="Times New Roman"/>
          <w:sz w:val="22"/>
          <w:szCs w:val="22"/>
        </w:rPr>
        <w:t xml:space="preserve"> and cost report type (HCF-2</w:t>
      </w:r>
      <w:r>
        <w:rPr>
          <w:rFonts w:ascii="Times New Roman" w:hAnsi="Times New Roman" w:cs="Times New Roman"/>
          <w:sz w:val="22"/>
          <w:szCs w:val="22"/>
        </w:rPr>
        <w:t xml:space="preserve">-RH, </w:t>
      </w:r>
      <w:r w:rsidRPr="007B5156">
        <w:rPr>
          <w:rFonts w:ascii="Times New Roman" w:hAnsi="Times New Roman" w:cs="Times New Roman"/>
          <w:sz w:val="22"/>
          <w:szCs w:val="22"/>
        </w:rPr>
        <w:t>HCF-3</w:t>
      </w:r>
      <w:r>
        <w:rPr>
          <w:rFonts w:ascii="Times New Roman" w:hAnsi="Times New Roman" w:cs="Times New Roman"/>
          <w:sz w:val="22"/>
          <w:szCs w:val="22"/>
        </w:rPr>
        <w:t xml:space="preserve"> or HCF-4)</w:t>
      </w:r>
      <w:r w:rsidRPr="007B5156">
        <w:rPr>
          <w:rFonts w:ascii="Times New Roman" w:hAnsi="Times New Roman" w:cs="Times New Roman"/>
          <w:sz w:val="22"/>
          <w:szCs w:val="22"/>
        </w:rPr>
        <w:t>.</w:t>
      </w:r>
      <w:r w:rsidR="00BC3E24">
        <w:rPr>
          <w:rFonts w:ascii="Times New Roman" w:hAnsi="Times New Roman" w:cs="Times New Roman"/>
          <w:sz w:val="22"/>
          <w:szCs w:val="22"/>
        </w:rPr>
        <w:t xml:space="preserve">  Please use the format, name, cost report type and year.</w:t>
      </w:r>
    </w:p>
    <w:p w:rsidR="009B7648" w:rsidRDefault="009B7648" w:rsidP="009B7648">
      <w:pPr>
        <w:tabs>
          <w:tab w:val="left" w:pos="-720"/>
        </w:tabs>
        <w:suppressAutoHyphens/>
        <w:jc w:val="both"/>
        <w:rPr>
          <w:spacing w:val="-3"/>
          <w:sz w:val="22"/>
          <w:szCs w:val="22"/>
        </w:rPr>
      </w:pPr>
      <w:r>
        <w:rPr>
          <w:spacing w:val="-3"/>
          <w:sz w:val="22"/>
          <w:szCs w:val="22"/>
        </w:rPr>
        <w:t>If you are mailing paper copies of the HCF-2-</w:t>
      </w:r>
      <w:r w:rsidR="00162651">
        <w:rPr>
          <w:spacing w:val="-3"/>
          <w:sz w:val="22"/>
          <w:szCs w:val="22"/>
        </w:rPr>
        <w:t>R</w:t>
      </w:r>
      <w:r>
        <w:rPr>
          <w:spacing w:val="-3"/>
          <w:sz w:val="22"/>
          <w:szCs w:val="22"/>
        </w:rPr>
        <w:t>H, HCF-3 or HCF-4 cost reports, two (2) copies of the reports must be submitted and mailed to the following address</w:t>
      </w:r>
      <w:r w:rsidRPr="00477E98">
        <w:rPr>
          <w:spacing w:val="-3"/>
          <w:sz w:val="22"/>
          <w:szCs w:val="22"/>
        </w:rPr>
        <w:t>:</w:t>
      </w:r>
    </w:p>
    <w:p w:rsidR="00AB1DBF" w:rsidRDefault="00AB1DBF" w:rsidP="00AB1DBF">
      <w:pPr>
        <w:tabs>
          <w:tab w:val="left" w:pos="-720"/>
        </w:tabs>
        <w:suppressAutoHyphens/>
        <w:jc w:val="both"/>
        <w:rPr>
          <w:spacing w:val="-3"/>
          <w:sz w:val="22"/>
          <w:szCs w:val="22"/>
        </w:rPr>
      </w:pPr>
    </w:p>
    <w:p w:rsidR="00AB1DBF" w:rsidRPr="00477E98" w:rsidRDefault="00AB1DBF" w:rsidP="00AB1DBF">
      <w:pPr>
        <w:tabs>
          <w:tab w:val="left" w:pos="-720"/>
        </w:tabs>
        <w:suppressAutoHyphens/>
        <w:jc w:val="both"/>
        <w:rPr>
          <w:spacing w:val="-3"/>
          <w:sz w:val="22"/>
          <w:szCs w:val="22"/>
        </w:rPr>
      </w:pPr>
      <w:r>
        <w:rPr>
          <w:spacing w:val="-3"/>
          <w:sz w:val="22"/>
          <w:szCs w:val="22"/>
        </w:rPr>
        <w:t xml:space="preserve">   Center for Health Information and Analysis</w:t>
      </w:r>
    </w:p>
    <w:p w:rsidR="00AB1DBF" w:rsidRDefault="00AB1DBF" w:rsidP="00AB1DBF">
      <w:pPr>
        <w:tabs>
          <w:tab w:val="left" w:pos="-720"/>
        </w:tabs>
        <w:suppressAutoHyphens/>
        <w:jc w:val="both"/>
        <w:rPr>
          <w:spacing w:val="-3"/>
          <w:sz w:val="22"/>
          <w:szCs w:val="22"/>
        </w:rPr>
      </w:pPr>
      <w:r>
        <w:rPr>
          <w:spacing w:val="-3"/>
          <w:sz w:val="22"/>
          <w:szCs w:val="22"/>
        </w:rPr>
        <w:t xml:space="preserve">   </w:t>
      </w:r>
      <w:r w:rsidR="005801F6">
        <w:rPr>
          <w:spacing w:val="-3"/>
          <w:sz w:val="22"/>
          <w:szCs w:val="22"/>
        </w:rPr>
        <w:t>Services and Strategy</w:t>
      </w:r>
      <w:r w:rsidR="006C2B2B">
        <w:rPr>
          <w:spacing w:val="-3"/>
          <w:sz w:val="22"/>
          <w:szCs w:val="22"/>
        </w:rPr>
        <w:t xml:space="preserve"> Pricing Group</w:t>
      </w:r>
    </w:p>
    <w:p w:rsidR="00AB1DBF" w:rsidRDefault="00AB1DBF" w:rsidP="00BC3E24">
      <w:pPr>
        <w:rPr>
          <w:spacing w:val="-3"/>
          <w:sz w:val="22"/>
          <w:szCs w:val="22"/>
        </w:rPr>
      </w:pPr>
      <w:r>
        <w:rPr>
          <w:spacing w:val="-3"/>
          <w:sz w:val="22"/>
          <w:szCs w:val="22"/>
        </w:rPr>
        <w:t xml:space="preserve">   </w:t>
      </w:r>
      <w:r w:rsidR="005801F6">
        <w:rPr>
          <w:spacing w:val="-3"/>
          <w:sz w:val="22"/>
          <w:szCs w:val="22"/>
        </w:rPr>
        <w:t>501</w:t>
      </w:r>
      <w:r>
        <w:rPr>
          <w:spacing w:val="-3"/>
          <w:sz w:val="22"/>
          <w:szCs w:val="22"/>
        </w:rPr>
        <w:t xml:space="preserve"> Boylston Street, 5</w:t>
      </w:r>
      <w:r w:rsidRPr="009769B4">
        <w:rPr>
          <w:spacing w:val="-3"/>
          <w:sz w:val="22"/>
          <w:szCs w:val="22"/>
          <w:vertAlign w:val="superscript"/>
        </w:rPr>
        <w:t>th</w:t>
      </w:r>
      <w:r>
        <w:rPr>
          <w:spacing w:val="-3"/>
          <w:sz w:val="22"/>
          <w:szCs w:val="22"/>
        </w:rPr>
        <w:t xml:space="preserve"> floor</w:t>
      </w:r>
    </w:p>
    <w:p w:rsidR="00AB1DBF" w:rsidRPr="00477E98" w:rsidRDefault="00AB1DBF" w:rsidP="00AB1DBF">
      <w:pPr>
        <w:tabs>
          <w:tab w:val="left" w:pos="-720"/>
        </w:tabs>
        <w:suppressAutoHyphens/>
        <w:jc w:val="both"/>
        <w:rPr>
          <w:spacing w:val="-3"/>
          <w:sz w:val="22"/>
          <w:szCs w:val="22"/>
        </w:rPr>
      </w:pPr>
      <w:r>
        <w:rPr>
          <w:spacing w:val="-3"/>
          <w:sz w:val="22"/>
          <w:szCs w:val="22"/>
        </w:rPr>
        <w:t xml:space="preserve">   Boston, MA  02116</w:t>
      </w:r>
    </w:p>
    <w:p w:rsidR="00AB1DBF" w:rsidRDefault="00AB1DBF" w:rsidP="00AB1DBF">
      <w:pPr>
        <w:rPr>
          <w:sz w:val="22"/>
          <w:szCs w:val="22"/>
        </w:rPr>
      </w:pPr>
    </w:p>
    <w:p w:rsidR="00D0559E" w:rsidRPr="00477E98" w:rsidRDefault="00D0559E">
      <w:pPr>
        <w:tabs>
          <w:tab w:val="left" w:pos="-720"/>
        </w:tabs>
        <w:suppressAutoHyphens/>
        <w:jc w:val="both"/>
        <w:rPr>
          <w:b/>
          <w:spacing w:val="-3"/>
          <w:sz w:val="22"/>
          <w:szCs w:val="22"/>
        </w:rPr>
      </w:pPr>
      <w:r w:rsidRPr="00477E98">
        <w:rPr>
          <w:b/>
          <w:spacing w:val="-3"/>
          <w:sz w:val="22"/>
          <w:szCs w:val="22"/>
        </w:rPr>
        <w:t>ADDITIONAL INFORMATION</w:t>
      </w:r>
    </w:p>
    <w:p w:rsidR="00AB1DBF" w:rsidRPr="00477E98" w:rsidRDefault="00AB1DBF" w:rsidP="00AB1DBF">
      <w:pPr>
        <w:tabs>
          <w:tab w:val="left" w:pos="-720"/>
        </w:tabs>
        <w:suppressAutoHyphens/>
        <w:jc w:val="both"/>
        <w:rPr>
          <w:spacing w:val="-3"/>
          <w:sz w:val="22"/>
          <w:szCs w:val="22"/>
        </w:rPr>
      </w:pPr>
      <w:r w:rsidRPr="00477E98">
        <w:rPr>
          <w:spacing w:val="-3"/>
          <w:sz w:val="22"/>
          <w:szCs w:val="22"/>
        </w:rPr>
        <w:t>For assistance in completing these forms, contact</w:t>
      </w:r>
      <w:r w:rsidR="006C2B2B">
        <w:rPr>
          <w:spacing w:val="-3"/>
          <w:sz w:val="22"/>
          <w:szCs w:val="22"/>
        </w:rPr>
        <w:t xml:space="preserve"> the Center’s Help Desk</w:t>
      </w:r>
      <w:r w:rsidRPr="003E760A">
        <w:rPr>
          <w:sz w:val="22"/>
          <w:szCs w:val="22"/>
        </w:rPr>
        <w:t xml:space="preserve"> at (617) </w:t>
      </w:r>
      <w:r w:rsidR="005801F6">
        <w:rPr>
          <w:sz w:val="22"/>
          <w:szCs w:val="22"/>
        </w:rPr>
        <w:t>701-8297</w:t>
      </w:r>
      <w:r>
        <w:rPr>
          <w:spacing w:val="-3"/>
          <w:sz w:val="22"/>
          <w:szCs w:val="22"/>
        </w:rPr>
        <w:t>.</w:t>
      </w:r>
    </w:p>
    <w:p w:rsidR="00E34EFC" w:rsidRDefault="00E34EFC" w:rsidP="00AB1DBF">
      <w:pPr>
        <w:tabs>
          <w:tab w:val="left" w:pos="-720"/>
        </w:tabs>
        <w:suppressAutoHyphens/>
        <w:jc w:val="both"/>
        <w:rPr>
          <w:spacing w:val="-3"/>
          <w:sz w:val="22"/>
          <w:szCs w:val="22"/>
        </w:rPr>
      </w:pPr>
    </w:p>
    <w:p w:rsidR="004274A8" w:rsidRDefault="00D0559E">
      <w:pPr>
        <w:tabs>
          <w:tab w:val="center" w:pos="4680"/>
        </w:tabs>
        <w:suppressAutoHyphens/>
        <w:jc w:val="both"/>
        <w:rPr>
          <w:b/>
          <w:spacing w:val="-3"/>
          <w:sz w:val="22"/>
          <w:szCs w:val="22"/>
        </w:rPr>
      </w:pPr>
      <w:r w:rsidRPr="00477E98">
        <w:rPr>
          <w:b/>
          <w:spacing w:val="-3"/>
          <w:sz w:val="22"/>
          <w:szCs w:val="22"/>
        </w:rPr>
        <w:tab/>
      </w:r>
    </w:p>
    <w:p w:rsidR="00D0559E" w:rsidRPr="00477E98" w:rsidRDefault="004274A8">
      <w:pPr>
        <w:tabs>
          <w:tab w:val="center" w:pos="4680"/>
        </w:tabs>
        <w:suppressAutoHyphens/>
        <w:jc w:val="both"/>
        <w:rPr>
          <w:b/>
          <w:spacing w:val="-3"/>
          <w:sz w:val="22"/>
          <w:szCs w:val="22"/>
        </w:rPr>
      </w:pPr>
      <w:r>
        <w:rPr>
          <w:b/>
          <w:spacing w:val="-3"/>
          <w:sz w:val="22"/>
          <w:szCs w:val="22"/>
        </w:rPr>
        <w:br w:type="page"/>
      </w:r>
      <w:r w:rsidR="00D0559E" w:rsidRPr="00477E98">
        <w:rPr>
          <w:b/>
          <w:spacing w:val="-3"/>
          <w:sz w:val="22"/>
          <w:szCs w:val="22"/>
        </w:rPr>
        <w:t>GENERAL INFORMATION</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spacing w:val="-3"/>
          <w:sz w:val="22"/>
          <w:szCs w:val="22"/>
        </w:rPr>
      </w:pPr>
      <w:r w:rsidRPr="00477E98">
        <w:rPr>
          <w:spacing w:val="-3"/>
          <w:sz w:val="22"/>
          <w:szCs w:val="22"/>
        </w:rPr>
        <w:t>Forms HCF</w:t>
      </w:r>
      <w:r w:rsidRPr="00477E98">
        <w:rPr>
          <w:spacing w:val="-3"/>
          <w:sz w:val="22"/>
          <w:szCs w:val="22"/>
        </w:rPr>
        <w:noBreakHyphen/>
      </w:r>
      <w:r w:rsidR="00E34EFC">
        <w:rPr>
          <w:spacing w:val="-3"/>
          <w:sz w:val="22"/>
          <w:szCs w:val="22"/>
        </w:rPr>
        <w:t>4</w:t>
      </w:r>
      <w:r w:rsidRPr="00477E98">
        <w:rPr>
          <w:spacing w:val="-3"/>
          <w:sz w:val="22"/>
          <w:szCs w:val="22"/>
        </w:rPr>
        <w:t>, HCF</w:t>
      </w:r>
      <w:r w:rsidRPr="00477E98">
        <w:rPr>
          <w:spacing w:val="-3"/>
          <w:sz w:val="22"/>
          <w:szCs w:val="22"/>
        </w:rPr>
        <w:noBreakHyphen/>
        <w:t>2</w:t>
      </w:r>
      <w:r w:rsidR="00CD0020" w:rsidRPr="00477E98">
        <w:rPr>
          <w:spacing w:val="-3"/>
          <w:sz w:val="22"/>
          <w:szCs w:val="22"/>
        </w:rPr>
        <w:t>-</w:t>
      </w:r>
      <w:r w:rsidR="00C76698">
        <w:rPr>
          <w:spacing w:val="-3"/>
          <w:sz w:val="22"/>
          <w:szCs w:val="22"/>
        </w:rPr>
        <w:t>R</w:t>
      </w:r>
      <w:r w:rsidR="00C76698" w:rsidRPr="00477E98">
        <w:rPr>
          <w:spacing w:val="-3"/>
          <w:sz w:val="22"/>
          <w:szCs w:val="22"/>
        </w:rPr>
        <w:t xml:space="preserve">H </w:t>
      </w:r>
      <w:r w:rsidRPr="00477E98">
        <w:rPr>
          <w:spacing w:val="-3"/>
          <w:sz w:val="22"/>
          <w:szCs w:val="22"/>
        </w:rPr>
        <w:t>and HCF</w:t>
      </w:r>
      <w:r w:rsidRPr="00477E98">
        <w:rPr>
          <w:spacing w:val="-3"/>
          <w:sz w:val="22"/>
          <w:szCs w:val="22"/>
        </w:rPr>
        <w:noBreakHyphen/>
        <w:t xml:space="preserve">3 must be completed on the accrual basis.  These reports are essentially balance sheets and income statements which must accurately reflect the complete financial condition of the facility, realty trust, </w:t>
      </w:r>
      <w:r w:rsidR="00A773B6" w:rsidRPr="00477E98">
        <w:rPr>
          <w:spacing w:val="-3"/>
          <w:sz w:val="22"/>
          <w:szCs w:val="22"/>
        </w:rPr>
        <w:t>Management Company</w:t>
      </w:r>
      <w:r w:rsidRPr="00477E98">
        <w:rPr>
          <w:spacing w:val="-3"/>
          <w:sz w:val="22"/>
          <w:szCs w:val="22"/>
        </w:rPr>
        <w:t xml:space="preserve"> or other reporting entity.  </w:t>
      </w:r>
      <w:r w:rsidR="00C4298E" w:rsidRPr="006052FD">
        <w:rPr>
          <w:b/>
          <w:spacing w:val="-3"/>
          <w:sz w:val="22"/>
          <w:szCs w:val="22"/>
        </w:rPr>
        <w:t>IT IS ESSENTIAL THAT EACH REPORT REFLECT THE ENTIRE FINANCIAL STATEMENT OF THE REPORTING ENTITY</w:t>
      </w:r>
      <w:r w:rsidR="0042175A">
        <w:rPr>
          <w:b/>
          <w:spacing w:val="-3"/>
          <w:sz w:val="22"/>
          <w:szCs w:val="22"/>
        </w:rPr>
        <w:t>.</w:t>
      </w:r>
      <w:r w:rsidR="00C4298E" w:rsidRPr="006052FD">
        <w:rPr>
          <w:b/>
          <w:spacing w:val="-3"/>
          <w:sz w:val="22"/>
          <w:szCs w:val="22"/>
        </w:rPr>
        <w:t xml:space="preserve"> (PARTIAL REPORTING IS NOT ACCEPTABLE</w:t>
      </w:r>
      <w:r w:rsidR="0042175A">
        <w:rPr>
          <w:b/>
          <w:spacing w:val="-3"/>
          <w:sz w:val="22"/>
          <w:szCs w:val="22"/>
        </w:rPr>
        <w:t>.</w:t>
      </w:r>
      <w:r w:rsidR="00C4298E" w:rsidRPr="006052FD">
        <w:rPr>
          <w:b/>
          <w:spacing w:val="-3"/>
          <w:sz w:val="22"/>
          <w:szCs w:val="22"/>
        </w:rPr>
        <w:t>)</w:t>
      </w:r>
      <w:r w:rsidR="00C4298E" w:rsidRPr="00477E98">
        <w:rPr>
          <w:spacing w:val="-3"/>
          <w:sz w:val="22"/>
          <w:szCs w:val="22"/>
        </w:rPr>
        <w:t xml:space="preserve">  </w:t>
      </w:r>
      <w:r w:rsidRPr="00477E98">
        <w:rPr>
          <w:spacing w:val="-3"/>
          <w:sz w:val="22"/>
          <w:szCs w:val="22"/>
        </w:rPr>
        <w:t>There is a minor exception to this requirement.  Certain timing differences between the books of the provider and the claim for reimbursement requirements may occur which could result in modest variances between the report and the provider’s books.  When this occurs, Schedule 7, Reconciliation of Income per Report with Income per Books should identify the variances</w:t>
      </w:r>
      <w:r w:rsidR="004E5F23">
        <w:rPr>
          <w:spacing w:val="-3"/>
          <w:sz w:val="22"/>
          <w:szCs w:val="22"/>
        </w:rPr>
        <w:t>.</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spacing w:val="-3"/>
          <w:sz w:val="22"/>
          <w:szCs w:val="22"/>
        </w:rPr>
      </w:pPr>
      <w:r w:rsidRPr="00477E98">
        <w:rPr>
          <w:spacing w:val="-3"/>
          <w:sz w:val="22"/>
          <w:szCs w:val="22"/>
        </w:rPr>
        <w:t>In addition to being a complete financial statement, these forms also constitute a claim for reimbursement.  On form HCF</w:t>
      </w:r>
      <w:r w:rsidRPr="00477E98">
        <w:rPr>
          <w:spacing w:val="-3"/>
          <w:sz w:val="22"/>
          <w:szCs w:val="22"/>
        </w:rPr>
        <w:noBreakHyphen/>
      </w:r>
      <w:r w:rsidR="00E34EFC">
        <w:rPr>
          <w:spacing w:val="-3"/>
          <w:sz w:val="22"/>
          <w:szCs w:val="22"/>
        </w:rPr>
        <w:t>4</w:t>
      </w:r>
      <w:r w:rsidRPr="00477E98">
        <w:rPr>
          <w:spacing w:val="-3"/>
          <w:sz w:val="22"/>
          <w:szCs w:val="22"/>
        </w:rPr>
        <w:t>, the conversion from a financial statement to a claim for reimbursement begins with entering the total expenses, and subtracting the non-allowable expenses.  The report also provides a vehicle to claim allowable fixed costs and costs that were generated through the entities which report on the forms HCF</w:t>
      </w:r>
      <w:r w:rsidRPr="00477E98">
        <w:rPr>
          <w:spacing w:val="-3"/>
          <w:sz w:val="22"/>
          <w:szCs w:val="22"/>
        </w:rPr>
        <w:noBreakHyphen/>
        <w:t>2</w:t>
      </w:r>
      <w:r w:rsidR="00CD0020" w:rsidRPr="00477E98">
        <w:rPr>
          <w:spacing w:val="-3"/>
          <w:sz w:val="22"/>
          <w:szCs w:val="22"/>
        </w:rPr>
        <w:t>-</w:t>
      </w:r>
      <w:r w:rsidR="00C76698">
        <w:rPr>
          <w:spacing w:val="-3"/>
          <w:sz w:val="22"/>
          <w:szCs w:val="22"/>
        </w:rPr>
        <w:t>R</w:t>
      </w:r>
      <w:r w:rsidR="00C76698" w:rsidRPr="00477E98">
        <w:rPr>
          <w:spacing w:val="-3"/>
          <w:sz w:val="22"/>
          <w:szCs w:val="22"/>
        </w:rPr>
        <w:t xml:space="preserve">H </w:t>
      </w:r>
      <w:r w:rsidRPr="00477E98">
        <w:rPr>
          <w:spacing w:val="-3"/>
          <w:sz w:val="22"/>
          <w:szCs w:val="22"/>
        </w:rPr>
        <w:t>(realty company) and HCF</w:t>
      </w:r>
      <w:r w:rsidRPr="00477E98">
        <w:rPr>
          <w:spacing w:val="-3"/>
          <w:sz w:val="22"/>
          <w:szCs w:val="22"/>
        </w:rPr>
        <w:noBreakHyphen/>
        <w:t>3 (management company</w:t>
      </w:r>
      <w:r w:rsidR="009B7648">
        <w:rPr>
          <w:spacing w:val="-3"/>
          <w:sz w:val="22"/>
          <w:szCs w:val="22"/>
        </w:rPr>
        <w:t>/central office</w:t>
      </w:r>
      <w:r w:rsidRPr="00477E98">
        <w:rPr>
          <w:spacing w:val="-3"/>
          <w:sz w:val="22"/>
          <w:szCs w:val="22"/>
        </w:rPr>
        <w:t xml:space="preserve">).  </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spacing w:val="-3"/>
          <w:sz w:val="22"/>
          <w:szCs w:val="22"/>
        </w:rPr>
      </w:pPr>
      <w:r w:rsidRPr="00477E98">
        <w:rPr>
          <w:spacing w:val="-3"/>
          <w:sz w:val="22"/>
          <w:szCs w:val="22"/>
        </w:rPr>
        <w:t xml:space="preserve">These forms have been designed so that the information can be easily keypunched.  </w:t>
      </w:r>
      <w:r w:rsidR="005F3D3B">
        <w:rPr>
          <w:spacing w:val="-3"/>
          <w:sz w:val="22"/>
          <w:szCs w:val="22"/>
        </w:rPr>
        <w:t xml:space="preserve">NO CHANGES TO THE ACCOUNT NUMBERS OR FORMATS ARE ALLOWED.  </w:t>
      </w:r>
      <w:r w:rsidRPr="00477E98">
        <w:rPr>
          <w:spacing w:val="-3"/>
          <w:sz w:val="22"/>
          <w:szCs w:val="22"/>
        </w:rPr>
        <w:t xml:space="preserve">The forms should be TYPED OR HANDWRITTEN CAREFULLY IN BLACK INK.  Only the original form, a very clear photocopy, or an approved facsimile will be accepted.  Only </w:t>
      </w:r>
      <w:r w:rsidR="006E2FD1">
        <w:rPr>
          <w:spacing w:val="-3"/>
          <w:sz w:val="22"/>
          <w:szCs w:val="22"/>
        </w:rPr>
        <w:t xml:space="preserve">WHOLE </w:t>
      </w:r>
      <w:r w:rsidR="006E2FD1" w:rsidRPr="00477E98">
        <w:rPr>
          <w:spacing w:val="-3"/>
          <w:sz w:val="22"/>
          <w:szCs w:val="22"/>
        </w:rPr>
        <w:t>DOLLARS</w:t>
      </w:r>
      <w:r w:rsidRPr="00477E98">
        <w:rPr>
          <w:spacing w:val="-3"/>
          <w:sz w:val="22"/>
          <w:szCs w:val="22"/>
        </w:rPr>
        <w:t xml:space="preserve"> should be reported and rounding off of cents should be done carefully to ensure that all totals balance precisely.  MATHEMATICAL ERRORS are a MAJOR REASON for COST REPORTS being returned </w:t>
      </w:r>
      <w:r w:rsidR="00572AE3" w:rsidRPr="00477E98">
        <w:rPr>
          <w:spacing w:val="-3"/>
          <w:sz w:val="22"/>
          <w:szCs w:val="22"/>
        </w:rPr>
        <w:t>to PROVIDERS</w:t>
      </w:r>
      <w:r w:rsidRPr="00477E98">
        <w:rPr>
          <w:spacing w:val="-3"/>
          <w:sz w:val="22"/>
          <w:szCs w:val="22"/>
        </w:rPr>
        <w:t>.</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 w:val="left" w:pos="0"/>
        </w:tabs>
        <w:suppressAutoHyphens/>
        <w:ind w:left="720" w:hanging="720"/>
        <w:jc w:val="both"/>
        <w:rPr>
          <w:spacing w:val="-3"/>
          <w:sz w:val="22"/>
          <w:szCs w:val="22"/>
        </w:rPr>
      </w:pPr>
      <w:r w:rsidRPr="00477E98">
        <w:rPr>
          <w:spacing w:val="-3"/>
          <w:sz w:val="22"/>
          <w:szCs w:val="22"/>
        </w:rPr>
        <w:tab/>
        <w:t>ALL SCHEDULES THAT ARE NOT APPLICABLE SHOULD BE MARKED WITH "N/A." BLANK SCHEDULES WILL BE RETURNED TO THE PROVIDER.</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spacing w:val="-3"/>
          <w:sz w:val="22"/>
          <w:szCs w:val="22"/>
        </w:rPr>
      </w:pPr>
      <w:r w:rsidRPr="00477E98">
        <w:rPr>
          <w:spacing w:val="-3"/>
          <w:sz w:val="22"/>
          <w:szCs w:val="22"/>
        </w:rPr>
        <w:t>Footnotes which reveal special information are not only permissible but are required whenever the cost report says "Explain."  However, please place such additional information and/or audit marks away from the account and value information which will be keypunched.  Please put all comments, explanations and addendum on the page marked "Footnotes and Explanations," (</w:t>
      </w:r>
      <w:r w:rsidR="00E34EFC">
        <w:rPr>
          <w:spacing w:val="-3"/>
          <w:sz w:val="22"/>
          <w:szCs w:val="22"/>
        </w:rPr>
        <w:t>Page 6</w:t>
      </w:r>
      <w:r w:rsidR="00367BF5" w:rsidRPr="00477E98">
        <w:rPr>
          <w:spacing w:val="-3"/>
          <w:sz w:val="22"/>
          <w:szCs w:val="22"/>
        </w:rPr>
        <w:t xml:space="preserve"> of the HCF-</w:t>
      </w:r>
      <w:r w:rsidR="00E34EFC">
        <w:rPr>
          <w:spacing w:val="-3"/>
          <w:sz w:val="22"/>
          <w:szCs w:val="22"/>
        </w:rPr>
        <w:t>4</w:t>
      </w:r>
      <w:r w:rsidR="00367BF5" w:rsidRPr="00477E98">
        <w:rPr>
          <w:spacing w:val="-3"/>
          <w:sz w:val="22"/>
          <w:szCs w:val="22"/>
        </w:rPr>
        <w:t xml:space="preserve">, </w:t>
      </w:r>
      <w:r w:rsidR="00E34EFC">
        <w:rPr>
          <w:spacing w:val="-3"/>
          <w:sz w:val="22"/>
          <w:szCs w:val="22"/>
        </w:rPr>
        <w:t xml:space="preserve">Page 5 of the </w:t>
      </w:r>
      <w:r w:rsidR="00292D78">
        <w:rPr>
          <w:spacing w:val="-3"/>
          <w:sz w:val="22"/>
          <w:szCs w:val="22"/>
        </w:rPr>
        <w:t>HCF-2-RH</w:t>
      </w:r>
      <w:r w:rsidR="00E34EFC">
        <w:rPr>
          <w:spacing w:val="-3"/>
          <w:sz w:val="22"/>
          <w:szCs w:val="22"/>
        </w:rPr>
        <w:t xml:space="preserve"> </w:t>
      </w:r>
      <w:r w:rsidR="00B96F54" w:rsidRPr="00477E98">
        <w:rPr>
          <w:spacing w:val="-3"/>
          <w:sz w:val="22"/>
          <w:szCs w:val="22"/>
        </w:rPr>
        <w:t xml:space="preserve">and </w:t>
      </w:r>
      <w:r w:rsidR="00AD7B20" w:rsidRPr="00477E98">
        <w:rPr>
          <w:spacing w:val="-3"/>
          <w:sz w:val="22"/>
          <w:szCs w:val="22"/>
        </w:rPr>
        <w:t xml:space="preserve">page </w:t>
      </w:r>
      <w:r w:rsidR="009B7648">
        <w:rPr>
          <w:spacing w:val="-3"/>
          <w:sz w:val="22"/>
          <w:szCs w:val="22"/>
        </w:rPr>
        <w:t>6</w:t>
      </w:r>
      <w:r w:rsidR="00AD7B20" w:rsidRPr="00477E98">
        <w:rPr>
          <w:spacing w:val="-3"/>
          <w:sz w:val="22"/>
          <w:szCs w:val="22"/>
        </w:rPr>
        <w:t xml:space="preserve"> of the </w:t>
      </w:r>
      <w:r w:rsidRPr="00477E98">
        <w:rPr>
          <w:spacing w:val="-3"/>
          <w:sz w:val="22"/>
          <w:szCs w:val="22"/>
        </w:rPr>
        <w:t>HCF-3).</w:t>
      </w:r>
    </w:p>
    <w:p w:rsidR="00D0559E" w:rsidRPr="00477E98" w:rsidRDefault="00D0559E">
      <w:pPr>
        <w:tabs>
          <w:tab w:val="left" w:pos="-720"/>
        </w:tabs>
        <w:suppressAutoHyphens/>
        <w:jc w:val="both"/>
        <w:rPr>
          <w:spacing w:val="-3"/>
          <w:sz w:val="22"/>
          <w:szCs w:val="22"/>
        </w:rPr>
      </w:pPr>
    </w:p>
    <w:p w:rsidR="00821FE4" w:rsidRDefault="00821FE4" w:rsidP="006B6F42">
      <w:pPr>
        <w:tabs>
          <w:tab w:val="left" w:pos="-720"/>
        </w:tabs>
        <w:suppressAutoHyphens/>
        <w:ind w:left="720"/>
        <w:jc w:val="both"/>
        <w:rPr>
          <w:spacing w:val="-3"/>
          <w:sz w:val="22"/>
        </w:rPr>
      </w:pPr>
      <w:r>
        <w:rPr>
          <w:spacing w:val="-3"/>
          <w:sz w:val="22"/>
        </w:rPr>
        <w:t>EACH COST REPORT MUST BE SIGNED IN TWO PLACES.  AN ORIGINAL SIGNATURE IS REQUIRED ON PAGE 2 AND 3.  THE SIGNER MUST BE AN OWNER, OFFICER, PARTNER OR OTHER LEGALLY AUTHORIZED PERSON.</w:t>
      </w:r>
    </w:p>
    <w:p w:rsidR="00821FE4" w:rsidRDefault="00821FE4" w:rsidP="00821FE4">
      <w:pPr>
        <w:tabs>
          <w:tab w:val="left" w:pos="-720"/>
        </w:tabs>
        <w:suppressAutoHyphens/>
        <w:jc w:val="both"/>
        <w:rPr>
          <w:spacing w:val="-3"/>
          <w:sz w:val="22"/>
        </w:rPr>
      </w:pPr>
    </w:p>
    <w:p w:rsidR="00821FE4" w:rsidRDefault="00821FE4" w:rsidP="00821FE4">
      <w:pPr>
        <w:tabs>
          <w:tab w:val="left" w:pos="-720"/>
        </w:tabs>
        <w:suppressAutoHyphens/>
        <w:jc w:val="both"/>
        <w:rPr>
          <w:spacing w:val="-3"/>
          <w:sz w:val="22"/>
        </w:rPr>
      </w:pPr>
      <w:r>
        <w:rPr>
          <w:spacing w:val="-3"/>
          <w:sz w:val="22"/>
        </w:rPr>
        <w:t xml:space="preserve">Computer generated facsimiles are acceptable if the cost report(s) is identical to the report(s) provided by the </w:t>
      </w:r>
      <w:r w:rsidR="00C719EF">
        <w:rPr>
          <w:spacing w:val="-3"/>
          <w:sz w:val="22"/>
        </w:rPr>
        <w:t>Center</w:t>
      </w:r>
      <w:r>
        <w:rPr>
          <w:spacing w:val="-3"/>
          <w:sz w:val="22"/>
        </w:rPr>
        <w:t xml:space="preserve"> and is approved in advance.  All applications for approval must be submitted to the </w:t>
      </w:r>
      <w:r w:rsidR="00C719EF">
        <w:rPr>
          <w:spacing w:val="-3"/>
          <w:sz w:val="22"/>
        </w:rPr>
        <w:t>Center</w:t>
      </w:r>
      <w:r>
        <w:rPr>
          <w:spacing w:val="-3"/>
          <w:sz w:val="22"/>
        </w:rPr>
        <w:t xml:space="preserve"> by March 1.  </w:t>
      </w:r>
    </w:p>
    <w:p w:rsidR="00226BCB" w:rsidRDefault="00226BCB" w:rsidP="00821FE4">
      <w:pPr>
        <w:tabs>
          <w:tab w:val="left" w:pos="-720"/>
        </w:tabs>
        <w:suppressAutoHyphens/>
        <w:jc w:val="both"/>
        <w:rPr>
          <w:spacing w:val="-3"/>
          <w:sz w:val="22"/>
        </w:rPr>
      </w:pPr>
    </w:p>
    <w:p w:rsidR="00226BCB" w:rsidRDefault="00226BCB" w:rsidP="00226BCB">
      <w:pPr>
        <w:tabs>
          <w:tab w:val="left" w:pos="-720"/>
        </w:tabs>
        <w:suppressAutoHyphens/>
        <w:jc w:val="both"/>
        <w:rPr>
          <w:b/>
          <w:spacing w:val="-3"/>
          <w:sz w:val="22"/>
        </w:rPr>
      </w:pPr>
      <w:r>
        <w:rPr>
          <w:b/>
          <w:spacing w:val="-3"/>
          <w:sz w:val="22"/>
        </w:rPr>
        <w:t>NON-RESIDENT CARE FACILITY ACTIVITY AND TRANSACTIONS</w:t>
      </w:r>
    </w:p>
    <w:p w:rsidR="00226BCB" w:rsidRDefault="00226BCB" w:rsidP="00226BCB">
      <w:pPr>
        <w:tabs>
          <w:tab w:val="left" w:pos="-720"/>
        </w:tabs>
        <w:suppressAutoHyphens/>
        <w:jc w:val="both"/>
        <w:rPr>
          <w:spacing w:val="-3"/>
          <w:sz w:val="22"/>
        </w:rPr>
      </w:pPr>
      <w:r>
        <w:rPr>
          <w:spacing w:val="-3"/>
          <w:sz w:val="22"/>
        </w:rPr>
        <w:t xml:space="preserve">Those facilities that provide Adult Day Care must file the Adult Day Health Report with the </w:t>
      </w:r>
      <w:r w:rsidR="00C719EF">
        <w:rPr>
          <w:spacing w:val="-3"/>
          <w:sz w:val="22"/>
        </w:rPr>
        <w:t>Center</w:t>
      </w:r>
      <w:r>
        <w:rPr>
          <w:spacing w:val="-3"/>
          <w:sz w:val="22"/>
        </w:rPr>
        <w:t>.  The amount reported on the HCF</w:t>
      </w:r>
      <w:r>
        <w:rPr>
          <w:spacing w:val="-3"/>
          <w:sz w:val="22"/>
        </w:rPr>
        <w:noBreakHyphen/>
        <w:t>4, account 8040.0 must match the total amount reported on the Adult Day Report.  Schedule 15, Detail of Claimed Fixed Costs, on the HCF</w:t>
      </w:r>
      <w:r>
        <w:rPr>
          <w:spacing w:val="-3"/>
          <w:sz w:val="22"/>
        </w:rPr>
        <w:noBreakHyphen/>
        <w:t xml:space="preserve">4 should </w:t>
      </w:r>
      <w:r>
        <w:rPr>
          <w:spacing w:val="-3"/>
          <w:sz w:val="22"/>
          <w:u w:val="single"/>
        </w:rPr>
        <w:t>not</w:t>
      </w:r>
      <w:r>
        <w:rPr>
          <w:spacing w:val="-3"/>
          <w:sz w:val="22"/>
        </w:rPr>
        <w:t xml:space="preserve"> include any fixed costs associated with the Adult Day portion of the facility.  All activity and transactions related to Adult Day Care or Other Non-Nursing Facilities should be identified and reported in accounts 8040.0 and 8065.0 respectively.  These accounts have been established to collect all of the relevant non-nursing facility costs, including fixed costs of the facility</w:t>
      </w:r>
      <w:r w:rsidR="00DA547D">
        <w:rPr>
          <w:spacing w:val="-3"/>
          <w:sz w:val="22"/>
        </w:rPr>
        <w:t>.</w:t>
      </w:r>
      <w:r>
        <w:rPr>
          <w:spacing w:val="-3"/>
          <w:sz w:val="22"/>
        </w:rPr>
        <w:t xml:space="preserve"> </w:t>
      </w:r>
      <w:r w:rsidR="00DA547D">
        <w:rPr>
          <w:spacing w:val="-3"/>
          <w:sz w:val="22"/>
        </w:rPr>
        <w:t>A</w:t>
      </w:r>
      <w:r>
        <w:rPr>
          <w:spacing w:val="-3"/>
          <w:sz w:val="22"/>
        </w:rPr>
        <w:t>ny asset additions to fixed assets should be assumed to be shared by those activities unless specific assets have been identified and recorded as contributing to only one cost center.  Specific identifications of assets or other costs must be explained and documented.</w:t>
      </w:r>
    </w:p>
    <w:p w:rsidR="00D0559E" w:rsidRPr="00477E98" w:rsidRDefault="00D0559E">
      <w:pPr>
        <w:tabs>
          <w:tab w:val="left" w:pos="-720"/>
        </w:tabs>
        <w:suppressAutoHyphens/>
        <w:jc w:val="both"/>
        <w:rPr>
          <w:spacing w:val="-3"/>
          <w:sz w:val="22"/>
          <w:szCs w:val="22"/>
        </w:rPr>
      </w:pPr>
    </w:p>
    <w:p w:rsidR="006F50B1" w:rsidRPr="00477E98" w:rsidRDefault="006F50B1" w:rsidP="006F50B1">
      <w:pPr>
        <w:tabs>
          <w:tab w:val="left" w:pos="-720"/>
        </w:tabs>
        <w:suppressAutoHyphens/>
        <w:jc w:val="both"/>
        <w:rPr>
          <w:b/>
          <w:spacing w:val="-3"/>
          <w:sz w:val="22"/>
          <w:szCs w:val="22"/>
        </w:rPr>
      </w:pPr>
      <w:r w:rsidRPr="00477E98">
        <w:rPr>
          <w:b/>
          <w:spacing w:val="-3"/>
          <w:sz w:val="22"/>
          <w:szCs w:val="22"/>
        </w:rPr>
        <w:t xml:space="preserve">DETERMINATION OF NEED  </w:t>
      </w:r>
    </w:p>
    <w:p w:rsidR="006F50B1" w:rsidRPr="00477E98" w:rsidRDefault="006F50B1" w:rsidP="006F50B1">
      <w:pPr>
        <w:tabs>
          <w:tab w:val="left" w:pos="-720"/>
        </w:tabs>
        <w:suppressAutoHyphens/>
        <w:jc w:val="both"/>
        <w:rPr>
          <w:spacing w:val="-3"/>
          <w:sz w:val="22"/>
          <w:szCs w:val="22"/>
        </w:rPr>
      </w:pPr>
      <w:r w:rsidRPr="00477E98">
        <w:rPr>
          <w:spacing w:val="-3"/>
          <w:sz w:val="22"/>
          <w:szCs w:val="22"/>
        </w:rPr>
        <w:t xml:space="preserve">If the facility received a letter of final approval of a Determination of Need, please attach a copy of the letter outlining the approved maximum capital expenditures.  A detailed analysis reconciling the Determination of </w:t>
      </w:r>
    </w:p>
    <w:p w:rsidR="006F50B1" w:rsidRPr="00477E98" w:rsidRDefault="006F50B1" w:rsidP="006F50B1">
      <w:pPr>
        <w:tabs>
          <w:tab w:val="left" w:pos="-720"/>
        </w:tabs>
        <w:suppressAutoHyphens/>
        <w:jc w:val="both"/>
        <w:rPr>
          <w:spacing w:val="-3"/>
          <w:sz w:val="22"/>
          <w:szCs w:val="22"/>
        </w:rPr>
      </w:pPr>
      <w:r w:rsidRPr="00477E98">
        <w:rPr>
          <w:spacing w:val="-3"/>
          <w:sz w:val="22"/>
          <w:szCs w:val="22"/>
        </w:rPr>
        <w:t>Need letter to the claim on Schedule 15, Detail of Claimed Fixed Costs, is required.  This analysis should be provided in the Footnotes and Explanations section.</w:t>
      </w:r>
    </w:p>
    <w:p w:rsidR="004A1011" w:rsidRPr="00477E98" w:rsidRDefault="004A1011" w:rsidP="006F50B1">
      <w:pPr>
        <w:tabs>
          <w:tab w:val="left" w:pos="-720"/>
        </w:tabs>
        <w:suppressAutoHyphens/>
        <w:jc w:val="both"/>
        <w:rPr>
          <w:b/>
          <w:spacing w:val="-3"/>
          <w:sz w:val="22"/>
          <w:szCs w:val="22"/>
        </w:rPr>
      </w:pPr>
    </w:p>
    <w:p w:rsidR="001600D5" w:rsidRPr="00477E98" w:rsidRDefault="006F50B1" w:rsidP="006F50B1">
      <w:pPr>
        <w:tabs>
          <w:tab w:val="left" w:pos="-720"/>
        </w:tabs>
        <w:suppressAutoHyphens/>
        <w:jc w:val="both"/>
        <w:rPr>
          <w:spacing w:val="-3"/>
          <w:sz w:val="22"/>
          <w:szCs w:val="22"/>
        </w:rPr>
      </w:pPr>
      <w:r w:rsidRPr="00477E98">
        <w:rPr>
          <w:b/>
          <w:spacing w:val="-3"/>
          <w:sz w:val="22"/>
          <w:szCs w:val="22"/>
        </w:rPr>
        <w:t>COST SPLITTING</w:t>
      </w:r>
      <w:r w:rsidR="001600D5" w:rsidRPr="00477E98">
        <w:rPr>
          <w:b/>
          <w:spacing w:val="-3"/>
          <w:sz w:val="22"/>
          <w:szCs w:val="22"/>
        </w:rPr>
        <w:t xml:space="preserve"> </w:t>
      </w:r>
    </w:p>
    <w:p w:rsidR="006F50B1" w:rsidRDefault="006F50B1" w:rsidP="006F50B1">
      <w:pPr>
        <w:tabs>
          <w:tab w:val="left" w:pos="-720"/>
        </w:tabs>
        <w:suppressAutoHyphens/>
        <w:jc w:val="both"/>
        <w:rPr>
          <w:b/>
          <w:spacing w:val="-3"/>
          <w:sz w:val="22"/>
          <w:szCs w:val="22"/>
        </w:rPr>
      </w:pPr>
      <w:r w:rsidRPr="00477E98">
        <w:rPr>
          <w:spacing w:val="-3"/>
          <w:sz w:val="22"/>
          <w:szCs w:val="22"/>
        </w:rPr>
        <w:t>Any cost which is split across two or more accounts on the cost report(s) shall be supported by adequate documentation.  Adequate documentation for personnel costs that are split shall be defined as follows:  complete and detailed time records such as time cards or sheets recorded on an individual basis and supporting the splitting of the personnel cost among the accounts, as well as work schedules and job descriptions.  Each account impacted by such cost splitting shall be identified and the cost splitting fully explained in the Footnotes and Explanation section of the cost report.</w:t>
      </w:r>
    </w:p>
    <w:p w:rsidR="007741E8" w:rsidRDefault="007741E8" w:rsidP="006F50B1">
      <w:pPr>
        <w:tabs>
          <w:tab w:val="left" w:pos="-720"/>
        </w:tabs>
        <w:suppressAutoHyphens/>
        <w:jc w:val="both"/>
        <w:rPr>
          <w:b/>
          <w:spacing w:val="-3"/>
          <w:sz w:val="22"/>
          <w:szCs w:val="22"/>
        </w:rPr>
      </w:pPr>
    </w:p>
    <w:p w:rsidR="006F50B1" w:rsidRDefault="002B0122" w:rsidP="004A592D">
      <w:pPr>
        <w:tabs>
          <w:tab w:val="center" w:pos="4680"/>
        </w:tabs>
        <w:suppressAutoHyphens/>
        <w:jc w:val="both"/>
        <w:rPr>
          <w:b/>
          <w:szCs w:val="22"/>
        </w:rPr>
      </w:pPr>
      <w:r w:rsidRPr="00A12471">
        <w:rPr>
          <w:szCs w:val="22"/>
        </w:rPr>
        <w:br w:type="page"/>
      </w:r>
      <w:r w:rsidR="006F50B1" w:rsidRPr="004A592D">
        <w:rPr>
          <w:b/>
          <w:szCs w:val="22"/>
        </w:rPr>
        <w:t>FINAL CHECK</w:t>
      </w:r>
      <w:r w:rsidR="006F50B1" w:rsidRPr="004A592D">
        <w:rPr>
          <w:b/>
          <w:szCs w:val="22"/>
        </w:rPr>
        <w:noBreakHyphen/>
        <w:t>OFF</w:t>
      </w:r>
    </w:p>
    <w:p w:rsidR="004A592D" w:rsidRPr="004A592D" w:rsidRDefault="004A592D" w:rsidP="004A592D">
      <w:pPr>
        <w:tabs>
          <w:tab w:val="center" w:pos="4680"/>
        </w:tabs>
        <w:suppressAutoHyphens/>
        <w:jc w:val="both"/>
        <w:rPr>
          <w:b/>
          <w:spacing w:val="-3"/>
          <w:sz w:val="22"/>
          <w:szCs w:val="22"/>
        </w:rPr>
      </w:pPr>
    </w:p>
    <w:p w:rsidR="006F50B1" w:rsidRPr="00477E98" w:rsidRDefault="006F50B1" w:rsidP="006F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r w:rsidRPr="00477E98">
        <w:rPr>
          <w:spacing w:val="-3"/>
          <w:sz w:val="22"/>
          <w:szCs w:val="22"/>
        </w:rPr>
        <w:t xml:space="preserve">Many cost reports are returned, rates delayed, or unnecessary disputes are created because of reporting errors.  To help you avoid these pitfalls and allow the </w:t>
      </w:r>
      <w:r w:rsidR="00C719EF">
        <w:rPr>
          <w:spacing w:val="-3"/>
          <w:sz w:val="22"/>
          <w:szCs w:val="22"/>
        </w:rPr>
        <w:t>Center</w:t>
      </w:r>
      <w:r w:rsidRPr="00477E98">
        <w:rPr>
          <w:spacing w:val="-3"/>
          <w:sz w:val="22"/>
          <w:szCs w:val="22"/>
        </w:rPr>
        <w:t xml:space="preserve"> to process rates timely and efficiently, please review the following checklist.</w:t>
      </w:r>
    </w:p>
    <w:p w:rsidR="006F50B1" w:rsidRPr="00477E98" w:rsidRDefault="006F50B1" w:rsidP="006F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p>
    <w:p w:rsidR="006F50B1" w:rsidRPr="00477E98" w:rsidRDefault="00724606" w:rsidP="00CD002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r w:rsidRPr="00477E98">
        <w:rPr>
          <w:spacing w:val="-3"/>
          <w:sz w:val="22"/>
          <w:szCs w:val="22"/>
        </w:rPr>
        <w:t xml:space="preserve">Have </w:t>
      </w:r>
      <w:r w:rsidR="006F50B1" w:rsidRPr="00477E98">
        <w:rPr>
          <w:spacing w:val="-3"/>
          <w:sz w:val="22"/>
          <w:szCs w:val="22"/>
        </w:rPr>
        <w:t xml:space="preserve">the </w:t>
      </w:r>
      <w:r w:rsidR="00D30DB8">
        <w:rPr>
          <w:spacing w:val="-3"/>
          <w:sz w:val="22"/>
          <w:szCs w:val="22"/>
        </w:rPr>
        <w:t xml:space="preserve">HCF-4, </w:t>
      </w:r>
      <w:r w:rsidR="00CD0020" w:rsidRPr="00477E98">
        <w:rPr>
          <w:spacing w:val="-3"/>
          <w:sz w:val="22"/>
          <w:szCs w:val="22"/>
        </w:rPr>
        <w:t>HCF-2-</w:t>
      </w:r>
      <w:r w:rsidR="00DC20F9">
        <w:rPr>
          <w:spacing w:val="-3"/>
          <w:sz w:val="22"/>
          <w:szCs w:val="22"/>
        </w:rPr>
        <w:t>R</w:t>
      </w:r>
      <w:r w:rsidR="00DC20F9" w:rsidRPr="00477E98">
        <w:rPr>
          <w:spacing w:val="-3"/>
          <w:sz w:val="22"/>
          <w:szCs w:val="22"/>
        </w:rPr>
        <w:t xml:space="preserve">H </w:t>
      </w:r>
      <w:r w:rsidR="006F50B1" w:rsidRPr="00477E98">
        <w:rPr>
          <w:spacing w:val="-3"/>
          <w:sz w:val="22"/>
          <w:szCs w:val="22"/>
        </w:rPr>
        <w:t>and HCF-3 report</w:t>
      </w:r>
      <w:r w:rsidRPr="00477E98">
        <w:rPr>
          <w:spacing w:val="-3"/>
          <w:sz w:val="22"/>
          <w:szCs w:val="22"/>
        </w:rPr>
        <w:t>s</w:t>
      </w:r>
      <w:r w:rsidR="006F50B1" w:rsidRPr="00477E98">
        <w:rPr>
          <w:spacing w:val="-3"/>
          <w:sz w:val="22"/>
          <w:szCs w:val="22"/>
        </w:rPr>
        <w:t xml:space="preserve"> been signed in two places by an original signature (e.g. not a copy)?</w:t>
      </w:r>
    </w:p>
    <w:p w:rsidR="00CD0020" w:rsidRPr="00477E98" w:rsidRDefault="006F50B1" w:rsidP="00CD002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r w:rsidRPr="00477E98">
        <w:rPr>
          <w:spacing w:val="-3"/>
          <w:sz w:val="22"/>
          <w:szCs w:val="22"/>
        </w:rPr>
        <w:t xml:space="preserve">Is </w:t>
      </w:r>
      <w:r w:rsidR="0019232F" w:rsidRPr="00477E98">
        <w:rPr>
          <w:spacing w:val="-3"/>
          <w:sz w:val="22"/>
          <w:szCs w:val="22"/>
        </w:rPr>
        <w:t xml:space="preserve">each </w:t>
      </w:r>
      <w:r w:rsidRPr="00477E98">
        <w:rPr>
          <w:spacing w:val="-3"/>
          <w:sz w:val="22"/>
          <w:szCs w:val="22"/>
        </w:rPr>
        <w:t>report mathematically correct</w:t>
      </w:r>
      <w:r w:rsidR="0019232F" w:rsidRPr="00477E98">
        <w:rPr>
          <w:spacing w:val="-3"/>
          <w:sz w:val="22"/>
          <w:szCs w:val="22"/>
        </w:rPr>
        <w:t>? Please review the mathematical calculations for accuracy in areas including but not limited to bucket account totals, totals from supplementary schedule details that must reconcile with the general accounts totals, and amounts that must match values reported either on another schedule and/or an account value from a prior year report</w:t>
      </w:r>
      <w:r w:rsidR="00EB4071">
        <w:rPr>
          <w:spacing w:val="-3"/>
          <w:sz w:val="22"/>
          <w:szCs w:val="22"/>
        </w:rPr>
        <w:t>.</w:t>
      </w:r>
      <w:r w:rsidR="006E2FD1">
        <w:rPr>
          <w:spacing w:val="-3"/>
          <w:sz w:val="22"/>
          <w:szCs w:val="22"/>
        </w:rPr>
        <w:t xml:space="preserve">  Please check for differences caused by </w:t>
      </w:r>
      <w:r w:rsidR="000E3E4E">
        <w:rPr>
          <w:spacing w:val="-3"/>
          <w:sz w:val="22"/>
          <w:szCs w:val="22"/>
        </w:rPr>
        <w:t xml:space="preserve">the </w:t>
      </w:r>
      <w:r w:rsidR="006E2FD1">
        <w:rPr>
          <w:spacing w:val="-3"/>
          <w:sz w:val="22"/>
          <w:szCs w:val="22"/>
        </w:rPr>
        <w:t>rounding to whole dollars.</w:t>
      </w:r>
    </w:p>
    <w:p w:rsidR="006F50B1" w:rsidRPr="00477E98" w:rsidRDefault="006F50B1" w:rsidP="00CD002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r w:rsidRPr="00477E98">
        <w:rPr>
          <w:spacing w:val="-3"/>
          <w:sz w:val="22"/>
          <w:szCs w:val="22"/>
        </w:rPr>
        <w:t>Have the fixed costs been claimed on the allowable basis instead of actual cost?</w:t>
      </w:r>
    </w:p>
    <w:p w:rsidR="006F50B1" w:rsidRPr="00477E98" w:rsidRDefault="006F50B1" w:rsidP="00CD002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r w:rsidRPr="00477E98">
        <w:rPr>
          <w:spacing w:val="-3"/>
          <w:sz w:val="22"/>
          <w:szCs w:val="22"/>
        </w:rPr>
        <w:t xml:space="preserve">On Reconciliation of Net Worth Schedule, does the beginning balance of Net Worth on line 1 equal the ending balance of the prior year cost report? </w:t>
      </w:r>
    </w:p>
    <w:p w:rsidR="006F50B1" w:rsidRPr="00477E98" w:rsidRDefault="006F50B1" w:rsidP="00CD002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r w:rsidRPr="00477E98">
        <w:rPr>
          <w:spacing w:val="-3"/>
          <w:sz w:val="22"/>
          <w:szCs w:val="22"/>
        </w:rPr>
        <w:t>Have the schedules of non</w:t>
      </w:r>
      <w:r w:rsidRPr="00477E98">
        <w:rPr>
          <w:spacing w:val="-3"/>
          <w:sz w:val="22"/>
          <w:szCs w:val="22"/>
        </w:rPr>
        <w:noBreakHyphen/>
        <w:t>allowable expenses been completed?</w:t>
      </w:r>
      <w:r w:rsidRPr="00477E98">
        <w:rPr>
          <w:spacing w:val="-3"/>
          <w:sz w:val="22"/>
          <w:szCs w:val="22"/>
          <w:u w:val="single"/>
        </w:rPr>
        <w:t xml:space="preserve"> </w:t>
      </w:r>
    </w:p>
    <w:p w:rsidR="006F50B1" w:rsidRPr="00477E98" w:rsidRDefault="006F50B1" w:rsidP="00CD002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u w:val="single"/>
        </w:rPr>
      </w:pPr>
      <w:r w:rsidRPr="00477E98">
        <w:rPr>
          <w:spacing w:val="-3"/>
          <w:sz w:val="22"/>
          <w:szCs w:val="22"/>
        </w:rPr>
        <w:t xml:space="preserve">Have copies of equipment, office space leases, and pension plans been filed with the </w:t>
      </w:r>
      <w:r w:rsidR="00C719EF">
        <w:rPr>
          <w:spacing w:val="-3"/>
          <w:sz w:val="22"/>
          <w:szCs w:val="22"/>
        </w:rPr>
        <w:t>Center</w:t>
      </w:r>
      <w:r w:rsidRPr="00477E98">
        <w:rPr>
          <w:spacing w:val="-3"/>
          <w:sz w:val="22"/>
          <w:szCs w:val="22"/>
        </w:rPr>
        <w:t>?</w:t>
      </w:r>
    </w:p>
    <w:p w:rsidR="006F50B1" w:rsidRDefault="006F50B1" w:rsidP="00CD002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r w:rsidRPr="00477E98">
        <w:rPr>
          <w:spacing w:val="-3"/>
          <w:sz w:val="22"/>
          <w:szCs w:val="22"/>
        </w:rPr>
        <w:t xml:space="preserve">Are you satisfied that by converting this report to a claim that the resulting rate will accurately reflect all of the provisions of </w:t>
      </w:r>
      <w:r w:rsidR="00162651">
        <w:rPr>
          <w:spacing w:val="-3"/>
          <w:sz w:val="22"/>
          <w:szCs w:val="22"/>
        </w:rPr>
        <w:t>101 CMR 204</w:t>
      </w:r>
      <w:r w:rsidRPr="00477E98">
        <w:rPr>
          <w:spacing w:val="-3"/>
          <w:sz w:val="22"/>
          <w:szCs w:val="22"/>
        </w:rPr>
        <w:t xml:space="preserve">.00 which define reasonable operating costs as those </w:t>
      </w:r>
      <w:r w:rsidR="00CD0020" w:rsidRPr="00477E98">
        <w:rPr>
          <w:spacing w:val="-3"/>
          <w:sz w:val="22"/>
          <w:szCs w:val="22"/>
        </w:rPr>
        <w:t>cos</w:t>
      </w:r>
      <w:r w:rsidRPr="00477E98">
        <w:rPr>
          <w:spacing w:val="-3"/>
          <w:sz w:val="22"/>
          <w:szCs w:val="22"/>
        </w:rPr>
        <w:t>ts incurred by a provider which are reasonable and necessary in providing adequate care to publicly</w:t>
      </w:r>
      <w:r w:rsidRPr="00477E98">
        <w:rPr>
          <w:spacing w:val="-3"/>
          <w:sz w:val="22"/>
          <w:szCs w:val="22"/>
        </w:rPr>
        <w:noBreakHyphen/>
        <w:t>aided patients?</w:t>
      </w:r>
    </w:p>
    <w:p w:rsidR="00D30DB8" w:rsidRDefault="003E760A" w:rsidP="00D30DB8">
      <w:pPr>
        <w:tabs>
          <w:tab w:val="left" w:pos="-720"/>
        </w:tabs>
        <w:suppressAutoHyphens/>
        <w:jc w:val="both"/>
        <w:rPr>
          <w:b/>
          <w:spacing w:val="-3"/>
          <w:sz w:val="22"/>
          <w:szCs w:val="22"/>
        </w:rPr>
      </w:pPr>
      <w:r>
        <w:rPr>
          <w:b/>
          <w:spacing w:val="-3"/>
          <w:sz w:val="22"/>
          <w:szCs w:val="22"/>
        </w:rPr>
        <w:br w:type="page"/>
      </w:r>
      <w:r w:rsidR="00D30DB8" w:rsidRPr="00477E98">
        <w:rPr>
          <w:b/>
          <w:spacing w:val="-3"/>
          <w:sz w:val="22"/>
          <w:szCs w:val="22"/>
        </w:rPr>
        <w:t>RE</w:t>
      </w:r>
      <w:r w:rsidR="00D30DB8">
        <w:rPr>
          <w:b/>
          <w:spacing w:val="-3"/>
          <w:sz w:val="22"/>
          <w:szCs w:val="22"/>
        </w:rPr>
        <w:t>SIDENT CARE FACILI</w:t>
      </w:r>
      <w:r w:rsidR="00D30DB8" w:rsidRPr="00477E98">
        <w:rPr>
          <w:b/>
          <w:spacing w:val="-3"/>
          <w:sz w:val="22"/>
          <w:szCs w:val="22"/>
        </w:rPr>
        <w:t>T</w:t>
      </w:r>
      <w:r w:rsidR="00D30DB8">
        <w:rPr>
          <w:b/>
          <w:spacing w:val="-3"/>
          <w:sz w:val="22"/>
          <w:szCs w:val="22"/>
        </w:rPr>
        <w:t>IES</w:t>
      </w:r>
      <w:r w:rsidR="00D30DB8" w:rsidRPr="00477E98">
        <w:rPr>
          <w:b/>
          <w:spacing w:val="-3"/>
          <w:sz w:val="22"/>
          <w:szCs w:val="22"/>
        </w:rPr>
        <w:t xml:space="preserve"> </w:t>
      </w:r>
      <w:r w:rsidR="00D30DB8">
        <w:rPr>
          <w:b/>
          <w:spacing w:val="-3"/>
          <w:sz w:val="22"/>
          <w:szCs w:val="22"/>
        </w:rPr>
        <w:t>REPORT</w:t>
      </w:r>
      <w:r w:rsidR="00D30DB8" w:rsidRPr="00477E98">
        <w:rPr>
          <w:b/>
          <w:spacing w:val="-3"/>
          <w:sz w:val="22"/>
          <w:szCs w:val="22"/>
        </w:rPr>
        <w:t xml:space="preserve"> – HCF-</w:t>
      </w:r>
      <w:r w:rsidR="00D30DB8">
        <w:rPr>
          <w:b/>
          <w:spacing w:val="-3"/>
          <w:sz w:val="22"/>
          <w:szCs w:val="22"/>
        </w:rPr>
        <w:t>4</w:t>
      </w:r>
    </w:p>
    <w:p w:rsidR="00D23A2E" w:rsidRDefault="00D23A2E" w:rsidP="00D30DB8">
      <w:pPr>
        <w:tabs>
          <w:tab w:val="left" w:pos="-720"/>
        </w:tabs>
        <w:suppressAutoHyphens/>
        <w:jc w:val="both"/>
        <w:rPr>
          <w:b/>
          <w:spacing w:val="-3"/>
          <w:sz w:val="22"/>
          <w:szCs w:val="22"/>
        </w:rPr>
      </w:pPr>
    </w:p>
    <w:p w:rsidR="00B0648F" w:rsidRPr="00B0648F" w:rsidRDefault="00B0648F" w:rsidP="00D23A2E">
      <w:pPr>
        <w:tabs>
          <w:tab w:val="left" w:pos="-720"/>
        </w:tabs>
        <w:suppressAutoHyphens/>
        <w:ind w:left="288"/>
        <w:jc w:val="both"/>
        <w:rPr>
          <w:sz w:val="22"/>
          <w:szCs w:val="22"/>
        </w:rPr>
      </w:pPr>
      <w:r>
        <w:rPr>
          <w:b/>
          <w:sz w:val="22"/>
          <w:szCs w:val="22"/>
          <w:u w:val="single"/>
        </w:rPr>
        <w:t xml:space="preserve">Facility </w:t>
      </w:r>
      <w:r w:rsidRPr="00B0648F">
        <w:rPr>
          <w:b/>
          <w:sz w:val="22"/>
          <w:szCs w:val="22"/>
          <w:u w:val="single"/>
        </w:rPr>
        <w:t>Provider ID</w:t>
      </w:r>
      <w:r>
        <w:rPr>
          <w:sz w:val="22"/>
          <w:szCs w:val="22"/>
        </w:rPr>
        <w:t xml:space="preserve"> – This number is the new MMIS number assigned to each facility.</w:t>
      </w:r>
    </w:p>
    <w:p w:rsidR="00B0648F" w:rsidRDefault="00B0648F" w:rsidP="00D23A2E">
      <w:pPr>
        <w:tabs>
          <w:tab w:val="left" w:pos="-720"/>
        </w:tabs>
        <w:suppressAutoHyphens/>
        <w:ind w:left="288"/>
        <w:jc w:val="both"/>
        <w:rPr>
          <w:sz w:val="22"/>
          <w:szCs w:val="22"/>
          <w:u w:val="single"/>
        </w:rPr>
      </w:pPr>
    </w:p>
    <w:p w:rsidR="00D23A2E" w:rsidRDefault="00FF745D" w:rsidP="00D23A2E">
      <w:pPr>
        <w:tabs>
          <w:tab w:val="left" w:pos="-720"/>
        </w:tabs>
        <w:suppressAutoHyphens/>
        <w:ind w:left="288"/>
        <w:jc w:val="both"/>
        <w:rPr>
          <w:b/>
          <w:spacing w:val="-3"/>
          <w:sz w:val="22"/>
          <w:szCs w:val="22"/>
        </w:rPr>
      </w:pPr>
      <w:r>
        <w:rPr>
          <w:b/>
          <w:sz w:val="22"/>
          <w:szCs w:val="22"/>
          <w:u w:val="single"/>
        </w:rPr>
        <w:t>Certification by Owner, Partner, or Officer</w:t>
      </w:r>
      <w:r>
        <w:rPr>
          <w:b/>
          <w:spacing w:val="-3"/>
          <w:sz w:val="22"/>
          <w:szCs w:val="22"/>
        </w:rPr>
        <w:t xml:space="preserve"> </w:t>
      </w:r>
    </w:p>
    <w:p w:rsidR="00D23A2E" w:rsidRPr="00477E98" w:rsidRDefault="00D23A2E" w:rsidP="00D23A2E">
      <w:pPr>
        <w:tabs>
          <w:tab w:val="left" w:pos="-720"/>
        </w:tabs>
        <w:suppressAutoHyphens/>
        <w:ind w:left="288"/>
        <w:jc w:val="both"/>
        <w:rPr>
          <w:spacing w:val="-3"/>
          <w:sz w:val="22"/>
          <w:szCs w:val="22"/>
        </w:rPr>
      </w:pPr>
      <w:r>
        <w:rPr>
          <w:b/>
          <w:spacing w:val="-3"/>
          <w:sz w:val="22"/>
          <w:szCs w:val="22"/>
        </w:rPr>
        <w:t xml:space="preserve">Please enter the name of the resident care facility, the vendor payment number, and time period for the data included in the cost report on the designated lines.  Next, </w:t>
      </w:r>
      <w:r w:rsidRPr="00477E98">
        <w:rPr>
          <w:b/>
          <w:spacing w:val="-3"/>
          <w:sz w:val="22"/>
          <w:szCs w:val="22"/>
        </w:rPr>
        <w:t>review the information reported in the HCF-</w:t>
      </w:r>
      <w:r>
        <w:rPr>
          <w:b/>
          <w:spacing w:val="-3"/>
          <w:sz w:val="22"/>
          <w:szCs w:val="22"/>
        </w:rPr>
        <w:t>4 for accuracy.</w:t>
      </w:r>
      <w:r w:rsidRPr="00477E98">
        <w:rPr>
          <w:b/>
          <w:spacing w:val="-3"/>
          <w:sz w:val="22"/>
          <w:szCs w:val="22"/>
        </w:rPr>
        <w:t xml:space="preserve"> Once you are satisfied that the information is correct, </w:t>
      </w:r>
      <w:r>
        <w:rPr>
          <w:b/>
          <w:spacing w:val="-3"/>
          <w:sz w:val="22"/>
          <w:szCs w:val="22"/>
        </w:rPr>
        <w:t xml:space="preserve">please complete the remainder of the certification section. </w:t>
      </w:r>
      <w:r w:rsidRPr="00477E98">
        <w:rPr>
          <w:spacing w:val="-3"/>
          <w:sz w:val="22"/>
          <w:szCs w:val="22"/>
        </w:rPr>
        <w:t xml:space="preserve">This schedule must be completed and signed off </w:t>
      </w:r>
      <w:r w:rsidR="007F7906" w:rsidRPr="00477E98">
        <w:rPr>
          <w:spacing w:val="-3"/>
          <w:sz w:val="22"/>
          <w:szCs w:val="22"/>
        </w:rPr>
        <w:t xml:space="preserve">with </w:t>
      </w:r>
      <w:r w:rsidR="007F7906">
        <w:rPr>
          <w:spacing w:val="-3"/>
          <w:sz w:val="22"/>
          <w:szCs w:val="22"/>
        </w:rPr>
        <w:t xml:space="preserve">an </w:t>
      </w:r>
      <w:r w:rsidR="007F7906" w:rsidRPr="00477E98">
        <w:rPr>
          <w:spacing w:val="-3"/>
          <w:sz w:val="22"/>
          <w:szCs w:val="22"/>
        </w:rPr>
        <w:t>original signature</w:t>
      </w:r>
      <w:r w:rsidRPr="00477E98">
        <w:rPr>
          <w:spacing w:val="-3"/>
          <w:sz w:val="22"/>
          <w:szCs w:val="22"/>
        </w:rPr>
        <w:t xml:space="preserve"> by the </w:t>
      </w:r>
      <w:r w:rsidR="00DA547D">
        <w:rPr>
          <w:spacing w:val="-3"/>
          <w:sz w:val="22"/>
          <w:szCs w:val="22"/>
        </w:rPr>
        <w:t>O</w:t>
      </w:r>
      <w:r w:rsidRPr="00477E98">
        <w:rPr>
          <w:spacing w:val="-3"/>
          <w:sz w:val="22"/>
          <w:szCs w:val="22"/>
        </w:rPr>
        <w:t>wner</w:t>
      </w:r>
      <w:r w:rsidR="00DA547D">
        <w:rPr>
          <w:spacing w:val="-3"/>
          <w:sz w:val="22"/>
          <w:szCs w:val="22"/>
        </w:rPr>
        <w:t>,</w:t>
      </w:r>
      <w:r w:rsidRPr="00477E98">
        <w:rPr>
          <w:spacing w:val="-3"/>
          <w:sz w:val="22"/>
          <w:szCs w:val="22"/>
        </w:rPr>
        <w:t xml:space="preserve"> </w:t>
      </w:r>
      <w:r w:rsidR="00DA547D">
        <w:rPr>
          <w:spacing w:val="-3"/>
          <w:sz w:val="22"/>
          <w:szCs w:val="22"/>
        </w:rPr>
        <w:t>P</w:t>
      </w:r>
      <w:r w:rsidRPr="00477E98">
        <w:rPr>
          <w:spacing w:val="-3"/>
          <w:sz w:val="22"/>
          <w:szCs w:val="22"/>
        </w:rPr>
        <w:t xml:space="preserve">artner or </w:t>
      </w:r>
      <w:r w:rsidR="00DA547D">
        <w:rPr>
          <w:spacing w:val="-3"/>
          <w:sz w:val="22"/>
          <w:szCs w:val="22"/>
        </w:rPr>
        <w:t>O</w:t>
      </w:r>
      <w:r w:rsidRPr="00477E98">
        <w:rPr>
          <w:spacing w:val="-3"/>
          <w:sz w:val="22"/>
          <w:szCs w:val="22"/>
        </w:rPr>
        <w:t xml:space="preserve">fficer </w:t>
      </w:r>
      <w:r>
        <w:rPr>
          <w:spacing w:val="-3"/>
          <w:sz w:val="22"/>
          <w:szCs w:val="22"/>
        </w:rPr>
        <w:t xml:space="preserve">who </w:t>
      </w:r>
      <w:r w:rsidRPr="00477E98">
        <w:rPr>
          <w:spacing w:val="-3"/>
          <w:sz w:val="22"/>
          <w:szCs w:val="22"/>
        </w:rPr>
        <w:t xml:space="preserve">must </w:t>
      </w:r>
      <w:r>
        <w:rPr>
          <w:spacing w:val="-3"/>
          <w:sz w:val="22"/>
          <w:szCs w:val="22"/>
        </w:rPr>
        <w:t xml:space="preserve">also </w:t>
      </w:r>
      <w:r w:rsidRPr="00477E98">
        <w:rPr>
          <w:spacing w:val="-3"/>
          <w:sz w:val="22"/>
          <w:szCs w:val="22"/>
        </w:rPr>
        <w:t>be the authorized legal signatory for the entity.</w:t>
      </w:r>
    </w:p>
    <w:p w:rsidR="00D23A2E" w:rsidRPr="00477E98" w:rsidRDefault="00D23A2E" w:rsidP="00D23A2E">
      <w:pPr>
        <w:tabs>
          <w:tab w:val="left" w:pos="-720"/>
        </w:tabs>
        <w:suppressAutoHyphens/>
        <w:ind w:left="270"/>
        <w:jc w:val="both"/>
        <w:rPr>
          <w:spacing w:val="-3"/>
          <w:sz w:val="22"/>
          <w:szCs w:val="22"/>
        </w:rPr>
      </w:pPr>
    </w:p>
    <w:p w:rsidR="00D23A2E" w:rsidRDefault="00FF745D" w:rsidP="00D23A2E">
      <w:pPr>
        <w:tabs>
          <w:tab w:val="left" w:pos="-720"/>
        </w:tabs>
        <w:suppressAutoHyphens/>
        <w:ind w:left="270"/>
        <w:jc w:val="both"/>
        <w:rPr>
          <w:sz w:val="22"/>
          <w:szCs w:val="22"/>
        </w:rPr>
      </w:pPr>
      <w:r>
        <w:rPr>
          <w:b/>
          <w:sz w:val="22"/>
          <w:szCs w:val="22"/>
          <w:u w:val="single"/>
        </w:rPr>
        <w:t>Preparer Information</w:t>
      </w:r>
      <w:r w:rsidRPr="00477E98">
        <w:rPr>
          <w:sz w:val="22"/>
          <w:szCs w:val="22"/>
        </w:rPr>
        <w:t xml:space="preserve"> </w:t>
      </w:r>
    </w:p>
    <w:p w:rsidR="00D23A2E" w:rsidRPr="00477E98" w:rsidRDefault="00D23A2E" w:rsidP="00D23A2E">
      <w:pPr>
        <w:tabs>
          <w:tab w:val="left" w:pos="-720"/>
        </w:tabs>
        <w:suppressAutoHyphens/>
        <w:ind w:left="270"/>
        <w:jc w:val="both"/>
        <w:rPr>
          <w:b/>
          <w:spacing w:val="-3"/>
          <w:sz w:val="22"/>
          <w:szCs w:val="22"/>
        </w:rPr>
      </w:pPr>
      <w:r w:rsidRPr="00477E98">
        <w:rPr>
          <w:sz w:val="22"/>
          <w:szCs w:val="22"/>
        </w:rPr>
        <w:t>If someone other than the Owner, Partner or Officer prepared this report,</w:t>
      </w:r>
      <w:r>
        <w:rPr>
          <w:sz w:val="22"/>
          <w:szCs w:val="22"/>
        </w:rPr>
        <w:t xml:space="preserve"> enter </w:t>
      </w:r>
      <w:r w:rsidRPr="00477E98">
        <w:rPr>
          <w:sz w:val="22"/>
          <w:szCs w:val="22"/>
        </w:rPr>
        <w:t>the preparer information and circle the type of accounting service that was performed.</w:t>
      </w:r>
      <w:r>
        <w:rPr>
          <w:sz w:val="22"/>
          <w:szCs w:val="22"/>
        </w:rPr>
        <w:t xml:space="preserve">  </w:t>
      </w:r>
    </w:p>
    <w:p w:rsidR="00D23A2E" w:rsidRDefault="00D23A2E" w:rsidP="00D30DB8">
      <w:pPr>
        <w:tabs>
          <w:tab w:val="left" w:pos="-720"/>
        </w:tabs>
        <w:suppressAutoHyphens/>
        <w:jc w:val="both"/>
        <w:rPr>
          <w:b/>
          <w:spacing w:val="-3"/>
          <w:sz w:val="22"/>
          <w:szCs w:val="22"/>
        </w:rPr>
      </w:pPr>
    </w:p>
    <w:p w:rsidR="00B66736" w:rsidRDefault="00FF745D" w:rsidP="00B66736">
      <w:pPr>
        <w:tabs>
          <w:tab w:val="left" w:pos="-720"/>
        </w:tabs>
        <w:suppressAutoHyphens/>
        <w:ind w:left="270"/>
        <w:jc w:val="both"/>
        <w:rPr>
          <w:spacing w:val="-3"/>
          <w:sz w:val="22"/>
          <w:szCs w:val="22"/>
        </w:rPr>
      </w:pPr>
      <w:r>
        <w:rPr>
          <w:b/>
          <w:spacing w:val="-3"/>
          <w:sz w:val="22"/>
          <w:szCs w:val="22"/>
          <w:u w:val="single"/>
        </w:rPr>
        <w:t>Schedule A – Disclosure Information</w:t>
      </w:r>
      <w:r w:rsidRPr="00477E98">
        <w:rPr>
          <w:spacing w:val="-3"/>
          <w:sz w:val="22"/>
          <w:szCs w:val="22"/>
        </w:rPr>
        <w:t xml:space="preserve">  </w:t>
      </w:r>
    </w:p>
    <w:p w:rsidR="00B66736" w:rsidRPr="00477E98" w:rsidRDefault="00B66736" w:rsidP="00B66736">
      <w:pPr>
        <w:tabs>
          <w:tab w:val="left" w:pos="-720"/>
        </w:tabs>
        <w:suppressAutoHyphens/>
        <w:ind w:left="270"/>
        <w:jc w:val="both"/>
        <w:rPr>
          <w:spacing w:val="-3"/>
          <w:sz w:val="22"/>
          <w:szCs w:val="22"/>
        </w:rPr>
      </w:pPr>
      <w:r w:rsidRPr="00477E98">
        <w:rPr>
          <w:spacing w:val="-3"/>
          <w:sz w:val="22"/>
          <w:szCs w:val="22"/>
        </w:rPr>
        <w:t>This section contains questions regarding the</w:t>
      </w:r>
      <w:r>
        <w:rPr>
          <w:spacing w:val="-3"/>
          <w:sz w:val="22"/>
          <w:szCs w:val="22"/>
        </w:rPr>
        <w:t xml:space="preserve"> direct </w:t>
      </w:r>
      <w:r w:rsidRPr="00477E98">
        <w:rPr>
          <w:spacing w:val="-3"/>
          <w:sz w:val="22"/>
          <w:szCs w:val="22"/>
        </w:rPr>
        <w:t xml:space="preserve">and indirect ownership of the </w:t>
      </w:r>
      <w:r>
        <w:rPr>
          <w:spacing w:val="-3"/>
          <w:sz w:val="22"/>
          <w:szCs w:val="22"/>
        </w:rPr>
        <w:t>resident care facility</w:t>
      </w:r>
      <w:r w:rsidRPr="00477E98">
        <w:rPr>
          <w:spacing w:val="-3"/>
          <w:sz w:val="22"/>
          <w:szCs w:val="22"/>
        </w:rPr>
        <w:t xml:space="preserve">, common ownership with any </w:t>
      </w:r>
      <w:smartTag w:uri="urn:schemas-microsoft-com:office:smarttags" w:element="place">
        <w:smartTag w:uri="urn:schemas-microsoft-com:office:smarttags" w:element="State">
          <w:r w:rsidRPr="00477E98">
            <w:rPr>
              <w:spacing w:val="-3"/>
              <w:sz w:val="22"/>
              <w:szCs w:val="22"/>
            </w:rPr>
            <w:t>Massachusetts</w:t>
          </w:r>
        </w:smartTag>
      </w:smartTag>
      <w:r w:rsidRPr="00477E98">
        <w:rPr>
          <w:spacing w:val="-3"/>
          <w:sz w:val="22"/>
          <w:szCs w:val="22"/>
        </w:rPr>
        <w:t xml:space="preserve"> and Non-Massachusetts Nursing Homes and Rest Homes, and related party transactions.   </w:t>
      </w:r>
    </w:p>
    <w:p w:rsidR="00B66736" w:rsidRPr="00477E98" w:rsidRDefault="00B66736" w:rsidP="00B66736">
      <w:pPr>
        <w:tabs>
          <w:tab w:val="left" w:pos="-720"/>
        </w:tabs>
        <w:suppressAutoHyphens/>
        <w:jc w:val="both"/>
        <w:rPr>
          <w:b/>
          <w:spacing w:val="-3"/>
          <w:sz w:val="22"/>
          <w:szCs w:val="22"/>
        </w:rPr>
      </w:pPr>
    </w:p>
    <w:p w:rsidR="00B66736" w:rsidRPr="00477E98" w:rsidRDefault="00B66736" w:rsidP="00B66736">
      <w:pPr>
        <w:tabs>
          <w:tab w:val="left" w:pos="-720"/>
        </w:tabs>
        <w:suppressAutoHyphens/>
        <w:ind w:left="720"/>
        <w:jc w:val="both"/>
        <w:rPr>
          <w:sz w:val="22"/>
          <w:szCs w:val="22"/>
        </w:rPr>
      </w:pPr>
      <w:r w:rsidRPr="00477E98">
        <w:rPr>
          <w:sz w:val="22"/>
          <w:szCs w:val="22"/>
        </w:rPr>
        <w:t xml:space="preserve">A </w:t>
      </w:r>
      <w:r w:rsidRPr="00477E98">
        <w:rPr>
          <w:sz w:val="22"/>
          <w:szCs w:val="22"/>
          <w:u w:val="single"/>
        </w:rPr>
        <w:t>direct owner</w:t>
      </w:r>
      <w:r w:rsidRPr="00477E98">
        <w:rPr>
          <w:sz w:val="22"/>
          <w:szCs w:val="22"/>
        </w:rPr>
        <w:t xml:space="preserve"> is the legal entity or individual that is the </w:t>
      </w:r>
      <w:r>
        <w:rPr>
          <w:sz w:val="22"/>
          <w:szCs w:val="22"/>
        </w:rPr>
        <w:t>resident care</w:t>
      </w:r>
      <w:r w:rsidRPr="00477E98">
        <w:rPr>
          <w:sz w:val="22"/>
          <w:szCs w:val="22"/>
        </w:rPr>
        <w:t xml:space="preserve"> facility’s owner of record. Enter the name of the corporation, trust, partnership, government agency, sole proprietor or other legal entity that is the legal owner of record. </w:t>
      </w:r>
    </w:p>
    <w:p w:rsidR="00B66736" w:rsidRPr="00477E98" w:rsidRDefault="00B66736" w:rsidP="00B66736">
      <w:pPr>
        <w:tabs>
          <w:tab w:val="left" w:pos="-720"/>
        </w:tabs>
        <w:suppressAutoHyphens/>
        <w:jc w:val="both"/>
        <w:rPr>
          <w:sz w:val="22"/>
          <w:szCs w:val="22"/>
        </w:rPr>
      </w:pPr>
    </w:p>
    <w:p w:rsidR="00B66736" w:rsidRPr="00477E98" w:rsidRDefault="00B66736" w:rsidP="00B66736">
      <w:pPr>
        <w:tabs>
          <w:tab w:val="left" w:pos="-720"/>
        </w:tabs>
        <w:suppressAutoHyphens/>
        <w:ind w:left="720"/>
        <w:jc w:val="both"/>
        <w:rPr>
          <w:sz w:val="22"/>
          <w:szCs w:val="22"/>
        </w:rPr>
      </w:pPr>
      <w:r w:rsidRPr="00477E98">
        <w:rPr>
          <w:sz w:val="22"/>
          <w:szCs w:val="22"/>
        </w:rPr>
        <w:t xml:space="preserve">An </w:t>
      </w:r>
      <w:r w:rsidRPr="00477E98">
        <w:rPr>
          <w:sz w:val="22"/>
          <w:szCs w:val="22"/>
          <w:u w:val="single"/>
        </w:rPr>
        <w:t>indirect owner</w:t>
      </w:r>
      <w:r w:rsidRPr="00477E98">
        <w:rPr>
          <w:sz w:val="22"/>
          <w:szCs w:val="22"/>
        </w:rPr>
        <w:t xml:space="preserve"> is any individual or entity that holds a 5% or greater financial interest in the </w:t>
      </w:r>
      <w:r>
        <w:rPr>
          <w:sz w:val="22"/>
          <w:szCs w:val="22"/>
        </w:rPr>
        <w:t>resident care</w:t>
      </w:r>
      <w:r w:rsidRPr="00477E98">
        <w:rPr>
          <w:sz w:val="22"/>
          <w:szCs w:val="22"/>
        </w:rPr>
        <w:t xml:space="preserve"> facility direct owner.  Enter the name of each stockholder, trust beneficiary, partner or any other individual or entity with such an interest. </w:t>
      </w:r>
    </w:p>
    <w:p w:rsidR="00B66736" w:rsidRPr="00477E98" w:rsidRDefault="00B66736" w:rsidP="00B66736">
      <w:pPr>
        <w:tabs>
          <w:tab w:val="left" w:pos="-720"/>
        </w:tabs>
        <w:suppressAutoHyphens/>
        <w:jc w:val="both"/>
        <w:rPr>
          <w:sz w:val="22"/>
          <w:szCs w:val="22"/>
        </w:rPr>
      </w:pPr>
    </w:p>
    <w:p w:rsidR="00B66736" w:rsidRDefault="00B66736" w:rsidP="00B66736">
      <w:pPr>
        <w:suppressAutoHyphens/>
        <w:ind w:left="720"/>
        <w:rPr>
          <w:spacing w:val="-2"/>
          <w:sz w:val="22"/>
          <w:szCs w:val="22"/>
        </w:rPr>
      </w:pPr>
      <w:r w:rsidRPr="00477E98">
        <w:rPr>
          <w:spacing w:val="-2"/>
          <w:sz w:val="22"/>
          <w:szCs w:val="22"/>
        </w:rPr>
        <w:t xml:space="preserve">A </w:t>
      </w:r>
      <w:r w:rsidRPr="00477E98">
        <w:rPr>
          <w:spacing w:val="-2"/>
          <w:sz w:val="22"/>
          <w:szCs w:val="22"/>
          <w:u w:val="single"/>
        </w:rPr>
        <w:t>related party</w:t>
      </w:r>
      <w:r w:rsidRPr="00477E98">
        <w:rPr>
          <w:spacing w:val="-2"/>
          <w:sz w:val="22"/>
          <w:szCs w:val="22"/>
        </w:rPr>
        <w:t xml:space="preserve"> is an individual or organization associated or affiliated with, or that has control of, or is controlled by, the Provider; or is related to the Provider, or any director, stockholder, trustee, partner or administrator of the Provider by common ownership or control or in a manner specified in sections 267(b) and (c) of the Internal Revenue Code of 1954 as amended provided, however, that 10% is the operative factor as set out in sections 267(b)(2) and (3).  Related individuals include spouses, parents, children, spouses of children, grandchildren, siblings, fathers-in-law, mother</w:t>
      </w:r>
      <w:r w:rsidR="004E5F23">
        <w:rPr>
          <w:spacing w:val="-2"/>
          <w:sz w:val="22"/>
          <w:szCs w:val="22"/>
        </w:rPr>
        <w:t>s</w:t>
      </w:r>
      <w:r w:rsidRPr="00477E98">
        <w:rPr>
          <w:spacing w:val="-2"/>
          <w:sz w:val="22"/>
          <w:szCs w:val="22"/>
        </w:rPr>
        <w:t>-in-law, brothers-in-law and sisters-in-law.</w:t>
      </w:r>
    </w:p>
    <w:p w:rsidR="00B66736" w:rsidRDefault="00B66736" w:rsidP="0081163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p>
    <w:p w:rsidR="00673947" w:rsidRPr="00423DCE" w:rsidRDefault="00FF745D" w:rsidP="00673947">
      <w:pPr>
        <w:tabs>
          <w:tab w:val="left" w:pos="-720"/>
        </w:tabs>
        <w:suppressAutoHyphens/>
        <w:ind w:left="270"/>
        <w:jc w:val="both"/>
        <w:rPr>
          <w:sz w:val="22"/>
          <w:szCs w:val="22"/>
          <w:u w:val="single"/>
        </w:rPr>
      </w:pPr>
      <w:r w:rsidRPr="00423DCE">
        <w:rPr>
          <w:b/>
          <w:spacing w:val="-3"/>
          <w:sz w:val="22"/>
          <w:szCs w:val="22"/>
          <w:u w:val="single"/>
        </w:rPr>
        <w:t>Proprietorship, Partnership or Corporate Information</w:t>
      </w:r>
      <w:r w:rsidRPr="00423DCE">
        <w:rPr>
          <w:sz w:val="22"/>
          <w:szCs w:val="22"/>
          <w:u w:val="single"/>
        </w:rPr>
        <w:t xml:space="preserve"> </w:t>
      </w:r>
    </w:p>
    <w:p w:rsidR="00B53546" w:rsidRDefault="00673947" w:rsidP="00673947">
      <w:pPr>
        <w:tabs>
          <w:tab w:val="left" w:pos="-720"/>
        </w:tabs>
        <w:suppressAutoHyphens/>
        <w:ind w:left="288"/>
        <w:jc w:val="both"/>
        <w:rPr>
          <w:spacing w:val="-3"/>
          <w:sz w:val="22"/>
          <w:szCs w:val="22"/>
        </w:rPr>
      </w:pPr>
      <w:r w:rsidRPr="00477E98">
        <w:rPr>
          <w:spacing w:val="-3"/>
          <w:sz w:val="22"/>
          <w:szCs w:val="22"/>
        </w:rPr>
        <w:t>This schedule is used to report the names of the legal owners of the business and to disclose the salary and other compensation paid to owners as well as what accounts were charged. Sole proprietors should</w:t>
      </w:r>
    </w:p>
    <w:p w:rsidR="00673947" w:rsidRPr="00477E98" w:rsidRDefault="00DA547D" w:rsidP="00673947">
      <w:pPr>
        <w:tabs>
          <w:tab w:val="left" w:pos="-720"/>
        </w:tabs>
        <w:suppressAutoHyphens/>
        <w:ind w:left="288"/>
        <w:jc w:val="both"/>
        <w:rPr>
          <w:sz w:val="22"/>
          <w:szCs w:val="22"/>
        </w:rPr>
      </w:pPr>
      <w:r>
        <w:rPr>
          <w:spacing w:val="-3"/>
          <w:sz w:val="22"/>
          <w:szCs w:val="22"/>
        </w:rPr>
        <w:t>r</w:t>
      </w:r>
      <w:r w:rsidR="00673947" w:rsidRPr="00477E98">
        <w:rPr>
          <w:spacing w:val="-3"/>
          <w:sz w:val="22"/>
          <w:szCs w:val="22"/>
        </w:rPr>
        <w:t>eport the same amount as reported in the draw account and under no circumstances should any amount be claimed for personal services in an account other than draw.</w:t>
      </w:r>
      <w:r w:rsidR="00673947" w:rsidRPr="00575558">
        <w:rPr>
          <w:sz w:val="22"/>
          <w:szCs w:val="22"/>
        </w:rPr>
        <w:t xml:space="preserve"> </w:t>
      </w:r>
      <w:r w:rsidR="00673947" w:rsidRPr="00477E98">
        <w:rPr>
          <w:sz w:val="22"/>
          <w:szCs w:val="22"/>
        </w:rPr>
        <w:t xml:space="preserve">If additional space is needed, use </w:t>
      </w:r>
      <w:r w:rsidR="00673947">
        <w:rPr>
          <w:sz w:val="22"/>
          <w:szCs w:val="22"/>
        </w:rPr>
        <w:t>the</w:t>
      </w:r>
      <w:r w:rsidR="00673947" w:rsidRPr="00477E98">
        <w:rPr>
          <w:sz w:val="22"/>
          <w:szCs w:val="22"/>
        </w:rPr>
        <w:t xml:space="preserve"> Footnotes and Explanations</w:t>
      </w:r>
      <w:r w:rsidR="00673947">
        <w:rPr>
          <w:sz w:val="22"/>
          <w:szCs w:val="22"/>
        </w:rPr>
        <w:t xml:space="preserve"> section on HCF-4, page 6</w:t>
      </w:r>
      <w:r w:rsidR="00673947" w:rsidRPr="00477E98">
        <w:rPr>
          <w:sz w:val="22"/>
          <w:szCs w:val="22"/>
        </w:rPr>
        <w:t>.</w:t>
      </w:r>
    </w:p>
    <w:p w:rsidR="0081163B" w:rsidRDefault="0081163B" w:rsidP="0081163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p>
    <w:p w:rsidR="0016482D" w:rsidRPr="00423DCE" w:rsidRDefault="00FF745D" w:rsidP="0016482D">
      <w:pPr>
        <w:tabs>
          <w:tab w:val="left" w:pos="-720"/>
        </w:tabs>
        <w:suppressAutoHyphens/>
        <w:ind w:left="270"/>
        <w:jc w:val="both"/>
        <w:rPr>
          <w:sz w:val="22"/>
          <w:szCs w:val="22"/>
          <w:u w:val="single"/>
        </w:rPr>
      </w:pPr>
      <w:r w:rsidRPr="00423DCE">
        <w:rPr>
          <w:b/>
          <w:spacing w:val="-3"/>
          <w:sz w:val="22"/>
          <w:szCs w:val="22"/>
          <w:u w:val="single"/>
        </w:rPr>
        <w:t>Schedule of Highest Paid Salaries</w:t>
      </w:r>
    </w:p>
    <w:p w:rsidR="0016482D" w:rsidRDefault="0016482D" w:rsidP="0016482D">
      <w:pPr>
        <w:ind w:left="288"/>
        <w:rPr>
          <w:sz w:val="22"/>
          <w:szCs w:val="22"/>
        </w:rPr>
      </w:pPr>
      <w:r>
        <w:rPr>
          <w:sz w:val="22"/>
          <w:szCs w:val="22"/>
        </w:rPr>
        <w:t>List t</w:t>
      </w:r>
      <w:r w:rsidRPr="00477E98">
        <w:rPr>
          <w:sz w:val="22"/>
          <w:szCs w:val="22"/>
        </w:rPr>
        <w:t>he names, salaries</w:t>
      </w:r>
      <w:r>
        <w:rPr>
          <w:sz w:val="22"/>
          <w:szCs w:val="22"/>
        </w:rPr>
        <w:t>,</w:t>
      </w:r>
      <w:r w:rsidRPr="00477E98">
        <w:rPr>
          <w:sz w:val="22"/>
          <w:szCs w:val="22"/>
        </w:rPr>
        <w:t xml:space="preserve"> benefits</w:t>
      </w:r>
      <w:r>
        <w:rPr>
          <w:sz w:val="22"/>
          <w:szCs w:val="22"/>
        </w:rPr>
        <w:t xml:space="preserve"> and percentage of time devoted by HCF-4 account number for each </w:t>
      </w:r>
      <w:r w:rsidRPr="00477E98">
        <w:rPr>
          <w:sz w:val="22"/>
          <w:szCs w:val="22"/>
        </w:rPr>
        <w:t>of the three employees who have the highest compensation being claimed on this report.</w:t>
      </w:r>
    </w:p>
    <w:p w:rsidR="00C266CA" w:rsidRDefault="00C266CA" w:rsidP="0016482D">
      <w:pPr>
        <w:ind w:left="288"/>
        <w:rPr>
          <w:sz w:val="22"/>
          <w:szCs w:val="22"/>
        </w:rPr>
      </w:pPr>
    </w:p>
    <w:p w:rsidR="0023103B" w:rsidRDefault="0023103B" w:rsidP="0023103B">
      <w:pPr>
        <w:tabs>
          <w:tab w:val="left" w:pos="-720"/>
        </w:tabs>
        <w:suppressAutoHyphens/>
        <w:jc w:val="both"/>
        <w:rPr>
          <w:spacing w:val="-3"/>
          <w:sz w:val="22"/>
          <w:szCs w:val="22"/>
        </w:rPr>
      </w:pPr>
      <w:r>
        <w:rPr>
          <w:spacing w:val="-3"/>
          <w:sz w:val="22"/>
          <w:szCs w:val="22"/>
        </w:rPr>
        <w:br w:type="page"/>
        <w:t>(HCF-4 continued)</w:t>
      </w:r>
    </w:p>
    <w:p w:rsidR="0023103B" w:rsidRDefault="0023103B" w:rsidP="00C266CA">
      <w:pPr>
        <w:tabs>
          <w:tab w:val="left" w:pos="-720"/>
        </w:tabs>
        <w:suppressAutoHyphens/>
        <w:ind w:left="270"/>
        <w:jc w:val="both"/>
        <w:rPr>
          <w:b/>
          <w:spacing w:val="-3"/>
          <w:sz w:val="22"/>
          <w:szCs w:val="22"/>
          <w:u w:val="single"/>
        </w:rPr>
      </w:pPr>
    </w:p>
    <w:p w:rsidR="00C266CA" w:rsidRPr="00423DCE" w:rsidRDefault="00423DCE" w:rsidP="00C266CA">
      <w:pPr>
        <w:tabs>
          <w:tab w:val="left" w:pos="-720"/>
        </w:tabs>
        <w:suppressAutoHyphens/>
        <w:ind w:left="270"/>
        <w:jc w:val="both"/>
        <w:rPr>
          <w:sz w:val="22"/>
          <w:szCs w:val="22"/>
          <w:u w:val="single"/>
        </w:rPr>
      </w:pPr>
      <w:r w:rsidRPr="00423DCE">
        <w:rPr>
          <w:b/>
          <w:spacing w:val="-3"/>
          <w:sz w:val="22"/>
          <w:szCs w:val="22"/>
          <w:u w:val="single"/>
        </w:rPr>
        <w:t xml:space="preserve">HCF-4 </w:t>
      </w:r>
      <w:r w:rsidR="00FF745D" w:rsidRPr="00423DCE">
        <w:rPr>
          <w:b/>
          <w:spacing w:val="-3"/>
          <w:sz w:val="22"/>
          <w:szCs w:val="22"/>
          <w:u w:val="single"/>
        </w:rPr>
        <w:t>General Information</w:t>
      </w:r>
    </w:p>
    <w:p w:rsidR="00C266CA" w:rsidRPr="001E67B3" w:rsidRDefault="00C266CA" w:rsidP="0016482D">
      <w:pPr>
        <w:ind w:left="288"/>
        <w:rPr>
          <w:sz w:val="22"/>
          <w:szCs w:val="22"/>
        </w:rPr>
      </w:pPr>
      <w:r w:rsidRPr="001E67B3">
        <w:rPr>
          <w:sz w:val="22"/>
          <w:szCs w:val="22"/>
        </w:rPr>
        <w:t xml:space="preserve">This schedule asks a number of questions that confirm and update basic </w:t>
      </w:r>
      <w:r w:rsidR="00C719EF">
        <w:rPr>
          <w:sz w:val="22"/>
          <w:szCs w:val="22"/>
        </w:rPr>
        <w:t>Center</w:t>
      </w:r>
      <w:r w:rsidRPr="001E67B3">
        <w:rPr>
          <w:sz w:val="22"/>
          <w:szCs w:val="22"/>
        </w:rPr>
        <w:t xml:space="preserve"> data, indicate changes of ownership, and disclose specific conditions or situations to help the </w:t>
      </w:r>
      <w:r w:rsidR="00C719EF">
        <w:rPr>
          <w:sz w:val="22"/>
          <w:szCs w:val="22"/>
        </w:rPr>
        <w:t>Center</w:t>
      </w:r>
      <w:r w:rsidRPr="001E67B3">
        <w:rPr>
          <w:sz w:val="22"/>
          <w:szCs w:val="22"/>
        </w:rPr>
        <w:t xml:space="preserve"> staff to better understand the provider’s operation and expeditiously set rates.</w:t>
      </w:r>
    </w:p>
    <w:p w:rsidR="0016482D" w:rsidRPr="001E67B3" w:rsidRDefault="0016482D" w:rsidP="0016482D">
      <w:pPr>
        <w:tabs>
          <w:tab w:val="left" w:pos="-720"/>
        </w:tabs>
        <w:suppressAutoHyphens/>
        <w:ind w:left="288"/>
        <w:jc w:val="both"/>
        <w:rPr>
          <w:sz w:val="22"/>
          <w:szCs w:val="22"/>
        </w:rPr>
      </w:pPr>
    </w:p>
    <w:p w:rsidR="00C266CA" w:rsidRPr="001E67B3" w:rsidRDefault="00C266CA" w:rsidP="00C266CA">
      <w:pPr>
        <w:ind w:left="288"/>
        <w:rPr>
          <w:sz w:val="22"/>
          <w:szCs w:val="22"/>
        </w:rPr>
      </w:pPr>
      <w:r w:rsidRPr="001E67B3">
        <w:rPr>
          <w:sz w:val="22"/>
          <w:szCs w:val="22"/>
        </w:rPr>
        <w:t xml:space="preserve">Please note that the answers to several </w:t>
      </w:r>
      <w:r w:rsidR="00EE4076" w:rsidRPr="001E67B3">
        <w:rPr>
          <w:sz w:val="22"/>
          <w:szCs w:val="22"/>
        </w:rPr>
        <w:t>of the</w:t>
      </w:r>
      <w:r w:rsidRPr="001E67B3">
        <w:rPr>
          <w:sz w:val="22"/>
          <w:szCs w:val="22"/>
        </w:rPr>
        <w:t xml:space="preserve"> questions on this schedule may require a follow up action, specific entries elsewhere on this report or further elaboration on the Footnotes and Explanations section on page 6 of the HCF-4.</w:t>
      </w:r>
    </w:p>
    <w:p w:rsidR="0081163B" w:rsidRDefault="0081163B" w:rsidP="0081163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p>
    <w:p w:rsidR="00F06EAC" w:rsidRDefault="00FF745D" w:rsidP="00F06EAC">
      <w:pPr>
        <w:tabs>
          <w:tab w:val="left" w:pos="-720"/>
        </w:tabs>
        <w:suppressAutoHyphens/>
        <w:ind w:left="288"/>
        <w:jc w:val="both"/>
        <w:rPr>
          <w:sz w:val="22"/>
          <w:szCs w:val="22"/>
        </w:rPr>
      </w:pPr>
      <w:r>
        <w:rPr>
          <w:b/>
          <w:spacing w:val="-3"/>
          <w:sz w:val="22"/>
          <w:szCs w:val="22"/>
          <w:u w:val="single"/>
        </w:rPr>
        <w:t>Footnotes and Explanations</w:t>
      </w:r>
      <w:r w:rsidRPr="00477E98">
        <w:rPr>
          <w:spacing w:val="-3"/>
          <w:sz w:val="22"/>
          <w:szCs w:val="22"/>
        </w:rPr>
        <w:t xml:space="preserve">  </w:t>
      </w:r>
    </w:p>
    <w:p w:rsidR="00F06EAC" w:rsidRPr="00477E98" w:rsidRDefault="00F06EAC" w:rsidP="00F06EAC">
      <w:pPr>
        <w:tabs>
          <w:tab w:val="left" w:pos="-720"/>
        </w:tabs>
        <w:suppressAutoHyphens/>
        <w:ind w:left="288"/>
        <w:jc w:val="both"/>
        <w:rPr>
          <w:spacing w:val="-3"/>
          <w:sz w:val="22"/>
          <w:szCs w:val="22"/>
        </w:rPr>
      </w:pPr>
      <w:r w:rsidRPr="00477E98">
        <w:rPr>
          <w:sz w:val="22"/>
          <w:szCs w:val="22"/>
        </w:rPr>
        <w:t>This page is used to provide detail to any of the information provided</w:t>
      </w:r>
      <w:r>
        <w:rPr>
          <w:sz w:val="22"/>
          <w:szCs w:val="22"/>
        </w:rPr>
        <w:t xml:space="preserve"> on </w:t>
      </w:r>
      <w:r w:rsidRPr="00477E98">
        <w:rPr>
          <w:sz w:val="22"/>
          <w:szCs w:val="22"/>
        </w:rPr>
        <w:t>the HCF-</w:t>
      </w:r>
      <w:r w:rsidR="00094C3F">
        <w:rPr>
          <w:sz w:val="22"/>
          <w:szCs w:val="22"/>
        </w:rPr>
        <w:t>4</w:t>
      </w:r>
      <w:r w:rsidRPr="00477E98">
        <w:rPr>
          <w:sz w:val="22"/>
          <w:szCs w:val="22"/>
        </w:rPr>
        <w:t xml:space="preserve"> report that needs elaboration, explanation or clarification.</w:t>
      </w:r>
    </w:p>
    <w:p w:rsidR="00F06EAC" w:rsidRDefault="00F06EAC" w:rsidP="0081163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p>
    <w:p w:rsidR="003C4C50" w:rsidRDefault="003C4C50" w:rsidP="003C4C50">
      <w:pPr>
        <w:tabs>
          <w:tab w:val="left" w:pos="-720"/>
        </w:tabs>
        <w:suppressAutoHyphens/>
        <w:ind w:left="288" w:hanging="288"/>
        <w:jc w:val="both"/>
        <w:rPr>
          <w:b/>
          <w:spacing w:val="-3"/>
          <w:sz w:val="22"/>
          <w:szCs w:val="22"/>
        </w:rPr>
      </w:pPr>
      <w:r>
        <w:rPr>
          <w:b/>
          <w:spacing w:val="-3"/>
          <w:sz w:val="22"/>
          <w:szCs w:val="22"/>
        </w:rPr>
        <w:t>1</w:t>
      </w:r>
      <w:r w:rsidRPr="00477E98">
        <w:rPr>
          <w:b/>
          <w:spacing w:val="-3"/>
          <w:sz w:val="22"/>
          <w:szCs w:val="22"/>
        </w:rPr>
        <w:t xml:space="preserve">:  </w:t>
      </w:r>
      <w:r w:rsidR="00FF745D" w:rsidRPr="00477E98">
        <w:rPr>
          <w:b/>
          <w:spacing w:val="-3"/>
          <w:sz w:val="22"/>
          <w:szCs w:val="22"/>
        </w:rPr>
        <w:t xml:space="preserve">Balance Sheet </w:t>
      </w:r>
    </w:p>
    <w:p w:rsidR="003C4C50" w:rsidRPr="00477E98" w:rsidRDefault="003C4C50" w:rsidP="003C4C50">
      <w:pPr>
        <w:tabs>
          <w:tab w:val="left" w:pos="-720"/>
        </w:tabs>
        <w:suppressAutoHyphens/>
        <w:ind w:left="576" w:hanging="288"/>
        <w:jc w:val="both"/>
        <w:rPr>
          <w:b/>
          <w:spacing w:val="-3"/>
          <w:sz w:val="22"/>
          <w:szCs w:val="22"/>
        </w:rPr>
      </w:pPr>
      <w:r w:rsidRPr="00477E98">
        <w:rPr>
          <w:b/>
          <w:spacing w:val="-3"/>
          <w:sz w:val="22"/>
          <w:szCs w:val="22"/>
        </w:rPr>
        <w:t xml:space="preserve">The information in this schedule must </w:t>
      </w:r>
      <w:r>
        <w:rPr>
          <w:b/>
          <w:spacing w:val="-3"/>
          <w:sz w:val="22"/>
          <w:szCs w:val="22"/>
        </w:rPr>
        <w:t>accurately reflect the financial position of your entity</w:t>
      </w:r>
      <w:r w:rsidRPr="00477E98">
        <w:rPr>
          <w:b/>
          <w:spacing w:val="-3"/>
          <w:sz w:val="22"/>
          <w:szCs w:val="22"/>
        </w:rPr>
        <w:t>.</w:t>
      </w:r>
      <w:r w:rsidR="000C3B79">
        <w:rPr>
          <w:b/>
          <w:spacing w:val="-3"/>
          <w:sz w:val="22"/>
          <w:szCs w:val="22"/>
        </w:rPr>
        <w:t xml:space="preserve">  </w:t>
      </w:r>
    </w:p>
    <w:p w:rsidR="003C4C50" w:rsidRPr="00477E98" w:rsidRDefault="003C4C50" w:rsidP="003C4C50">
      <w:pPr>
        <w:tabs>
          <w:tab w:val="left" w:pos="-720"/>
        </w:tabs>
        <w:suppressAutoHyphens/>
        <w:ind w:left="288"/>
        <w:jc w:val="both"/>
        <w:rPr>
          <w:spacing w:val="-3"/>
          <w:sz w:val="22"/>
          <w:szCs w:val="22"/>
        </w:rPr>
      </w:pPr>
      <w:r w:rsidRPr="00477E98">
        <w:rPr>
          <w:b/>
          <w:spacing w:val="-3"/>
          <w:sz w:val="22"/>
          <w:szCs w:val="22"/>
          <w:u w:val="single"/>
        </w:rPr>
        <w:t>Assets:</w:t>
      </w:r>
    </w:p>
    <w:p w:rsidR="003C4C50" w:rsidRPr="008E626F" w:rsidRDefault="003C4C50" w:rsidP="003C4C50">
      <w:pPr>
        <w:tabs>
          <w:tab w:val="left" w:pos="-720"/>
        </w:tabs>
        <w:suppressAutoHyphens/>
        <w:ind w:left="288"/>
        <w:jc w:val="both"/>
        <w:rPr>
          <w:b/>
          <w:spacing w:val="-3"/>
          <w:sz w:val="22"/>
          <w:szCs w:val="22"/>
          <w:u w:val="single"/>
        </w:rPr>
      </w:pPr>
      <w:r w:rsidRPr="008E626F">
        <w:rPr>
          <w:b/>
          <w:spacing w:val="-3"/>
          <w:sz w:val="22"/>
          <w:szCs w:val="22"/>
          <w:u w:val="single"/>
        </w:rPr>
        <w:t>Current</w:t>
      </w:r>
    </w:p>
    <w:p w:rsidR="003C4C50" w:rsidRPr="00477E98" w:rsidRDefault="003C4C50" w:rsidP="003C4C50">
      <w:pPr>
        <w:tabs>
          <w:tab w:val="left" w:pos="994"/>
        </w:tabs>
        <w:ind w:left="1008" w:hanging="720"/>
        <w:rPr>
          <w:spacing w:val="-3"/>
          <w:sz w:val="22"/>
          <w:szCs w:val="22"/>
        </w:rPr>
      </w:pPr>
      <w:r w:rsidRPr="00477E98">
        <w:rPr>
          <w:b/>
          <w:sz w:val="22"/>
          <w:szCs w:val="22"/>
        </w:rPr>
        <w:t>1050.0</w:t>
      </w:r>
      <w:r>
        <w:rPr>
          <w:b/>
          <w:sz w:val="22"/>
          <w:szCs w:val="22"/>
        </w:rPr>
        <w:tab/>
      </w:r>
      <w:r w:rsidRPr="00477E98">
        <w:rPr>
          <w:sz w:val="22"/>
          <w:szCs w:val="22"/>
        </w:rPr>
        <w:t xml:space="preserve"> </w:t>
      </w:r>
      <w:r w:rsidRPr="00477E98">
        <w:rPr>
          <w:sz w:val="22"/>
          <w:szCs w:val="22"/>
          <w:u w:val="single"/>
        </w:rPr>
        <w:t>Other Cash</w:t>
      </w:r>
      <w:r w:rsidRPr="0008677D">
        <w:rPr>
          <w:sz w:val="22"/>
          <w:szCs w:val="22"/>
        </w:rPr>
        <w:t xml:space="preserve">- </w:t>
      </w:r>
      <w:r w:rsidRPr="00477E98">
        <w:rPr>
          <w:spacing w:val="-3"/>
          <w:sz w:val="22"/>
          <w:szCs w:val="22"/>
        </w:rPr>
        <w:t>Other cash assets not included in checking account and cash on hand.</w:t>
      </w:r>
    </w:p>
    <w:p w:rsidR="003C4C50" w:rsidRPr="00477E98" w:rsidRDefault="003C4C50" w:rsidP="003C4C50">
      <w:pPr>
        <w:tabs>
          <w:tab w:val="left" w:pos="994"/>
        </w:tabs>
        <w:ind w:left="1008" w:hanging="720"/>
        <w:rPr>
          <w:sz w:val="22"/>
          <w:szCs w:val="22"/>
        </w:rPr>
      </w:pPr>
      <w:r w:rsidRPr="00477E98">
        <w:rPr>
          <w:b/>
          <w:sz w:val="22"/>
          <w:szCs w:val="22"/>
        </w:rPr>
        <w:t>1010.0</w:t>
      </w:r>
      <w:r>
        <w:rPr>
          <w:b/>
          <w:sz w:val="22"/>
          <w:szCs w:val="22"/>
        </w:rPr>
        <w:tab/>
      </w:r>
      <w:r w:rsidRPr="00477E98">
        <w:rPr>
          <w:b/>
          <w:sz w:val="22"/>
          <w:szCs w:val="22"/>
        </w:rPr>
        <w:t xml:space="preserve"> </w:t>
      </w:r>
      <w:r w:rsidRPr="00477E98">
        <w:rPr>
          <w:sz w:val="22"/>
          <w:szCs w:val="22"/>
          <w:u w:val="single"/>
        </w:rPr>
        <w:t>Total Cash</w:t>
      </w:r>
      <w:r w:rsidRPr="0008677D">
        <w:rPr>
          <w:sz w:val="22"/>
          <w:szCs w:val="22"/>
        </w:rPr>
        <w:t xml:space="preserve"> - </w:t>
      </w:r>
      <w:r w:rsidRPr="00477E98">
        <w:rPr>
          <w:spacing w:val="-3"/>
          <w:sz w:val="22"/>
          <w:szCs w:val="22"/>
        </w:rPr>
        <w:t>Calculation</w:t>
      </w:r>
      <w:r w:rsidRPr="00477E98">
        <w:rPr>
          <w:sz w:val="22"/>
          <w:szCs w:val="22"/>
        </w:rPr>
        <w:t xml:space="preserve"> (Total of accounts 1020.0 through 1050.0)</w:t>
      </w:r>
    </w:p>
    <w:p w:rsidR="003C4C50" w:rsidRPr="00477E98" w:rsidRDefault="003C4C50" w:rsidP="003C4C50">
      <w:pPr>
        <w:tabs>
          <w:tab w:val="left" w:pos="994"/>
        </w:tabs>
        <w:ind w:left="1008" w:hanging="720"/>
        <w:outlineLvl w:val="0"/>
        <w:rPr>
          <w:sz w:val="22"/>
          <w:szCs w:val="22"/>
        </w:rPr>
      </w:pPr>
      <w:r w:rsidRPr="00477E98">
        <w:rPr>
          <w:b/>
          <w:sz w:val="22"/>
          <w:szCs w:val="22"/>
        </w:rPr>
        <w:t>1270.0</w:t>
      </w:r>
      <w:r>
        <w:rPr>
          <w:b/>
          <w:sz w:val="22"/>
          <w:szCs w:val="22"/>
        </w:rPr>
        <w:tab/>
      </w:r>
      <w:r w:rsidRPr="00477E98">
        <w:rPr>
          <w:b/>
          <w:sz w:val="22"/>
          <w:szCs w:val="22"/>
        </w:rPr>
        <w:t xml:space="preserve"> </w:t>
      </w:r>
      <w:r w:rsidRPr="00477E98">
        <w:rPr>
          <w:sz w:val="22"/>
          <w:szCs w:val="22"/>
          <w:u w:val="single"/>
        </w:rPr>
        <w:t>Prepaid Interest</w:t>
      </w:r>
      <w:r w:rsidRPr="0008677D">
        <w:rPr>
          <w:sz w:val="22"/>
          <w:szCs w:val="22"/>
        </w:rPr>
        <w:t xml:space="preserve"> - </w:t>
      </w:r>
      <w:r w:rsidRPr="0008677D">
        <w:rPr>
          <w:spacing w:val="-3"/>
          <w:sz w:val="22"/>
          <w:szCs w:val="22"/>
        </w:rPr>
        <w:t>I</w:t>
      </w:r>
      <w:r w:rsidRPr="00477E98">
        <w:rPr>
          <w:spacing w:val="-3"/>
          <w:sz w:val="22"/>
          <w:szCs w:val="22"/>
        </w:rPr>
        <w:t>nterest benefit paid for in advance.</w:t>
      </w:r>
      <w:r w:rsidRPr="00477E98">
        <w:rPr>
          <w:sz w:val="22"/>
          <w:szCs w:val="22"/>
        </w:rPr>
        <w:t xml:space="preserve"> </w:t>
      </w:r>
    </w:p>
    <w:p w:rsidR="003C4C50" w:rsidRDefault="003C4C50" w:rsidP="003C4C50">
      <w:pPr>
        <w:tabs>
          <w:tab w:val="left" w:pos="994"/>
        </w:tabs>
        <w:ind w:left="1008" w:hanging="720"/>
        <w:outlineLvl w:val="0"/>
        <w:rPr>
          <w:spacing w:val="-3"/>
          <w:sz w:val="22"/>
          <w:szCs w:val="22"/>
        </w:rPr>
      </w:pPr>
      <w:r w:rsidRPr="00477E98">
        <w:rPr>
          <w:b/>
          <w:sz w:val="22"/>
          <w:szCs w:val="22"/>
        </w:rPr>
        <w:t>1280.0</w:t>
      </w:r>
      <w:r>
        <w:rPr>
          <w:b/>
          <w:sz w:val="22"/>
          <w:szCs w:val="22"/>
        </w:rPr>
        <w:tab/>
      </w:r>
      <w:r w:rsidRPr="00477E98">
        <w:rPr>
          <w:sz w:val="22"/>
          <w:szCs w:val="22"/>
        </w:rPr>
        <w:t xml:space="preserve"> </w:t>
      </w:r>
      <w:r w:rsidRPr="00477E98">
        <w:rPr>
          <w:sz w:val="22"/>
          <w:szCs w:val="22"/>
          <w:u w:val="single"/>
        </w:rPr>
        <w:t>Prepaid Insurance</w:t>
      </w:r>
      <w:r w:rsidRPr="0008677D">
        <w:rPr>
          <w:sz w:val="22"/>
          <w:szCs w:val="22"/>
        </w:rPr>
        <w:t xml:space="preserve"> - </w:t>
      </w:r>
      <w:r w:rsidRPr="00477E98">
        <w:rPr>
          <w:spacing w:val="-3"/>
          <w:sz w:val="22"/>
          <w:szCs w:val="22"/>
        </w:rPr>
        <w:t>Insurance benefit paid for in advance.</w:t>
      </w:r>
    </w:p>
    <w:p w:rsidR="003C4C50" w:rsidRPr="00477E98" w:rsidRDefault="003C4C50" w:rsidP="003C4C50">
      <w:pPr>
        <w:tabs>
          <w:tab w:val="left" w:pos="994"/>
        </w:tabs>
        <w:ind w:left="1008" w:hanging="720"/>
        <w:outlineLvl w:val="0"/>
        <w:rPr>
          <w:sz w:val="22"/>
          <w:szCs w:val="22"/>
        </w:rPr>
      </w:pPr>
      <w:r w:rsidRPr="00477E98">
        <w:rPr>
          <w:b/>
          <w:sz w:val="22"/>
          <w:szCs w:val="22"/>
        </w:rPr>
        <w:t>12</w:t>
      </w:r>
      <w:r>
        <w:rPr>
          <w:b/>
          <w:sz w:val="22"/>
          <w:szCs w:val="22"/>
        </w:rPr>
        <w:t>95</w:t>
      </w:r>
      <w:r w:rsidRPr="00477E98">
        <w:rPr>
          <w:b/>
          <w:sz w:val="22"/>
          <w:szCs w:val="22"/>
        </w:rPr>
        <w:t>.0</w:t>
      </w:r>
      <w:r>
        <w:rPr>
          <w:b/>
          <w:sz w:val="22"/>
          <w:szCs w:val="22"/>
        </w:rPr>
        <w:tab/>
      </w:r>
      <w:r w:rsidRPr="00477E98">
        <w:rPr>
          <w:sz w:val="22"/>
          <w:szCs w:val="22"/>
        </w:rPr>
        <w:t xml:space="preserve"> </w:t>
      </w:r>
      <w:r>
        <w:rPr>
          <w:sz w:val="22"/>
          <w:szCs w:val="22"/>
          <w:u w:val="single"/>
        </w:rPr>
        <w:t>Capitalized Pre-Opening Costs</w:t>
      </w:r>
      <w:r w:rsidRPr="0008677D">
        <w:rPr>
          <w:sz w:val="22"/>
          <w:szCs w:val="22"/>
        </w:rPr>
        <w:t xml:space="preserve"> </w:t>
      </w:r>
      <w:r>
        <w:rPr>
          <w:sz w:val="22"/>
          <w:szCs w:val="22"/>
        </w:rPr>
        <w:t>–</w:t>
      </w:r>
      <w:r w:rsidRPr="0008677D">
        <w:rPr>
          <w:sz w:val="22"/>
          <w:szCs w:val="22"/>
        </w:rPr>
        <w:t xml:space="preserve"> </w:t>
      </w:r>
      <w:r>
        <w:rPr>
          <w:spacing w:val="-3"/>
          <w:sz w:val="22"/>
          <w:szCs w:val="22"/>
        </w:rPr>
        <w:t xml:space="preserve">This account should be used to report all operating expenses incurred prior to the admission of residents in new facilities and which have been capitalized by the provider.  Examples of such costs, commonly referred to as start-up costs, include the salaries and related expenses of the administrator and other staff that were hired prior to the date of licensure and arrival of the first resident.  Because new facilities benefit from other special provisions, the amortization expense related to the capitalized pre-opening costs should be reported in account # 4435.0, Pre-Opening Expenses, which will be automatically disallowed by the </w:t>
      </w:r>
      <w:r w:rsidR="00C719EF">
        <w:rPr>
          <w:spacing w:val="-3"/>
          <w:sz w:val="22"/>
          <w:szCs w:val="22"/>
        </w:rPr>
        <w:t>Center</w:t>
      </w:r>
      <w:r>
        <w:rPr>
          <w:spacing w:val="-3"/>
          <w:sz w:val="22"/>
          <w:szCs w:val="22"/>
        </w:rPr>
        <w:t>.</w:t>
      </w:r>
    </w:p>
    <w:p w:rsidR="003C4C50" w:rsidRPr="00477E98" w:rsidRDefault="003C4C50" w:rsidP="003C4C50">
      <w:pPr>
        <w:tabs>
          <w:tab w:val="left" w:pos="-720"/>
          <w:tab w:val="left" w:pos="0"/>
          <w:tab w:val="left" w:pos="720"/>
          <w:tab w:val="left" w:pos="994"/>
        </w:tabs>
        <w:suppressAutoHyphens/>
        <w:ind w:left="1008" w:hanging="720"/>
        <w:jc w:val="both"/>
        <w:rPr>
          <w:spacing w:val="-3"/>
          <w:sz w:val="22"/>
          <w:szCs w:val="22"/>
        </w:rPr>
      </w:pPr>
      <w:r w:rsidRPr="00477E98">
        <w:rPr>
          <w:b/>
          <w:spacing w:val="-3"/>
          <w:sz w:val="22"/>
          <w:szCs w:val="22"/>
        </w:rPr>
        <w:t>1300.0</w:t>
      </w:r>
      <w:r>
        <w:rPr>
          <w:b/>
          <w:spacing w:val="-3"/>
          <w:sz w:val="22"/>
          <w:szCs w:val="22"/>
        </w:rPr>
        <w:tab/>
      </w:r>
      <w:r w:rsidRPr="00477E98">
        <w:rPr>
          <w:spacing w:val="-3"/>
          <w:sz w:val="22"/>
          <w:szCs w:val="22"/>
        </w:rPr>
        <w:t xml:space="preserve"> </w:t>
      </w:r>
      <w:r w:rsidRPr="00477E98">
        <w:rPr>
          <w:spacing w:val="-3"/>
          <w:sz w:val="22"/>
          <w:szCs w:val="22"/>
          <w:u w:val="single"/>
        </w:rPr>
        <w:t>Other Prepaid Expenses</w:t>
      </w:r>
      <w:r w:rsidRPr="0008677D">
        <w:rPr>
          <w:spacing w:val="-3"/>
          <w:sz w:val="22"/>
          <w:szCs w:val="22"/>
        </w:rPr>
        <w:t xml:space="preserve"> - Th</w:t>
      </w:r>
      <w:r w:rsidRPr="00477E98">
        <w:rPr>
          <w:spacing w:val="-3"/>
          <w:sz w:val="22"/>
          <w:szCs w:val="22"/>
        </w:rPr>
        <w:t xml:space="preserve">is account should be used to record expenditures for future benefits. An example would be prepaid rent.  This account should </w:t>
      </w:r>
      <w:r w:rsidRPr="00477E98">
        <w:rPr>
          <w:spacing w:val="-3"/>
          <w:sz w:val="22"/>
          <w:szCs w:val="22"/>
          <w:u w:val="single"/>
        </w:rPr>
        <w:t>not</w:t>
      </w:r>
      <w:r w:rsidRPr="00477E98">
        <w:rPr>
          <w:spacing w:val="-3"/>
          <w:sz w:val="22"/>
          <w:szCs w:val="22"/>
        </w:rPr>
        <w:t xml:space="preserve"> be used to capitalize improvements or maintenance expenses which, in the provider's opinion, may benefit future periods.  Improvements or maintenance costs that will benefit future periods should be capitalized into the appropriate Improvement Fixed Asset Account and depreciated over the aggregate useful lives established by the </w:t>
      </w:r>
      <w:r w:rsidR="00333A88">
        <w:rPr>
          <w:spacing w:val="-3"/>
          <w:sz w:val="22"/>
          <w:szCs w:val="22"/>
        </w:rPr>
        <w:t>Center’s</w:t>
      </w:r>
      <w:r w:rsidRPr="00477E98">
        <w:rPr>
          <w:spacing w:val="-3"/>
          <w:sz w:val="22"/>
          <w:szCs w:val="22"/>
        </w:rPr>
        <w:t xml:space="preserve"> regulations.  Similarly, this account should not be used to record and subsequently claim pre</w:t>
      </w:r>
      <w:r w:rsidRPr="00477E98">
        <w:rPr>
          <w:spacing w:val="-3"/>
          <w:sz w:val="22"/>
          <w:szCs w:val="22"/>
        </w:rPr>
        <w:noBreakHyphen/>
        <w:t xml:space="preserve">opening costs which are not reimbursable or training costs which, while reimbursable, are to be expensed in the period in which they are incurred. </w:t>
      </w:r>
    </w:p>
    <w:p w:rsidR="003C4C50" w:rsidRPr="00477E98" w:rsidRDefault="003C4C50" w:rsidP="003C4C50">
      <w:pPr>
        <w:tabs>
          <w:tab w:val="left" w:pos="-720"/>
          <w:tab w:val="left" w:pos="0"/>
          <w:tab w:val="left" w:pos="720"/>
          <w:tab w:val="left" w:pos="994"/>
        </w:tabs>
        <w:suppressAutoHyphens/>
        <w:ind w:left="1008" w:hanging="720"/>
        <w:jc w:val="both"/>
        <w:rPr>
          <w:spacing w:val="-3"/>
          <w:sz w:val="22"/>
          <w:szCs w:val="22"/>
        </w:rPr>
      </w:pPr>
      <w:r w:rsidRPr="00477E98">
        <w:rPr>
          <w:b/>
          <w:spacing w:val="-3"/>
          <w:sz w:val="22"/>
          <w:szCs w:val="22"/>
        </w:rPr>
        <w:t xml:space="preserve">1005.0 </w:t>
      </w:r>
      <w:r>
        <w:rPr>
          <w:b/>
          <w:spacing w:val="-3"/>
          <w:sz w:val="22"/>
          <w:szCs w:val="22"/>
        </w:rPr>
        <w:tab/>
      </w:r>
      <w:r w:rsidRPr="00477E98">
        <w:rPr>
          <w:sz w:val="22"/>
          <w:szCs w:val="22"/>
          <w:u w:val="single"/>
        </w:rPr>
        <w:t>Total Current Assets</w:t>
      </w:r>
      <w:r w:rsidRPr="0080428B">
        <w:rPr>
          <w:sz w:val="22"/>
          <w:szCs w:val="22"/>
        </w:rPr>
        <w:t xml:space="preserve"> - </w:t>
      </w:r>
      <w:r w:rsidRPr="00477E98">
        <w:rPr>
          <w:spacing w:val="-3"/>
          <w:sz w:val="22"/>
          <w:szCs w:val="22"/>
        </w:rPr>
        <w:t xml:space="preserve">Calculation (Total of Accounts 1010.0, </w:t>
      </w:r>
      <w:r w:rsidR="007C606E">
        <w:rPr>
          <w:spacing w:val="-3"/>
          <w:sz w:val="22"/>
          <w:szCs w:val="22"/>
        </w:rPr>
        <w:t xml:space="preserve">1060.0, </w:t>
      </w:r>
      <w:r w:rsidRPr="00477E98">
        <w:rPr>
          <w:spacing w:val="-3"/>
          <w:sz w:val="22"/>
          <w:szCs w:val="22"/>
        </w:rPr>
        <w:t xml:space="preserve">1150.0, </w:t>
      </w:r>
      <w:r w:rsidR="007C606E">
        <w:rPr>
          <w:spacing w:val="-3"/>
          <w:sz w:val="22"/>
          <w:szCs w:val="22"/>
        </w:rPr>
        <w:t>1190.0, 1210.</w:t>
      </w:r>
      <w:r w:rsidR="00C45180">
        <w:rPr>
          <w:spacing w:val="-3"/>
          <w:sz w:val="22"/>
          <w:szCs w:val="22"/>
        </w:rPr>
        <w:t>0</w:t>
      </w:r>
      <w:r w:rsidR="007C606E">
        <w:rPr>
          <w:spacing w:val="-3"/>
          <w:sz w:val="22"/>
          <w:szCs w:val="22"/>
        </w:rPr>
        <w:t xml:space="preserve">, </w:t>
      </w:r>
      <w:r w:rsidRPr="00477E98">
        <w:rPr>
          <w:spacing w:val="-3"/>
          <w:sz w:val="22"/>
          <w:szCs w:val="22"/>
        </w:rPr>
        <w:t>1260.0, and 1310.0).</w:t>
      </w:r>
    </w:p>
    <w:p w:rsidR="003C4C50" w:rsidRPr="00477E98" w:rsidRDefault="003C4C50" w:rsidP="003C4C50">
      <w:pPr>
        <w:tabs>
          <w:tab w:val="left" w:pos="-720"/>
          <w:tab w:val="left" w:pos="0"/>
          <w:tab w:val="left" w:pos="720"/>
        </w:tabs>
        <w:suppressAutoHyphens/>
        <w:ind w:left="288" w:hanging="720"/>
        <w:jc w:val="both"/>
        <w:rPr>
          <w:b/>
          <w:spacing w:val="-3"/>
          <w:sz w:val="22"/>
          <w:szCs w:val="22"/>
        </w:rPr>
      </w:pPr>
    </w:p>
    <w:p w:rsidR="003C4C50" w:rsidRPr="00477E98" w:rsidRDefault="00420979" w:rsidP="003C4C50">
      <w:pPr>
        <w:ind w:left="288"/>
        <w:outlineLvl w:val="0"/>
        <w:rPr>
          <w:spacing w:val="-3"/>
          <w:sz w:val="22"/>
          <w:szCs w:val="22"/>
        </w:rPr>
      </w:pPr>
      <w:r>
        <w:rPr>
          <w:b/>
          <w:spacing w:val="-3"/>
          <w:sz w:val="22"/>
          <w:szCs w:val="22"/>
        </w:rPr>
        <w:t>Fixed/</w:t>
      </w:r>
      <w:r w:rsidR="003C4C50" w:rsidRPr="00477E98">
        <w:rPr>
          <w:b/>
          <w:spacing w:val="-3"/>
          <w:sz w:val="22"/>
          <w:szCs w:val="22"/>
        </w:rPr>
        <w:t>Non-Current Assets</w:t>
      </w:r>
    </w:p>
    <w:p w:rsidR="003C4C50" w:rsidRPr="00477E98" w:rsidRDefault="003C4C50" w:rsidP="00244729">
      <w:pPr>
        <w:numPr>
          <w:ilvl w:val="1"/>
          <w:numId w:val="1"/>
        </w:numPr>
        <w:tabs>
          <w:tab w:val="left" w:pos="1008"/>
          <w:tab w:val="left" w:pos="1080"/>
        </w:tabs>
        <w:ind w:left="288" w:hanging="18"/>
        <w:rPr>
          <w:spacing w:val="-3"/>
          <w:sz w:val="22"/>
          <w:szCs w:val="22"/>
          <w:u w:val="single"/>
        </w:rPr>
      </w:pPr>
      <w:r w:rsidRPr="00477E98">
        <w:rPr>
          <w:spacing w:val="-3"/>
          <w:sz w:val="22"/>
          <w:szCs w:val="22"/>
          <w:u w:val="single"/>
        </w:rPr>
        <w:t>Land-Cost</w:t>
      </w: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Gross value of land.</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1510.0</w:t>
      </w:r>
      <w:r w:rsidRPr="00477E98">
        <w:rPr>
          <w:spacing w:val="-3"/>
          <w:sz w:val="22"/>
          <w:szCs w:val="22"/>
        </w:rPr>
        <w:tab/>
      </w:r>
      <w:r w:rsidRPr="00477E98">
        <w:rPr>
          <w:spacing w:val="-3"/>
          <w:sz w:val="22"/>
          <w:szCs w:val="22"/>
          <w:u w:val="single"/>
        </w:rPr>
        <w:t>Land- Book Value</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Net amount of land.</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1521.1</w:t>
      </w:r>
      <w:r w:rsidRPr="00477E98">
        <w:rPr>
          <w:spacing w:val="-3"/>
          <w:sz w:val="22"/>
          <w:szCs w:val="22"/>
        </w:rPr>
        <w:tab/>
      </w:r>
      <w:r w:rsidRPr="00477E98">
        <w:rPr>
          <w:spacing w:val="-3"/>
          <w:sz w:val="22"/>
          <w:szCs w:val="22"/>
          <w:u w:val="single"/>
        </w:rPr>
        <w:t>Building-Cost</w:t>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Gross value of building.</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1522.2</w:t>
      </w:r>
      <w:r w:rsidRPr="00477E98">
        <w:rPr>
          <w:spacing w:val="-3"/>
          <w:sz w:val="22"/>
          <w:szCs w:val="22"/>
        </w:rPr>
        <w:tab/>
      </w:r>
      <w:r w:rsidRPr="00477E98">
        <w:rPr>
          <w:spacing w:val="-3"/>
          <w:sz w:val="22"/>
          <w:szCs w:val="22"/>
          <w:u w:val="single"/>
        </w:rPr>
        <w:t>Building-Accumulated Depreciation</w:t>
      </w:r>
    </w:p>
    <w:p w:rsidR="0023103B" w:rsidRDefault="00C10F66" w:rsidP="0023103B">
      <w:pPr>
        <w:rPr>
          <w:sz w:val="22"/>
          <w:szCs w:val="22"/>
        </w:rPr>
      </w:pPr>
      <w:r>
        <w:rPr>
          <w:sz w:val="22"/>
          <w:szCs w:val="22"/>
        </w:rPr>
        <w:br w:type="page"/>
      </w:r>
      <w:r w:rsidR="0023103B">
        <w:rPr>
          <w:sz w:val="22"/>
          <w:szCs w:val="22"/>
        </w:rPr>
        <w:t>(HCF-4 Continued)</w:t>
      </w:r>
    </w:p>
    <w:p w:rsidR="0023103B" w:rsidRDefault="0023103B" w:rsidP="003C4C50">
      <w:pPr>
        <w:tabs>
          <w:tab w:val="left" w:pos="1008"/>
          <w:tab w:val="left" w:pos="1080"/>
        </w:tabs>
        <w:ind w:left="288"/>
        <w:outlineLvl w:val="0"/>
        <w:rPr>
          <w:spacing w:val="-3"/>
          <w:sz w:val="22"/>
          <w:szCs w:val="22"/>
        </w:rPr>
      </w:pP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Cumulative amount of depreciation on building.</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1520.0</w:t>
      </w:r>
      <w:r w:rsidRPr="00477E98">
        <w:rPr>
          <w:spacing w:val="-3"/>
          <w:sz w:val="22"/>
          <w:szCs w:val="22"/>
        </w:rPr>
        <w:tab/>
      </w:r>
      <w:r w:rsidRPr="00477E98">
        <w:rPr>
          <w:spacing w:val="-3"/>
          <w:sz w:val="22"/>
          <w:szCs w:val="22"/>
          <w:u w:val="single"/>
        </w:rPr>
        <w:t>Building-Book Value</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Net amount of building.</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1611.1</w:t>
      </w:r>
      <w:r w:rsidRPr="00477E98">
        <w:rPr>
          <w:spacing w:val="-3"/>
          <w:sz w:val="22"/>
          <w:szCs w:val="22"/>
        </w:rPr>
        <w:tab/>
      </w:r>
      <w:r w:rsidRPr="00477E98">
        <w:rPr>
          <w:spacing w:val="-3"/>
          <w:sz w:val="22"/>
          <w:szCs w:val="22"/>
          <w:u w:val="single"/>
        </w:rPr>
        <w:t>Building Improvements -Cost</w:t>
      </w:r>
      <w:r w:rsidRPr="00477E98">
        <w:rPr>
          <w:spacing w:val="-3"/>
          <w:sz w:val="22"/>
          <w:szCs w:val="22"/>
        </w:rPr>
        <w:tab/>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Gross value of building improvements.</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1612.2</w:t>
      </w:r>
      <w:r w:rsidRPr="00477E98">
        <w:rPr>
          <w:spacing w:val="-3"/>
          <w:sz w:val="22"/>
          <w:szCs w:val="22"/>
        </w:rPr>
        <w:tab/>
      </w:r>
      <w:r w:rsidRPr="00477E98">
        <w:rPr>
          <w:spacing w:val="-3"/>
          <w:sz w:val="22"/>
          <w:szCs w:val="22"/>
          <w:u w:val="single"/>
        </w:rPr>
        <w:t>Building Improvements-Accumulated Depreciation</w:t>
      </w: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Cumulative amount of depreciation on building improvements.</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1610.0</w:t>
      </w:r>
      <w:r w:rsidRPr="00477E98">
        <w:rPr>
          <w:spacing w:val="-3"/>
          <w:sz w:val="22"/>
          <w:szCs w:val="22"/>
        </w:rPr>
        <w:tab/>
      </w:r>
      <w:r w:rsidRPr="00477E98">
        <w:rPr>
          <w:spacing w:val="-3"/>
          <w:sz w:val="22"/>
          <w:szCs w:val="22"/>
          <w:u w:val="single"/>
        </w:rPr>
        <w:t>Building Improvements-Book Value</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ab/>
      </w:r>
      <w:r w:rsidRPr="00477E98">
        <w:rPr>
          <w:spacing w:val="-3"/>
          <w:sz w:val="22"/>
          <w:szCs w:val="22"/>
        </w:rPr>
        <w:t>Net amount of building improvements.</w:t>
      </w:r>
    </w:p>
    <w:p w:rsidR="007C606E" w:rsidRPr="00477E98" w:rsidRDefault="007C606E" w:rsidP="007C606E">
      <w:pPr>
        <w:tabs>
          <w:tab w:val="left" w:pos="1008"/>
          <w:tab w:val="left" w:pos="1080"/>
        </w:tabs>
        <w:ind w:left="288"/>
        <w:rPr>
          <w:spacing w:val="-3"/>
          <w:sz w:val="22"/>
          <w:szCs w:val="22"/>
          <w:u w:val="single"/>
        </w:rPr>
      </w:pPr>
      <w:r w:rsidRPr="00477E98">
        <w:rPr>
          <w:b/>
          <w:spacing w:val="-3"/>
          <w:sz w:val="22"/>
          <w:szCs w:val="22"/>
        </w:rPr>
        <w:t>16</w:t>
      </w:r>
      <w:r>
        <w:rPr>
          <w:b/>
          <w:spacing w:val="-3"/>
          <w:sz w:val="22"/>
          <w:szCs w:val="22"/>
        </w:rPr>
        <w:t>26</w:t>
      </w:r>
      <w:r w:rsidRPr="00477E98">
        <w:rPr>
          <w:b/>
          <w:spacing w:val="-3"/>
          <w:sz w:val="22"/>
          <w:szCs w:val="22"/>
        </w:rPr>
        <w:t>.1</w:t>
      </w:r>
      <w:r w:rsidRPr="00477E98">
        <w:rPr>
          <w:spacing w:val="-3"/>
          <w:sz w:val="22"/>
          <w:szCs w:val="22"/>
        </w:rPr>
        <w:tab/>
      </w:r>
      <w:r>
        <w:rPr>
          <w:spacing w:val="-3"/>
          <w:sz w:val="22"/>
          <w:szCs w:val="22"/>
          <w:u w:val="single"/>
        </w:rPr>
        <w:t>Leasehold</w:t>
      </w:r>
      <w:r w:rsidRPr="00477E98">
        <w:rPr>
          <w:spacing w:val="-3"/>
          <w:sz w:val="22"/>
          <w:szCs w:val="22"/>
          <w:u w:val="single"/>
        </w:rPr>
        <w:t xml:space="preserve"> Improvements – Cost</w:t>
      </w:r>
    </w:p>
    <w:p w:rsidR="007C606E" w:rsidRPr="00477E98" w:rsidRDefault="007C606E" w:rsidP="007C606E">
      <w:pPr>
        <w:tabs>
          <w:tab w:val="left" w:pos="1008"/>
          <w:tab w:val="left" w:pos="1080"/>
        </w:tabs>
        <w:ind w:left="288"/>
        <w:rPr>
          <w:spacing w:val="-3"/>
          <w:sz w:val="22"/>
          <w:szCs w:val="22"/>
        </w:rPr>
      </w:pPr>
      <w:r w:rsidRPr="00477E98">
        <w:rPr>
          <w:b/>
          <w:spacing w:val="-3"/>
          <w:sz w:val="22"/>
          <w:szCs w:val="22"/>
        </w:rPr>
        <w:tab/>
      </w:r>
      <w:r w:rsidRPr="00477E98">
        <w:rPr>
          <w:spacing w:val="-3"/>
          <w:sz w:val="22"/>
          <w:szCs w:val="22"/>
        </w:rPr>
        <w:t xml:space="preserve">Gross value of </w:t>
      </w:r>
      <w:r>
        <w:rPr>
          <w:spacing w:val="-3"/>
          <w:sz w:val="22"/>
          <w:szCs w:val="22"/>
        </w:rPr>
        <w:t>leasehold</w:t>
      </w:r>
      <w:r w:rsidRPr="00477E98">
        <w:rPr>
          <w:spacing w:val="-3"/>
          <w:sz w:val="22"/>
          <w:szCs w:val="22"/>
        </w:rPr>
        <w:t xml:space="preserve"> improvements.</w:t>
      </w:r>
    </w:p>
    <w:p w:rsidR="007C606E" w:rsidRPr="00477E98" w:rsidRDefault="007C606E" w:rsidP="007C606E">
      <w:pPr>
        <w:tabs>
          <w:tab w:val="left" w:pos="1008"/>
          <w:tab w:val="left" w:pos="1080"/>
        </w:tabs>
        <w:ind w:left="288"/>
        <w:rPr>
          <w:spacing w:val="-3"/>
          <w:sz w:val="22"/>
          <w:szCs w:val="22"/>
          <w:u w:val="single"/>
        </w:rPr>
      </w:pPr>
      <w:r w:rsidRPr="00477E98">
        <w:rPr>
          <w:b/>
          <w:spacing w:val="-3"/>
          <w:sz w:val="22"/>
          <w:szCs w:val="22"/>
        </w:rPr>
        <w:t>16</w:t>
      </w:r>
      <w:r>
        <w:rPr>
          <w:b/>
          <w:spacing w:val="-3"/>
          <w:sz w:val="22"/>
          <w:szCs w:val="22"/>
        </w:rPr>
        <w:t>27</w:t>
      </w:r>
      <w:r w:rsidRPr="00477E98">
        <w:rPr>
          <w:b/>
          <w:spacing w:val="-3"/>
          <w:sz w:val="22"/>
          <w:szCs w:val="22"/>
        </w:rPr>
        <w:t>.2</w:t>
      </w:r>
      <w:r w:rsidRPr="00477E98">
        <w:rPr>
          <w:spacing w:val="-3"/>
          <w:sz w:val="22"/>
          <w:szCs w:val="22"/>
        </w:rPr>
        <w:tab/>
      </w:r>
      <w:r>
        <w:rPr>
          <w:spacing w:val="-3"/>
          <w:sz w:val="22"/>
          <w:szCs w:val="22"/>
          <w:u w:val="single"/>
        </w:rPr>
        <w:t>Leasehold</w:t>
      </w:r>
      <w:r w:rsidRPr="00477E98">
        <w:rPr>
          <w:spacing w:val="-3"/>
          <w:sz w:val="22"/>
          <w:szCs w:val="22"/>
          <w:u w:val="single"/>
        </w:rPr>
        <w:t xml:space="preserve"> Improvements – Accumulated Depreciation</w:t>
      </w:r>
    </w:p>
    <w:p w:rsidR="007C606E" w:rsidRPr="00477E98" w:rsidRDefault="007C606E" w:rsidP="007C606E">
      <w:pPr>
        <w:tabs>
          <w:tab w:val="left" w:pos="1008"/>
          <w:tab w:val="left" w:pos="1080"/>
        </w:tabs>
        <w:ind w:left="288"/>
        <w:outlineLvl w:val="0"/>
        <w:rPr>
          <w:spacing w:val="-3"/>
          <w:sz w:val="22"/>
          <w:szCs w:val="22"/>
        </w:rPr>
      </w:pPr>
      <w:r w:rsidRPr="00477E98">
        <w:rPr>
          <w:spacing w:val="-3"/>
          <w:sz w:val="22"/>
          <w:szCs w:val="22"/>
        </w:rPr>
        <w:tab/>
        <w:t xml:space="preserve">Cumulative amount of depreciation on </w:t>
      </w:r>
      <w:r>
        <w:rPr>
          <w:spacing w:val="-3"/>
          <w:sz w:val="22"/>
          <w:szCs w:val="22"/>
        </w:rPr>
        <w:t>leasehold</w:t>
      </w:r>
      <w:r w:rsidRPr="00477E98">
        <w:rPr>
          <w:spacing w:val="-3"/>
          <w:sz w:val="22"/>
          <w:szCs w:val="22"/>
        </w:rPr>
        <w:t xml:space="preserve"> improvements.</w:t>
      </w:r>
    </w:p>
    <w:p w:rsidR="007C606E" w:rsidRPr="00477E98" w:rsidRDefault="007C606E" w:rsidP="007C606E">
      <w:pPr>
        <w:tabs>
          <w:tab w:val="left" w:pos="1008"/>
          <w:tab w:val="left" w:pos="1080"/>
        </w:tabs>
        <w:ind w:left="288"/>
        <w:rPr>
          <w:spacing w:val="-3"/>
          <w:sz w:val="22"/>
          <w:szCs w:val="22"/>
          <w:u w:val="single"/>
        </w:rPr>
      </w:pPr>
      <w:r w:rsidRPr="00477E98">
        <w:rPr>
          <w:b/>
          <w:spacing w:val="-3"/>
          <w:sz w:val="22"/>
          <w:szCs w:val="22"/>
        </w:rPr>
        <w:t>16</w:t>
      </w:r>
      <w:r>
        <w:rPr>
          <w:b/>
          <w:spacing w:val="-3"/>
          <w:sz w:val="22"/>
          <w:szCs w:val="22"/>
        </w:rPr>
        <w:t>25</w:t>
      </w:r>
      <w:r w:rsidRPr="00477E98">
        <w:rPr>
          <w:b/>
          <w:spacing w:val="-3"/>
          <w:sz w:val="22"/>
          <w:szCs w:val="22"/>
        </w:rPr>
        <w:t>.0</w:t>
      </w:r>
      <w:r w:rsidRPr="00477E98">
        <w:rPr>
          <w:spacing w:val="-3"/>
          <w:sz w:val="22"/>
          <w:szCs w:val="22"/>
        </w:rPr>
        <w:tab/>
      </w:r>
      <w:r>
        <w:rPr>
          <w:spacing w:val="-3"/>
          <w:sz w:val="22"/>
          <w:szCs w:val="22"/>
          <w:u w:val="single"/>
        </w:rPr>
        <w:t>Leasehold</w:t>
      </w:r>
      <w:r w:rsidRPr="00477E98">
        <w:rPr>
          <w:spacing w:val="-3"/>
          <w:sz w:val="22"/>
          <w:szCs w:val="22"/>
          <w:u w:val="single"/>
        </w:rPr>
        <w:t xml:space="preserve"> Improvements – Book Value</w:t>
      </w:r>
    </w:p>
    <w:p w:rsidR="007C606E" w:rsidRPr="00477E98" w:rsidRDefault="007C606E" w:rsidP="007C606E">
      <w:pPr>
        <w:tabs>
          <w:tab w:val="left" w:pos="1008"/>
          <w:tab w:val="left" w:pos="1080"/>
        </w:tabs>
        <w:ind w:left="288"/>
        <w:rPr>
          <w:spacing w:val="-3"/>
          <w:sz w:val="22"/>
          <w:szCs w:val="22"/>
        </w:rPr>
      </w:pPr>
      <w:r w:rsidRPr="00477E98">
        <w:rPr>
          <w:spacing w:val="-3"/>
          <w:sz w:val="22"/>
          <w:szCs w:val="22"/>
        </w:rPr>
        <w:tab/>
        <w:t xml:space="preserve">Net amount of </w:t>
      </w:r>
      <w:r>
        <w:rPr>
          <w:spacing w:val="-3"/>
          <w:sz w:val="22"/>
          <w:szCs w:val="22"/>
        </w:rPr>
        <w:t>leasehold</w:t>
      </w:r>
      <w:r w:rsidRPr="00477E98">
        <w:rPr>
          <w:spacing w:val="-3"/>
          <w:sz w:val="22"/>
          <w:szCs w:val="22"/>
        </w:rPr>
        <w:t xml:space="preserve"> improvements.</w:t>
      </w:r>
    </w:p>
    <w:p w:rsidR="007C606E" w:rsidRPr="00477E98" w:rsidRDefault="007C606E" w:rsidP="007C606E">
      <w:pPr>
        <w:tabs>
          <w:tab w:val="left" w:pos="1008"/>
          <w:tab w:val="left" w:pos="1080"/>
        </w:tabs>
        <w:ind w:left="288"/>
        <w:rPr>
          <w:spacing w:val="-3"/>
          <w:sz w:val="22"/>
          <w:szCs w:val="22"/>
          <w:u w:val="single"/>
        </w:rPr>
      </w:pPr>
      <w:r w:rsidRPr="00477E98">
        <w:rPr>
          <w:b/>
          <w:spacing w:val="-3"/>
          <w:sz w:val="22"/>
          <w:szCs w:val="22"/>
        </w:rPr>
        <w:t>1631.1</w:t>
      </w:r>
      <w:r w:rsidRPr="00477E98">
        <w:rPr>
          <w:spacing w:val="-3"/>
          <w:sz w:val="22"/>
          <w:szCs w:val="22"/>
        </w:rPr>
        <w:tab/>
      </w:r>
      <w:r w:rsidRPr="00477E98">
        <w:rPr>
          <w:spacing w:val="-3"/>
          <w:sz w:val="22"/>
          <w:szCs w:val="22"/>
          <w:u w:val="single"/>
        </w:rPr>
        <w:t>Other Improvements – Cost</w:t>
      </w:r>
    </w:p>
    <w:p w:rsidR="007C606E" w:rsidRPr="00477E98" w:rsidRDefault="007C606E" w:rsidP="007C606E">
      <w:pPr>
        <w:tabs>
          <w:tab w:val="left" w:pos="1008"/>
          <w:tab w:val="left" w:pos="1080"/>
        </w:tabs>
        <w:ind w:left="288"/>
        <w:rPr>
          <w:spacing w:val="-3"/>
          <w:sz w:val="22"/>
          <w:szCs w:val="22"/>
        </w:rPr>
      </w:pPr>
      <w:r w:rsidRPr="00477E98">
        <w:rPr>
          <w:b/>
          <w:spacing w:val="-3"/>
          <w:sz w:val="22"/>
          <w:szCs w:val="22"/>
        </w:rPr>
        <w:tab/>
      </w:r>
      <w:r w:rsidRPr="00477E98">
        <w:rPr>
          <w:spacing w:val="-3"/>
          <w:sz w:val="22"/>
          <w:szCs w:val="22"/>
        </w:rPr>
        <w:t>Gross value of other improvements.</w:t>
      </w:r>
    </w:p>
    <w:p w:rsidR="007C606E" w:rsidRPr="00477E98" w:rsidRDefault="007C606E" w:rsidP="007C606E">
      <w:pPr>
        <w:tabs>
          <w:tab w:val="left" w:pos="1008"/>
          <w:tab w:val="left" w:pos="1080"/>
        </w:tabs>
        <w:ind w:left="288"/>
        <w:rPr>
          <w:spacing w:val="-3"/>
          <w:sz w:val="22"/>
          <w:szCs w:val="22"/>
          <w:u w:val="single"/>
        </w:rPr>
      </w:pPr>
      <w:r w:rsidRPr="00477E98">
        <w:rPr>
          <w:b/>
          <w:spacing w:val="-3"/>
          <w:sz w:val="22"/>
          <w:szCs w:val="22"/>
        </w:rPr>
        <w:t>1632.2</w:t>
      </w:r>
      <w:r w:rsidRPr="00477E98">
        <w:rPr>
          <w:spacing w:val="-3"/>
          <w:sz w:val="22"/>
          <w:szCs w:val="22"/>
        </w:rPr>
        <w:tab/>
      </w:r>
      <w:r w:rsidRPr="00477E98">
        <w:rPr>
          <w:spacing w:val="-3"/>
          <w:sz w:val="22"/>
          <w:szCs w:val="22"/>
          <w:u w:val="single"/>
        </w:rPr>
        <w:t>Other Improvements – Accumulated Depreciation</w:t>
      </w:r>
    </w:p>
    <w:p w:rsidR="007C606E" w:rsidRPr="00477E98" w:rsidRDefault="007C606E" w:rsidP="007C606E">
      <w:pPr>
        <w:tabs>
          <w:tab w:val="left" w:pos="1008"/>
          <w:tab w:val="left" w:pos="1080"/>
        </w:tabs>
        <w:ind w:left="288"/>
        <w:outlineLvl w:val="0"/>
        <w:rPr>
          <w:spacing w:val="-3"/>
          <w:sz w:val="22"/>
          <w:szCs w:val="22"/>
        </w:rPr>
      </w:pPr>
      <w:r w:rsidRPr="00477E98">
        <w:rPr>
          <w:spacing w:val="-3"/>
          <w:sz w:val="22"/>
          <w:szCs w:val="22"/>
        </w:rPr>
        <w:tab/>
        <w:t>Cumulative amount of depreciation on other improvements.</w:t>
      </w:r>
    </w:p>
    <w:p w:rsidR="007C606E" w:rsidRPr="00477E98" w:rsidRDefault="007C606E" w:rsidP="007C606E">
      <w:pPr>
        <w:tabs>
          <w:tab w:val="left" w:pos="1008"/>
          <w:tab w:val="left" w:pos="1080"/>
        </w:tabs>
        <w:ind w:left="288"/>
        <w:rPr>
          <w:spacing w:val="-3"/>
          <w:sz w:val="22"/>
          <w:szCs w:val="22"/>
          <w:u w:val="single"/>
        </w:rPr>
      </w:pPr>
      <w:r w:rsidRPr="00477E98">
        <w:rPr>
          <w:b/>
          <w:spacing w:val="-3"/>
          <w:sz w:val="22"/>
          <w:szCs w:val="22"/>
        </w:rPr>
        <w:t>1630.0</w:t>
      </w:r>
      <w:r w:rsidRPr="00477E98">
        <w:rPr>
          <w:spacing w:val="-3"/>
          <w:sz w:val="22"/>
          <w:szCs w:val="22"/>
        </w:rPr>
        <w:tab/>
      </w:r>
      <w:r w:rsidRPr="00477E98">
        <w:rPr>
          <w:spacing w:val="-3"/>
          <w:sz w:val="22"/>
          <w:szCs w:val="22"/>
          <w:u w:val="single"/>
        </w:rPr>
        <w:t>Other Improvements – Book Value</w:t>
      </w:r>
    </w:p>
    <w:p w:rsidR="007C606E" w:rsidRPr="00477E98" w:rsidRDefault="007C606E" w:rsidP="007C606E">
      <w:pPr>
        <w:tabs>
          <w:tab w:val="left" w:pos="1008"/>
          <w:tab w:val="left" w:pos="1080"/>
        </w:tabs>
        <w:ind w:left="288"/>
        <w:rPr>
          <w:spacing w:val="-3"/>
          <w:sz w:val="22"/>
          <w:szCs w:val="22"/>
        </w:rPr>
      </w:pPr>
      <w:r w:rsidRPr="00477E98">
        <w:rPr>
          <w:spacing w:val="-3"/>
          <w:sz w:val="22"/>
          <w:szCs w:val="22"/>
        </w:rPr>
        <w:tab/>
        <w:t>Net amount of other improvements.</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1616.1</w:t>
      </w:r>
      <w:r w:rsidRPr="00477E98">
        <w:rPr>
          <w:spacing w:val="-3"/>
          <w:sz w:val="22"/>
          <w:szCs w:val="22"/>
        </w:rPr>
        <w:tab/>
      </w:r>
      <w:r w:rsidRPr="00477E98">
        <w:rPr>
          <w:spacing w:val="-3"/>
          <w:sz w:val="22"/>
          <w:szCs w:val="22"/>
          <w:u w:val="single"/>
        </w:rPr>
        <w:t>HCF Capital Improvements – Cost</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Gross value of HCF Capital Improvements.</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1617.2</w:t>
      </w:r>
      <w:r w:rsidRPr="00477E98">
        <w:rPr>
          <w:spacing w:val="-3"/>
          <w:sz w:val="22"/>
          <w:szCs w:val="22"/>
        </w:rPr>
        <w:tab/>
      </w:r>
      <w:r w:rsidRPr="00477E98">
        <w:rPr>
          <w:spacing w:val="-3"/>
          <w:sz w:val="22"/>
          <w:szCs w:val="22"/>
          <w:u w:val="single"/>
        </w:rPr>
        <w:t>HCF Capital Improvements – Accumulated Depreciation</w:t>
      </w: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Cumulative amount of depreciation on HCF capital improvements.</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1615.0</w:t>
      </w:r>
      <w:r w:rsidRPr="00477E98">
        <w:rPr>
          <w:b/>
          <w:spacing w:val="-3"/>
          <w:sz w:val="22"/>
          <w:szCs w:val="22"/>
        </w:rPr>
        <w:tab/>
      </w:r>
      <w:r w:rsidRPr="00477E98">
        <w:rPr>
          <w:spacing w:val="-3"/>
          <w:sz w:val="22"/>
          <w:szCs w:val="22"/>
          <w:u w:val="single"/>
        </w:rPr>
        <w:t>HCF Capital Improvements – Book Value</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Net amount of HCF Capital Improvements.</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1651.1</w:t>
      </w:r>
      <w:r w:rsidRPr="00477E98">
        <w:rPr>
          <w:b/>
          <w:spacing w:val="-3"/>
          <w:sz w:val="22"/>
          <w:szCs w:val="22"/>
        </w:rPr>
        <w:tab/>
      </w:r>
      <w:r w:rsidRPr="00477E98">
        <w:rPr>
          <w:spacing w:val="-3"/>
          <w:sz w:val="22"/>
          <w:szCs w:val="22"/>
          <w:u w:val="single"/>
        </w:rPr>
        <w:t>Equipment – Cost</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Gross value of equipment.</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1652.2</w:t>
      </w:r>
      <w:r w:rsidRPr="00477E98">
        <w:rPr>
          <w:spacing w:val="-3"/>
          <w:sz w:val="22"/>
          <w:szCs w:val="22"/>
        </w:rPr>
        <w:tab/>
      </w:r>
      <w:r w:rsidRPr="00477E98">
        <w:rPr>
          <w:spacing w:val="-3"/>
          <w:sz w:val="22"/>
          <w:szCs w:val="22"/>
          <w:u w:val="single"/>
        </w:rPr>
        <w:t>Equipment – Accumulated Depreciation</w:t>
      </w: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Cumulative amount of depreciation on equipment.</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1650.0</w:t>
      </w:r>
      <w:r w:rsidRPr="00477E98">
        <w:rPr>
          <w:spacing w:val="-3"/>
          <w:sz w:val="22"/>
          <w:szCs w:val="22"/>
        </w:rPr>
        <w:tab/>
      </w:r>
      <w:r w:rsidRPr="00477E98">
        <w:rPr>
          <w:spacing w:val="-3"/>
          <w:sz w:val="22"/>
          <w:szCs w:val="22"/>
          <w:u w:val="single"/>
        </w:rPr>
        <w:t>Equipment – Book Value</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Net amount of equipment.</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1661.1</w:t>
      </w:r>
      <w:r w:rsidRPr="00477E98">
        <w:rPr>
          <w:spacing w:val="-3"/>
          <w:sz w:val="22"/>
          <w:szCs w:val="22"/>
        </w:rPr>
        <w:tab/>
      </w:r>
      <w:r w:rsidRPr="00477E98">
        <w:rPr>
          <w:spacing w:val="-3"/>
          <w:sz w:val="22"/>
          <w:szCs w:val="22"/>
          <w:u w:val="single"/>
        </w:rPr>
        <w:t>HCF Capital Equipment – Cost</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Gross value of HCF Capital Equipment.</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1662.2</w:t>
      </w:r>
      <w:r w:rsidRPr="00477E98">
        <w:rPr>
          <w:spacing w:val="-3"/>
          <w:sz w:val="22"/>
          <w:szCs w:val="22"/>
        </w:rPr>
        <w:tab/>
      </w:r>
      <w:r w:rsidRPr="00477E98">
        <w:rPr>
          <w:spacing w:val="-3"/>
          <w:sz w:val="22"/>
          <w:szCs w:val="22"/>
          <w:u w:val="single"/>
        </w:rPr>
        <w:t>HCF Capital Equipment – Accumulated Depreciation.</w:t>
      </w: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Cumulative amount of depreciation on HCF capital equipment.</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1660.0</w:t>
      </w:r>
      <w:r w:rsidRPr="00477E98">
        <w:rPr>
          <w:spacing w:val="-3"/>
          <w:sz w:val="22"/>
          <w:szCs w:val="22"/>
        </w:rPr>
        <w:tab/>
      </w:r>
      <w:r w:rsidRPr="00477E98">
        <w:rPr>
          <w:spacing w:val="-3"/>
          <w:sz w:val="22"/>
          <w:szCs w:val="22"/>
          <w:u w:val="single"/>
        </w:rPr>
        <w:t>HCF Capital Equipment – Book Value</w:t>
      </w:r>
      <w:r w:rsidRPr="00477E98">
        <w:rPr>
          <w:spacing w:val="-3"/>
          <w:sz w:val="22"/>
          <w:szCs w:val="22"/>
        </w:rPr>
        <w:tab/>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Net amount of HCF Capital Equipment.</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1701.1</w:t>
      </w:r>
      <w:r w:rsidRPr="00477E98">
        <w:rPr>
          <w:spacing w:val="-3"/>
          <w:sz w:val="22"/>
          <w:szCs w:val="22"/>
        </w:rPr>
        <w:tab/>
      </w:r>
      <w:r w:rsidRPr="00477E98">
        <w:rPr>
          <w:spacing w:val="-3"/>
          <w:sz w:val="22"/>
          <w:szCs w:val="22"/>
          <w:u w:val="single"/>
        </w:rPr>
        <w:t>Motor Vehicles - Cost</w:t>
      </w:r>
      <w:r w:rsidRPr="00477E98">
        <w:rPr>
          <w:spacing w:val="-3"/>
          <w:sz w:val="22"/>
          <w:szCs w:val="22"/>
        </w:rPr>
        <w:tab/>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Gross value of motor vehicles.</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1702.2</w:t>
      </w:r>
      <w:r w:rsidRPr="00477E98">
        <w:rPr>
          <w:b/>
          <w:spacing w:val="-3"/>
          <w:sz w:val="22"/>
          <w:szCs w:val="22"/>
        </w:rPr>
        <w:tab/>
      </w:r>
      <w:r w:rsidRPr="00477E98">
        <w:rPr>
          <w:spacing w:val="-3"/>
          <w:sz w:val="22"/>
          <w:szCs w:val="22"/>
          <w:u w:val="single"/>
        </w:rPr>
        <w:t>Motor Vehicles – Accumulated Depreciation</w:t>
      </w:r>
      <w:r w:rsidRPr="00477E98">
        <w:rPr>
          <w:spacing w:val="-3"/>
          <w:sz w:val="22"/>
          <w:szCs w:val="22"/>
        </w:rPr>
        <w:tab/>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Cumulative amount of depreciation on motor vehicles.</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1700.0</w:t>
      </w:r>
      <w:r w:rsidRPr="00477E98">
        <w:rPr>
          <w:spacing w:val="-3"/>
          <w:sz w:val="22"/>
          <w:szCs w:val="22"/>
        </w:rPr>
        <w:tab/>
      </w:r>
      <w:r w:rsidRPr="00477E98">
        <w:rPr>
          <w:spacing w:val="-3"/>
          <w:sz w:val="22"/>
          <w:szCs w:val="22"/>
          <w:u w:val="single"/>
        </w:rPr>
        <w:t>Motor Vehicles – Book Value</w:t>
      </w:r>
      <w:r w:rsidRPr="00477E98">
        <w:rPr>
          <w:spacing w:val="-3"/>
          <w:sz w:val="22"/>
          <w:szCs w:val="22"/>
        </w:rPr>
        <w:tab/>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Net amount of motor vehicles.</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1710.1</w:t>
      </w:r>
      <w:r w:rsidRPr="00477E98">
        <w:rPr>
          <w:spacing w:val="-3"/>
          <w:sz w:val="22"/>
          <w:szCs w:val="22"/>
        </w:rPr>
        <w:tab/>
      </w:r>
      <w:r w:rsidRPr="00477E98">
        <w:rPr>
          <w:spacing w:val="-3"/>
          <w:sz w:val="22"/>
          <w:szCs w:val="22"/>
          <w:u w:val="single"/>
        </w:rPr>
        <w:t>Software - Cost</w:t>
      </w:r>
      <w:r w:rsidRPr="00477E98">
        <w:rPr>
          <w:spacing w:val="-3"/>
          <w:sz w:val="22"/>
          <w:szCs w:val="22"/>
        </w:rPr>
        <w:tab/>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Gross value of software.</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1710.2</w:t>
      </w:r>
      <w:r w:rsidRPr="00477E98">
        <w:rPr>
          <w:b/>
          <w:spacing w:val="-3"/>
          <w:sz w:val="22"/>
          <w:szCs w:val="22"/>
        </w:rPr>
        <w:tab/>
      </w:r>
      <w:r w:rsidRPr="00477E98">
        <w:rPr>
          <w:spacing w:val="-3"/>
          <w:sz w:val="22"/>
          <w:szCs w:val="22"/>
          <w:u w:val="single"/>
        </w:rPr>
        <w:t>Software – Accumulated Depreciation</w:t>
      </w:r>
    </w:p>
    <w:p w:rsidR="009369D8" w:rsidRDefault="003E760A" w:rsidP="009369D8">
      <w:pPr>
        <w:rPr>
          <w:sz w:val="22"/>
          <w:szCs w:val="22"/>
        </w:rPr>
      </w:pPr>
      <w:r>
        <w:rPr>
          <w:sz w:val="22"/>
          <w:szCs w:val="22"/>
        </w:rPr>
        <w:br w:type="page"/>
      </w:r>
      <w:r w:rsidR="009369D8">
        <w:rPr>
          <w:sz w:val="22"/>
          <w:szCs w:val="22"/>
        </w:rPr>
        <w:t>(HCF-4 Continued)</w:t>
      </w:r>
    </w:p>
    <w:p w:rsidR="009369D8" w:rsidRDefault="009369D8" w:rsidP="009369D8">
      <w:pPr>
        <w:rPr>
          <w:sz w:val="22"/>
          <w:szCs w:val="22"/>
        </w:rPr>
      </w:pP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Cumulative amount of depreciation on software.</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1710.0</w:t>
      </w:r>
      <w:r w:rsidRPr="00477E98">
        <w:rPr>
          <w:b/>
          <w:spacing w:val="-3"/>
          <w:sz w:val="22"/>
          <w:szCs w:val="22"/>
        </w:rPr>
        <w:tab/>
      </w:r>
      <w:r w:rsidRPr="00477E98">
        <w:rPr>
          <w:spacing w:val="-3"/>
          <w:sz w:val="22"/>
          <w:szCs w:val="22"/>
          <w:u w:val="single"/>
        </w:rPr>
        <w:t>Software – Book Value</w:t>
      </w:r>
      <w:r w:rsidRPr="00477E98">
        <w:rPr>
          <w:spacing w:val="-3"/>
          <w:sz w:val="22"/>
          <w:szCs w:val="22"/>
        </w:rPr>
        <w:tab/>
      </w:r>
    </w:p>
    <w:p w:rsidR="003C4C50" w:rsidRPr="00477E98" w:rsidRDefault="003C4C50" w:rsidP="003C4C50">
      <w:pPr>
        <w:tabs>
          <w:tab w:val="left" w:pos="1008"/>
          <w:tab w:val="left" w:pos="1080"/>
        </w:tabs>
        <w:ind w:left="288" w:firstLine="720"/>
        <w:outlineLvl w:val="0"/>
        <w:rPr>
          <w:spacing w:val="-3"/>
          <w:sz w:val="22"/>
          <w:szCs w:val="22"/>
        </w:rPr>
      </w:pPr>
      <w:r w:rsidRPr="00477E98">
        <w:rPr>
          <w:spacing w:val="-3"/>
          <w:sz w:val="22"/>
          <w:szCs w:val="22"/>
        </w:rPr>
        <w:t>Net amount of software.</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1715.1</w:t>
      </w:r>
      <w:r w:rsidRPr="00477E98">
        <w:rPr>
          <w:spacing w:val="-3"/>
          <w:sz w:val="22"/>
          <w:szCs w:val="22"/>
        </w:rPr>
        <w:tab/>
      </w:r>
      <w:r w:rsidRPr="00477E98">
        <w:rPr>
          <w:spacing w:val="-3"/>
          <w:sz w:val="22"/>
          <w:szCs w:val="22"/>
          <w:u w:val="single"/>
        </w:rPr>
        <w:t>HCF Capital Software – Cost</w:t>
      </w:r>
    </w:p>
    <w:p w:rsidR="003C4C50" w:rsidRPr="00477E98" w:rsidRDefault="003C4C50" w:rsidP="003C4C50">
      <w:pPr>
        <w:tabs>
          <w:tab w:val="left" w:pos="1008"/>
          <w:tab w:val="left" w:pos="1080"/>
        </w:tabs>
        <w:ind w:left="288"/>
        <w:rPr>
          <w:spacing w:val="-3"/>
          <w:sz w:val="22"/>
          <w:szCs w:val="22"/>
        </w:rPr>
      </w:pPr>
      <w:r w:rsidRPr="00477E98">
        <w:rPr>
          <w:spacing w:val="-3"/>
          <w:sz w:val="22"/>
          <w:szCs w:val="22"/>
        </w:rPr>
        <w:tab/>
        <w:t>Gross value of HCF Capital Software.</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1715.2</w:t>
      </w:r>
      <w:r w:rsidRPr="00477E98">
        <w:rPr>
          <w:b/>
          <w:spacing w:val="-3"/>
          <w:sz w:val="22"/>
          <w:szCs w:val="22"/>
        </w:rPr>
        <w:tab/>
      </w:r>
      <w:r w:rsidRPr="00477E98">
        <w:rPr>
          <w:spacing w:val="-3"/>
          <w:sz w:val="22"/>
          <w:szCs w:val="22"/>
          <w:u w:val="single"/>
        </w:rPr>
        <w:t>HCF Capital Software – Accumulated Depreciation</w:t>
      </w:r>
    </w:p>
    <w:p w:rsidR="003C4C50" w:rsidRPr="00477E98" w:rsidRDefault="003C4C50" w:rsidP="003C4C50">
      <w:pPr>
        <w:tabs>
          <w:tab w:val="left" w:pos="1008"/>
          <w:tab w:val="left" w:pos="1080"/>
        </w:tabs>
        <w:ind w:left="288"/>
        <w:outlineLvl w:val="0"/>
        <w:rPr>
          <w:spacing w:val="-3"/>
          <w:sz w:val="22"/>
          <w:szCs w:val="22"/>
        </w:rPr>
      </w:pPr>
      <w:r w:rsidRPr="00477E98">
        <w:rPr>
          <w:spacing w:val="-3"/>
          <w:sz w:val="22"/>
          <w:szCs w:val="22"/>
        </w:rPr>
        <w:tab/>
        <w:t>Cumulative amount of depreciation on HCF capital software.</w:t>
      </w:r>
    </w:p>
    <w:p w:rsidR="003C4C50" w:rsidRPr="00477E98" w:rsidRDefault="003C4C50" w:rsidP="003C4C50">
      <w:pPr>
        <w:tabs>
          <w:tab w:val="left" w:pos="1008"/>
          <w:tab w:val="left" w:pos="1080"/>
        </w:tabs>
        <w:ind w:left="288"/>
        <w:rPr>
          <w:spacing w:val="-3"/>
          <w:sz w:val="22"/>
          <w:szCs w:val="22"/>
          <w:u w:val="single"/>
        </w:rPr>
      </w:pPr>
      <w:r w:rsidRPr="00477E98">
        <w:rPr>
          <w:b/>
          <w:spacing w:val="-3"/>
          <w:sz w:val="22"/>
          <w:szCs w:val="22"/>
        </w:rPr>
        <w:t>1715.0</w:t>
      </w:r>
      <w:r w:rsidRPr="00477E98">
        <w:rPr>
          <w:spacing w:val="-3"/>
          <w:sz w:val="22"/>
          <w:szCs w:val="22"/>
        </w:rPr>
        <w:tab/>
      </w:r>
      <w:r w:rsidRPr="00477E98">
        <w:rPr>
          <w:spacing w:val="-3"/>
          <w:sz w:val="22"/>
          <w:szCs w:val="22"/>
          <w:u w:val="single"/>
        </w:rPr>
        <w:t>HCF Capital Software – Book Value</w:t>
      </w:r>
    </w:p>
    <w:p w:rsidR="003C4C50" w:rsidRPr="00477E98" w:rsidRDefault="003C4C50" w:rsidP="003C4C50">
      <w:pPr>
        <w:tabs>
          <w:tab w:val="left" w:pos="1008"/>
          <w:tab w:val="left" w:pos="1080"/>
        </w:tabs>
        <w:ind w:left="288"/>
        <w:rPr>
          <w:spacing w:val="-3"/>
          <w:sz w:val="22"/>
          <w:szCs w:val="22"/>
        </w:rPr>
      </w:pPr>
      <w:r w:rsidRPr="00477E98">
        <w:rPr>
          <w:b/>
          <w:spacing w:val="-3"/>
          <w:sz w:val="22"/>
          <w:szCs w:val="22"/>
        </w:rPr>
        <w:tab/>
      </w:r>
      <w:r w:rsidRPr="00477E98">
        <w:rPr>
          <w:spacing w:val="-3"/>
          <w:sz w:val="22"/>
          <w:szCs w:val="22"/>
        </w:rPr>
        <w:t>Net amount of HCF Capital Software.</w:t>
      </w:r>
    </w:p>
    <w:p w:rsidR="003C4C50" w:rsidRPr="00477E98" w:rsidRDefault="003C4C50" w:rsidP="00244729">
      <w:pPr>
        <w:numPr>
          <w:ilvl w:val="0"/>
          <w:numId w:val="2"/>
        </w:numPr>
        <w:tabs>
          <w:tab w:val="left" w:pos="1008"/>
        </w:tabs>
        <w:ind w:left="288" w:hanging="18"/>
        <w:rPr>
          <w:spacing w:val="-3"/>
          <w:sz w:val="22"/>
          <w:szCs w:val="22"/>
        </w:rPr>
      </w:pPr>
      <w:r w:rsidRPr="00477E98">
        <w:rPr>
          <w:spacing w:val="-3"/>
          <w:sz w:val="22"/>
          <w:szCs w:val="22"/>
          <w:u w:val="single"/>
        </w:rPr>
        <w:t>TOTAL -  FIXED ASSETS</w:t>
      </w:r>
      <w:r w:rsidRPr="00477E98">
        <w:rPr>
          <w:spacing w:val="-3"/>
          <w:sz w:val="22"/>
          <w:szCs w:val="22"/>
        </w:rPr>
        <w:tab/>
      </w:r>
    </w:p>
    <w:p w:rsidR="003C4C50" w:rsidRPr="00477E98" w:rsidRDefault="003C4C50" w:rsidP="003C4C50">
      <w:pPr>
        <w:tabs>
          <w:tab w:val="left" w:pos="1008"/>
        </w:tabs>
        <w:ind w:left="288" w:firstLine="720"/>
        <w:outlineLvl w:val="0"/>
        <w:rPr>
          <w:spacing w:val="-3"/>
          <w:sz w:val="22"/>
          <w:szCs w:val="22"/>
        </w:rPr>
      </w:pPr>
      <w:r w:rsidRPr="00477E98">
        <w:rPr>
          <w:spacing w:val="-3"/>
          <w:sz w:val="22"/>
          <w:szCs w:val="22"/>
        </w:rPr>
        <w:t>Calculation (Total of accounts 1510.0 through 17</w:t>
      </w:r>
      <w:r w:rsidR="007C606E">
        <w:rPr>
          <w:spacing w:val="-3"/>
          <w:sz w:val="22"/>
          <w:szCs w:val="22"/>
        </w:rPr>
        <w:t>33.6</w:t>
      </w:r>
      <w:r w:rsidRPr="00477E98">
        <w:rPr>
          <w:spacing w:val="-3"/>
          <w:sz w:val="22"/>
          <w:szCs w:val="22"/>
        </w:rPr>
        <w:t>)</w:t>
      </w:r>
    </w:p>
    <w:p w:rsidR="003C4C50" w:rsidRPr="00477E98" w:rsidRDefault="003C4C50" w:rsidP="003C4C50">
      <w:pPr>
        <w:tabs>
          <w:tab w:val="left" w:pos="1008"/>
        </w:tabs>
        <w:rPr>
          <w:sz w:val="22"/>
          <w:szCs w:val="22"/>
        </w:rPr>
      </w:pPr>
    </w:p>
    <w:p w:rsidR="003C4C50" w:rsidRPr="008E626F" w:rsidRDefault="003C4C50" w:rsidP="003C4C50">
      <w:pPr>
        <w:tabs>
          <w:tab w:val="left" w:pos="-720"/>
          <w:tab w:val="left" w:pos="270"/>
          <w:tab w:val="left" w:pos="720"/>
          <w:tab w:val="left" w:pos="1008"/>
        </w:tabs>
        <w:suppressAutoHyphens/>
        <w:ind w:left="720" w:hanging="450"/>
        <w:jc w:val="both"/>
        <w:rPr>
          <w:b/>
          <w:spacing w:val="-3"/>
          <w:sz w:val="22"/>
          <w:szCs w:val="22"/>
          <w:u w:val="single"/>
        </w:rPr>
      </w:pPr>
      <w:r w:rsidRPr="008E626F">
        <w:rPr>
          <w:b/>
          <w:spacing w:val="-3"/>
          <w:sz w:val="22"/>
          <w:szCs w:val="22"/>
          <w:u w:val="single"/>
        </w:rPr>
        <w:t xml:space="preserve">Deferred Charges </w:t>
      </w:r>
      <w:r w:rsidR="00FF745D">
        <w:rPr>
          <w:b/>
          <w:spacing w:val="-3"/>
          <w:sz w:val="22"/>
          <w:szCs w:val="22"/>
          <w:u w:val="single"/>
        </w:rPr>
        <w:t>a</w:t>
      </w:r>
      <w:r w:rsidRPr="008E626F">
        <w:rPr>
          <w:b/>
          <w:spacing w:val="-3"/>
          <w:sz w:val="22"/>
          <w:szCs w:val="22"/>
          <w:u w:val="single"/>
        </w:rPr>
        <w:t>nd Other</w:t>
      </w:r>
    </w:p>
    <w:p w:rsidR="003C4C50" w:rsidRPr="00477E98" w:rsidRDefault="003C4C50" w:rsidP="003C4C50">
      <w:pPr>
        <w:tabs>
          <w:tab w:val="left" w:pos="-720"/>
          <w:tab w:val="left" w:pos="0"/>
          <w:tab w:val="left" w:pos="720"/>
          <w:tab w:val="left" w:pos="1008"/>
        </w:tabs>
        <w:suppressAutoHyphens/>
        <w:ind w:left="1008" w:hanging="720"/>
        <w:jc w:val="both"/>
        <w:rPr>
          <w:spacing w:val="-3"/>
          <w:sz w:val="22"/>
          <w:szCs w:val="22"/>
        </w:rPr>
      </w:pPr>
      <w:r w:rsidRPr="00477E98">
        <w:rPr>
          <w:b/>
          <w:spacing w:val="-3"/>
          <w:sz w:val="22"/>
          <w:szCs w:val="22"/>
        </w:rPr>
        <w:t>1975.1</w:t>
      </w:r>
      <w:r>
        <w:rPr>
          <w:b/>
          <w:spacing w:val="-3"/>
          <w:sz w:val="22"/>
          <w:szCs w:val="22"/>
        </w:rPr>
        <w:tab/>
      </w:r>
      <w:r w:rsidRPr="00477E98">
        <w:rPr>
          <w:spacing w:val="-3"/>
          <w:sz w:val="22"/>
          <w:szCs w:val="22"/>
          <w:u w:val="single"/>
        </w:rPr>
        <w:t>Mortgage Acquisition Costs</w:t>
      </w:r>
    </w:p>
    <w:p w:rsidR="003C4C50" w:rsidRPr="00477E98" w:rsidRDefault="003C4C50" w:rsidP="003C4C50">
      <w:pPr>
        <w:tabs>
          <w:tab w:val="left" w:pos="-720"/>
          <w:tab w:val="left" w:pos="0"/>
          <w:tab w:val="left" w:pos="990"/>
        </w:tabs>
        <w:suppressAutoHyphens/>
        <w:ind w:left="990" w:hanging="720"/>
        <w:jc w:val="both"/>
        <w:rPr>
          <w:spacing w:val="-3"/>
          <w:sz w:val="22"/>
          <w:szCs w:val="22"/>
        </w:rPr>
      </w:pPr>
      <w:r w:rsidRPr="00477E98">
        <w:rPr>
          <w:spacing w:val="-3"/>
          <w:sz w:val="22"/>
          <w:szCs w:val="22"/>
        </w:rPr>
        <w:tab/>
        <w:t xml:space="preserve">This account is used by providers to disclose the balances that relate to the annual amortization reported as additional interest expense on Schedule </w:t>
      </w:r>
      <w:r>
        <w:rPr>
          <w:spacing w:val="-3"/>
          <w:sz w:val="22"/>
          <w:szCs w:val="22"/>
        </w:rPr>
        <w:t>5</w:t>
      </w:r>
      <w:r w:rsidRPr="00477E98">
        <w:rPr>
          <w:spacing w:val="-3"/>
          <w:sz w:val="22"/>
          <w:szCs w:val="22"/>
        </w:rPr>
        <w:t>, Analysis of Mortgages and Notes Payable.</w:t>
      </w:r>
    </w:p>
    <w:p w:rsidR="003C4C50" w:rsidRPr="00477E98" w:rsidRDefault="003C4C50" w:rsidP="003C4C50">
      <w:pPr>
        <w:tabs>
          <w:tab w:val="left" w:pos="-720"/>
          <w:tab w:val="left" w:pos="1008"/>
        </w:tabs>
        <w:suppressAutoHyphens/>
        <w:ind w:left="288"/>
        <w:jc w:val="both"/>
        <w:rPr>
          <w:b/>
          <w:spacing w:val="-3"/>
          <w:sz w:val="22"/>
          <w:szCs w:val="22"/>
        </w:rPr>
      </w:pPr>
      <w:r w:rsidRPr="00477E98">
        <w:rPr>
          <w:b/>
          <w:spacing w:val="-3"/>
          <w:sz w:val="22"/>
          <w:szCs w:val="22"/>
        </w:rPr>
        <w:t>1979.0</w:t>
      </w:r>
      <w:r>
        <w:rPr>
          <w:spacing w:val="-3"/>
          <w:sz w:val="22"/>
          <w:szCs w:val="22"/>
        </w:rPr>
        <w:tab/>
      </w:r>
      <w:r w:rsidRPr="00477E98">
        <w:rPr>
          <w:spacing w:val="-3"/>
          <w:sz w:val="22"/>
          <w:szCs w:val="22"/>
          <w:u w:val="single"/>
        </w:rPr>
        <w:t>Construction in Progress</w:t>
      </w:r>
      <w:r w:rsidRPr="00477E98">
        <w:rPr>
          <w:spacing w:val="-3"/>
          <w:sz w:val="22"/>
          <w:szCs w:val="22"/>
        </w:rPr>
        <w:t xml:space="preserve"> </w:t>
      </w:r>
    </w:p>
    <w:p w:rsidR="003C4C50" w:rsidRPr="00477E98" w:rsidRDefault="003C4C50" w:rsidP="003C4C50">
      <w:pPr>
        <w:tabs>
          <w:tab w:val="left" w:pos="-720"/>
          <w:tab w:val="left" w:pos="1008"/>
        </w:tabs>
        <w:suppressAutoHyphens/>
        <w:ind w:left="1008"/>
        <w:jc w:val="both"/>
        <w:rPr>
          <w:spacing w:val="-3"/>
          <w:sz w:val="22"/>
          <w:szCs w:val="22"/>
        </w:rPr>
      </w:pPr>
      <w:r w:rsidRPr="00477E98">
        <w:rPr>
          <w:spacing w:val="-3"/>
          <w:sz w:val="22"/>
          <w:szCs w:val="22"/>
        </w:rPr>
        <w:t xml:space="preserve">Construction in progress or work in progress should be reported in this account. Such construction or work in progress should never be reported and claimed as an allowable asset on Schedule 15, Detail of Claimed Fixed Costs.  Only when the asset has been converted to full use for the care of patients should it be entered there. </w:t>
      </w:r>
    </w:p>
    <w:p w:rsidR="003C4C50" w:rsidRPr="00477E98" w:rsidRDefault="003C4C50" w:rsidP="003C4C50">
      <w:pPr>
        <w:tabs>
          <w:tab w:val="left" w:pos="270"/>
          <w:tab w:val="left" w:pos="990"/>
        </w:tabs>
        <w:ind w:firstLine="270"/>
        <w:rPr>
          <w:sz w:val="22"/>
          <w:szCs w:val="22"/>
        </w:rPr>
      </w:pPr>
      <w:r w:rsidRPr="00477E98">
        <w:rPr>
          <w:b/>
          <w:sz w:val="22"/>
          <w:szCs w:val="22"/>
        </w:rPr>
        <w:t>1980.0</w:t>
      </w:r>
      <w:r>
        <w:rPr>
          <w:b/>
          <w:sz w:val="22"/>
          <w:szCs w:val="22"/>
        </w:rPr>
        <w:tab/>
      </w:r>
      <w:r w:rsidRPr="00477E98">
        <w:rPr>
          <w:spacing w:val="-2"/>
          <w:sz w:val="22"/>
          <w:szCs w:val="22"/>
          <w:u w:val="single"/>
        </w:rPr>
        <w:t>Other</w:t>
      </w:r>
      <w:r w:rsidRPr="00477E98">
        <w:rPr>
          <w:sz w:val="22"/>
          <w:szCs w:val="22"/>
        </w:rPr>
        <w:tab/>
      </w:r>
    </w:p>
    <w:p w:rsidR="003C4C50" w:rsidRPr="00477E98" w:rsidRDefault="003C4C50" w:rsidP="003C4C50">
      <w:pPr>
        <w:tabs>
          <w:tab w:val="left" w:pos="-720"/>
          <w:tab w:val="left" w:pos="1008"/>
        </w:tabs>
        <w:suppressAutoHyphens/>
        <w:jc w:val="both"/>
        <w:rPr>
          <w:sz w:val="22"/>
          <w:szCs w:val="22"/>
        </w:rPr>
      </w:pPr>
      <w:r w:rsidRPr="00477E98">
        <w:rPr>
          <w:spacing w:val="-3"/>
          <w:sz w:val="22"/>
          <w:szCs w:val="22"/>
        </w:rPr>
        <w:tab/>
        <w:t>All other non-current assets.</w:t>
      </w:r>
      <w:r w:rsidRPr="00477E98">
        <w:rPr>
          <w:sz w:val="22"/>
          <w:szCs w:val="22"/>
        </w:rPr>
        <w:tab/>
      </w:r>
    </w:p>
    <w:p w:rsidR="003C4C50" w:rsidRPr="00477E98" w:rsidRDefault="003C4C50" w:rsidP="003C4C50">
      <w:pPr>
        <w:tabs>
          <w:tab w:val="left" w:pos="-720"/>
          <w:tab w:val="left" w:pos="1008"/>
        </w:tabs>
        <w:suppressAutoHyphens/>
        <w:jc w:val="both"/>
        <w:rPr>
          <w:sz w:val="22"/>
          <w:szCs w:val="22"/>
        </w:rPr>
      </w:pPr>
    </w:p>
    <w:p w:rsidR="003C4C50" w:rsidRPr="00CE5602" w:rsidRDefault="00FF745D" w:rsidP="00244729">
      <w:pPr>
        <w:numPr>
          <w:ilvl w:val="0"/>
          <w:numId w:val="3"/>
        </w:numPr>
        <w:tabs>
          <w:tab w:val="clear" w:pos="720"/>
          <w:tab w:val="left" w:pos="1008"/>
        </w:tabs>
        <w:ind w:left="360" w:hanging="86"/>
        <w:rPr>
          <w:sz w:val="22"/>
          <w:szCs w:val="22"/>
          <w:u w:val="single"/>
        </w:rPr>
      </w:pPr>
      <w:r w:rsidRPr="00CE5602">
        <w:rPr>
          <w:sz w:val="22"/>
          <w:szCs w:val="22"/>
          <w:u w:val="single"/>
        </w:rPr>
        <w:t>Total Assets</w:t>
      </w:r>
      <w:r w:rsidR="003C4C50" w:rsidRPr="00CE5602">
        <w:rPr>
          <w:sz w:val="22"/>
          <w:szCs w:val="22"/>
          <w:u w:val="single"/>
        </w:rPr>
        <w:tab/>
      </w:r>
    </w:p>
    <w:p w:rsidR="003C4C50" w:rsidRPr="00477E98" w:rsidRDefault="003C4C50" w:rsidP="003C4C50">
      <w:pPr>
        <w:tabs>
          <w:tab w:val="left" w:pos="1008"/>
        </w:tabs>
        <w:ind w:left="1440" w:hanging="450"/>
        <w:outlineLvl w:val="0"/>
        <w:rPr>
          <w:sz w:val="22"/>
          <w:szCs w:val="22"/>
        </w:rPr>
      </w:pPr>
      <w:r w:rsidRPr="00477E98">
        <w:rPr>
          <w:sz w:val="22"/>
          <w:szCs w:val="22"/>
        </w:rPr>
        <w:t>Calculation (Total of Accounts 1005.0, 1500.0, and 1900.0)</w:t>
      </w:r>
    </w:p>
    <w:p w:rsidR="003C4C50" w:rsidRPr="00477E98" w:rsidRDefault="003C4C50" w:rsidP="003C4C50">
      <w:pPr>
        <w:tabs>
          <w:tab w:val="left" w:pos="-720"/>
          <w:tab w:val="left" w:pos="1008"/>
        </w:tabs>
        <w:suppressAutoHyphens/>
        <w:jc w:val="both"/>
        <w:rPr>
          <w:b/>
          <w:spacing w:val="-3"/>
          <w:sz w:val="22"/>
          <w:szCs w:val="22"/>
        </w:rPr>
      </w:pPr>
    </w:p>
    <w:p w:rsidR="003C4C50" w:rsidRPr="00477E98" w:rsidRDefault="003C4C50" w:rsidP="003C4C50">
      <w:pPr>
        <w:tabs>
          <w:tab w:val="left" w:pos="-720"/>
        </w:tabs>
        <w:suppressAutoHyphens/>
        <w:ind w:firstLine="270"/>
        <w:jc w:val="both"/>
        <w:rPr>
          <w:b/>
          <w:spacing w:val="-3"/>
          <w:sz w:val="22"/>
          <w:szCs w:val="22"/>
          <w:u w:val="single"/>
        </w:rPr>
      </w:pPr>
      <w:r w:rsidRPr="00477E98">
        <w:rPr>
          <w:b/>
          <w:spacing w:val="-3"/>
          <w:sz w:val="22"/>
          <w:szCs w:val="22"/>
          <w:u w:val="single"/>
        </w:rPr>
        <w:t>Liabilities and Net Worth:</w:t>
      </w:r>
    </w:p>
    <w:p w:rsidR="003C4C50" w:rsidRPr="00477E98" w:rsidRDefault="003C4C50" w:rsidP="003C4C50">
      <w:pPr>
        <w:tabs>
          <w:tab w:val="left" w:pos="-720"/>
        </w:tabs>
        <w:suppressAutoHyphens/>
        <w:ind w:left="360"/>
        <w:jc w:val="both"/>
        <w:rPr>
          <w:b/>
          <w:spacing w:val="-3"/>
          <w:sz w:val="22"/>
          <w:szCs w:val="22"/>
          <w:u w:val="single"/>
        </w:rPr>
      </w:pPr>
    </w:p>
    <w:p w:rsidR="003C4C50" w:rsidRPr="00477E98" w:rsidRDefault="003C4C50" w:rsidP="003C4C50">
      <w:pPr>
        <w:tabs>
          <w:tab w:val="left" w:pos="-720"/>
        </w:tabs>
        <w:suppressAutoHyphens/>
        <w:ind w:firstLine="270"/>
        <w:jc w:val="both"/>
        <w:rPr>
          <w:b/>
          <w:spacing w:val="-3"/>
          <w:sz w:val="22"/>
          <w:szCs w:val="22"/>
          <w:u w:val="single"/>
        </w:rPr>
      </w:pPr>
      <w:r w:rsidRPr="00477E98">
        <w:rPr>
          <w:b/>
          <w:spacing w:val="-3"/>
          <w:sz w:val="22"/>
          <w:szCs w:val="22"/>
          <w:u w:val="single"/>
        </w:rPr>
        <w:t>Current Liabilities:</w:t>
      </w:r>
    </w:p>
    <w:p w:rsidR="003C4C50" w:rsidRPr="00477E98" w:rsidRDefault="003C4C50" w:rsidP="003C4C50">
      <w:pPr>
        <w:tabs>
          <w:tab w:val="left" w:pos="994"/>
        </w:tabs>
        <w:ind w:left="1354" w:hanging="1084"/>
        <w:rPr>
          <w:sz w:val="22"/>
          <w:szCs w:val="22"/>
        </w:rPr>
      </w:pPr>
      <w:r w:rsidRPr="00477E98">
        <w:rPr>
          <w:b/>
          <w:sz w:val="22"/>
          <w:szCs w:val="22"/>
        </w:rPr>
        <w:t>2110.0</w:t>
      </w:r>
      <w:r>
        <w:rPr>
          <w:b/>
          <w:sz w:val="22"/>
          <w:szCs w:val="22"/>
        </w:rPr>
        <w:tab/>
      </w:r>
      <w:r w:rsidRPr="00477E98">
        <w:rPr>
          <w:sz w:val="22"/>
          <w:szCs w:val="22"/>
          <w:u w:val="single"/>
        </w:rPr>
        <w:t>Officer, Owner, Related Parties</w:t>
      </w:r>
      <w:r w:rsidRPr="00477E98">
        <w:rPr>
          <w:sz w:val="22"/>
          <w:szCs w:val="22"/>
        </w:rPr>
        <w:tab/>
      </w:r>
    </w:p>
    <w:p w:rsidR="003C4C50" w:rsidRPr="00477E98" w:rsidRDefault="003C4C50" w:rsidP="003C4C50">
      <w:pPr>
        <w:tabs>
          <w:tab w:val="left" w:pos="994"/>
        </w:tabs>
        <w:ind w:left="994"/>
        <w:rPr>
          <w:sz w:val="22"/>
          <w:szCs w:val="22"/>
        </w:rPr>
      </w:pPr>
      <w:r w:rsidRPr="00477E98">
        <w:rPr>
          <w:sz w:val="22"/>
          <w:szCs w:val="22"/>
        </w:rPr>
        <w:t xml:space="preserve">The portion of loans to the </w:t>
      </w:r>
      <w:r>
        <w:rPr>
          <w:sz w:val="22"/>
          <w:szCs w:val="22"/>
        </w:rPr>
        <w:t>resident care facility</w:t>
      </w:r>
      <w:r w:rsidRPr="00477E98">
        <w:rPr>
          <w:sz w:val="22"/>
          <w:szCs w:val="22"/>
        </w:rPr>
        <w:t xml:space="preserve"> by the Owner, Officer or Related Parties due within a year.</w:t>
      </w:r>
    </w:p>
    <w:p w:rsidR="003C4C50" w:rsidRPr="00477E98" w:rsidRDefault="003C4C50" w:rsidP="003C4C50">
      <w:pPr>
        <w:tabs>
          <w:tab w:val="left" w:pos="994"/>
        </w:tabs>
        <w:ind w:left="1282" w:hanging="994"/>
        <w:rPr>
          <w:sz w:val="22"/>
          <w:szCs w:val="22"/>
          <w:u w:val="single"/>
        </w:rPr>
      </w:pPr>
      <w:r w:rsidRPr="00477E98">
        <w:rPr>
          <w:b/>
          <w:sz w:val="22"/>
          <w:szCs w:val="22"/>
        </w:rPr>
        <w:t>2120.0</w:t>
      </w:r>
      <w:r w:rsidRPr="00477E98">
        <w:rPr>
          <w:b/>
          <w:sz w:val="22"/>
          <w:szCs w:val="22"/>
        </w:rPr>
        <w:tab/>
      </w:r>
      <w:r w:rsidRPr="00477E98">
        <w:rPr>
          <w:sz w:val="22"/>
          <w:szCs w:val="22"/>
          <w:u w:val="single"/>
        </w:rPr>
        <w:t>Subsidiaries and Affiliates</w:t>
      </w:r>
    </w:p>
    <w:p w:rsidR="003C4C50" w:rsidRPr="00477E98" w:rsidRDefault="003C4C50" w:rsidP="003C4C50">
      <w:pPr>
        <w:tabs>
          <w:tab w:val="left" w:pos="994"/>
        </w:tabs>
        <w:ind w:left="1282" w:hanging="994"/>
        <w:outlineLvl w:val="0"/>
        <w:rPr>
          <w:sz w:val="22"/>
          <w:szCs w:val="22"/>
        </w:rPr>
      </w:pPr>
      <w:r>
        <w:rPr>
          <w:sz w:val="22"/>
          <w:szCs w:val="22"/>
        </w:rPr>
        <w:tab/>
      </w:r>
      <w:r w:rsidRPr="00477E98">
        <w:rPr>
          <w:sz w:val="22"/>
          <w:szCs w:val="22"/>
        </w:rPr>
        <w:t>As above but loan would be from subsidiary or affiliate</w:t>
      </w:r>
      <w:r w:rsidR="003B2C7F">
        <w:rPr>
          <w:sz w:val="22"/>
          <w:szCs w:val="22"/>
        </w:rPr>
        <w:t>.</w:t>
      </w:r>
    </w:p>
    <w:p w:rsidR="003C4C50" w:rsidRPr="00477E98" w:rsidRDefault="003C4C50" w:rsidP="003C4C50">
      <w:pPr>
        <w:tabs>
          <w:tab w:val="left" w:pos="994"/>
        </w:tabs>
        <w:ind w:left="1282" w:hanging="994"/>
        <w:rPr>
          <w:b/>
          <w:sz w:val="22"/>
          <w:szCs w:val="22"/>
        </w:rPr>
      </w:pPr>
      <w:r w:rsidRPr="00477E98">
        <w:rPr>
          <w:b/>
          <w:sz w:val="22"/>
          <w:szCs w:val="22"/>
        </w:rPr>
        <w:t>2130.0</w:t>
      </w:r>
      <w:r w:rsidRPr="00477E98">
        <w:rPr>
          <w:b/>
          <w:sz w:val="22"/>
          <w:szCs w:val="22"/>
        </w:rPr>
        <w:tab/>
      </w:r>
      <w:r w:rsidRPr="00477E98">
        <w:rPr>
          <w:sz w:val="22"/>
          <w:szCs w:val="22"/>
          <w:u w:val="single"/>
        </w:rPr>
        <w:t>Banks</w:t>
      </w:r>
    </w:p>
    <w:p w:rsidR="003C4C50" w:rsidRPr="00477E98" w:rsidRDefault="003C4C50" w:rsidP="003C4C50">
      <w:pPr>
        <w:tabs>
          <w:tab w:val="left" w:pos="994"/>
        </w:tabs>
        <w:ind w:left="1282" w:hanging="994"/>
        <w:outlineLvl w:val="0"/>
        <w:rPr>
          <w:sz w:val="22"/>
          <w:szCs w:val="22"/>
        </w:rPr>
      </w:pPr>
      <w:r>
        <w:rPr>
          <w:sz w:val="22"/>
          <w:szCs w:val="22"/>
        </w:rPr>
        <w:tab/>
      </w:r>
      <w:r w:rsidRPr="00477E98">
        <w:rPr>
          <w:sz w:val="22"/>
          <w:szCs w:val="22"/>
        </w:rPr>
        <w:t>Line of credit due within a year.</w:t>
      </w:r>
    </w:p>
    <w:p w:rsidR="003C4C50" w:rsidRPr="00477E98" w:rsidRDefault="003C4C50" w:rsidP="003C4C50">
      <w:pPr>
        <w:tabs>
          <w:tab w:val="left" w:pos="994"/>
        </w:tabs>
        <w:ind w:left="1282" w:hanging="994"/>
        <w:rPr>
          <w:b/>
          <w:sz w:val="22"/>
          <w:szCs w:val="22"/>
        </w:rPr>
      </w:pPr>
      <w:r w:rsidRPr="00477E98">
        <w:rPr>
          <w:b/>
          <w:sz w:val="22"/>
          <w:szCs w:val="22"/>
        </w:rPr>
        <w:t>2150.0</w:t>
      </w:r>
      <w:r w:rsidRPr="00477E98">
        <w:rPr>
          <w:b/>
          <w:sz w:val="22"/>
          <w:szCs w:val="22"/>
        </w:rPr>
        <w:tab/>
      </w:r>
      <w:r w:rsidRPr="00477E98">
        <w:rPr>
          <w:sz w:val="22"/>
          <w:szCs w:val="22"/>
          <w:u w:val="single"/>
        </w:rPr>
        <w:t>Other Short-Term Financing</w:t>
      </w:r>
      <w:r w:rsidRPr="00477E98">
        <w:rPr>
          <w:b/>
          <w:sz w:val="22"/>
          <w:szCs w:val="22"/>
        </w:rPr>
        <w:tab/>
      </w:r>
    </w:p>
    <w:p w:rsidR="003C4C50" w:rsidRPr="00477E98" w:rsidRDefault="003C4C50" w:rsidP="003C4C50">
      <w:pPr>
        <w:tabs>
          <w:tab w:val="left" w:pos="994"/>
        </w:tabs>
        <w:ind w:left="1282" w:hanging="994"/>
        <w:outlineLvl w:val="0"/>
        <w:rPr>
          <w:sz w:val="22"/>
          <w:szCs w:val="22"/>
        </w:rPr>
      </w:pPr>
      <w:r>
        <w:rPr>
          <w:sz w:val="22"/>
          <w:szCs w:val="22"/>
        </w:rPr>
        <w:tab/>
      </w:r>
      <w:r w:rsidRPr="00477E98">
        <w:rPr>
          <w:sz w:val="22"/>
          <w:szCs w:val="22"/>
        </w:rPr>
        <w:t>Working Capital from any source not individually listed that is due within a year.</w:t>
      </w:r>
    </w:p>
    <w:p w:rsidR="003C4C50" w:rsidRPr="00477E98" w:rsidRDefault="003C4C50" w:rsidP="003C4C50">
      <w:pPr>
        <w:tabs>
          <w:tab w:val="left" w:pos="-720"/>
          <w:tab w:val="left" w:pos="994"/>
        </w:tabs>
        <w:suppressAutoHyphens/>
        <w:ind w:left="1282" w:hanging="994"/>
        <w:jc w:val="both"/>
        <w:rPr>
          <w:spacing w:val="-3"/>
          <w:sz w:val="22"/>
          <w:szCs w:val="22"/>
        </w:rPr>
      </w:pPr>
      <w:r w:rsidRPr="00477E98">
        <w:rPr>
          <w:b/>
          <w:spacing w:val="-3"/>
          <w:sz w:val="22"/>
          <w:szCs w:val="22"/>
        </w:rPr>
        <w:t>2160.0</w:t>
      </w:r>
      <w:r w:rsidRPr="00477E98">
        <w:rPr>
          <w:spacing w:val="-3"/>
          <w:sz w:val="22"/>
          <w:szCs w:val="22"/>
        </w:rPr>
        <w:tab/>
      </w:r>
      <w:r w:rsidRPr="00477E98">
        <w:rPr>
          <w:spacing w:val="-3"/>
          <w:sz w:val="22"/>
          <w:szCs w:val="22"/>
          <w:u w:val="single"/>
        </w:rPr>
        <w:t>Payments Due w/in One Year on Long Term Debt:</w:t>
      </w:r>
    </w:p>
    <w:p w:rsidR="00B53546" w:rsidRDefault="003C4C50" w:rsidP="003C4C50">
      <w:pPr>
        <w:tabs>
          <w:tab w:val="left" w:pos="-720"/>
          <w:tab w:val="left" w:pos="0"/>
          <w:tab w:val="left" w:pos="720"/>
          <w:tab w:val="left" w:pos="994"/>
        </w:tabs>
        <w:suppressAutoHyphens/>
        <w:ind w:left="990"/>
        <w:jc w:val="both"/>
        <w:rPr>
          <w:spacing w:val="-3"/>
          <w:sz w:val="22"/>
          <w:szCs w:val="22"/>
        </w:rPr>
      </w:pPr>
      <w:r w:rsidRPr="00477E98">
        <w:rPr>
          <w:spacing w:val="-3"/>
          <w:sz w:val="22"/>
          <w:szCs w:val="22"/>
        </w:rPr>
        <w:t>Most providers have long</w:t>
      </w:r>
      <w:r w:rsidRPr="00477E98">
        <w:rPr>
          <w:spacing w:val="-3"/>
          <w:sz w:val="22"/>
          <w:szCs w:val="22"/>
        </w:rPr>
        <w:noBreakHyphen/>
        <w:t xml:space="preserve">term debt and accordingly, report values in Mortgages </w:t>
      </w:r>
      <w:r w:rsidRPr="00477E98">
        <w:rPr>
          <w:b/>
          <w:spacing w:val="-3"/>
          <w:sz w:val="22"/>
          <w:szCs w:val="22"/>
        </w:rPr>
        <w:t>(2310.0)</w:t>
      </w:r>
      <w:r w:rsidRPr="00477E98">
        <w:rPr>
          <w:spacing w:val="-3"/>
          <w:sz w:val="22"/>
          <w:szCs w:val="22"/>
        </w:rPr>
        <w:t xml:space="preserve">, and Other Long Term Debt </w:t>
      </w:r>
      <w:r w:rsidRPr="00477E98">
        <w:rPr>
          <w:b/>
          <w:spacing w:val="-3"/>
          <w:sz w:val="22"/>
          <w:szCs w:val="22"/>
        </w:rPr>
        <w:t>(2320.0)</w:t>
      </w:r>
      <w:r w:rsidRPr="00477E98">
        <w:rPr>
          <w:spacing w:val="-3"/>
          <w:sz w:val="22"/>
          <w:szCs w:val="22"/>
        </w:rPr>
        <w:t>.  Any provider who reports a mortgage or other Long Term Debt must also enter the amount which is due within one year under Current Liabilities, acct. 2160.0.  If no portion of the long</w:t>
      </w:r>
      <w:r w:rsidRPr="00477E98">
        <w:rPr>
          <w:spacing w:val="-3"/>
          <w:sz w:val="22"/>
          <w:szCs w:val="22"/>
        </w:rPr>
        <w:noBreakHyphen/>
        <w:t xml:space="preserve">term debt is due within one year, an explanation should be </w:t>
      </w:r>
    </w:p>
    <w:p w:rsidR="003C4C50" w:rsidRPr="00477E98" w:rsidRDefault="003C4C50" w:rsidP="003C4C50">
      <w:pPr>
        <w:tabs>
          <w:tab w:val="left" w:pos="-720"/>
          <w:tab w:val="left" w:pos="0"/>
          <w:tab w:val="left" w:pos="720"/>
          <w:tab w:val="left" w:pos="994"/>
        </w:tabs>
        <w:suppressAutoHyphens/>
        <w:ind w:left="990"/>
        <w:jc w:val="both"/>
        <w:rPr>
          <w:spacing w:val="-3"/>
          <w:sz w:val="22"/>
          <w:szCs w:val="22"/>
        </w:rPr>
      </w:pPr>
      <w:r w:rsidRPr="00477E98">
        <w:rPr>
          <w:spacing w:val="-3"/>
          <w:sz w:val="22"/>
          <w:szCs w:val="22"/>
        </w:rPr>
        <w:t>provided in the Footnotes and Explanations section.</w:t>
      </w:r>
    </w:p>
    <w:p w:rsidR="003C4C50" w:rsidRPr="00477E98" w:rsidRDefault="003C4C50" w:rsidP="00244729">
      <w:pPr>
        <w:numPr>
          <w:ilvl w:val="0"/>
          <w:numId w:val="4"/>
        </w:numPr>
        <w:tabs>
          <w:tab w:val="left" w:pos="994"/>
        </w:tabs>
        <w:ind w:left="1282" w:hanging="994"/>
        <w:rPr>
          <w:sz w:val="22"/>
          <w:szCs w:val="22"/>
        </w:rPr>
      </w:pPr>
      <w:r w:rsidRPr="00477E98">
        <w:rPr>
          <w:sz w:val="22"/>
          <w:szCs w:val="22"/>
          <w:u w:val="single"/>
        </w:rPr>
        <w:t>Total Notes and Loans Payable</w:t>
      </w:r>
      <w:r w:rsidRPr="00477E98">
        <w:rPr>
          <w:sz w:val="22"/>
          <w:szCs w:val="22"/>
        </w:rPr>
        <w:t xml:space="preserve"> (Total of accounts 2110.0 through 2160.0)</w:t>
      </w:r>
    </w:p>
    <w:p w:rsidR="003C4C50" w:rsidRPr="00477E98" w:rsidRDefault="003C4C50" w:rsidP="003C4C50">
      <w:pPr>
        <w:tabs>
          <w:tab w:val="left" w:pos="-720"/>
          <w:tab w:val="left" w:pos="0"/>
          <w:tab w:val="left" w:pos="720"/>
          <w:tab w:val="left" w:pos="994"/>
        </w:tabs>
        <w:suppressAutoHyphens/>
        <w:ind w:left="1282" w:hanging="994"/>
        <w:jc w:val="both"/>
        <w:rPr>
          <w:spacing w:val="-3"/>
          <w:sz w:val="22"/>
          <w:szCs w:val="22"/>
        </w:rPr>
      </w:pPr>
      <w:r w:rsidRPr="00477E98">
        <w:rPr>
          <w:b/>
          <w:spacing w:val="-3"/>
          <w:sz w:val="22"/>
          <w:szCs w:val="22"/>
        </w:rPr>
        <w:t>229</w:t>
      </w:r>
      <w:r w:rsidR="009B4940">
        <w:rPr>
          <w:b/>
          <w:spacing w:val="-3"/>
          <w:sz w:val="22"/>
          <w:szCs w:val="22"/>
        </w:rPr>
        <w:t>0</w:t>
      </w:r>
      <w:r w:rsidRPr="00477E98">
        <w:rPr>
          <w:b/>
          <w:spacing w:val="-3"/>
          <w:sz w:val="22"/>
          <w:szCs w:val="22"/>
        </w:rPr>
        <w:t>.0</w:t>
      </w:r>
      <w:r w:rsidRPr="00477E98">
        <w:rPr>
          <w:spacing w:val="-3"/>
          <w:sz w:val="22"/>
          <w:szCs w:val="22"/>
        </w:rPr>
        <w:t xml:space="preserve"> </w:t>
      </w:r>
      <w:r>
        <w:rPr>
          <w:spacing w:val="-3"/>
          <w:sz w:val="22"/>
          <w:szCs w:val="22"/>
        </w:rPr>
        <w:tab/>
      </w:r>
      <w:r w:rsidRPr="00477E98">
        <w:rPr>
          <w:spacing w:val="-3"/>
          <w:sz w:val="22"/>
          <w:szCs w:val="22"/>
          <w:u w:val="single"/>
        </w:rPr>
        <w:t>Other Current Liabilities</w:t>
      </w:r>
      <w:r w:rsidRPr="00477E98">
        <w:rPr>
          <w:spacing w:val="-3"/>
          <w:sz w:val="22"/>
          <w:szCs w:val="22"/>
        </w:rPr>
        <w:t>- All other current liabilities not cited above.</w:t>
      </w:r>
    </w:p>
    <w:p w:rsidR="003C4C50" w:rsidRDefault="003C4C50" w:rsidP="003C4C50">
      <w:pPr>
        <w:tabs>
          <w:tab w:val="left" w:pos="994"/>
        </w:tabs>
        <w:ind w:left="1282" w:hanging="994"/>
        <w:outlineLvl w:val="0"/>
        <w:rPr>
          <w:sz w:val="22"/>
          <w:szCs w:val="22"/>
        </w:rPr>
      </w:pPr>
      <w:r w:rsidRPr="00013968">
        <w:rPr>
          <w:b/>
          <w:spacing w:val="-3"/>
          <w:sz w:val="22"/>
          <w:szCs w:val="22"/>
        </w:rPr>
        <w:t>2005.0</w:t>
      </w:r>
      <w:r w:rsidRPr="00477E98">
        <w:rPr>
          <w:spacing w:val="-3"/>
          <w:sz w:val="22"/>
          <w:szCs w:val="22"/>
        </w:rPr>
        <w:t xml:space="preserve"> </w:t>
      </w:r>
      <w:r>
        <w:rPr>
          <w:spacing w:val="-3"/>
          <w:sz w:val="22"/>
          <w:szCs w:val="22"/>
        </w:rPr>
        <w:tab/>
      </w:r>
      <w:r w:rsidRPr="00013968">
        <w:rPr>
          <w:spacing w:val="-3"/>
          <w:sz w:val="22"/>
          <w:szCs w:val="22"/>
          <w:u w:val="single"/>
        </w:rPr>
        <w:t>Total Current Liabilit</w:t>
      </w:r>
      <w:r>
        <w:rPr>
          <w:spacing w:val="-3"/>
          <w:sz w:val="22"/>
          <w:szCs w:val="22"/>
          <w:u w:val="single"/>
        </w:rPr>
        <w:t>i</w:t>
      </w:r>
      <w:r w:rsidRPr="00013968">
        <w:rPr>
          <w:spacing w:val="-3"/>
          <w:sz w:val="22"/>
          <w:szCs w:val="22"/>
          <w:u w:val="single"/>
        </w:rPr>
        <w:t>es</w:t>
      </w:r>
      <w:r w:rsidRPr="00477E98">
        <w:rPr>
          <w:spacing w:val="-3"/>
          <w:sz w:val="22"/>
          <w:szCs w:val="22"/>
        </w:rPr>
        <w:t xml:space="preserve"> </w:t>
      </w:r>
      <w:r w:rsidR="003B2C7F">
        <w:rPr>
          <w:spacing w:val="-3"/>
          <w:sz w:val="22"/>
          <w:szCs w:val="22"/>
        </w:rPr>
        <w:t>–</w:t>
      </w:r>
      <w:r w:rsidRPr="00477E98">
        <w:rPr>
          <w:spacing w:val="-3"/>
          <w:sz w:val="22"/>
          <w:szCs w:val="22"/>
        </w:rPr>
        <w:t xml:space="preserve"> </w:t>
      </w:r>
      <w:r w:rsidR="003B2C7F">
        <w:rPr>
          <w:spacing w:val="-3"/>
          <w:sz w:val="22"/>
          <w:szCs w:val="22"/>
        </w:rPr>
        <w:t>(</w:t>
      </w:r>
      <w:r w:rsidRPr="00477E98">
        <w:rPr>
          <w:sz w:val="22"/>
          <w:szCs w:val="22"/>
        </w:rPr>
        <w:t>Total of Accounts 2</w:t>
      </w:r>
      <w:r w:rsidR="005B583E">
        <w:rPr>
          <w:sz w:val="22"/>
          <w:szCs w:val="22"/>
        </w:rPr>
        <w:t>0</w:t>
      </w:r>
      <w:r w:rsidRPr="00477E98">
        <w:rPr>
          <w:sz w:val="22"/>
          <w:szCs w:val="22"/>
        </w:rPr>
        <w:t>10.0,</w:t>
      </w:r>
      <w:r w:rsidR="005B583E">
        <w:rPr>
          <w:sz w:val="22"/>
          <w:szCs w:val="22"/>
        </w:rPr>
        <w:t xml:space="preserve"> 2050.0, 2100.0, 2180.0, a</w:t>
      </w:r>
      <w:r w:rsidRPr="00477E98">
        <w:rPr>
          <w:sz w:val="22"/>
          <w:szCs w:val="22"/>
        </w:rPr>
        <w:t>nd 225</w:t>
      </w:r>
      <w:r w:rsidR="005B583E">
        <w:rPr>
          <w:sz w:val="22"/>
          <w:szCs w:val="22"/>
        </w:rPr>
        <w:t>0</w:t>
      </w:r>
      <w:r w:rsidRPr="00477E98">
        <w:rPr>
          <w:sz w:val="22"/>
          <w:szCs w:val="22"/>
        </w:rPr>
        <w:t>.0)</w:t>
      </w:r>
    </w:p>
    <w:p w:rsidR="009369D8" w:rsidRDefault="003E760A" w:rsidP="009369D8">
      <w:pPr>
        <w:rPr>
          <w:sz w:val="22"/>
          <w:szCs w:val="22"/>
        </w:rPr>
      </w:pPr>
      <w:r>
        <w:rPr>
          <w:sz w:val="22"/>
          <w:szCs w:val="22"/>
        </w:rPr>
        <w:br w:type="page"/>
      </w:r>
      <w:r w:rsidR="009369D8">
        <w:rPr>
          <w:sz w:val="22"/>
          <w:szCs w:val="22"/>
        </w:rPr>
        <w:t>(HCF-4 Continued)</w:t>
      </w:r>
    </w:p>
    <w:p w:rsidR="009369D8" w:rsidRDefault="009369D8" w:rsidP="009369D8">
      <w:pPr>
        <w:rPr>
          <w:sz w:val="22"/>
          <w:szCs w:val="22"/>
        </w:rPr>
      </w:pPr>
    </w:p>
    <w:p w:rsidR="007374F5" w:rsidRPr="00477E98" w:rsidRDefault="007374F5" w:rsidP="007374F5">
      <w:pPr>
        <w:tabs>
          <w:tab w:val="left" w:pos="-720"/>
        </w:tabs>
        <w:suppressAutoHyphens/>
        <w:ind w:firstLine="270"/>
        <w:jc w:val="both"/>
        <w:rPr>
          <w:b/>
          <w:spacing w:val="-3"/>
          <w:sz w:val="22"/>
          <w:szCs w:val="22"/>
          <w:u w:val="single"/>
        </w:rPr>
      </w:pPr>
      <w:r>
        <w:rPr>
          <w:b/>
          <w:spacing w:val="-3"/>
          <w:sz w:val="22"/>
          <w:szCs w:val="22"/>
          <w:u w:val="single"/>
        </w:rPr>
        <w:t>Net Worth Proprietorship or Partnership</w:t>
      </w:r>
      <w:r w:rsidRPr="00477E98">
        <w:rPr>
          <w:b/>
          <w:spacing w:val="-3"/>
          <w:sz w:val="22"/>
          <w:szCs w:val="22"/>
          <w:u w:val="single"/>
        </w:rPr>
        <w:t>:</w:t>
      </w:r>
    </w:p>
    <w:p w:rsidR="007374F5" w:rsidRPr="00477E98" w:rsidRDefault="00165054" w:rsidP="005818D6">
      <w:pPr>
        <w:tabs>
          <w:tab w:val="left" w:pos="994"/>
        </w:tabs>
        <w:ind w:left="1354" w:hanging="1084"/>
        <w:rPr>
          <w:sz w:val="22"/>
          <w:szCs w:val="22"/>
        </w:rPr>
      </w:pPr>
      <w:r w:rsidRPr="00013968">
        <w:rPr>
          <w:b/>
          <w:spacing w:val="-3"/>
          <w:sz w:val="22"/>
          <w:szCs w:val="22"/>
        </w:rPr>
        <w:t>2</w:t>
      </w:r>
      <w:r>
        <w:rPr>
          <w:b/>
          <w:spacing w:val="-3"/>
          <w:sz w:val="22"/>
          <w:szCs w:val="22"/>
        </w:rPr>
        <w:t>51</w:t>
      </w:r>
      <w:r w:rsidRPr="00013968">
        <w:rPr>
          <w:b/>
          <w:spacing w:val="-3"/>
          <w:sz w:val="22"/>
          <w:szCs w:val="22"/>
        </w:rPr>
        <w:t>0.0</w:t>
      </w:r>
      <w:r w:rsidRPr="00477E98">
        <w:rPr>
          <w:spacing w:val="-3"/>
          <w:sz w:val="22"/>
          <w:szCs w:val="22"/>
        </w:rPr>
        <w:t xml:space="preserve"> </w:t>
      </w:r>
      <w:r>
        <w:rPr>
          <w:spacing w:val="-3"/>
          <w:sz w:val="22"/>
          <w:szCs w:val="22"/>
        </w:rPr>
        <w:tab/>
      </w:r>
      <w:r w:rsidRPr="00013968">
        <w:rPr>
          <w:spacing w:val="-3"/>
          <w:sz w:val="22"/>
          <w:szCs w:val="22"/>
          <w:u w:val="single"/>
        </w:rPr>
        <w:t xml:space="preserve">Total </w:t>
      </w:r>
      <w:r w:rsidR="007374F5">
        <w:rPr>
          <w:sz w:val="22"/>
          <w:szCs w:val="22"/>
          <w:u w:val="single"/>
        </w:rPr>
        <w:t>Proprietorship or Partnership</w:t>
      </w:r>
      <w:r w:rsidR="007374F5" w:rsidRPr="00FF745D">
        <w:rPr>
          <w:sz w:val="22"/>
          <w:szCs w:val="22"/>
        </w:rPr>
        <w:t xml:space="preserve"> - </w:t>
      </w:r>
      <w:r w:rsidR="007374F5" w:rsidRPr="00477E98">
        <w:rPr>
          <w:sz w:val="22"/>
          <w:szCs w:val="22"/>
        </w:rPr>
        <w:t xml:space="preserve">The </w:t>
      </w:r>
      <w:r w:rsidR="007374F5">
        <w:rPr>
          <w:sz w:val="22"/>
          <w:szCs w:val="22"/>
        </w:rPr>
        <w:t xml:space="preserve">sum of accounts </w:t>
      </w:r>
      <w:r w:rsidR="000C570A">
        <w:rPr>
          <w:sz w:val="22"/>
          <w:szCs w:val="22"/>
        </w:rPr>
        <w:t>2520.0 through 2550.0</w:t>
      </w:r>
    </w:p>
    <w:p w:rsidR="003C4C50" w:rsidRDefault="003C4C50" w:rsidP="0081163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p>
    <w:p w:rsidR="000C570A" w:rsidRPr="00477E98" w:rsidRDefault="000C570A" w:rsidP="000C570A">
      <w:pPr>
        <w:tabs>
          <w:tab w:val="left" w:pos="-720"/>
        </w:tabs>
        <w:suppressAutoHyphens/>
        <w:ind w:firstLine="270"/>
        <w:jc w:val="both"/>
        <w:rPr>
          <w:b/>
          <w:spacing w:val="-3"/>
          <w:sz w:val="22"/>
          <w:szCs w:val="22"/>
          <w:u w:val="single"/>
        </w:rPr>
      </w:pPr>
      <w:r>
        <w:rPr>
          <w:b/>
          <w:spacing w:val="-3"/>
          <w:sz w:val="22"/>
          <w:szCs w:val="22"/>
          <w:u w:val="single"/>
        </w:rPr>
        <w:t>Net Worth Corporation</w:t>
      </w:r>
      <w:r w:rsidRPr="00477E98">
        <w:rPr>
          <w:b/>
          <w:spacing w:val="-3"/>
          <w:sz w:val="22"/>
          <w:szCs w:val="22"/>
          <w:u w:val="single"/>
        </w:rPr>
        <w:t>:</w:t>
      </w:r>
    </w:p>
    <w:p w:rsidR="000C570A" w:rsidRPr="00477E98" w:rsidRDefault="007374F5" w:rsidP="000C570A">
      <w:pPr>
        <w:tabs>
          <w:tab w:val="left" w:pos="994"/>
        </w:tabs>
        <w:ind w:left="1354" w:hanging="1084"/>
        <w:rPr>
          <w:sz w:val="22"/>
          <w:szCs w:val="22"/>
        </w:rPr>
      </w:pPr>
      <w:r w:rsidRPr="00477E98">
        <w:rPr>
          <w:b/>
          <w:sz w:val="22"/>
          <w:szCs w:val="22"/>
        </w:rPr>
        <w:t>2</w:t>
      </w:r>
      <w:r w:rsidR="000C570A">
        <w:rPr>
          <w:b/>
          <w:sz w:val="22"/>
          <w:szCs w:val="22"/>
        </w:rPr>
        <w:t>6</w:t>
      </w:r>
      <w:r w:rsidRPr="00477E98">
        <w:rPr>
          <w:b/>
          <w:sz w:val="22"/>
          <w:szCs w:val="22"/>
        </w:rPr>
        <w:t>10.0</w:t>
      </w:r>
      <w:r>
        <w:rPr>
          <w:b/>
          <w:sz w:val="22"/>
          <w:szCs w:val="22"/>
        </w:rPr>
        <w:tab/>
      </w:r>
      <w:r w:rsidR="000C570A">
        <w:rPr>
          <w:sz w:val="22"/>
          <w:szCs w:val="22"/>
          <w:u w:val="single"/>
        </w:rPr>
        <w:t>Total Corporation</w:t>
      </w:r>
      <w:r w:rsidR="000C570A" w:rsidRPr="00FF745D">
        <w:rPr>
          <w:sz w:val="22"/>
          <w:szCs w:val="22"/>
        </w:rPr>
        <w:t xml:space="preserve"> - </w:t>
      </w:r>
      <w:r w:rsidR="000C570A" w:rsidRPr="00477E98">
        <w:rPr>
          <w:sz w:val="22"/>
          <w:szCs w:val="22"/>
        </w:rPr>
        <w:t xml:space="preserve">The </w:t>
      </w:r>
      <w:r w:rsidR="000C570A">
        <w:rPr>
          <w:sz w:val="22"/>
          <w:szCs w:val="22"/>
        </w:rPr>
        <w:t>sum of accounts 2620.0 through 2650.0</w:t>
      </w:r>
    </w:p>
    <w:p w:rsidR="007374F5" w:rsidRPr="00477E98" w:rsidRDefault="007374F5" w:rsidP="007374F5">
      <w:pPr>
        <w:tabs>
          <w:tab w:val="left" w:pos="994"/>
        </w:tabs>
        <w:ind w:left="994"/>
        <w:rPr>
          <w:sz w:val="22"/>
          <w:szCs w:val="22"/>
        </w:rPr>
      </w:pPr>
    </w:p>
    <w:p w:rsidR="000C570A" w:rsidRPr="00477E98" w:rsidRDefault="007374F5" w:rsidP="000C570A">
      <w:pPr>
        <w:tabs>
          <w:tab w:val="left" w:pos="994"/>
        </w:tabs>
        <w:ind w:left="1354" w:hanging="1084"/>
        <w:rPr>
          <w:sz w:val="22"/>
          <w:szCs w:val="22"/>
        </w:rPr>
      </w:pPr>
      <w:r w:rsidRPr="00477E98">
        <w:rPr>
          <w:b/>
          <w:sz w:val="22"/>
          <w:szCs w:val="22"/>
        </w:rPr>
        <w:t>2</w:t>
      </w:r>
      <w:r w:rsidR="000C570A">
        <w:rPr>
          <w:b/>
          <w:sz w:val="22"/>
          <w:szCs w:val="22"/>
        </w:rPr>
        <w:t>000</w:t>
      </w:r>
      <w:r w:rsidRPr="00477E98">
        <w:rPr>
          <w:b/>
          <w:sz w:val="22"/>
          <w:szCs w:val="22"/>
        </w:rPr>
        <w:t>.0</w:t>
      </w:r>
      <w:r w:rsidRPr="00477E98">
        <w:rPr>
          <w:b/>
          <w:sz w:val="22"/>
          <w:szCs w:val="22"/>
        </w:rPr>
        <w:tab/>
      </w:r>
      <w:r w:rsidR="000C570A">
        <w:rPr>
          <w:sz w:val="22"/>
          <w:szCs w:val="22"/>
          <w:u w:val="single"/>
        </w:rPr>
        <w:t>Total Liabilities and Net Worth</w:t>
      </w:r>
      <w:r w:rsidR="000C570A" w:rsidRPr="00FF745D">
        <w:rPr>
          <w:sz w:val="22"/>
          <w:szCs w:val="22"/>
        </w:rPr>
        <w:t xml:space="preserve"> - </w:t>
      </w:r>
      <w:r w:rsidR="000C570A" w:rsidRPr="00477E98">
        <w:rPr>
          <w:sz w:val="22"/>
          <w:szCs w:val="22"/>
        </w:rPr>
        <w:t xml:space="preserve">The </w:t>
      </w:r>
      <w:r w:rsidR="000C570A">
        <w:rPr>
          <w:sz w:val="22"/>
          <w:szCs w:val="22"/>
        </w:rPr>
        <w:t>total of accounts 2005.0, 2300.0, and 2500.0</w:t>
      </w:r>
    </w:p>
    <w:p w:rsidR="007374F5" w:rsidRPr="00477E98" w:rsidRDefault="007374F5" w:rsidP="007374F5">
      <w:pPr>
        <w:tabs>
          <w:tab w:val="left" w:pos="994"/>
        </w:tabs>
        <w:ind w:left="1282" w:hanging="994"/>
        <w:rPr>
          <w:sz w:val="22"/>
          <w:szCs w:val="22"/>
          <w:u w:val="single"/>
        </w:rPr>
      </w:pPr>
    </w:p>
    <w:p w:rsidR="00766941" w:rsidRPr="00477E98" w:rsidRDefault="00766941" w:rsidP="00766941">
      <w:pPr>
        <w:tabs>
          <w:tab w:val="left" w:pos="-720"/>
        </w:tabs>
        <w:suppressAutoHyphens/>
        <w:ind w:left="288" w:hanging="288"/>
        <w:jc w:val="both"/>
        <w:rPr>
          <w:b/>
          <w:sz w:val="22"/>
          <w:szCs w:val="22"/>
        </w:rPr>
      </w:pPr>
      <w:r w:rsidRPr="00477E98">
        <w:rPr>
          <w:b/>
          <w:spacing w:val="-3"/>
          <w:sz w:val="22"/>
          <w:szCs w:val="22"/>
        </w:rPr>
        <w:t xml:space="preserve">2: </w:t>
      </w:r>
      <w:r w:rsidR="00210956">
        <w:rPr>
          <w:b/>
          <w:spacing w:val="-3"/>
          <w:sz w:val="22"/>
          <w:szCs w:val="22"/>
        </w:rPr>
        <w:t xml:space="preserve"> </w:t>
      </w:r>
      <w:r w:rsidR="00FF745D" w:rsidRPr="00477E98">
        <w:rPr>
          <w:b/>
          <w:spacing w:val="-3"/>
          <w:sz w:val="22"/>
          <w:szCs w:val="22"/>
        </w:rPr>
        <w:t xml:space="preserve">Statement </w:t>
      </w:r>
      <w:r w:rsidR="00FF745D">
        <w:rPr>
          <w:b/>
          <w:spacing w:val="-3"/>
          <w:sz w:val="22"/>
          <w:szCs w:val="22"/>
        </w:rPr>
        <w:t>o</w:t>
      </w:r>
      <w:r w:rsidR="00FF745D" w:rsidRPr="00477E98">
        <w:rPr>
          <w:b/>
          <w:spacing w:val="-3"/>
          <w:sz w:val="22"/>
          <w:szCs w:val="22"/>
        </w:rPr>
        <w:t xml:space="preserve">f </w:t>
      </w:r>
      <w:r w:rsidR="007C606E">
        <w:rPr>
          <w:b/>
          <w:spacing w:val="-3"/>
          <w:sz w:val="22"/>
          <w:szCs w:val="22"/>
        </w:rPr>
        <w:t>Profit and Loss</w:t>
      </w:r>
      <w:r w:rsidRPr="00477E98">
        <w:rPr>
          <w:b/>
          <w:spacing w:val="-3"/>
          <w:sz w:val="22"/>
          <w:szCs w:val="22"/>
        </w:rPr>
        <w:t xml:space="preserve">- </w:t>
      </w:r>
    </w:p>
    <w:p w:rsidR="000B18AC" w:rsidRDefault="000B18AC" w:rsidP="005818D6">
      <w:pPr>
        <w:tabs>
          <w:tab w:val="left" w:pos="-720"/>
          <w:tab w:val="left" w:pos="0"/>
          <w:tab w:val="left" w:pos="720"/>
        </w:tabs>
        <w:suppressAutoHyphens/>
        <w:ind w:left="1440" w:hanging="1170"/>
        <w:jc w:val="both"/>
        <w:rPr>
          <w:spacing w:val="-3"/>
          <w:sz w:val="22"/>
        </w:rPr>
      </w:pPr>
      <w:r>
        <w:rPr>
          <w:b/>
          <w:spacing w:val="-3"/>
          <w:sz w:val="22"/>
          <w:u w:val="single"/>
        </w:rPr>
        <w:t>Operating Expenses:</w:t>
      </w:r>
      <w:r>
        <w:rPr>
          <w:spacing w:val="-3"/>
          <w:sz w:val="22"/>
        </w:rPr>
        <w:t xml:space="preserve"> </w:t>
      </w:r>
    </w:p>
    <w:p w:rsidR="000B18AC" w:rsidRDefault="00165054" w:rsidP="005818D6">
      <w:pPr>
        <w:tabs>
          <w:tab w:val="left" w:pos="-720"/>
          <w:tab w:val="left" w:pos="0"/>
          <w:tab w:val="left" w:pos="720"/>
          <w:tab w:val="left" w:pos="994"/>
        </w:tabs>
        <w:suppressAutoHyphens/>
        <w:ind w:left="1728" w:hanging="1440"/>
        <w:jc w:val="both"/>
        <w:rPr>
          <w:spacing w:val="-3"/>
          <w:sz w:val="22"/>
          <w:u w:val="single"/>
        </w:rPr>
      </w:pPr>
      <w:r>
        <w:rPr>
          <w:b/>
          <w:spacing w:val="-3"/>
          <w:sz w:val="22"/>
          <w:szCs w:val="22"/>
        </w:rPr>
        <w:t>4110.1</w:t>
      </w:r>
      <w:r>
        <w:rPr>
          <w:spacing w:val="-3"/>
          <w:sz w:val="22"/>
          <w:szCs w:val="22"/>
        </w:rPr>
        <w:tab/>
      </w:r>
      <w:r>
        <w:rPr>
          <w:spacing w:val="-3"/>
          <w:sz w:val="22"/>
          <w:szCs w:val="22"/>
          <w:u w:val="single"/>
        </w:rPr>
        <w:t>Administrative</w:t>
      </w:r>
      <w:r w:rsidR="000B18AC">
        <w:rPr>
          <w:spacing w:val="-3"/>
          <w:sz w:val="22"/>
          <w:u w:val="single"/>
        </w:rPr>
        <w:t>/Responsible Person’s Salaries:</w:t>
      </w:r>
    </w:p>
    <w:p w:rsidR="000B18AC" w:rsidRDefault="000B18AC" w:rsidP="005818D6">
      <w:pPr>
        <w:tabs>
          <w:tab w:val="left" w:pos="-720"/>
          <w:tab w:val="left" w:pos="0"/>
          <w:tab w:val="left" w:pos="720"/>
          <w:tab w:val="left" w:pos="994"/>
        </w:tabs>
        <w:suppressAutoHyphens/>
        <w:ind w:left="994"/>
        <w:jc w:val="both"/>
        <w:rPr>
          <w:spacing w:val="-3"/>
          <w:sz w:val="22"/>
        </w:rPr>
      </w:pPr>
      <w:r>
        <w:rPr>
          <w:spacing w:val="-3"/>
          <w:sz w:val="22"/>
        </w:rPr>
        <w:t xml:space="preserve">This account should be used to report the salary of the Administrative/Responsible Person as defined in </w:t>
      </w:r>
      <w:r w:rsidR="00162651">
        <w:rPr>
          <w:spacing w:val="-3"/>
          <w:sz w:val="22"/>
        </w:rPr>
        <w:t>101 CMR 204</w:t>
      </w:r>
      <w:r>
        <w:rPr>
          <w:spacing w:val="-3"/>
          <w:sz w:val="22"/>
        </w:rPr>
        <w:t>.00.</w:t>
      </w:r>
    </w:p>
    <w:p w:rsidR="000B18AC" w:rsidRDefault="000B18AC" w:rsidP="005818D6">
      <w:pPr>
        <w:tabs>
          <w:tab w:val="left" w:pos="-720"/>
          <w:tab w:val="left" w:pos="0"/>
          <w:tab w:val="left" w:pos="720"/>
          <w:tab w:val="left" w:pos="994"/>
        </w:tabs>
        <w:suppressAutoHyphens/>
        <w:ind w:left="288"/>
        <w:jc w:val="both"/>
        <w:rPr>
          <w:spacing w:val="-3"/>
          <w:sz w:val="22"/>
        </w:rPr>
      </w:pPr>
      <w:r>
        <w:rPr>
          <w:b/>
          <w:spacing w:val="-3"/>
          <w:sz w:val="22"/>
        </w:rPr>
        <w:t>4125.1</w:t>
      </w:r>
      <w:r>
        <w:rPr>
          <w:spacing w:val="-3"/>
          <w:sz w:val="22"/>
        </w:rPr>
        <w:tab/>
      </w:r>
      <w:r>
        <w:rPr>
          <w:spacing w:val="-3"/>
          <w:sz w:val="22"/>
          <w:u w:val="single"/>
        </w:rPr>
        <w:t>Officer Salaries:</w:t>
      </w:r>
    </w:p>
    <w:p w:rsidR="000B18AC" w:rsidRPr="001F2032" w:rsidRDefault="005818D6" w:rsidP="005818D6">
      <w:pPr>
        <w:pStyle w:val="BodyTextIndent"/>
        <w:tabs>
          <w:tab w:val="left" w:pos="994"/>
        </w:tabs>
        <w:spacing w:after="0"/>
        <w:ind w:left="994"/>
        <w:rPr>
          <w:sz w:val="22"/>
          <w:szCs w:val="22"/>
        </w:rPr>
      </w:pPr>
      <w:r w:rsidRPr="005818D6">
        <w:rPr>
          <w:sz w:val="22"/>
          <w:szCs w:val="22"/>
        </w:rPr>
        <w:t>O</w:t>
      </w:r>
      <w:r w:rsidR="000B18AC" w:rsidRPr="005818D6">
        <w:rPr>
          <w:sz w:val="22"/>
          <w:szCs w:val="22"/>
        </w:rPr>
        <w:t xml:space="preserve">fficer salaries are presumed to be for non-active officers.  If the officer performs an active role in the facility's operation, the salary and related benefits and taxes should be posted to the account representing the type of work done.  For example, if the officer works in the nursing </w:t>
      </w:r>
      <w:r w:rsidR="000B18AC" w:rsidRPr="001F2032">
        <w:rPr>
          <w:sz w:val="22"/>
          <w:szCs w:val="22"/>
        </w:rPr>
        <w:t>department, the salary and related expenses should be reported in nursing salaries and nursing benefit, taxes and workers compensation accounts.</w:t>
      </w:r>
    </w:p>
    <w:p w:rsidR="000B18AC" w:rsidRDefault="000B18AC" w:rsidP="005818D6">
      <w:pPr>
        <w:tabs>
          <w:tab w:val="left" w:pos="-720"/>
          <w:tab w:val="left" w:pos="0"/>
          <w:tab w:val="left" w:pos="720"/>
          <w:tab w:val="left" w:pos="994"/>
        </w:tabs>
        <w:suppressAutoHyphens/>
        <w:ind w:left="288"/>
        <w:jc w:val="both"/>
        <w:rPr>
          <w:spacing w:val="-3"/>
          <w:sz w:val="22"/>
        </w:rPr>
      </w:pPr>
      <w:r>
        <w:rPr>
          <w:b/>
          <w:spacing w:val="-3"/>
          <w:sz w:val="22"/>
        </w:rPr>
        <w:t>4160.6</w:t>
      </w:r>
      <w:r>
        <w:rPr>
          <w:spacing w:val="-3"/>
          <w:sz w:val="22"/>
        </w:rPr>
        <w:tab/>
      </w:r>
      <w:r>
        <w:rPr>
          <w:spacing w:val="-3"/>
          <w:sz w:val="22"/>
          <w:u w:val="single"/>
        </w:rPr>
        <w:t>Management Consultants:</w:t>
      </w:r>
    </w:p>
    <w:p w:rsidR="000B18AC" w:rsidRDefault="000B18AC" w:rsidP="005818D6">
      <w:pPr>
        <w:tabs>
          <w:tab w:val="left" w:pos="-720"/>
          <w:tab w:val="left" w:pos="0"/>
          <w:tab w:val="left" w:pos="720"/>
          <w:tab w:val="left" w:pos="994"/>
        </w:tabs>
        <w:suppressAutoHyphens/>
        <w:ind w:left="994"/>
        <w:jc w:val="both"/>
        <w:rPr>
          <w:spacing w:val="-3"/>
          <w:sz w:val="22"/>
        </w:rPr>
      </w:pPr>
      <w:r>
        <w:rPr>
          <w:spacing w:val="-3"/>
          <w:sz w:val="22"/>
        </w:rPr>
        <w:t>Management Consultant expense is the cost of outside expertise assisting or advising the facility's staff with an identifiable project or task.  Examples of consulting expense include public relations development, recruiting through personnel agencies, reorganization of medical records by outside vendors, and feasibility studies.</w:t>
      </w:r>
    </w:p>
    <w:p w:rsidR="000B18AC" w:rsidRDefault="000B18AC" w:rsidP="005818D6">
      <w:pPr>
        <w:tabs>
          <w:tab w:val="left" w:pos="-720"/>
          <w:tab w:val="left" w:pos="0"/>
          <w:tab w:val="left" w:pos="720"/>
          <w:tab w:val="left" w:pos="994"/>
        </w:tabs>
        <w:suppressAutoHyphens/>
        <w:ind w:left="288"/>
        <w:jc w:val="both"/>
        <w:rPr>
          <w:spacing w:val="-3"/>
          <w:sz w:val="22"/>
        </w:rPr>
      </w:pPr>
      <w:r>
        <w:rPr>
          <w:b/>
          <w:spacing w:val="-3"/>
          <w:sz w:val="22"/>
        </w:rPr>
        <w:t>4275.5</w:t>
      </w:r>
      <w:r>
        <w:rPr>
          <w:spacing w:val="-3"/>
          <w:sz w:val="22"/>
        </w:rPr>
        <w:tab/>
      </w:r>
      <w:r>
        <w:rPr>
          <w:spacing w:val="-3"/>
          <w:sz w:val="22"/>
          <w:u w:val="single"/>
        </w:rPr>
        <w:t>Motor Vehicle Expense:</w:t>
      </w:r>
    </w:p>
    <w:p w:rsidR="000B18AC" w:rsidRDefault="000B18AC" w:rsidP="00CB7A7F">
      <w:pPr>
        <w:tabs>
          <w:tab w:val="left" w:pos="-720"/>
          <w:tab w:val="left" w:pos="0"/>
          <w:tab w:val="left" w:pos="720"/>
          <w:tab w:val="left" w:pos="994"/>
        </w:tabs>
        <w:suppressAutoHyphens/>
        <w:ind w:left="994"/>
        <w:jc w:val="both"/>
        <w:rPr>
          <w:spacing w:val="-3"/>
          <w:sz w:val="22"/>
        </w:rPr>
      </w:pPr>
      <w:r>
        <w:rPr>
          <w:spacing w:val="-3"/>
          <w:sz w:val="22"/>
        </w:rPr>
        <w:t>All costs associated with the operation of a motor vehicle including insurance, excise tax, depreciation, and interest on a motor vehicle note should be reported in this account.</w:t>
      </w:r>
    </w:p>
    <w:p w:rsidR="000B18AC" w:rsidRDefault="007C606E" w:rsidP="007C606E">
      <w:pPr>
        <w:tabs>
          <w:tab w:val="left" w:pos="-720"/>
          <w:tab w:val="left" w:pos="0"/>
          <w:tab w:val="left" w:pos="720"/>
          <w:tab w:val="left" w:pos="994"/>
        </w:tabs>
        <w:suppressAutoHyphens/>
        <w:ind w:left="1282" w:hanging="994"/>
        <w:jc w:val="both"/>
        <w:rPr>
          <w:spacing w:val="-3"/>
          <w:sz w:val="22"/>
        </w:rPr>
      </w:pPr>
      <w:r w:rsidRPr="007C606E">
        <w:rPr>
          <w:b/>
          <w:spacing w:val="-3"/>
          <w:sz w:val="22"/>
        </w:rPr>
        <w:t>4310.1</w:t>
      </w:r>
      <w:r w:rsidRPr="007C606E">
        <w:rPr>
          <w:b/>
          <w:spacing w:val="-3"/>
          <w:sz w:val="22"/>
        </w:rPr>
        <w:tab/>
      </w:r>
      <w:r w:rsidR="000B18AC">
        <w:rPr>
          <w:spacing w:val="-3"/>
          <w:sz w:val="22"/>
          <w:u w:val="single"/>
        </w:rPr>
        <w:t>Employee Benefits (For all benefit accounts)</w:t>
      </w:r>
    </w:p>
    <w:p w:rsidR="007C606E" w:rsidRDefault="007C606E" w:rsidP="007C606E">
      <w:pPr>
        <w:tabs>
          <w:tab w:val="left" w:pos="-720"/>
          <w:tab w:val="left" w:pos="0"/>
          <w:tab w:val="left" w:pos="720"/>
          <w:tab w:val="left" w:pos="994"/>
        </w:tabs>
        <w:suppressAutoHyphens/>
        <w:ind w:left="1282" w:hanging="994"/>
        <w:jc w:val="both"/>
        <w:rPr>
          <w:spacing w:val="-3"/>
          <w:sz w:val="22"/>
        </w:rPr>
      </w:pPr>
      <w:r w:rsidRPr="007C606E">
        <w:rPr>
          <w:b/>
          <w:spacing w:val="-3"/>
          <w:sz w:val="22"/>
        </w:rPr>
        <w:t>Thru</w:t>
      </w:r>
      <w:r w:rsidRPr="007C606E">
        <w:rPr>
          <w:b/>
          <w:spacing w:val="-3"/>
          <w:sz w:val="22"/>
        </w:rPr>
        <w:tab/>
      </w:r>
      <w:r w:rsidR="000B18AC">
        <w:rPr>
          <w:spacing w:val="-3"/>
          <w:sz w:val="22"/>
        </w:rPr>
        <w:t xml:space="preserve">Pay in lieu of benefits and the cost of benefits paid directly to the employee (vacation, sick, or </w:t>
      </w:r>
    </w:p>
    <w:p w:rsidR="000B18AC" w:rsidRDefault="007C606E" w:rsidP="007C606E">
      <w:pPr>
        <w:tabs>
          <w:tab w:val="left" w:pos="-720"/>
          <w:tab w:val="left" w:pos="0"/>
          <w:tab w:val="left" w:pos="720"/>
          <w:tab w:val="left" w:pos="994"/>
        </w:tabs>
        <w:suppressAutoHyphens/>
        <w:ind w:left="1282" w:hanging="994"/>
        <w:jc w:val="both"/>
        <w:rPr>
          <w:spacing w:val="-3"/>
          <w:sz w:val="22"/>
        </w:rPr>
      </w:pPr>
      <w:r>
        <w:rPr>
          <w:b/>
          <w:spacing w:val="-3"/>
          <w:sz w:val="22"/>
        </w:rPr>
        <w:t>4310.0</w:t>
      </w:r>
      <w:r>
        <w:rPr>
          <w:b/>
          <w:spacing w:val="-3"/>
          <w:sz w:val="22"/>
        </w:rPr>
        <w:tab/>
      </w:r>
      <w:r w:rsidR="000B18AC">
        <w:rPr>
          <w:spacing w:val="-3"/>
          <w:sz w:val="22"/>
        </w:rPr>
        <w:t xml:space="preserve">holiday pay) should be reported in the appropriate salary account and </w:t>
      </w:r>
      <w:r w:rsidR="000B18AC">
        <w:rPr>
          <w:spacing w:val="-3"/>
          <w:sz w:val="22"/>
          <w:u w:val="single"/>
        </w:rPr>
        <w:t>not</w:t>
      </w:r>
      <w:r w:rsidR="000B18AC">
        <w:rPr>
          <w:spacing w:val="-3"/>
          <w:sz w:val="22"/>
        </w:rPr>
        <w:t xml:space="preserve"> under benefits.</w:t>
      </w:r>
    </w:p>
    <w:p w:rsidR="000B18AC" w:rsidRDefault="000B18AC" w:rsidP="00CB7A7F">
      <w:pPr>
        <w:tabs>
          <w:tab w:val="left" w:pos="-720"/>
          <w:tab w:val="left" w:pos="994"/>
        </w:tabs>
        <w:suppressAutoHyphens/>
        <w:ind w:left="288"/>
        <w:jc w:val="both"/>
        <w:rPr>
          <w:spacing w:val="-3"/>
          <w:sz w:val="22"/>
          <w:u w:val="single"/>
        </w:rPr>
      </w:pPr>
      <w:r>
        <w:rPr>
          <w:b/>
          <w:spacing w:val="-3"/>
          <w:sz w:val="22"/>
        </w:rPr>
        <w:t>4431.7</w:t>
      </w:r>
      <w:r>
        <w:rPr>
          <w:spacing w:val="-3"/>
          <w:sz w:val="22"/>
        </w:rPr>
        <w:tab/>
      </w:r>
      <w:r>
        <w:rPr>
          <w:spacing w:val="-3"/>
          <w:sz w:val="22"/>
          <w:u w:val="single"/>
        </w:rPr>
        <w:t>Malpractice Insurance/General Liability:</w:t>
      </w:r>
    </w:p>
    <w:p w:rsidR="000B18AC" w:rsidRDefault="000B18AC" w:rsidP="00CB7A7F">
      <w:pPr>
        <w:tabs>
          <w:tab w:val="left" w:pos="-720"/>
          <w:tab w:val="left" w:pos="0"/>
          <w:tab w:val="left" w:pos="720"/>
          <w:tab w:val="left" w:pos="994"/>
        </w:tabs>
        <w:suppressAutoHyphens/>
        <w:ind w:left="994"/>
        <w:jc w:val="both"/>
        <w:rPr>
          <w:spacing w:val="-3"/>
          <w:sz w:val="22"/>
        </w:rPr>
      </w:pPr>
      <w:r>
        <w:rPr>
          <w:spacing w:val="-3"/>
          <w:sz w:val="22"/>
        </w:rPr>
        <w:t>This account should be used to report and claim both malpractice and general liability insurance. General liability insurance should not be included in fixed cost accounts.</w:t>
      </w:r>
    </w:p>
    <w:p w:rsidR="000B18AC" w:rsidRDefault="000B18AC" w:rsidP="00CB7A7F">
      <w:pPr>
        <w:tabs>
          <w:tab w:val="left" w:pos="-720"/>
          <w:tab w:val="left" w:pos="0"/>
          <w:tab w:val="left" w:pos="720"/>
          <w:tab w:val="left" w:pos="994"/>
        </w:tabs>
        <w:suppressAutoHyphens/>
        <w:ind w:left="288"/>
        <w:jc w:val="both"/>
        <w:rPr>
          <w:spacing w:val="-3"/>
          <w:sz w:val="22"/>
          <w:u w:val="single"/>
        </w:rPr>
      </w:pPr>
      <w:r>
        <w:rPr>
          <w:b/>
          <w:spacing w:val="-3"/>
          <w:sz w:val="22"/>
        </w:rPr>
        <w:t>4435.0</w:t>
      </w:r>
      <w:r>
        <w:rPr>
          <w:spacing w:val="-3"/>
          <w:sz w:val="22"/>
        </w:rPr>
        <w:tab/>
      </w:r>
      <w:r>
        <w:rPr>
          <w:spacing w:val="-3"/>
          <w:sz w:val="22"/>
          <w:u w:val="single"/>
        </w:rPr>
        <w:t>Pre-Opening Expenses:</w:t>
      </w:r>
    </w:p>
    <w:p w:rsidR="000B18AC" w:rsidRDefault="000B18AC" w:rsidP="00CB7A7F">
      <w:pPr>
        <w:tabs>
          <w:tab w:val="left" w:pos="-720"/>
          <w:tab w:val="left" w:pos="0"/>
          <w:tab w:val="left" w:pos="720"/>
          <w:tab w:val="left" w:pos="994"/>
        </w:tabs>
        <w:suppressAutoHyphens/>
        <w:ind w:left="994"/>
        <w:jc w:val="both"/>
        <w:rPr>
          <w:spacing w:val="-3"/>
          <w:sz w:val="22"/>
        </w:rPr>
      </w:pPr>
      <w:r>
        <w:rPr>
          <w:spacing w:val="-3"/>
          <w:sz w:val="22"/>
        </w:rPr>
        <w:t>Pre-opening expenses should be used to report the amortization of capitalized pre-opening costs which is discussed in the balance sheet section of the instructions.  The amortization of such costs is not reimbursable.</w:t>
      </w:r>
    </w:p>
    <w:p w:rsidR="000B18AC" w:rsidRDefault="000B18AC" w:rsidP="00CB7A7F">
      <w:pPr>
        <w:tabs>
          <w:tab w:val="left" w:pos="-720"/>
          <w:tab w:val="left" w:pos="994"/>
        </w:tabs>
        <w:suppressAutoHyphens/>
        <w:ind w:left="288"/>
        <w:jc w:val="both"/>
        <w:rPr>
          <w:spacing w:val="-3"/>
          <w:sz w:val="22"/>
        </w:rPr>
      </w:pPr>
      <w:r>
        <w:rPr>
          <w:b/>
          <w:spacing w:val="-3"/>
          <w:sz w:val="22"/>
        </w:rPr>
        <w:t>4515.8</w:t>
      </w:r>
      <w:r>
        <w:rPr>
          <w:spacing w:val="-3"/>
          <w:sz w:val="22"/>
        </w:rPr>
        <w:tab/>
      </w:r>
      <w:r>
        <w:rPr>
          <w:spacing w:val="-3"/>
          <w:sz w:val="22"/>
          <w:u w:val="single"/>
        </w:rPr>
        <w:t>Personal Property Taxes:</w:t>
      </w:r>
    </w:p>
    <w:p w:rsidR="00932171" w:rsidRPr="005818D6" w:rsidRDefault="000B18AC" w:rsidP="00932171">
      <w:pPr>
        <w:pStyle w:val="BodyTextIndent"/>
        <w:tabs>
          <w:tab w:val="left" w:pos="720"/>
          <w:tab w:val="left" w:pos="994"/>
        </w:tabs>
        <w:spacing w:after="0"/>
        <w:ind w:left="994"/>
        <w:rPr>
          <w:sz w:val="22"/>
          <w:szCs w:val="22"/>
        </w:rPr>
      </w:pPr>
      <w:r w:rsidRPr="005818D6">
        <w:rPr>
          <w:sz w:val="22"/>
          <w:szCs w:val="22"/>
        </w:rPr>
        <w:t xml:space="preserve">Within the fixed cost section of the </w:t>
      </w:r>
      <w:r w:rsidR="00B927D6">
        <w:rPr>
          <w:sz w:val="22"/>
          <w:szCs w:val="22"/>
        </w:rPr>
        <w:t>profit and loss</w:t>
      </w:r>
      <w:r w:rsidR="00B927D6" w:rsidRPr="005818D6">
        <w:rPr>
          <w:sz w:val="22"/>
          <w:szCs w:val="22"/>
        </w:rPr>
        <w:t xml:space="preserve"> </w:t>
      </w:r>
      <w:r w:rsidRPr="005818D6">
        <w:rPr>
          <w:sz w:val="22"/>
          <w:szCs w:val="22"/>
        </w:rPr>
        <w:t>statement there is an account called Personal Property Taxes.  This account should be used to report taxes paid on the value of equipment and furnishings to municipalities, where applicable.</w:t>
      </w:r>
    </w:p>
    <w:p w:rsidR="009448A4" w:rsidRPr="00932171" w:rsidRDefault="009448A4" w:rsidP="004915F9">
      <w:pPr>
        <w:pStyle w:val="BodyTextIndent"/>
        <w:tabs>
          <w:tab w:val="left" w:pos="990"/>
        </w:tabs>
        <w:spacing w:after="0"/>
        <w:ind w:left="270"/>
        <w:rPr>
          <w:sz w:val="22"/>
          <w:szCs w:val="22"/>
        </w:rPr>
      </w:pPr>
      <w:r w:rsidRPr="00932171">
        <w:rPr>
          <w:b/>
          <w:sz w:val="22"/>
          <w:szCs w:val="22"/>
        </w:rPr>
        <w:t>7011.</w:t>
      </w:r>
      <w:r w:rsidRPr="004915F9">
        <w:rPr>
          <w:b/>
          <w:sz w:val="22"/>
          <w:szCs w:val="22"/>
        </w:rPr>
        <w:t>1</w:t>
      </w:r>
      <w:r w:rsidR="004915F9" w:rsidRPr="004915F9">
        <w:rPr>
          <w:b/>
          <w:sz w:val="22"/>
          <w:szCs w:val="22"/>
        </w:rPr>
        <w:tab/>
      </w:r>
      <w:r w:rsidRPr="00932171">
        <w:rPr>
          <w:sz w:val="22"/>
          <w:szCs w:val="22"/>
          <w:u w:val="single"/>
        </w:rPr>
        <w:t>Indirect Salaries</w:t>
      </w:r>
      <w:r w:rsidR="00932171">
        <w:rPr>
          <w:sz w:val="22"/>
          <w:szCs w:val="22"/>
          <w:u w:val="single"/>
        </w:rPr>
        <w:t>:</w:t>
      </w:r>
    </w:p>
    <w:p w:rsidR="009448A4" w:rsidRPr="00932171" w:rsidRDefault="009448A4" w:rsidP="00932171">
      <w:pPr>
        <w:suppressAutoHyphens/>
        <w:ind w:left="990"/>
        <w:rPr>
          <w:spacing w:val="-2"/>
          <w:sz w:val="22"/>
          <w:szCs w:val="22"/>
          <w:u w:val="single"/>
        </w:rPr>
      </w:pPr>
      <w:r w:rsidRPr="00932171">
        <w:rPr>
          <w:spacing w:val="-2"/>
          <w:sz w:val="22"/>
          <w:szCs w:val="22"/>
        </w:rPr>
        <w:t xml:space="preserve">Services of physical therapists, occupational therapists, </w:t>
      </w:r>
      <w:r w:rsidR="00E60831">
        <w:rPr>
          <w:spacing w:val="-2"/>
          <w:sz w:val="22"/>
          <w:szCs w:val="22"/>
        </w:rPr>
        <w:t xml:space="preserve">and </w:t>
      </w:r>
      <w:r w:rsidRPr="00932171">
        <w:rPr>
          <w:spacing w:val="-2"/>
          <w:sz w:val="22"/>
          <w:szCs w:val="22"/>
        </w:rPr>
        <w:t>speech, hearing and language therapists to provide orientation programs for aides and assistants, in-service training to staff, and consultation and planning for continuing care after discharge.</w:t>
      </w:r>
    </w:p>
    <w:p w:rsidR="009448A4" w:rsidRPr="00932171" w:rsidRDefault="009448A4" w:rsidP="004915F9">
      <w:pPr>
        <w:ind w:firstLine="270"/>
        <w:rPr>
          <w:sz w:val="22"/>
          <w:szCs w:val="22"/>
        </w:rPr>
      </w:pPr>
      <w:r w:rsidRPr="00932171">
        <w:rPr>
          <w:b/>
          <w:sz w:val="22"/>
          <w:szCs w:val="22"/>
        </w:rPr>
        <w:t>7012.1</w:t>
      </w:r>
      <w:r w:rsidRPr="00932171">
        <w:rPr>
          <w:sz w:val="22"/>
          <w:szCs w:val="22"/>
        </w:rPr>
        <w:t xml:space="preserve"> </w:t>
      </w:r>
      <w:r w:rsidRPr="00932171">
        <w:rPr>
          <w:sz w:val="22"/>
          <w:szCs w:val="22"/>
          <w:u w:val="single"/>
        </w:rPr>
        <w:t>Direct Salaries</w:t>
      </w:r>
    </w:p>
    <w:p w:rsidR="009369D8" w:rsidRDefault="009448A4" w:rsidP="00D007DB">
      <w:pPr>
        <w:suppressAutoHyphens/>
        <w:ind w:left="936"/>
        <w:rPr>
          <w:spacing w:val="-2"/>
          <w:sz w:val="22"/>
          <w:szCs w:val="22"/>
        </w:rPr>
      </w:pPr>
      <w:r w:rsidRPr="00932171">
        <w:rPr>
          <w:spacing w:val="-2"/>
          <w:sz w:val="22"/>
          <w:szCs w:val="22"/>
        </w:rPr>
        <w:t xml:space="preserve">Services of physical therapists, occupational therapists, and speech, hearing and language therapists provided directly to individual residents to reduce physical or mental disability and to restore the Resident to maximum functional level.  Direct Restorative Therapy Services are </w:t>
      </w:r>
    </w:p>
    <w:p w:rsidR="009369D8" w:rsidRDefault="00C10F66" w:rsidP="009369D8">
      <w:pPr>
        <w:rPr>
          <w:sz w:val="22"/>
          <w:szCs w:val="22"/>
        </w:rPr>
      </w:pPr>
      <w:r>
        <w:rPr>
          <w:sz w:val="22"/>
          <w:szCs w:val="22"/>
        </w:rPr>
        <w:br w:type="page"/>
      </w:r>
      <w:r w:rsidR="009369D8">
        <w:rPr>
          <w:sz w:val="22"/>
          <w:szCs w:val="22"/>
        </w:rPr>
        <w:t>(HCF-4 Continued)</w:t>
      </w:r>
    </w:p>
    <w:p w:rsidR="009369D8" w:rsidRDefault="009369D8" w:rsidP="009369D8">
      <w:pPr>
        <w:rPr>
          <w:sz w:val="22"/>
          <w:szCs w:val="22"/>
        </w:rPr>
      </w:pPr>
    </w:p>
    <w:p w:rsidR="009448A4" w:rsidRPr="00932171" w:rsidRDefault="009448A4" w:rsidP="00932171">
      <w:pPr>
        <w:suppressAutoHyphens/>
        <w:ind w:left="990"/>
        <w:rPr>
          <w:spacing w:val="-2"/>
          <w:sz w:val="22"/>
          <w:szCs w:val="22"/>
        </w:rPr>
      </w:pPr>
      <w:r w:rsidRPr="00932171">
        <w:rPr>
          <w:spacing w:val="-2"/>
          <w:sz w:val="22"/>
          <w:szCs w:val="22"/>
        </w:rPr>
        <w:t>provided only upon written order of a physician, physician assistant or nurse practitioner who has indicated anticipated goals and frequency of treatment to the individual resident.</w:t>
      </w:r>
    </w:p>
    <w:p w:rsidR="000B18AC" w:rsidRDefault="000B18AC" w:rsidP="005D3368">
      <w:pPr>
        <w:tabs>
          <w:tab w:val="left" w:pos="990"/>
        </w:tabs>
        <w:ind w:left="288"/>
        <w:rPr>
          <w:spacing w:val="-3"/>
          <w:sz w:val="22"/>
        </w:rPr>
      </w:pPr>
      <w:r>
        <w:rPr>
          <w:b/>
          <w:spacing w:val="-3"/>
          <w:sz w:val="22"/>
        </w:rPr>
        <w:t>7012.2</w:t>
      </w:r>
      <w:r w:rsidR="005D3368">
        <w:rPr>
          <w:b/>
          <w:spacing w:val="-3"/>
          <w:sz w:val="22"/>
        </w:rPr>
        <w:tab/>
      </w:r>
      <w:r>
        <w:rPr>
          <w:spacing w:val="-3"/>
          <w:sz w:val="22"/>
          <w:u w:val="single"/>
        </w:rPr>
        <w:t>Direct Benefits</w:t>
      </w:r>
    </w:p>
    <w:p w:rsidR="000B18AC" w:rsidRDefault="000B18AC" w:rsidP="00CB7A7F">
      <w:pPr>
        <w:tabs>
          <w:tab w:val="left" w:pos="-720"/>
          <w:tab w:val="left" w:pos="994"/>
        </w:tabs>
        <w:suppressAutoHyphens/>
        <w:ind w:left="994"/>
        <w:jc w:val="both"/>
        <w:rPr>
          <w:spacing w:val="-3"/>
          <w:sz w:val="22"/>
        </w:rPr>
      </w:pPr>
      <w:r>
        <w:rPr>
          <w:spacing w:val="-3"/>
          <w:sz w:val="22"/>
        </w:rPr>
        <w:t>This account includes all associated salary costs such as employer payroll taxes, workers' compensation, health and life insurance, and pension benefits.</w:t>
      </w:r>
    </w:p>
    <w:p w:rsidR="000B18AC" w:rsidRPr="00B927D6" w:rsidRDefault="000B18AC" w:rsidP="00CB7A7F">
      <w:pPr>
        <w:tabs>
          <w:tab w:val="left" w:pos="-720"/>
          <w:tab w:val="left" w:pos="994"/>
        </w:tabs>
        <w:suppressAutoHyphens/>
        <w:ind w:left="288"/>
        <w:jc w:val="both"/>
        <w:rPr>
          <w:spacing w:val="-3"/>
          <w:sz w:val="22"/>
        </w:rPr>
      </w:pPr>
      <w:r>
        <w:rPr>
          <w:b/>
          <w:spacing w:val="-3"/>
          <w:sz w:val="22"/>
        </w:rPr>
        <w:t>8040.0</w:t>
      </w:r>
      <w:r>
        <w:rPr>
          <w:spacing w:val="-3"/>
          <w:sz w:val="22"/>
        </w:rPr>
        <w:tab/>
      </w:r>
      <w:r>
        <w:rPr>
          <w:spacing w:val="-3"/>
          <w:sz w:val="22"/>
          <w:u w:val="single"/>
        </w:rPr>
        <w:t>Adult Day Care</w:t>
      </w:r>
      <w:r w:rsidR="00B927D6">
        <w:rPr>
          <w:spacing w:val="-3"/>
          <w:sz w:val="22"/>
        </w:rPr>
        <w:t xml:space="preserve"> – See page 5 of the instructions.</w:t>
      </w:r>
    </w:p>
    <w:p w:rsidR="000B18AC" w:rsidRDefault="000B18AC" w:rsidP="00CB7A7F">
      <w:pPr>
        <w:tabs>
          <w:tab w:val="left" w:pos="-720"/>
          <w:tab w:val="left" w:pos="994"/>
        </w:tabs>
        <w:suppressAutoHyphens/>
        <w:ind w:left="288"/>
        <w:jc w:val="both"/>
        <w:rPr>
          <w:spacing w:val="-3"/>
          <w:sz w:val="22"/>
        </w:rPr>
      </w:pPr>
      <w:r>
        <w:rPr>
          <w:b/>
          <w:spacing w:val="-3"/>
          <w:sz w:val="22"/>
        </w:rPr>
        <w:t>8065.0</w:t>
      </w:r>
      <w:r>
        <w:rPr>
          <w:spacing w:val="-3"/>
          <w:sz w:val="22"/>
        </w:rPr>
        <w:t xml:space="preserve"> </w:t>
      </w:r>
      <w:r>
        <w:rPr>
          <w:spacing w:val="-3"/>
          <w:sz w:val="22"/>
        </w:rPr>
        <w:tab/>
      </w:r>
      <w:r>
        <w:rPr>
          <w:spacing w:val="-3"/>
          <w:sz w:val="22"/>
          <w:u w:val="single"/>
        </w:rPr>
        <w:t>Other Non-Nursing Facility Costs</w:t>
      </w:r>
    </w:p>
    <w:p w:rsidR="000B18AC" w:rsidRDefault="000B18AC" w:rsidP="00CB7A7F">
      <w:pPr>
        <w:tabs>
          <w:tab w:val="left" w:pos="-720"/>
          <w:tab w:val="left" w:pos="0"/>
          <w:tab w:val="left" w:pos="720"/>
          <w:tab w:val="left" w:pos="994"/>
        </w:tabs>
        <w:suppressAutoHyphens/>
        <w:ind w:left="994"/>
        <w:jc w:val="both"/>
        <w:rPr>
          <w:spacing w:val="-3"/>
          <w:sz w:val="22"/>
        </w:rPr>
      </w:pPr>
      <w:r>
        <w:rPr>
          <w:spacing w:val="-3"/>
          <w:sz w:val="22"/>
        </w:rPr>
        <w:t xml:space="preserve">These accounts should collect all of the costs, including fixed costs and that portion of any shared costs which relate to these activities and are not necessary for the care of publicly-aided residents in the resident care facility. </w:t>
      </w:r>
    </w:p>
    <w:p w:rsidR="0025468B" w:rsidRPr="0025468B" w:rsidRDefault="0025468B" w:rsidP="0025468B">
      <w:pPr>
        <w:ind w:left="288"/>
        <w:rPr>
          <w:sz w:val="22"/>
          <w:szCs w:val="22"/>
        </w:rPr>
      </w:pPr>
      <w:r w:rsidRPr="0025468B">
        <w:rPr>
          <w:b/>
          <w:sz w:val="22"/>
          <w:szCs w:val="22"/>
        </w:rPr>
        <w:t>9502.</w:t>
      </w:r>
      <w:r w:rsidR="00521EA8">
        <w:rPr>
          <w:b/>
          <w:sz w:val="22"/>
          <w:szCs w:val="22"/>
        </w:rPr>
        <w:t>2</w:t>
      </w:r>
      <w:r w:rsidRPr="0025468B">
        <w:rPr>
          <w:sz w:val="22"/>
          <w:szCs w:val="22"/>
        </w:rPr>
        <w:t xml:space="preserve"> </w:t>
      </w:r>
      <w:r>
        <w:rPr>
          <w:sz w:val="22"/>
          <w:szCs w:val="22"/>
        </w:rPr>
        <w:t xml:space="preserve"> </w:t>
      </w:r>
      <w:r w:rsidRPr="0025468B">
        <w:rPr>
          <w:sz w:val="22"/>
          <w:szCs w:val="22"/>
          <w:u w:val="single"/>
        </w:rPr>
        <w:t>HCF-2-</w:t>
      </w:r>
      <w:r w:rsidR="00521EA8">
        <w:rPr>
          <w:sz w:val="22"/>
          <w:szCs w:val="22"/>
          <w:u w:val="single"/>
        </w:rPr>
        <w:t>R</w:t>
      </w:r>
      <w:r w:rsidRPr="0025468B">
        <w:rPr>
          <w:sz w:val="22"/>
          <w:szCs w:val="22"/>
          <w:u w:val="single"/>
        </w:rPr>
        <w:t xml:space="preserve">H Other </w:t>
      </w:r>
      <w:r w:rsidR="00D822CD">
        <w:rPr>
          <w:sz w:val="22"/>
          <w:szCs w:val="22"/>
          <w:u w:val="single"/>
        </w:rPr>
        <w:t>Operating</w:t>
      </w:r>
      <w:r w:rsidRPr="0025468B">
        <w:rPr>
          <w:sz w:val="22"/>
          <w:szCs w:val="22"/>
          <w:u w:val="single"/>
        </w:rPr>
        <w:t xml:space="preserve"> Add-Back</w:t>
      </w:r>
    </w:p>
    <w:p w:rsidR="0025468B" w:rsidRPr="0025468B" w:rsidRDefault="00521EA8" w:rsidP="0025468B">
      <w:pPr>
        <w:ind w:left="1008"/>
        <w:rPr>
          <w:sz w:val="22"/>
          <w:szCs w:val="22"/>
        </w:rPr>
      </w:pPr>
      <w:r>
        <w:rPr>
          <w:sz w:val="22"/>
          <w:szCs w:val="22"/>
        </w:rPr>
        <w:t xml:space="preserve">The title of this account has changed.  </w:t>
      </w:r>
      <w:r w:rsidR="0025468B" w:rsidRPr="0025468B">
        <w:rPr>
          <w:sz w:val="22"/>
          <w:szCs w:val="22"/>
        </w:rPr>
        <w:t xml:space="preserve">This account should be used to claim any </w:t>
      </w:r>
      <w:r>
        <w:rPr>
          <w:sz w:val="22"/>
          <w:szCs w:val="22"/>
        </w:rPr>
        <w:t xml:space="preserve">operating </w:t>
      </w:r>
      <w:r w:rsidR="0025468B" w:rsidRPr="0025468B">
        <w:rPr>
          <w:sz w:val="22"/>
          <w:szCs w:val="22"/>
        </w:rPr>
        <w:t xml:space="preserve">expenses incurred by the realty company.  </w:t>
      </w:r>
      <w:r>
        <w:rPr>
          <w:sz w:val="22"/>
          <w:szCs w:val="22"/>
        </w:rPr>
        <w:t>This account must agree to Schedule 4 of the HC</w:t>
      </w:r>
      <w:r w:rsidR="00D822CD">
        <w:rPr>
          <w:sz w:val="22"/>
          <w:szCs w:val="22"/>
        </w:rPr>
        <w:t>F</w:t>
      </w:r>
      <w:r>
        <w:rPr>
          <w:sz w:val="22"/>
          <w:szCs w:val="22"/>
        </w:rPr>
        <w:t>-2-RH.</w:t>
      </w:r>
    </w:p>
    <w:p w:rsidR="0025468B" w:rsidRPr="00521EA8" w:rsidRDefault="0025468B" w:rsidP="0025468B">
      <w:pPr>
        <w:ind w:left="288"/>
        <w:rPr>
          <w:sz w:val="22"/>
          <w:szCs w:val="22"/>
        </w:rPr>
      </w:pPr>
      <w:r w:rsidRPr="00521EA8">
        <w:rPr>
          <w:b/>
          <w:sz w:val="22"/>
          <w:szCs w:val="22"/>
        </w:rPr>
        <w:t>9960.3</w:t>
      </w:r>
      <w:r w:rsidRPr="00521EA8">
        <w:rPr>
          <w:sz w:val="22"/>
          <w:szCs w:val="22"/>
        </w:rPr>
        <w:t xml:space="preserve">  </w:t>
      </w:r>
      <w:r w:rsidRPr="00521EA8">
        <w:rPr>
          <w:sz w:val="22"/>
          <w:szCs w:val="22"/>
          <w:u w:val="single"/>
        </w:rPr>
        <w:t>HCF-3 Allocated A &amp; G</w:t>
      </w:r>
    </w:p>
    <w:p w:rsidR="0025468B" w:rsidRPr="00521EA8" w:rsidRDefault="0025468B" w:rsidP="0025468B">
      <w:pPr>
        <w:ind w:left="1008"/>
        <w:rPr>
          <w:sz w:val="22"/>
          <w:szCs w:val="22"/>
        </w:rPr>
      </w:pPr>
      <w:r w:rsidRPr="00521EA8">
        <w:rPr>
          <w:sz w:val="22"/>
          <w:szCs w:val="22"/>
        </w:rPr>
        <w:t xml:space="preserve">The title of this account has been revised to HCF-3 Allocated A &amp; G.  This account is entered manually from Schedule 10, Part 1 of the HCF-3.  </w:t>
      </w:r>
    </w:p>
    <w:p w:rsidR="0025468B" w:rsidRPr="00521EA8" w:rsidRDefault="0025468B" w:rsidP="00521EA8">
      <w:pPr>
        <w:ind w:left="288"/>
        <w:rPr>
          <w:sz w:val="22"/>
          <w:szCs w:val="22"/>
        </w:rPr>
      </w:pPr>
      <w:r w:rsidRPr="00521EA8">
        <w:rPr>
          <w:b/>
          <w:sz w:val="22"/>
          <w:szCs w:val="22"/>
        </w:rPr>
        <w:t>9961.3</w:t>
      </w:r>
      <w:r w:rsidRPr="00521EA8">
        <w:rPr>
          <w:sz w:val="22"/>
          <w:szCs w:val="22"/>
        </w:rPr>
        <w:t xml:space="preserve"> </w:t>
      </w:r>
      <w:r w:rsidR="00521EA8" w:rsidRPr="00521EA8">
        <w:rPr>
          <w:sz w:val="22"/>
          <w:szCs w:val="22"/>
        </w:rPr>
        <w:t xml:space="preserve"> </w:t>
      </w:r>
      <w:r w:rsidRPr="00521EA8">
        <w:rPr>
          <w:sz w:val="22"/>
          <w:szCs w:val="22"/>
          <w:u w:val="single"/>
        </w:rPr>
        <w:t>HCF-3 Allocated Fixed Cost</w:t>
      </w:r>
    </w:p>
    <w:p w:rsidR="0025468B" w:rsidRPr="00521EA8" w:rsidRDefault="0025468B" w:rsidP="00521EA8">
      <w:pPr>
        <w:ind w:left="1008"/>
        <w:rPr>
          <w:sz w:val="22"/>
          <w:szCs w:val="22"/>
        </w:rPr>
      </w:pPr>
      <w:r w:rsidRPr="00521EA8">
        <w:rPr>
          <w:sz w:val="22"/>
          <w:szCs w:val="22"/>
        </w:rPr>
        <w:t xml:space="preserve">This account is entered manually from Schedule 10, Part 1 of the HCF-3.  </w:t>
      </w:r>
    </w:p>
    <w:p w:rsidR="005818D6" w:rsidRDefault="005818D6" w:rsidP="000B18AC">
      <w:pPr>
        <w:tabs>
          <w:tab w:val="left" w:pos="-720"/>
          <w:tab w:val="left" w:pos="0"/>
          <w:tab w:val="left" w:pos="720"/>
        </w:tabs>
        <w:suppressAutoHyphens/>
        <w:ind w:left="720" w:hanging="720"/>
        <w:jc w:val="both"/>
        <w:rPr>
          <w:spacing w:val="-3"/>
          <w:sz w:val="22"/>
        </w:rPr>
      </w:pPr>
    </w:p>
    <w:p w:rsidR="004C1391" w:rsidRDefault="004C1391" w:rsidP="004C1391">
      <w:pPr>
        <w:tabs>
          <w:tab w:val="left" w:pos="-720"/>
        </w:tabs>
        <w:suppressAutoHyphens/>
        <w:jc w:val="both"/>
        <w:rPr>
          <w:b/>
          <w:spacing w:val="-3"/>
          <w:sz w:val="22"/>
        </w:rPr>
      </w:pPr>
      <w:r>
        <w:rPr>
          <w:b/>
          <w:spacing w:val="-3"/>
          <w:sz w:val="22"/>
        </w:rPr>
        <w:t>3</w:t>
      </w:r>
      <w:r w:rsidR="00306866">
        <w:rPr>
          <w:b/>
          <w:spacing w:val="-3"/>
          <w:sz w:val="22"/>
        </w:rPr>
        <w:t>:</w:t>
      </w:r>
      <w:r>
        <w:rPr>
          <w:b/>
          <w:spacing w:val="-3"/>
          <w:sz w:val="22"/>
        </w:rPr>
        <w:t xml:space="preserve"> </w:t>
      </w:r>
      <w:r w:rsidR="00CB7A7F">
        <w:rPr>
          <w:b/>
          <w:spacing w:val="-3"/>
          <w:sz w:val="22"/>
        </w:rPr>
        <w:t xml:space="preserve"> </w:t>
      </w:r>
      <w:r w:rsidR="00FF745D">
        <w:rPr>
          <w:b/>
          <w:spacing w:val="-3"/>
          <w:sz w:val="22"/>
        </w:rPr>
        <w:t>Resident Days</w:t>
      </w:r>
    </w:p>
    <w:p w:rsidR="006D1E32" w:rsidRDefault="006D1E32" w:rsidP="006D1E32">
      <w:pPr>
        <w:tabs>
          <w:tab w:val="center" w:pos="4680"/>
        </w:tabs>
        <w:suppressAutoHyphens/>
        <w:ind w:left="288"/>
        <w:jc w:val="both"/>
        <w:rPr>
          <w:spacing w:val="-3"/>
          <w:sz w:val="22"/>
          <w:szCs w:val="22"/>
        </w:rPr>
      </w:pPr>
      <w:r>
        <w:rPr>
          <w:spacing w:val="-3"/>
          <w:sz w:val="22"/>
          <w:szCs w:val="22"/>
        </w:rPr>
        <w:tab/>
      </w:r>
      <w:r w:rsidR="00CE5602">
        <w:rPr>
          <w:spacing w:val="-3"/>
          <w:sz w:val="22"/>
          <w:szCs w:val="22"/>
        </w:rPr>
        <w:t>A</w:t>
      </w:r>
      <w:r>
        <w:rPr>
          <w:spacing w:val="-3"/>
          <w:sz w:val="22"/>
          <w:szCs w:val="22"/>
        </w:rPr>
        <w:t>ccounts have been added to separate out the patient days paid through the Department of  Transitional Assistance (DTA) and the Massachusetts Emergency Aid to Elders, Disabled and Children (EAEDC.)</w:t>
      </w:r>
    </w:p>
    <w:p w:rsidR="006D1E32" w:rsidRDefault="006D1E32" w:rsidP="006D1E32">
      <w:pPr>
        <w:tabs>
          <w:tab w:val="center" w:pos="4680"/>
        </w:tabs>
        <w:suppressAutoHyphens/>
        <w:ind w:left="288"/>
        <w:jc w:val="both"/>
        <w:rPr>
          <w:spacing w:val="-3"/>
          <w:sz w:val="22"/>
          <w:szCs w:val="22"/>
        </w:rPr>
      </w:pPr>
    </w:p>
    <w:p w:rsidR="004C1391" w:rsidRDefault="004C1391" w:rsidP="00880A8F">
      <w:pPr>
        <w:tabs>
          <w:tab w:val="left" w:pos="-720"/>
        </w:tabs>
        <w:suppressAutoHyphens/>
        <w:ind w:left="288"/>
        <w:jc w:val="both"/>
        <w:rPr>
          <w:spacing w:val="-3"/>
          <w:sz w:val="22"/>
        </w:rPr>
      </w:pPr>
      <w:r>
        <w:rPr>
          <w:spacing w:val="-3"/>
          <w:sz w:val="22"/>
        </w:rPr>
        <w:t xml:space="preserve">Resident days are the unit of service in a resident care facility.  They represent the number of days of occupancy in a facility.  Resident days represent an important part of the per diem rate computation and help to provide valuable statistics.  Resident days should be carefully calculated and reconciled not only to billings but the daily census as well.  Furlough or reservation days should be included.   </w:t>
      </w:r>
    </w:p>
    <w:p w:rsidR="004C1391" w:rsidRDefault="004C1391" w:rsidP="00880A8F">
      <w:pPr>
        <w:tabs>
          <w:tab w:val="left" w:pos="-720"/>
        </w:tabs>
        <w:suppressAutoHyphens/>
        <w:jc w:val="both"/>
        <w:rPr>
          <w:spacing w:val="-3"/>
          <w:sz w:val="22"/>
        </w:rPr>
      </w:pPr>
    </w:p>
    <w:p w:rsidR="004C1391" w:rsidRDefault="004C1391" w:rsidP="00880A8F">
      <w:pPr>
        <w:tabs>
          <w:tab w:val="left" w:pos="-720"/>
        </w:tabs>
        <w:suppressAutoHyphens/>
        <w:ind w:left="288"/>
        <w:jc w:val="both"/>
        <w:rPr>
          <w:spacing w:val="-3"/>
          <w:sz w:val="22"/>
        </w:rPr>
      </w:pPr>
      <w:r>
        <w:rPr>
          <w:spacing w:val="-3"/>
          <w:sz w:val="22"/>
        </w:rPr>
        <w:t>Community support resident days should be categorized as public (0180.0) or private (0182.0) and then totaled in account 0185.0.</w:t>
      </w:r>
    </w:p>
    <w:p w:rsidR="004C1391" w:rsidRDefault="004C1391" w:rsidP="00880A8F">
      <w:pPr>
        <w:tabs>
          <w:tab w:val="left" w:pos="-720"/>
        </w:tabs>
        <w:suppressAutoHyphens/>
        <w:ind w:left="288"/>
        <w:jc w:val="both"/>
        <w:rPr>
          <w:spacing w:val="-3"/>
          <w:sz w:val="22"/>
        </w:rPr>
      </w:pPr>
    </w:p>
    <w:p w:rsidR="004C1391" w:rsidRDefault="004C1391" w:rsidP="00880A8F">
      <w:pPr>
        <w:tabs>
          <w:tab w:val="left" w:pos="-720"/>
        </w:tabs>
        <w:suppressAutoHyphens/>
        <w:ind w:left="288"/>
        <w:jc w:val="both"/>
        <w:rPr>
          <w:spacing w:val="-3"/>
          <w:sz w:val="22"/>
        </w:rPr>
      </w:pPr>
      <w:r>
        <w:rPr>
          <w:spacing w:val="-3"/>
          <w:sz w:val="22"/>
        </w:rPr>
        <w:t xml:space="preserve">In Reports that are for less than a full calendar year, the resident days must be reported for the same period as the expenses, that is, for the exact period of a calendar year that the provider number existed.  </w:t>
      </w:r>
    </w:p>
    <w:p w:rsidR="004C1391" w:rsidRDefault="004C1391" w:rsidP="00880A8F">
      <w:pPr>
        <w:tabs>
          <w:tab w:val="left" w:pos="-720"/>
        </w:tabs>
        <w:suppressAutoHyphens/>
        <w:ind w:left="288"/>
        <w:jc w:val="both"/>
        <w:rPr>
          <w:spacing w:val="-3"/>
          <w:sz w:val="22"/>
        </w:rPr>
      </w:pPr>
    </w:p>
    <w:p w:rsidR="004C1391" w:rsidRDefault="004C1391" w:rsidP="00880A8F">
      <w:pPr>
        <w:tabs>
          <w:tab w:val="left" w:pos="-720"/>
        </w:tabs>
        <w:suppressAutoHyphens/>
        <w:ind w:left="288"/>
        <w:jc w:val="both"/>
        <w:rPr>
          <w:spacing w:val="-3"/>
          <w:sz w:val="22"/>
        </w:rPr>
      </w:pPr>
      <w:r>
        <w:rPr>
          <w:spacing w:val="-3"/>
          <w:sz w:val="22"/>
        </w:rPr>
        <w:t xml:space="preserve">Use the space provided in the footnotes and explanation section to detail any "Other Public" Nursing or Resident Care days noted.  For example, if a resident care facility has a contract with a Health Maintenance Organization or Neighborhood Health Plan to Care for Medicaid residents, these resident days would be specified under "Other Public Payers" and would be described in detail (type of contract, number of residents, number of days, HMO or </w:t>
      </w:r>
      <w:smartTag w:uri="urn:schemas-microsoft-com:office:smarttags" w:element="place">
        <w:smartTag w:uri="urn:schemas-microsoft-com:office:smarttags" w:element="PlaceName">
          <w:r>
            <w:rPr>
              <w:spacing w:val="-3"/>
              <w:sz w:val="22"/>
            </w:rPr>
            <w:t>Health</w:t>
          </w:r>
        </w:smartTag>
        <w:r>
          <w:rPr>
            <w:spacing w:val="-3"/>
            <w:sz w:val="22"/>
          </w:rPr>
          <w:t xml:space="preserve"> </w:t>
        </w:r>
        <w:smartTag w:uri="urn:schemas-microsoft-com:office:smarttags" w:element="PlaceType">
          <w:r>
            <w:rPr>
              <w:spacing w:val="-3"/>
              <w:sz w:val="22"/>
            </w:rPr>
            <w:t>Center</w:t>
          </w:r>
        </w:smartTag>
      </w:smartTag>
      <w:r>
        <w:rPr>
          <w:spacing w:val="-3"/>
          <w:sz w:val="22"/>
        </w:rPr>
        <w:t xml:space="preserve">) for each quarter.  If resident days are reported under "VA and Other Public" then the income for those days should be reported in account 3023.2, (VA and Other Public). </w:t>
      </w:r>
    </w:p>
    <w:p w:rsidR="000A4490" w:rsidRDefault="000A4490" w:rsidP="00880A8F">
      <w:pPr>
        <w:tabs>
          <w:tab w:val="left" w:pos="-720"/>
        </w:tabs>
        <w:suppressAutoHyphens/>
        <w:ind w:left="288"/>
        <w:jc w:val="both"/>
        <w:rPr>
          <w:spacing w:val="-3"/>
          <w:sz w:val="22"/>
        </w:rPr>
      </w:pPr>
    </w:p>
    <w:p w:rsidR="000A4490" w:rsidRDefault="000A4490" w:rsidP="00880A8F">
      <w:pPr>
        <w:tabs>
          <w:tab w:val="left" w:pos="-720"/>
        </w:tabs>
        <w:suppressAutoHyphens/>
        <w:ind w:left="288"/>
        <w:jc w:val="both"/>
        <w:rPr>
          <w:spacing w:val="-3"/>
          <w:sz w:val="22"/>
        </w:rPr>
      </w:pPr>
      <w:r>
        <w:rPr>
          <w:spacing w:val="-3"/>
          <w:sz w:val="22"/>
        </w:rPr>
        <w:t>For patients with multiple payer sources, the primary payer source should be used for the patient day classification.</w:t>
      </w:r>
    </w:p>
    <w:p w:rsidR="000A4490" w:rsidRDefault="000A4490" w:rsidP="00880A8F">
      <w:pPr>
        <w:tabs>
          <w:tab w:val="left" w:pos="-720"/>
        </w:tabs>
        <w:suppressAutoHyphens/>
        <w:jc w:val="both"/>
        <w:rPr>
          <w:spacing w:val="-3"/>
          <w:sz w:val="22"/>
        </w:rPr>
      </w:pPr>
    </w:p>
    <w:p w:rsidR="004C1391" w:rsidRDefault="004C1391" w:rsidP="004C1391">
      <w:pPr>
        <w:tabs>
          <w:tab w:val="left" w:pos="-720"/>
        </w:tabs>
        <w:suppressAutoHyphens/>
        <w:jc w:val="both"/>
        <w:rPr>
          <w:b/>
          <w:spacing w:val="-3"/>
          <w:sz w:val="22"/>
        </w:rPr>
      </w:pPr>
      <w:r>
        <w:rPr>
          <w:b/>
          <w:spacing w:val="-3"/>
          <w:sz w:val="22"/>
        </w:rPr>
        <w:t>5</w:t>
      </w:r>
      <w:r w:rsidR="00306866">
        <w:rPr>
          <w:b/>
          <w:spacing w:val="-3"/>
          <w:sz w:val="22"/>
        </w:rPr>
        <w:t xml:space="preserve">:  </w:t>
      </w:r>
      <w:r w:rsidR="00FF745D">
        <w:rPr>
          <w:b/>
          <w:spacing w:val="-3"/>
          <w:sz w:val="22"/>
        </w:rPr>
        <w:t>Analysis of Mortgages and Notes Payable</w:t>
      </w:r>
    </w:p>
    <w:p w:rsidR="006D1E32" w:rsidRDefault="004C1391" w:rsidP="00CB7A7F">
      <w:pPr>
        <w:tabs>
          <w:tab w:val="left" w:pos="-720"/>
        </w:tabs>
        <w:suppressAutoHyphens/>
        <w:ind w:left="288"/>
        <w:jc w:val="both"/>
        <w:rPr>
          <w:spacing w:val="-3"/>
          <w:sz w:val="22"/>
        </w:rPr>
      </w:pPr>
      <w:r>
        <w:rPr>
          <w:spacing w:val="-3"/>
          <w:sz w:val="22"/>
        </w:rPr>
        <w:t xml:space="preserve">This schedule should include all mortgages and notes payable whether or not interest expense has been incurred.  Rates of interest should be clearly indicated.  For Variable rate mortgages use "VAR" or "P + </w:t>
      </w:r>
    </w:p>
    <w:p w:rsidR="006D1E32" w:rsidRDefault="006D1E32" w:rsidP="006D1E32">
      <w:pPr>
        <w:rPr>
          <w:sz w:val="22"/>
          <w:szCs w:val="22"/>
        </w:rPr>
      </w:pPr>
      <w:r>
        <w:rPr>
          <w:spacing w:val="-3"/>
          <w:sz w:val="22"/>
        </w:rPr>
        <w:br w:type="page"/>
      </w:r>
      <w:r>
        <w:rPr>
          <w:sz w:val="22"/>
          <w:szCs w:val="22"/>
        </w:rPr>
        <w:t>(HCF-4 Continued)</w:t>
      </w:r>
    </w:p>
    <w:p w:rsidR="006D1E32" w:rsidRDefault="006D1E32" w:rsidP="00CB7A7F">
      <w:pPr>
        <w:tabs>
          <w:tab w:val="left" w:pos="-720"/>
        </w:tabs>
        <w:suppressAutoHyphens/>
        <w:ind w:left="288"/>
        <w:jc w:val="both"/>
        <w:rPr>
          <w:spacing w:val="-3"/>
          <w:sz w:val="22"/>
        </w:rPr>
      </w:pPr>
    </w:p>
    <w:p w:rsidR="00D822CD" w:rsidRDefault="006D1E32" w:rsidP="006D1E32">
      <w:pPr>
        <w:tabs>
          <w:tab w:val="left" w:pos="-720"/>
        </w:tabs>
        <w:suppressAutoHyphens/>
        <w:ind w:left="288"/>
        <w:jc w:val="both"/>
        <w:rPr>
          <w:sz w:val="22"/>
          <w:szCs w:val="22"/>
        </w:rPr>
      </w:pPr>
      <w:r>
        <w:rPr>
          <w:spacing w:val="-3"/>
          <w:sz w:val="22"/>
        </w:rPr>
        <w:t xml:space="preserve"> </w:t>
      </w:r>
      <w:r w:rsidR="004C1391">
        <w:rPr>
          <w:spacing w:val="-3"/>
          <w:sz w:val="22"/>
        </w:rPr>
        <w:t xml:space="preserve">#" if appropriate.  </w:t>
      </w:r>
      <w:r w:rsidR="004C1391">
        <w:rPr>
          <w:b/>
          <w:spacing w:val="-3"/>
          <w:sz w:val="22"/>
        </w:rPr>
        <w:t>Period expenses</w:t>
      </w:r>
      <w:r w:rsidR="004C1391">
        <w:rPr>
          <w:spacing w:val="-3"/>
          <w:sz w:val="22"/>
        </w:rPr>
        <w:t xml:space="preserve"> such as mortgage insurance should be reported as a period expense </w:t>
      </w:r>
      <w:r>
        <w:rPr>
          <w:spacing w:val="-3"/>
          <w:sz w:val="22"/>
        </w:rPr>
        <w:t xml:space="preserve"> </w:t>
      </w:r>
      <w:r w:rsidR="004C1391">
        <w:rPr>
          <w:spacing w:val="-3"/>
          <w:sz w:val="22"/>
        </w:rPr>
        <w:t xml:space="preserve">and a detailed disclosure should be made in the Footnotes and Explanation section.  Liabilities relating to </w:t>
      </w:r>
      <w:r>
        <w:rPr>
          <w:spacing w:val="-3"/>
          <w:sz w:val="22"/>
        </w:rPr>
        <w:t xml:space="preserve"> </w:t>
      </w:r>
      <w:r w:rsidR="004C1391">
        <w:rPr>
          <w:spacing w:val="-3"/>
          <w:sz w:val="22"/>
        </w:rPr>
        <w:t xml:space="preserve">working capital debt should be reported on Part 2.  All existing debt should reconcile to the Balance </w:t>
      </w:r>
    </w:p>
    <w:p w:rsidR="004C1391" w:rsidRDefault="004C1391" w:rsidP="005B489A">
      <w:pPr>
        <w:tabs>
          <w:tab w:val="left" w:pos="-720"/>
        </w:tabs>
        <w:suppressAutoHyphens/>
        <w:ind w:left="360"/>
        <w:jc w:val="both"/>
        <w:rPr>
          <w:spacing w:val="-3"/>
          <w:sz w:val="22"/>
        </w:rPr>
      </w:pPr>
      <w:r>
        <w:rPr>
          <w:spacing w:val="-3"/>
          <w:sz w:val="22"/>
        </w:rPr>
        <w:t>Sheet and Income Statement accounts.  Consistent balances should be carried forward from the previous year's cost report.  New financing or refinancing should be completely disclosed on Schedule 5.  Details of items such as Mortgage Acquisition Costs, Bond Discounts, Bond Premiums, Bond Service Fees, Interest earned on Escrow Funds and Negative Principal Payments, as well as any other significant information with regards to this Long Term Debt should be disclosed in the Footnotes and Explanations section.  Long Term Debt - Bonds should be reported at Face or Stated Value of the Bonds at the time of issue and Bond Discounts or Premiums reported as a Mortgage Acquisition Cost.  Total disclosure of all facts regarding such financing should be made in the Footnotes and Explanations section.</w:t>
      </w:r>
    </w:p>
    <w:p w:rsidR="004C1391" w:rsidRDefault="004C1391" w:rsidP="004C1391">
      <w:pPr>
        <w:tabs>
          <w:tab w:val="left" w:pos="-720"/>
        </w:tabs>
        <w:suppressAutoHyphens/>
        <w:jc w:val="both"/>
        <w:rPr>
          <w:spacing w:val="-3"/>
          <w:sz w:val="22"/>
        </w:rPr>
      </w:pPr>
    </w:p>
    <w:p w:rsidR="004C1391" w:rsidRDefault="00712006" w:rsidP="004C1391">
      <w:pPr>
        <w:tabs>
          <w:tab w:val="left" w:pos="-720"/>
        </w:tabs>
        <w:suppressAutoHyphens/>
        <w:jc w:val="both"/>
        <w:rPr>
          <w:b/>
          <w:spacing w:val="-3"/>
          <w:sz w:val="22"/>
        </w:rPr>
      </w:pPr>
      <w:r>
        <w:rPr>
          <w:b/>
          <w:spacing w:val="-3"/>
          <w:sz w:val="22"/>
        </w:rPr>
        <w:t xml:space="preserve"> </w:t>
      </w:r>
      <w:r w:rsidR="004C1391">
        <w:rPr>
          <w:b/>
          <w:spacing w:val="-3"/>
          <w:sz w:val="22"/>
        </w:rPr>
        <w:t>7</w:t>
      </w:r>
      <w:r w:rsidR="00FF745D">
        <w:rPr>
          <w:b/>
          <w:spacing w:val="-3"/>
          <w:sz w:val="22"/>
        </w:rPr>
        <w:t>:</w:t>
      </w:r>
      <w:r w:rsidR="00FF745D">
        <w:rPr>
          <w:spacing w:val="-3"/>
          <w:sz w:val="22"/>
        </w:rPr>
        <w:t xml:space="preserve"> </w:t>
      </w:r>
      <w:r w:rsidR="00FF745D">
        <w:rPr>
          <w:b/>
          <w:spacing w:val="-3"/>
          <w:sz w:val="22"/>
        </w:rPr>
        <w:t xml:space="preserve"> Reconciliation of Income per Report with Income per Books</w:t>
      </w:r>
    </w:p>
    <w:p w:rsidR="004C1391" w:rsidRDefault="004C1391" w:rsidP="005B489A">
      <w:pPr>
        <w:tabs>
          <w:tab w:val="left" w:pos="-720"/>
        </w:tabs>
        <w:suppressAutoHyphens/>
        <w:ind w:left="360"/>
        <w:jc w:val="both"/>
        <w:rPr>
          <w:spacing w:val="-3"/>
          <w:sz w:val="22"/>
        </w:rPr>
      </w:pPr>
      <w:r>
        <w:rPr>
          <w:spacing w:val="-3"/>
          <w:sz w:val="22"/>
        </w:rPr>
        <w:t xml:space="preserve">This schedule should be used to disclose any difference between the cost report and the books </w:t>
      </w:r>
      <w:r w:rsidR="00EE4076">
        <w:rPr>
          <w:spacing w:val="-3"/>
          <w:sz w:val="22"/>
        </w:rPr>
        <w:t>of the</w:t>
      </w:r>
      <w:r>
        <w:rPr>
          <w:spacing w:val="-3"/>
          <w:sz w:val="22"/>
        </w:rPr>
        <w:t xml:space="preserve"> </w:t>
      </w:r>
      <w:r w:rsidR="009369D8">
        <w:rPr>
          <w:spacing w:val="-3"/>
          <w:sz w:val="22"/>
        </w:rPr>
        <w:t>provider.  HCF</w:t>
      </w:r>
      <w:r w:rsidR="009369D8">
        <w:rPr>
          <w:spacing w:val="-3"/>
          <w:sz w:val="22"/>
        </w:rPr>
        <w:noBreakHyphen/>
        <w:t>4 Net Income (</w:t>
      </w:r>
      <w:r w:rsidR="00506F07">
        <w:rPr>
          <w:spacing w:val="-3"/>
          <w:sz w:val="22"/>
        </w:rPr>
        <w:t>L</w:t>
      </w:r>
      <w:r w:rsidR="009369D8">
        <w:rPr>
          <w:spacing w:val="-3"/>
          <w:sz w:val="22"/>
        </w:rPr>
        <w:t>oss) before reconciling items must agree with Schedule 8, Net Income</w:t>
      </w:r>
      <w:r w:rsidR="000A4490">
        <w:rPr>
          <w:spacing w:val="-3"/>
          <w:sz w:val="22"/>
        </w:rPr>
        <w:t xml:space="preserve"> </w:t>
      </w:r>
      <w:r>
        <w:rPr>
          <w:spacing w:val="-3"/>
          <w:sz w:val="22"/>
        </w:rPr>
        <w:t>(Loss).  Material items appearing on this schedule should be explained in detail in the Footnotes and Explanations section.</w:t>
      </w:r>
    </w:p>
    <w:p w:rsidR="000A4490" w:rsidRDefault="000A4490" w:rsidP="00CB7A7F">
      <w:pPr>
        <w:tabs>
          <w:tab w:val="left" w:pos="-720"/>
        </w:tabs>
        <w:suppressAutoHyphens/>
        <w:ind w:left="288"/>
        <w:jc w:val="both"/>
        <w:rPr>
          <w:spacing w:val="-3"/>
          <w:sz w:val="22"/>
        </w:rPr>
      </w:pPr>
    </w:p>
    <w:p w:rsidR="004C1391" w:rsidRDefault="00712006" w:rsidP="00444C99">
      <w:pPr>
        <w:rPr>
          <w:b/>
          <w:spacing w:val="-3"/>
          <w:sz w:val="22"/>
        </w:rPr>
      </w:pPr>
      <w:r>
        <w:rPr>
          <w:b/>
          <w:spacing w:val="-3"/>
          <w:sz w:val="22"/>
        </w:rPr>
        <w:t xml:space="preserve"> </w:t>
      </w:r>
      <w:r w:rsidR="00471C83">
        <w:rPr>
          <w:b/>
          <w:spacing w:val="-3"/>
          <w:sz w:val="22"/>
        </w:rPr>
        <w:t xml:space="preserve">8:  </w:t>
      </w:r>
      <w:r w:rsidR="00FF745D">
        <w:rPr>
          <w:b/>
          <w:spacing w:val="-3"/>
          <w:sz w:val="22"/>
        </w:rPr>
        <w:t xml:space="preserve">Reconciliation </w:t>
      </w:r>
      <w:r w:rsidR="004C1391">
        <w:rPr>
          <w:b/>
          <w:spacing w:val="-3"/>
          <w:sz w:val="22"/>
        </w:rPr>
        <w:t>of Net Worth</w:t>
      </w:r>
    </w:p>
    <w:p w:rsidR="004C1391" w:rsidRDefault="004C1391" w:rsidP="005B489A">
      <w:pPr>
        <w:tabs>
          <w:tab w:val="left" w:pos="-720"/>
        </w:tabs>
        <w:suppressAutoHyphens/>
        <w:ind w:left="360"/>
        <w:jc w:val="both"/>
        <w:rPr>
          <w:spacing w:val="-3"/>
          <w:sz w:val="22"/>
        </w:rPr>
      </w:pPr>
      <w:r>
        <w:rPr>
          <w:spacing w:val="-3"/>
          <w:sz w:val="22"/>
        </w:rPr>
        <w:t>This schedule summarizes the changes in net worth during the reporting period.  Proprietorships and partnerships should complete Part 1 and corporations should complete Part 2.  The beginning balance of Net Worth on line one must be the same as the reported ending net worth on the previous year's cost report.  Any variance must be explained in detail with footnotes.  The ending balance must agree with the reported net worth on this year's cost report.  The Net Income (Loss) amount must equal the amount reported on Schedule 7 before reconciling items.  The column names and descriptions should not be changed.  This format facilitates structured entry into the schedule.  If for any reason this schedule presents reporting problems, provide a complete explanation in the Footnotes and Explanations section.</w:t>
      </w:r>
    </w:p>
    <w:p w:rsidR="004C1391" w:rsidRDefault="004C1391" w:rsidP="004C1391">
      <w:pPr>
        <w:tabs>
          <w:tab w:val="left" w:pos="-720"/>
        </w:tabs>
        <w:suppressAutoHyphens/>
        <w:jc w:val="both"/>
        <w:rPr>
          <w:b/>
          <w:spacing w:val="-3"/>
          <w:sz w:val="22"/>
        </w:rPr>
      </w:pPr>
    </w:p>
    <w:p w:rsidR="004C1391" w:rsidRDefault="004C1391" w:rsidP="004C1391">
      <w:pPr>
        <w:tabs>
          <w:tab w:val="left" w:pos="-720"/>
        </w:tabs>
        <w:suppressAutoHyphens/>
        <w:jc w:val="both"/>
        <w:rPr>
          <w:b/>
          <w:spacing w:val="-3"/>
          <w:sz w:val="22"/>
        </w:rPr>
      </w:pPr>
      <w:r>
        <w:rPr>
          <w:b/>
          <w:spacing w:val="-3"/>
          <w:sz w:val="22"/>
        </w:rPr>
        <w:t>13</w:t>
      </w:r>
      <w:r w:rsidR="00306866">
        <w:rPr>
          <w:b/>
          <w:spacing w:val="-3"/>
          <w:sz w:val="22"/>
        </w:rPr>
        <w:t>:</w:t>
      </w:r>
      <w:r w:rsidR="00406C98">
        <w:rPr>
          <w:b/>
          <w:spacing w:val="-3"/>
          <w:sz w:val="22"/>
        </w:rPr>
        <w:t xml:space="preserve"> </w:t>
      </w:r>
      <w:r w:rsidR="00FF745D">
        <w:rPr>
          <w:b/>
          <w:spacing w:val="-3"/>
          <w:sz w:val="22"/>
        </w:rPr>
        <w:t xml:space="preserve">Detail of Automatically Disallowed Expenses </w:t>
      </w:r>
    </w:p>
    <w:p w:rsidR="004C1391" w:rsidRDefault="004C1391" w:rsidP="005E5D3A">
      <w:pPr>
        <w:tabs>
          <w:tab w:val="left" w:pos="-720"/>
        </w:tabs>
        <w:suppressAutoHyphens/>
        <w:ind w:left="360"/>
        <w:jc w:val="both"/>
        <w:rPr>
          <w:spacing w:val="-3"/>
          <w:sz w:val="22"/>
        </w:rPr>
      </w:pPr>
      <w:r>
        <w:rPr>
          <w:spacing w:val="-3"/>
          <w:sz w:val="22"/>
        </w:rPr>
        <w:t xml:space="preserve">This schedule begins the process of converting the report to a claim for reimbursement.  Providers should enter all appropriate values from the </w:t>
      </w:r>
      <w:r w:rsidR="00B927D6">
        <w:rPr>
          <w:spacing w:val="-3"/>
          <w:sz w:val="22"/>
        </w:rPr>
        <w:t xml:space="preserve">profit and loss </w:t>
      </w:r>
      <w:r>
        <w:rPr>
          <w:spacing w:val="-3"/>
          <w:sz w:val="22"/>
        </w:rPr>
        <w:t>statement and report the total in the Non-Allowable Expense portion of the cost report on Schedule 2</w:t>
      </w:r>
      <w:r w:rsidR="00B927D6">
        <w:rPr>
          <w:spacing w:val="-3"/>
          <w:sz w:val="22"/>
        </w:rPr>
        <w:t>, page 19</w:t>
      </w:r>
      <w:r>
        <w:rPr>
          <w:spacing w:val="-3"/>
          <w:sz w:val="22"/>
        </w:rPr>
        <w:t>.  If the provider has nothing to report, then "not applicable: N/A" should be written and the total set equal to zero.</w:t>
      </w:r>
    </w:p>
    <w:p w:rsidR="004C1391" w:rsidRDefault="004C1391" w:rsidP="004C1391">
      <w:pPr>
        <w:tabs>
          <w:tab w:val="left" w:pos="-720"/>
        </w:tabs>
        <w:suppressAutoHyphens/>
        <w:jc w:val="both"/>
        <w:rPr>
          <w:spacing w:val="-3"/>
          <w:sz w:val="22"/>
        </w:rPr>
      </w:pPr>
    </w:p>
    <w:p w:rsidR="004C1391" w:rsidRDefault="004C1391" w:rsidP="004C1391">
      <w:pPr>
        <w:tabs>
          <w:tab w:val="left" w:pos="-720"/>
        </w:tabs>
        <w:suppressAutoHyphens/>
        <w:jc w:val="both"/>
        <w:rPr>
          <w:b/>
          <w:spacing w:val="-3"/>
          <w:sz w:val="22"/>
        </w:rPr>
      </w:pPr>
      <w:r>
        <w:rPr>
          <w:b/>
          <w:spacing w:val="-3"/>
          <w:sz w:val="22"/>
        </w:rPr>
        <w:t>14</w:t>
      </w:r>
      <w:r w:rsidR="00306866">
        <w:rPr>
          <w:b/>
          <w:spacing w:val="-3"/>
          <w:sz w:val="22"/>
        </w:rPr>
        <w:t>:</w:t>
      </w:r>
      <w:r w:rsidR="00406C98">
        <w:rPr>
          <w:b/>
          <w:spacing w:val="-3"/>
          <w:sz w:val="22"/>
        </w:rPr>
        <w:t xml:space="preserve"> </w:t>
      </w:r>
      <w:r>
        <w:rPr>
          <w:b/>
          <w:spacing w:val="-3"/>
          <w:sz w:val="22"/>
        </w:rPr>
        <w:t xml:space="preserve">Detail of Self Disallowed Expenses </w:t>
      </w:r>
    </w:p>
    <w:p w:rsidR="004C1391" w:rsidRDefault="004C1391" w:rsidP="005E5D3A">
      <w:pPr>
        <w:tabs>
          <w:tab w:val="left" w:pos="-720"/>
        </w:tabs>
        <w:suppressAutoHyphens/>
        <w:ind w:left="360"/>
        <w:jc w:val="both"/>
        <w:rPr>
          <w:spacing w:val="-3"/>
          <w:sz w:val="22"/>
        </w:rPr>
      </w:pPr>
      <w:r>
        <w:rPr>
          <w:spacing w:val="-3"/>
          <w:sz w:val="22"/>
        </w:rPr>
        <w:t xml:space="preserve">This schedule requires the provider to disclose all expenses not automatically disallowed that are not reimbursable under </w:t>
      </w:r>
      <w:r w:rsidR="00162651">
        <w:rPr>
          <w:spacing w:val="-3"/>
          <w:sz w:val="22"/>
        </w:rPr>
        <w:t>101 CMR 204</w:t>
      </w:r>
      <w:r>
        <w:rPr>
          <w:spacing w:val="-3"/>
          <w:sz w:val="22"/>
        </w:rPr>
        <w:t>.00.  No negative amounts will be allowed.</w:t>
      </w:r>
      <w:r w:rsidR="00B927D6">
        <w:rPr>
          <w:spacing w:val="-3"/>
          <w:sz w:val="22"/>
        </w:rPr>
        <w:t xml:space="preserve">  Report the total on Schedule 2, page 19.</w:t>
      </w:r>
    </w:p>
    <w:p w:rsidR="004C1391" w:rsidRDefault="004C1391" w:rsidP="004C1391">
      <w:pPr>
        <w:tabs>
          <w:tab w:val="left" w:pos="-720"/>
        </w:tabs>
        <w:suppressAutoHyphens/>
        <w:jc w:val="both"/>
        <w:rPr>
          <w:spacing w:val="-3"/>
          <w:sz w:val="22"/>
        </w:rPr>
      </w:pPr>
    </w:p>
    <w:p w:rsidR="004C1391" w:rsidRDefault="00306866" w:rsidP="004C1391">
      <w:pPr>
        <w:tabs>
          <w:tab w:val="left" w:pos="-720"/>
        </w:tabs>
        <w:suppressAutoHyphens/>
        <w:jc w:val="both"/>
        <w:rPr>
          <w:b/>
          <w:spacing w:val="-3"/>
          <w:sz w:val="22"/>
        </w:rPr>
      </w:pPr>
      <w:r>
        <w:rPr>
          <w:b/>
          <w:spacing w:val="-3"/>
          <w:sz w:val="22"/>
        </w:rPr>
        <w:t xml:space="preserve">15: </w:t>
      </w:r>
      <w:r w:rsidR="004C1391">
        <w:rPr>
          <w:b/>
          <w:spacing w:val="-3"/>
          <w:sz w:val="22"/>
        </w:rPr>
        <w:t xml:space="preserve">Detail of Claimed Fixed Costs </w:t>
      </w:r>
    </w:p>
    <w:p w:rsidR="006D1E32" w:rsidRDefault="0080345D" w:rsidP="005E5D3A">
      <w:pPr>
        <w:tabs>
          <w:tab w:val="left" w:pos="-720"/>
        </w:tabs>
        <w:suppressAutoHyphens/>
        <w:ind w:left="360"/>
        <w:jc w:val="both"/>
        <w:rPr>
          <w:spacing w:val="-3"/>
          <w:sz w:val="22"/>
        </w:rPr>
      </w:pPr>
      <w:r>
        <w:rPr>
          <w:spacing w:val="-3"/>
          <w:sz w:val="22"/>
        </w:rPr>
        <w:t>R</w:t>
      </w:r>
      <w:r w:rsidR="004C1391">
        <w:rPr>
          <w:spacing w:val="-3"/>
          <w:sz w:val="22"/>
        </w:rPr>
        <w:t>eported fixed costs are automatically disallowed</w:t>
      </w:r>
      <w:r>
        <w:rPr>
          <w:spacing w:val="-3"/>
          <w:sz w:val="22"/>
        </w:rPr>
        <w:t xml:space="preserve"> on Schedule 13.  T</w:t>
      </w:r>
      <w:r w:rsidR="004C1391">
        <w:rPr>
          <w:spacing w:val="-3"/>
          <w:sz w:val="22"/>
        </w:rPr>
        <w:t xml:space="preserve">his schedule requires the provider to restore </w:t>
      </w:r>
      <w:r w:rsidR="004C1391">
        <w:rPr>
          <w:b/>
          <w:spacing w:val="-3"/>
          <w:sz w:val="22"/>
        </w:rPr>
        <w:t>only the allowable fixed costs</w:t>
      </w:r>
      <w:r w:rsidR="004C1391">
        <w:rPr>
          <w:spacing w:val="-3"/>
          <w:sz w:val="22"/>
        </w:rPr>
        <w:t xml:space="preserve"> to the claim.  Great care should be taken with this schedule since this is the basis of your fixed cost reimbursement.  Errors and omissions on this schedule cause serious delays in computing rates.  The allowable basis is seldom the same as actual cost so preparers should carefully review the provisions of </w:t>
      </w:r>
      <w:r w:rsidR="00162651">
        <w:rPr>
          <w:spacing w:val="-3"/>
          <w:sz w:val="22"/>
        </w:rPr>
        <w:t>101 CMR 204</w:t>
      </w:r>
      <w:r w:rsidR="004C1391">
        <w:rPr>
          <w:spacing w:val="-3"/>
          <w:sz w:val="22"/>
        </w:rPr>
        <w:t>.</w:t>
      </w:r>
      <w:r w:rsidR="00B927D6">
        <w:rPr>
          <w:spacing w:val="-3"/>
          <w:sz w:val="22"/>
        </w:rPr>
        <w:t>00</w:t>
      </w:r>
      <w:r w:rsidR="004C1391">
        <w:rPr>
          <w:spacing w:val="-3"/>
          <w:sz w:val="22"/>
        </w:rPr>
        <w:t xml:space="preserve">.  The starting point of this schedule should be your ending allowable basis from the previous year which is clearly shown on your previous rate received from the </w:t>
      </w:r>
      <w:r w:rsidR="00C719EF">
        <w:rPr>
          <w:spacing w:val="-3"/>
          <w:sz w:val="22"/>
        </w:rPr>
        <w:t>Center</w:t>
      </w:r>
      <w:r w:rsidR="004C1391">
        <w:rPr>
          <w:spacing w:val="-3"/>
          <w:sz w:val="22"/>
        </w:rPr>
        <w:t xml:space="preserve">.  Be sure to reflect the additions and deletions previously reported.  Your claim for long-term interest including related period expense such as service fees, mortgage insurance, etc. as well as any new allowable Long Term Debt should reflect all permanent factors calculated on </w:t>
      </w:r>
    </w:p>
    <w:p w:rsidR="006D1E32" w:rsidRDefault="006D1E32" w:rsidP="006D1E32">
      <w:pPr>
        <w:rPr>
          <w:sz w:val="22"/>
          <w:szCs w:val="22"/>
        </w:rPr>
      </w:pPr>
      <w:r>
        <w:rPr>
          <w:spacing w:val="-3"/>
          <w:sz w:val="22"/>
        </w:rPr>
        <w:br w:type="page"/>
      </w:r>
      <w:r>
        <w:rPr>
          <w:sz w:val="22"/>
          <w:szCs w:val="22"/>
        </w:rPr>
        <w:t>(HCF-4 Continued)</w:t>
      </w:r>
    </w:p>
    <w:p w:rsidR="006D1E32" w:rsidRDefault="006D1E32" w:rsidP="006D1E32">
      <w:pPr>
        <w:rPr>
          <w:sz w:val="22"/>
          <w:szCs w:val="22"/>
        </w:rPr>
      </w:pPr>
    </w:p>
    <w:p w:rsidR="004C1391" w:rsidRDefault="004C1391" w:rsidP="005E5D3A">
      <w:pPr>
        <w:tabs>
          <w:tab w:val="left" w:pos="-720"/>
        </w:tabs>
        <w:suppressAutoHyphens/>
        <w:ind w:left="360"/>
        <w:jc w:val="both"/>
        <w:rPr>
          <w:spacing w:val="-3"/>
          <w:sz w:val="22"/>
        </w:rPr>
      </w:pPr>
      <w:r>
        <w:rPr>
          <w:spacing w:val="-3"/>
          <w:sz w:val="22"/>
        </w:rPr>
        <w:t xml:space="preserve">your existing debt as well as any new Long Term Debt.  Make complete disclosure of your calculations supporting the permanent factor(s) of your new debt in the Footnotes and Explanations section.    </w:t>
      </w:r>
    </w:p>
    <w:p w:rsidR="004C1391" w:rsidRDefault="004C1391" w:rsidP="004C1391">
      <w:pPr>
        <w:tabs>
          <w:tab w:val="left" w:pos="-720"/>
        </w:tabs>
        <w:suppressAutoHyphens/>
        <w:jc w:val="both"/>
        <w:rPr>
          <w:spacing w:val="-3"/>
          <w:sz w:val="22"/>
        </w:rPr>
      </w:pPr>
    </w:p>
    <w:p w:rsidR="004C1391" w:rsidRDefault="003F4CF3" w:rsidP="004C1391">
      <w:pPr>
        <w:tabs>
          <w:tab w:val="left" w:pos="-720"/>
        </w:tabs>
        <w:suppressAutoHyphens/>
        <w:jc w:val="both"/>
        <w:rPr>
          <w:spacing w:val="-3"/>
          <w:sz w:val="22"/>
        </w:rPr>
      </w:pPr>
      <w:r>
        <w:rPr>
          <w:b/>
          <w:spacing w:val="-3"/>
          <w:sz w:val="22"/>
        </w:rPr>
        <w:t>1</w:t>
      </w:r>
      <w:r w:rsidR="004C1391">
        <w:rPr>
          <w:b/>
          <w:spacing w:val="-3"/>
          <w:sz w:val="22"/>
        </w:rPr>
        <w:t>6</w:t>
      </w:r>
      <w:r w:rsidR="00306866">
        <w:rPr>
          <w:b/>
          <w:spacing w:val="-3"/>
          <w:sz w:val="22"/>
        </w:rPr>
        <w:t>:</w:t>
      </w:r>
      <w:r w:rsidR="004C1391">
        <w:rPr>
          <w:spacing w:val="-3"/>
          <w:sz w:val="22"/>
        </w:rPr>
        <w:t xml:space="preserve"> </w:t>
      </w:r>
      <w:r w:rsidR="004C1391">
        <w:rPr>
          <w:b/>
          <w:spacing w:val="-3"/>
          <w:sz w:val="22"/>
        </w:rPr>
        <w:t xml:space="preserve">Detail of Clerical Expenses </w:t>
      </w:r>
    </w:p>
    <w:p w:rsidR="004C1391" w:rsidRDefault="004C1391" w:rsidP="005E5D3A">
      <w:pPr>
        <w:tabs>
          <w:tab w:val="left" w:pos="-720"/>
        </w:tabs>
        <w:suppressAutoHyphens/>
        <w:ind w:left="360"/>
        <w:jc w:val="both"/>
        <w:rPr>
          <w:spacing w:val="-3"/>
          <w:sz w:val="22"/>
        </w:rPr>
      </w:pPr>
      <w:r>
        <w:rPr>
          <w:spacing w:val="-3"/>
          <w:sz w:val="22"/>
        </w:rPr>
        <w:t>The total expenses for clerical services must be detailed on this schedule.  If the detail provided here does not equal account 4140.1, the report will be returned to the provider.</w:t>
      </w:r>
    </w:p>
    <w:p w:rsidR="00ED77C5" w:rsidRDefault="00ED77C5" w:rsidP="00ED77C5">
      <w:pPr>
        <w:tabs>
          <w:tab w:val="left" w:pos="-720"/>
        </w:tabs>
        <w:suppressAutoHyphens/>
        <w:jc w:val="both"/>
        <w:rPr>
          <w:b/>
          <w:spacing w:val="-3"/>
          <w:sz w:val="22"/>
        </w:rPr>
      </w:pPr>
    </w:p>
    <w:p w:rsidR="00ED77C5" w:rsidRDefault="00ED77C5" w:rsidP="00ED77C5">
      <w:pPr>
        <w:tabs>
          <w:tab w:val="left" w:pos="-720"/>
        </w:tabs>
        <w:suppressAutoHyphens/>
        <w:jc w:val="both"/>
        <w:rPr>
          <w:b/>
          <w:spacing w:val="-3"/>
          <w:sz w:val="22"/>
        </w:rPr>
      </w:pPr>
      <w:r>
        <w:rPr>
          <w:b/>
          <w:spacing w:val="-3"/>
          <w:sz w:val="22"/>
        </w:rPr>
        <w:t>17: Detail of Other Accounting</w:t>
      </w:r>
    </w:p>
    <w:p w:rsidR="00ED77C5" w:rsidRDefault="00ED77C5" w:rsidP="005E5D3A">
      <w:pPr>
        <w:tabs>
          <w:tab w:val="left" w:pos="-720"/>
        </w:tabs>
        <w:suppressAutoHyphens/>
        <w:ind w:left="360"/>
        <w:jc w:val="both"/>
        <w:rPr>
          <w:spacing w:val="-3"/>
          <w:sz w:val="22"/>
        </w:rPr>
      </w:pPr>
      <w:r>
        <w:rPr>
          <w:spacing w:val="-3"/>
          <w:sz w:val="22"/>
        </w:rPr>
        <w:t>The total expense for Other Accounting services must be detailed on this schedule.  If the detail provided here does not equal account 4360.3, the report will be returned to the provider.  Services must be identified individually and with the corresponding charges.</w:t>
      </w:r>
    </w:p>
    <w:p w:rsidR="00B927D6" w:rsidRDefault="00B927D6" w:rsidP="00CB7A7F">
      <w:pPr>
        <w:tabs>
          <w:tab w:val="left" w:pos="-720"/>
        </w:tabs>
        <w:suppressAutoHyphens/>
        <w:ind w:left="288"/>
        <w:jc w:val="both"/>
        <w:rPr>
          <w:spacing w:val="-3"/>
          <w:sz w:val="22"/>
        </w:rPr>
      </w:pPr>
    </w:p>
    <w:p w:rsidR="00B927D6" w:rsidRPr="00B927D6" w:rsidRDefault="00B927D6" w:rsidP="00B927D6">
      <w:pPr>
        <w:tabs>
          <w:tab w:val="left" w:pos="-720"/>
        </w:tabs>
        <w:suppressAutoHyphens/>
        <w:jc w:val="both"/>
        <w:rPr>
          <w:b/>
          <w:spacing w:val="-3"/>
          <w:sz w:val="22"/>
        </w:rPr>
      </w:pPr>
      <w:r>
        <w:rPr>
          <w:b/>
          <w:spacing w:val="-3"/>
          <w:sz w:val="22"/>
        </w:rPr>
        <w:t>29: Detail of Employee Wages and Benefits</w:t>
      </w:r>
    </w:p>
    <w:p w:rsidR="00B53546" w:rsidRDefault="00B927D6" w:rsidP="005E5D3A">
      <w:pPr>
        <w:ind w:left="360"/>
        <w:rPr>
          <w:sz w:val="22"/>
          <w:szCs w:val="22"/>
        </w:rPr>
      </w:pPr>
      <w:r w:rsidRPr="00B927D6">
        <w:rPr>
          <w:sz w:val="22"/>
          <w:szCs w:val="22"/>
        </w:rPr>
        <w:t xml:space="preserve">This schedule requires the provider to furnish data for persons employed as staff of the facility. Do </w:t>
      </w:r>
    </w:p>
    <w:p w:rsidR="009369D8" w:rsidRDefault="00B927D6" w:rsidP="005E5D3A">
      <w:pPr>
        <w:ind w:left="360"/>
        <w:rPr>
          <w:sz w:val="22"/>
          <w:szCs w:val="22"/>
        </w:rPr>
      </w:pPr>
      <w:r w:rsidRPr="00B927D6">
        <w:rPr>
          <w:sz w:val="22"/>
          <w:szCs w:val="22"/>
        </w:rPr>
        <w:t>not report data on persons hired through temporary staffing agencies or those hired as “day-labor.” Persons hired for the facility by a management company or central office entity should be reported if</w:t>
      </w:r>
    </w:p>
    <w:p w:rsidR="00B927D6" w:rsidRDefault="00B927D6" w:rsidP="005E5D3A">
      <w:pPr>
        <w:ind w:left="360"/>
        <w:rPr>
          <w:sz w:val="22"/>
          <w:szCs w:val="22"/>
        </w:rPr>
      </w:pPr>
      <w:r w:rsidRPr="00B927D6">
        <w:rPr>
          <w:sz w:val="22"/>
          <w:szCs w:val="22"/>
        </w:rPr>
        <w:t>they are included in the HCF-</w:t>
      </w:r>
      <w:r w:rsidR="000529A4">
        <w:rPr>
          <w:sz w:val="22"/>
          <w:szCs w:val="22"/>
        </w:rPr>
        <w:t>4 salary ac</w:t>
      </w:r>
      <w:r w:rsidRPr="00B927D6">
        <w:rPr>
          <w:sz w:val="22"/>
          <w:szCs w:val="22"/>
        </w:rPr>
        <w:t xml:space="preserve">counts referenced. Data should be provided on the </w:t>
      </w:r>
      <w:r w:rsidRPr="00B927D6">
        <w:rPr>
          <w:b/>
          <w:sz w:val="22"/>
          <w:szCs w:val="22"/>
        </w:rPr>
        <w:t>accrual basis</w:t>
      </w:r>
      <w:r w:rsidRPr="00B927D6">
        <w:rPr>
          <w:sz w:val="22"/>
          <w:szCs w:val="22"/>
        </w:rPr>
        <w:t xml:space="preserve"> and should correspond to the values in the HCF-</w:t>
      </w:r>
      <w:r w:rsidR="000529A4">
        <w:rPr>
          <w:sz w:val="22"/>
          <w:szCs w:val="22"/>
        </w:rPr>
        <w:t>4</w:t>
      </w:r>
      <w:r w:rsidRPr="00B927D6">
        <w:rPr>
          <w:sz w:val="22"/>
          <w:szCs w:val="22"/>
        </w:rPr>
        <w:t xml:space="preserve"> </w:t>
      </w:r>
      <w:r w:rsidR="000529A4">
        <w:rPr>
          <w:sz w:val="22"/>
          <w:szCs w:val="22"/>
        </w:rPr>
        <w:t xml:space="preserve">salary </w:t>
      </w:r>
      <w:r w:rsidRPr="00B927D6">
        <w:rPr>
          <w:sz w:val="22"/>
          <w:szCs w:val="22"/>
        </w:rPr>
        <w:t>accounts referenced</w:t>
      </w:r>
      <w:r w:rsidR="000529A4">
        <w:rPr>
          <w:sz w:val="22"/>
          <w:szCs w:val="22"/>
        </w:rPr>
        <w:t xml:space="preserve"> in Column 5</w:t>
      </w:r>
      <w:r w:rsidRPr="00B927D6">
        <w:rPr>
          <w:sz w:val="22"/>
          <w:szCs w:val="22"/>
        </w:rPr>
        <w:t>.</w:t>
      </w:r>
    </w:p>
    <w:p w:rsidR="000529A4" w:rsidRDefault="000529A4" w:rsidP="005E5D3A">
      <w:pPr>
        <w:ind w:left="360"/>
        <w:rPr>
          <w:sz w:val="22"/>
          <w:szCs w:val="22"/>
        </w:rPr>
      </w:pPr>
    </w:p>
    <w:p w:rsidR="000529A4" w:rsidRPr="000529A4" w:rsidRDefault="000529A4" w:rsidP="005E5D3A">
      <w:pPr>
        <w:ind w:left="360"/>
        <w:rPr>
          <w:sz w:val="22"/>
          <w:szCs w:val="22"/>
        </w:rPr>
      </w:pPr>
      <w:r>
        <w:rPr>
          <w:b/>
          <w:sz w:val="22"/>
          <w:szCs w:val="22"/>
        </w:rPr>
        <w:t xml:space="preserve">Column 2: </w:t>
      </w:r>
      <w:r>
        <w:rPr>
          <w:sz w:val="22"/>
          <w:szCs w:val="22"/>
        </w:rPr>
        <w:t>This number should be calculated by dividing the total hours (column 4) for each salary category by 2,080.  For example, 3,500 hrs / 2,080 = 1.7 FTE’s (Full Time Equivalents)</w:t>
      </w:r>
    </w:p>
    <w:p w:rsidR="00B927D6" w:rsidRPr="00B927D6" w:rsidRDefault="00B927D6" w:rsidP="005E5D3A">
      <w:pPr>
        <w:ind w:left="360"/>
        <w:rPr>
          <w:sz w:val="22"/>
          <w:szCs w:val="22"/>
        </w:rPr>
      </w:pPr>
    </w:p>
    <w:p w:rsidR="00B927D6" w:rsidRPr="00B927D6" w:rsidRDefault="00B927D6" w:rsidP="005E5D3A">
      <w:pPr>
        <w:ind w:left="360"/>
        <w:rPr>
          <w:sz w:val="22"/>
          <w:szCs w:val="22"/>
        </w:rPr>
      </w:pPr>
      <w:r w:rsidRPr="00B927D6">
        <w:rPr>
          <w:b/>
          <w:sz w:val="22"/>
          <w:szCs w:val="22"/>
        </w:rPr>
        <w:t xml:space="preserve">Column </w:t>
      </w:r>
      <w:r w:rsidR="000529A4">
        <w:rPr>
          <w:b/>
          <w:sz w:val="22"/>
          <w:szCs w:val="22"/>
        </w:rPr>
        <w:t>3</w:t>
      </w:r>
      <w:r w:rsidRPr="00B927D6">
        <w:rPr>
          <w:b/>
          <w:sz w:val="22"/>
          <w:szCs w:val="22"/>
        </w:rPr>
        <w:t>:</w:t>
      </w:r>
      <w:r w:rsidRPr="00B927D6">
        <w:rPr>
          <w:sz w:val="22"/>
          <w:szCs w:val="22"/>
        </w:rPr>
        <w:t xml:space="preserve"> The number of persons employed as staff of the facility in each category. Part-time employees and those employed for less than the full year (52 weeks) are each counted as one employee.</w:t>
      </w:r>
    </w:p>
    <w:p w:rsidR="00B927D6" w:rsidRPr="00B927D6" w:rsidRDefault="00B927D6" w:rsidP="005E5D3A">
      <w:pPr>
        <w:ind w:left="360"/>
        <w:rPr>
          <w:b/>
          <w:sz w:val="22"/>
          <w:szCs w:val="22"/>
        </w:rPr>
      </w:pPr>
    </w:p>
    <w:p w:rsidR="00B927D6" w:rsidRPr="00B927D6" w:rsidRDefault="00B927D6" w:rsidP="005E5D3A">
      <w:pPr>
        <w:ind w:left="360"/>
        <w:rPr>
          <w:sz w:val="22"/>
          <w:szCs w:val="22"/>
        </w:rPr>
      </w:pPr>
      <w:r w:rsidRPr="00B927D6">
        <w:rPr>
          <w:b/>
          <w:sz w:val="22"/>
          <w:szCs w:val="22"/>
        </w:rPr>
        <w:t xml:space="preserve">Column </w:t>
      </w:r>
      <w:r w:rsidR="000529A4">
        <w:rPr>
          <w:b/>
          <w:sz w:val="22"/>
          <w:szCs w:val="22"/>
        </w:rPr>
        <w:t>4</w:t>
      </w:r>
      <w:r w:rsidRPr="00B927D6">
        <w:rPr>
          <w:b/>
          <w:sz w:val="22"/>
          <w:szCs w:val="22"/>
        </w:rPr>
        <w:t xml:space="preserve">: </w:t>
      </w:r>
      <w:r w:rsidRPr="00B927D6">
        <w:rPr>
          <w:sz w:val="22"/>
          <w:szCs w:val="22"/>
        </w:rPr>
        <w:t xml:space="preserve">The total hours for which time records were kept and wages were paid for staff in each category, as recorded on the accrual basis. This should include all accrued sick, vacation, personal and holiday time for this reporting period. Volunteer hours are not reported, but hours worked by non-paid workers should be included. </w:t>
      </w:r>
      <w:r w:rsidRPr="00B927D6">
        <w:rPr>
          <w:sz w:val="22"/>
          <w:szCs w:val="22"/>
          <w:u w:val="single"/>
        </w:rPr>
        <w:t xml:space="preserve">  </w:t>
      </w:r>
    </w:p>
    <w:p w:rsidR="003C4C50" w:rsidRDefault="003C4C50" w:rsidP="0081163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spacing w:val="-3"/>
          <w:sz w:val="22"/>
          <w:szCs w:val="22"/>
        </w:rPr>
      </w:pPr>
    </w:p>
    <w:p w:rsidR="00D0559E" w:rsidRPr="00477E98" w:rsidRDefault="00B53546">
      <w:pPr>
        <w:tabs>
          <w:tab w:val="left" w:pos="-720"/>
        </w:tabs>
        <w:suppressAutoHyphens/>
        <w:jc w:val="both"/>
        <w:rPr>
          <w:b/>
          <w:spacing w:val="-3"/>
          <w:sz w:val="22"/>
          <w:szCs w:val="22"/>
        </w:rPr>
      </w:pPr>
      <w:r>
        <w:rPr>
          <w:b/>
          <w:spacing w:val="-3"/>
          <w:sz w:val="22"/>
          <w:szCs w:val="22"/>
        </w:rPr>
        <w:br w:type="page"/>
      </w:r>
      <w:r w:rsidR="00D0559E" w:rsidRPr="00477E98">
        <w:rPr>
          <w:b/>
          <w:spacing w:val="-3"/>
          <w:sz w:val="22"/>
          <w:szCs w:val="22"/>
        </w:rPr>
        <w:t>REALTY COMPAN</w:t>
      </w:r>
      <w:r w:rsidR="00712006">
        <w:rPr>
          <w:b/>
          <w:spacing w:val="-3"/>
          <w:sz w:val="22"/>
          <w:szCs w:val="22"/>
        </w:rPr>
        <w:t>Y REPORT or INDIVIDUAL REAL PROPERTY OWNER</w:t>
      </w:r>
      <w:r w:rsidR="00377B1D" w:rsidRPr="00477E98">
        <w:rPr>
          <w:b/>
          <w:spacing w:val="-3"/>
          <w:sz w:val="22"/>
          <w:szCs w:val="22"/>
        </w:rPr>
        <w:t xml:space="preserve"> – HCF</w:t>
      </w:r>
      <w:r w:rsidR="00CD0020" w:rsidRPr="00477E98">
        <w:rPr>
          <w:b/>
          <w:spacing w:val="-3"/>
          <w:sz w:val="22"/>
          <w:szCs w:val="22"/>
        </w:rPr>
        <w:t>-</w:t>
      </w:r>
      <w:r w:rsidR="00377B1D" w:rsidRPr="00477E98">
        <w:rPr>
          <w:b/>
          <w:spacing w:val="-3"/>
          <w:sz w:val="22"/>
          <w:szCs w:val="22"/>
        </w:rPr>
        <w:t>2</w:t>
      </w:r>
      <w:r w:rsidR="00CD0020" w:rsidRPr="00477E98">
        <w:rPr>
          <w:b/>
          <w:spacing w:val="-3"/>
          <w:sz w:val="22"/>
          <w:szCs w:val="22"/>
        </w:rPr>
        <w:t>-</w:t>
      </w:r>
      <w:r w:rsidR="00B63A7D">
        <w:rPr>
          <w:b/>
          <w:spacing w:val="-3"/>
          <w:sz w:val="22"/>
          <w:szCs w:val="22"/>
        </w:rPr>
        <w:t>R</w:t>
      </w:r>
      <w:r w:rsidR="00B63A7D" w:rsidRPr="00477E98">
        <w:rPr>
          <w:b/>
          <w:spacing w:val="-3"/>
          <w:sz w:val="22"/>
          <w:szCs w:val="22"/>
        </w:rPr>
        <w:t>H</w:t>
      </w:r>
    </w:p>
    <w:p w:rsidR="004A1011" w:rsidRDefault="004A1011">
      <w:pPr>
        <w:tabs>
          <w:tab w:val="left" w:pos="-720"/>
        </w:tabs>
        <w:suppressAutoHyphens/>
        <w:jc w:val="both"/>
        <w:rPr>
          <w:spacing w:val="-3"/>
          <w:sz w:val="22"/>
          <w:szCs w:val="22"/>
        </w:rPr>
      </w:pPr>
    </w:p>
    <w:p w:rsidR="00574FD2" w:rsidRDefault="00574FD2" w:rsidP="00574FD2">
      <w:pPr>
        <w:tabs>
          <w:tab w:val="left" w:pos="-720"/>
        </w:tabs>
        <w:suppressAutoHyphens/>
        <w:jc w:val="both"/>
        <w:rPr>
          <w:spacing w:val="-3"/>
          <w:sz w:val="22"/>
          <w:szCs w:val="22"/>
        </w:rPr>
      </w:pPr>
      <w:r w:rsidRPr="007871DD">
        <w:rPr>
          <w:spacing w:val="-3"/>
          <w:sz w:val="22"/>
          <w:szCs w:val="22"/>
          <w:u w:val="single"/>
        </w:rPr>
        <w:t>HCF-</w:t>
      </w:r>
      <w:r>
        <w:rPr>
          <w:spacing w:val="-3"/>
          <w:sz w:val="22"/>
          <w:szCs w:val="22"/>
          <w:u w:val="single"/>
        </w:rPr>
        <w:t>4</w:t>
      </w:r>
      <w:r w:rsidRPr="007871DD">
        <w:rPr>
          <w:spacing w:val="-3"/>
          <w:sz w:val="22"/>
          <w:szCs w:val="22"/>
          <w:u w:val="single"/>
        </w:rPr>
        <w:t xml:space="preserve"> Rent</w:t>
      </w:r>
      <w:r>
        <w:rPr>
          <w:spacing w:val="-3"/>
          <w:sz w:val="22"/>
          <w:szCs w:val="22"/>
        </w:rPr>
        <w:t xml:space="preserve"> - </w:t>
      </w:r>
      <w:r w:rsidRPr="00477E98">
        <w:rPr>
          <w:spacing w:val="-3"/>
          <w:sz w:val="22"/>
          <w:szCs w:val="22"/>
        </w:rPr>
        <w:t>If the operating company incurs rent expense or if a value is reported on the HCF</w:t>
      </w:r>
      <w:r w:rsidRPr="00477E98">
        <w:rPr>
          <w:spacing w:val="-3"/>
          <w:sz w:val="22"/>
          <w:szCs w:val="22"/>
        </w:rPr>
        <w:noBreakHyphen/>
      </w:r>
      <w:r>
        <w:rPr>
          <w:spacing w:val="-3"/>
          <w:sz w:val="22"/>
          <w:szCs w:val="22"/>
        </w:rPr>
        <w:t>4</w:t>
      </w:r>
      <w:r w:rsidRPr="00477E98">
        <w:rPr>
          <w:spacing w:val="-3"/>
          <w:sz w:val="22"/>
          <w:szCs w:val="22"/>
        </w:rPr>
        <w:t xml:space="preserve"> in Real Property Rent Expense, account (4535.8)</w:t>
      </w:r>
      <w:r>
        <w:rPr>
          <w:spacing w:val="-3"/>
          <w:sz w:val="22"/>
          <w:szCs w:val="22"/>
        </w:rPr>
        <w:t xml:space="preserve"> a Realty Company Report, Form HCF-2-RH must be filed.  </w:t>
      </w:r>
      <w:r w:rsidRPr="00477E98">
        <w:rPr>
          <w:spacing w:val="-3"/>
          <w:sz w:val="22"/>
          <w:szCs w:val="22"/>
        </w:rPr>
        <w:t xml:space="preserve">Real property rent expense will be disallowed but the allowable costs of the realty company will be added to the </w:t>
      </w:r>
      <w:r w:rsidR="0023103B">
        <w:rPr>
          <w:spacing w:val="-3"/>
          <w:sz w:val="22"/>
          <w:szCs w:val="22"/>
        </w:rPr>
        <w:t>fixed cost calculation</w:t>
      </w:r>
      <w:r w:rsidRPr="00477E98">
        <w:rPr>
          <w:spacing w:val="-3"/>
          <w:sz w:val="22"/>
          <w:szCs w:val="22"/>
        </w:rPr>
        <w:t>.  The HCF-2-</w:t>
      </w:r>
      <w:r>
        <w:rPr>
          <w:spacing w:val="-3"/>
          <w:sz w:val="22"/>
          <w:szCs w:val="22"/>
        </w:rPr>
        <w:t>R</w:t>
      </w:r>
      <w:r w:rsidRPr="00477E98">
        <w:rPr>
          <w:spacing w:val="-3"/>
          <w:sz w:val="22"/>
          <w:szCs w:val="22"/>
        </w:rPr>
        <w:t>H is required whether or not the realty is owned by a related party.</w:t>
      </w:r>
    </w:p>
    <w:p w:rsidR="00574FD2" w:rsidRDefault="00574FD2" w:rsidP="00574FD2">
      <w:pPr>
        <w:tabs>
          <w:tab w:val="left" w:pos="-720"/>
        </w:tabs>
        <w:suppressAutoHyphens/>
        <w:jc w:val="both"/>
        <w:rPr>
          <w:spacing w:val="-3"/>
          <w:sz w:val="22"/>
          <w:szCs w:val="22"/>
        </w:rPr>
      </w:pPr>
    </w:p>
    <w:p w:rsidR="00574FD2" w:rsidRPr="00477E98" w:rsidRDefault="00574FD2" w:rsidP="00574FD2">
      <w:pPr>
        <w:tabs>
          <w:tab w:val="left" w:pos="-720"/>
        </w:tabs>
        <w:suppressAutoHyphens/>
        <w:jc w:val="both"/>
        <w:rPr>
          <w:spacing w:val="-3"/>
          <w:sz w:val="22"/>
          <w:szCs w:val="22"/>
        </w:rPr>
      </w:pPr>
      <w:r w:rsidRPr="007871DD">
        <w:rPr>
          <w:spacing w:val="-3"/>
          <w:sz w:val="22"/>
          <w:szCs w:val="22"/>
          <w:u w:val="single"/>
        </w:rPr>
        <w:t>HCF-3 Rent</w:t>
      </w:r>
      <w:r>
        <w:rPr>
          <w:spacing w:val="-3"/>
          <w:sz w:val="22"/>
          <w:szCs w:val="22"/>
        </w:rPr>
        <w:t xml:space="preserve"> - If rent expense from a related entity is claimed on the </w:t>
      </w:r>
      <w:r>
        <w:rPr>
          <w:spacing w:val="-3"/>
          <w:sz w:val="22"/>
        </w:rPr>
        <w:t>HCF-3</w:t>
      </w:r>
      <w:r w:rsidR="004222D6">
        <w:rPr>
          <w:spacing w:val="-3"/>
          <w:sz w:val="22"/>
        </w:rPr>
        <w:t xml:space="preserve"> in</w:t>
      </w:r>
      <w:r>
        <w:rPr>
          <w:spacing w:val="-3"/>
          <w:sz w:val="22"/>
        </w:rPr>
        <w:t xml:space="preserve"> account (9382.0)</w:t>
      </w:r>
      <w:r w:rsidRPr="00477E98">
        <w:rPr>
          <w:spacing w:val="-3"/>
          <w:sz w:val="22"/>
          <w:szCs w:val="22"/>
        </w:rPr>
        <w:t xml:space="preserve"> a Realty Company Report, Form HCF-2-</w:t>
      </w:r>
      <w:r w:rsidR="00D007DB">
        <w:rPr>
          <w:spacing w:val="-3"/>
          <w:sz w:val="22"/>
          <w:szCs w:val="22"/>
        </w:rPr>
        <w:t>R</w:t>
      </w:r>
      <w:r w:rsidRPr="00477E98">
        <w:rPr>
          <w:spacing w:val="-3"/>
          <w:sz w:val="22"/>
          <w:szCs w:val="22"/>
        </w:rPr>
        <w:t xml:space="preserve">H must be filed.  </w:t>
      </w:r>
      <w:r>
        <w:rPr>
          <w:spacing w:val="-3"/>
          <w:sz w:val="22"/>
          <w:szCs w:val="22"/>
        </w:rPr>
        <w:t xml:space="preserve">  If rent is paid to an unrelated party, </w:t>
      </w:r>
      <w:r w:rsidR="00A42AAC">
        <w:rPr>
          <w:spacing w:val="-3"/>
          <w:sz w:val="22"/>
          <w:szCs w:val="22"/>
        </w:rPr>
        <w:t xml:space="preserve">an HCF-2-RH is not required however </w:t>
      </w:r>
      <w:r>
        <w:rPr>
          <w:spacing w:val="-3"/>
          <w:sz w:val="22"/>
          <w:szCs w:val="22"/>
        </w:rPr>
        <w:t>a copy of the lease must be included with the HCF-3.</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spacing w:val="-3"/>
          <w:sz w:val="22"/>
          <w:szCs w:val="22"/>
        </w:rPr>
      </w:pPr>
      <w:r w:rsidRPr="00477E98">
        <w:rPr>
          <w:spacing w:val="-3"/>
          <w:sz w:val="22"/>
          <w:szCs w:val="22"/>
        </w:rPr>
        <w:t xml:space="preserve">Whenever rent is paid to or expenses or allowances are claimed by a realty company which owns more than one property, an </w:t>
      </w:r>
      <w:r w:rsidR="00CD0020" w:rsidRPr="00477E98">
        <w:rPr>
          <w:spacing w:val="-3"/>
          <w:sz w:val="22"/>
          <w:szCs w:val="22"/>
        </w:rPr>
        <w:t>HCF-2</w:t>
      </w:r>
      <w:r w:rsidR="00105020" w:rsidRPr="00477E98">
        <w:rPr>
          <w:spacing w:val="-3"/>
          <w:sz w:val="22"/>
          <w:szCs w:val="22"/>
        </w:rPr>
        <w:t xml:space="preserve"> </w:t>
      </w:r>
      <w:r w:rsidRPr="00477E98">
        <w:rPr>
          <w:spacing w:val="-3"/>
          <w:sz w:val="22"/>
          <w:szCs w:val="22"/>
        </w:rPr>
        <w:t xml:space="preserve">form which reports all of the financial activity and condition of that entity should be filed.  </w:t>
      </w:r>
      <w:r w:rsidRPr="00477E98">
        <w:rPr>
          <w:b/>
          <w:spacing w:val="-3"/>
          <w:sz w:val="22"/>
          <w:szCs w:val="22"/>
        </w:rPr>
        <w:t xml:space="preserve">In addition, subsidiary form </w:t>
      </w:r>
      <w:r w:rsidR="00CD0020" w:rsidRPr="00477E98">
        <w:rPr>
          <w:b/>
          <w:spacing w:val="-3"/>
          <w:sz w:val="22"/>
          <w:szCs w:val="22"/>
        </w:rPr>
        <w:t>HCF-2-</w:t>
      </w:r>
      <w:r w:rsidR="00105020">
        <w:rPr>
          <w:b/>
          <w:spacing w:val="-3"/>
          <w:sz w:val="22"/>
          <w:szCs w:val="22"/>
        </w:rPr>
        <w:t>R</w:t>
      </w:r>
      <w:r w:rsidR="00105020" w:rsidRPr="00477E98">
        <w:rPr>
          <w:b/>
          <w:spacing w:val="-3"/>
          <w:sz w:val="22"/>
          <w:szCs w:val="22"/>
        </w:rPr>
        <w:t xml:space="preserve">H's </w:t>
      </w:r>
      <w:r w:rsidRPr="00477E98">
        <w:rPr>
          <w:b/>
          <w:spacing w:val="-3"/>
          <w:sz w:val="22"/>
          <w:szCs w:val="22"/>
        </w:rPr>
        <w:t>should be filed for each facility and clearly marked "</w:t>
      </w:r>
      <w:r w:rsidR="00CD0020" w:rsidRPr="00477E98">
        <w:rPr>
          <w:b/>
          <w:spacing w:val="-3"/>
          <w:sz w:val="22"/>
          <w:szCs w:val="22"/>
        </w:rPr>
        <w:t>HCF-2-</w:t>
      </w:r>
      <w:r w:rsidR="00447AB8">
        <w:rPr>
          <w:b/>
          <w:spacing w:val="-3"/>
          <w:sz w:val="22"/>
          <w:szCs w:val="22"/>
        </w:rPr>
        <w:t>R</w:t>
      </w:r>
      <w:r w:rsidR="00105020" w:rsidRPr="00477E98">
        <w:rPr>
          <w:b/>
          <w:spacing w:val="-3"/>
          <w:sz w:val="22"/>
          <w:szCs w:val="22"/>
        </w:rPr>
        <w:t>HA</w:t>
      </w:r>
      <w:r w:rsidRPr="00477E98">
        <w:rPr>
          <w:b/>
          <w:spacing w:val="-3"/>
          <w:sz w:val="22"/>
          <w:szCs w:val="22"/>
        </w:rPr>
        <w:t>", "</w:t>
      </w:r>
      <w:r w:rsidR="00CD0020" w:rsidRPr="00477E98">
        <w:rPr>
          <w:b/>
          <w:spacing w:val="-3"/>
          <w:sz w:val="22"/>
          <w:szCs w:val="22"/>
        </w:rPr>
        <w:t>HCF-2-</w:t>
      </w:r>
      <w:r w:rsidR="00105020">
        <w:rPr>
          <w:b/>
          <w:spacing w:val="-3"/>
          <w:sz w:val="22"/>
          <w:szCs w:val="22"/>
        </w:rPr>
        <w:t>R</w:t>
      </w:r>
      <w:r w:rsidR="00105020" w:rsidRPr="00477E98">
        <w:rPr>
          <w:b/>
          <w:spacing w:val="-3"/>
          <w:sz w:val="22"/>
          <w:szCs w:val="22"/>
        </w:rPr>
        <w:t>HB</w:t>
      </w:r>
      <w:r w:rsidRPr="00477E98">
        <w:rPr>
          <w:b/>
          <w:spacing w:val="-3"/>
          <w:sz w:val="22"/>
          <w:szCs w:val="22"/>
        </w:rPr>
        <w:t>"</w:t>
      </w:r>
      <w:r w:rsidR="00092796">
        <w:rPr>
          <w:b/>
          <w:spacing w:val="-3"/>
          <w:sz w:val="22"/>
          <w:szCs w:val="22"/>
        </w:rPr>
        <w:t>,</w:t>
      </w:r>
      <w:r w:rsidRPr="00477E98">
        <w:rPr>
          <w:b/>
          <w:spacing w:val="-3"/>
          <w:sz w:val="22"/>
          <w:szCs w:val="22"/>
        </w:rPr>
        <w:t xml:space="preserve"> etc.</w:t>
      </w:r>
      <w:r w:rsidRPr="00477E98">
        <w:rPr>
          <w:spacing w:val="-3"/>
          <w:sz w:val="22"/>
          <w:szCs w:val="22"/>
        </w:rPr>
        <w:t xml:space="preserve">  Each subsidiary </w:t>
      </w:r>
      <w:r w:rsidR="00CD0020" w:rsidRPr="00477E98">
        <w:rPr>
          <w:spacing w:val="-3"/>
          <w:sz w:val="22"/>
          <w:szCs w:val="22"/>
        </w:rPr>
        <w:t>HCF-2-</w:t>
      </w:r>
      <w:r w:rsidR="00105020">
        <w:rPr>
          <w:spacing w:val="-3"/>
          <w:sz w:val="22"/>
          <w:szCs w:val="22"/>
        </w:rPr>
        <w:t>R</w:t>
      </w:r>
      <w:r w:rsidR="00105020" w:rsidRPr="00477E98">
        <w:rPr>
          <w:spacing w:val="-3"/>
          <w:sz w:val="22"/>
          <w:szCs w:val="22"/>
        </w:rPr>
        <w:t xml:space="preserve">H </w:t>
      </w:r>
      <w:r w:rsidRPr="00477E98">
        <w:rPr>
          <w:spacing w:val="-3"/>
          <w:sz w:val="22"/>
          <w:szCs w:val="22"/>
        </w:rPr>
        <w:t>should also clearly indicate the name, address and provider number of the nursing facility or rest home which it represents, as well as, if applicable, the identification of other properties for which no claims are being made.</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spacing w:val="-3"/>
          <w:sz w:val="22"/>
          <w:szCs w:val="22"/>
        </w:rPr>
      </w:pPr>
      <w:r w:rsidRPr="00477E98">
        <w:rPr>
          <w:spacing w:val="-3"/>
          <w:sz w:val="22"/>
          <w:szCs w:val="22"/>
        </w:rPr>
        <w:t xml:space="preserve">For example, if a realty trust owns a nursing facility in Athol, a resident care facility in </w:t>
      </w:r>
      <w:smartTag w:uri="urn:schemas-microsoft-com:office:smarttags" w:element="City">
        <w:r w:rsidRPr="00477E98">
          <w:rPr>
            <w:spacing w:val="-3"/>
            <w:sz w:val="22"/>
            <w:szCs w:val="22"/>
          </w:rPr>
          <w:t>Orange</w:t>
        </w:r>
      </w:smartTag>
      <w:r w:rsidRPr="00477E98">
        <w:rPr>
          <w:spacing w:val="-3"/>
          <w:sz w:val="22"/>
          <w:szCs w:val="22"/>
        </w:rPr>
        <w:t xml:space="preserve"> and apartments in </w:t>
      </w:r>
      <w:smartTag w:uri="urn:schemas-microsoft-com:office:smarttags" w:element="place">
        <w:smartTag w:uri="urn:schemas-microsoft-com:office:smarttags" w:element="City">
          <w:r w:rsidRPr="00477E98">
            <w:rPr>
              <w:spacing w:val="-3"/>
              <w:sz w:val="22"/>
              <w:szCs w:val="22"/>
            </w:rPr>
            <w:t>Greenfield</w:t>
          </w:r>
        </w:smartTag>
      </w:smartTag>
      <w:r w:rsidRPr="00477E98">
        <w:rPr>
          <w:spacing w:val="-3"/>
          <w:sz w:val="22"/>
          <w:szCs w:val="22"/>
        </w:rPr>
        <w:t xml:space="preserve">, a total of four (4) form </w:t>
      </w:r>
      <w:r w:rsidR="00CD0020" w:rsidRPr="00477E98">
        <w:rPr>
          <w:spacing w:val="-3"/>
          <w:sz w:val="22"/>
          <w:szCs w:val="22"/>
        </w:rPr>
        <w:t>HCF-2-</w:t>
      </w:r>
      <w:r w:rsidR="00105020">
        <w:rPr>
          <w:spacing w:val="-3"/>
          <w:sz w:val="22"/>
          <w:szCs w:val="22"/>
        </w:rPr>
        <w:t>R</w:t>
      </w:r>
      <w:r w:rsidR="00105020" w:rsidRPr="00477E98">
        <w:rPr>
          <w:spacing w:val="-3"/>
          <w:sz w:val="22"/>
          <w:szCs w:val="22"/>
        </w:rPr>
        <w:t xml:space="preserve">Hs </w:t>
      </w:r>
      <w:r w:rsidRPr="00477E98">
        <w:rPr>
          <w:spacing w:val="-3"/>
          <w:sz w:val="22"/>
          <w:szCs w:val="22"/>
        </w:rPr>
        <w:t xml:space="preserve">must be filed.  One form will report the financial condition of the entire entity and be clearly marked, "See also </w:t>
      </w:r>
      <w:r w:rsidR="00CD0020" w:rsidRPr="00477E98">
        <w:rPr>
          <w:spacing w:val="-3"/>
          <w:sz w:val="22"/>
          <w:szCs w:val="22"/>
        </w:rPr>
        <w:t>HCF-2-</w:t>
      </w:r>
      <w:r w:rsidR="00447AB8">
        <w:rPr>
          <w:spacing w:val="-3"/>
          <w:sz w:val="22"/>
          <w:szCs w:val="22"/>
        </w:rPr>
        <w:t>R</w:t>
      </w:r>
      <w:r w:rsidR="00105020" w:rsidRPr="00477E98">
        <w:rPr>
          <w:spacing w:val="-3"/>
          <w:sz w:val="22"/>
          <w:szCs w:val="22"/>
        </w:rPr>
        <w:t>HA</w:t>
      </w:r>
      <w:r w:rsidRPr="00477E98">
        <w:rPr>
          <w:spacing w:val="-3"/>
          <w:sz w:val="22"/>
          <w:szCs w:val="22"/>
        </w:rPr>
        <w:t xml:space="preserve">, </w:t>
      </w:r>
      <w:r w:rsidR="00CD0020" w:rsidRPr="00477E98">
        <w:rPr>
          <w:spacing w:val="-3"/>
          <w:sz w:val="22"/>
          <w:szCs w:val="22"/>
        </w:rPr>
        <w:t>HCF-2-</w:t>
      </w:r>
      <w:r w:rsidR="00105020">
        <w:rPr>
          <w:spacing w:val="-3"/>
          <w:sz w:val="22"/>
          <w:szCs w:val="22"/>
        </w:rPr>
        <w:t>R</w:t>
      </w:r>
      <w:r w:rsidR="00105020" w:rsidRPr="00477E98">
        <w:rPr>
          <w:spacing w:val="-3"/>
          <w:sz w:val="22"/>
          <w:szCs w:val="22"/>
        </w:rPr>
        <w:t>HB</w:t>
      </w:r>
      <w:r w:rsidRPr="00477E98">
        <w:rPr>
          <w:spacing w:val="-3"/>
          <w:sz w:val="22"/>
          <w:szCs w:val="22"/>
        </w:rPr>
        <w:t xml:space="preserve">, and </w:t>
      </w:r>
      <w:r w:rsidR="00CD0020" w:rsidRPr="00477E98">
        <w:rPr>
          <w:spacing w:val="-3"/>
          <w:sz w:val="22"/>
          <w:szCs w:val="22"/>
        </w:rPr>
        <w:t>HCF-2-</w:t>
      </w:r>
      <w:r w:rsidR="00447AB8">
        <w:rPr>
          <w:spacing w:val="-3"/>
          <w:sz w:val="22"/>
          <w:szCs w:val="22"/>
        </w:rPr>
        <w:t>R</w:t>
      </w:r>
      <w:r w:rsidR="00105020" w:rsidRPr="00477E98">
        <w:rPr>
          <w:spacing w:val="-3"/>
          <w:sz w:val="22"/>
          <w:szCs w:val="22"/>
        </w:rPr>
        <w:t>HC</w:t>
      </w:r>
      <w:r w:rsidRPr="00477E98">
        <w:rPr>
          <w:spacing w:val="-3"/>
          <w:sz w:val="22"/>
          <w:szCs w:val="22"/>
        </w:rPr>
        <w:t xml:space="preserve">".  The </w:t>
      </w:r>
      <w:r w:rsidR="00CD0020" w:rsidRPr="00477E98">
        <w:rPr>
          <w:spacing w:val="-3"/>
          <w:sz w:val="22"/>
          <w:szCs w:val="22"/>
        </w:rPr>
        <w:t>HCF-2-</w:t>
      </w:r>
      <w:r w:rsidR="0081163B">
        <w:rPr>
          <w:spacing w:val="-3"/>
          <w:sz w:val="22"/>
          <w:szCs w:val="22"/>
        </w:rPr>
        <w:t>RH</w:t>
      </w:r>
      <w:r w:rsidR="00105020" w:rsidRPr="00477E98">
        <w:rPr>
          <w:spacing w:val="-3"/>
          <w:sz w:val="22"/>
          <w:szCs w:val="22"/>
        </w:rPr>
        <w:t xml:space="preserve">A </w:t>
      </w:r>
      <w:r w:rsidRPr="00477E98">
        <w:rPr>
          <w:spacing w:val="-3"/>
          <w:sz w:val="22"/>
          <w:szCs w:val="22"/>
        </w:rPr>
        <w:t xml:space="preserve">should report that portion of the entity which relates to the nursing facility, the </w:t>
      </w:r>
      <w:r w:rsidR="00CD0020" w:rsidRPr="00477E98">
        <w:rPr>
          <w:spacing w:val="-3"/>
          <w:sz w:val="22"/>
          <w:szCs w:val="22"/>
        </w:rPr>
        <w:t>HCF-2-</w:t>
      </w:r>
      <w:r w:rsidR="00105020">
        <w:rPr>
          <w:spacing w:val="-3"/>
          <w:sz w:val="22"/>
          <w:szCs w:val="22"/>
        </w:rPr>
        <w:t>R</w:t>
      </w:r>
      <w:r w:rsidR="00105020" w:rsidRPr="00477E98">
        <w:rPr>
          <w:spacing w:val="-3"/>
          <w:sz w:val="22"/>
          <w:szCs w:val="22"/>
        </w:rPr>
        <w:t xml:space="preserve">HB </w:t>
      </w:r>
      <w:r w:rsidRPr="00477E98">
        <w:rPr>
          <w:spacing w:val="-3"/>
          <w:sz w:val="22"/>
          <w:szCs w:val="22"/>
        </w:rPr>
        <w:t>should report that portion of the entity which relate</w:t>
      </w:r>
      <w:r w:rsidR="004E5F23">
        <w:rPr>
          <w:spacing w:val="-3"/>
          <w:sz w:val="22"/>
          <w:szCs w:val="22"/>
        </w:rPr>
        <w:t>s</w:t>
      </w:r>
      <w:r w:rsidRPr="00477E98">
        <w:rPr>
          <w:spacing w:val="-3"/>
          <w:sz w:val="22"/>
          <w:szCs w:val="22"/>
        </w:rPr>
        <w:t xml:space="preserve"> to the resident care facility and the </w:t>
      </w:r>
      <w:r w:rsidR="00CD0020" w:rsidRPr="00477E98">
        <w:rPr>
          <w:spacing w:val="-3"/>
          <w:sz w:val="22"/>
          <w:szCs w:val="22"/>
        </w:rPr>
        <w:t>HCF-2-</w:t>
      </w:r>
      <w:r w:rsidR="00105020">
        <w:rPr>
          <w:spacing w:val="-3"/>
          <w:sz w:val="22"/>
          <w:szCs w:val="22"/>
        </w:rPr>
        <w:t>R</w:t>
      </w:r>
      <w:r w:rsidR="00105020" w:rsidRPr="00477E98">
        <w:rPr>
          <w:spacing w:val="-3"/>
          <w:sz w:val="22"/>
          <w:szCs w:val="22"/>
        </w:rPr>
        <w:t xml:space="preserve">HC </w:t>
      </w:r>
      <w:r w:rsidRPr="00477E98">
        <w:rPr>
          <w:spacing w:val="-3"/>
          <w:sz w:val="22"/>
          <w:szCs w:val="22"/>
        </w:rPr>
        <w:t>should report the remainder of the activities and be marked "Other Non-Claimed Realty Report".  The subsidiary reports must total to and be consistent with the overall realty report.</w:t>
      </w:r>
    </w:p>
    <w:p w:rsidR="00A621C4" w:rsidRPr="00477E98" w:rsidRDefault="00A621C4">
      <w:pPr>
        <w:tabs>
          <w:tab w:val="left" w:pos="-720"/>
        </w:tabs>
        <w:suppressAutoHyphens/>
        <w:jc w:val="both"/>
        <w:rPr>
          <w:spacing w:val="-3"/>
          <w:sz w:val="22"/>
          <w:szCs w:val="22"/>
        </w:rPr>
      </w:pPr>
    </w:p>
    <w:p w:rsidR="00A621C4" w:rsidRPr="00477E98" w:rsidRDefault="00CD0020">
      <w:pPr>
        <w:tabs>
          <w:tab w:val="left" w:pos="-720"/>
        </w:tabs>
        <w:suppressAutoHyphens/>
        <w:jc w:val="both"/>
        <w:rPr>
          <w:b/>
          <w:spacing w:val="-3"/>
          <w:sz w:val="22"/>
          <w:szCs w:val="22"/>
        </w:rPr>
      </w:pPr>
      <w:r w:rsidRPr="00477E98">
        <w:rPr>
          <w:b/>
          <w:spacing w:val="-3"/>
          <w:sz w:val="22"/>
          <w:szCs w:val="22"/>
        </w:rPr>
        <w:t>HCF-2-</w:t>
      </w:r>
      <w:r w:rsidR="00105020">
        <w:rPr>
          <w:b/>
          <w:spacing w:val="-3"/>
          <w:sz w:val="22"/>
          <w:szCs w:val="22"/>
        </w:rPr>
        <w:t>R</w:t>
      </w:r>
      <w:r w:rsidR="00105020" w:rsidRPr="00477E98">
        <w:rPr>
          <w:b/>
          <w:spacing w:val="-3"/>
          <w:sz w:val="22"/>
          <w:szCs w:val="22"/>
        </w:rPr>
        <w:t xml:space="preserve">H </w:t>
      </w:r>
      <w:r w:rsidR="00A621C4" w:rsidRPr="00477E98">
        <w:rPr>
          <w:b/>
          <w:spacing w:val="-3"/>
          <w:sz w:val="22"/>
          <w:szCs w:val="22"/>
        </w:rPr>
        <w:t>SCHEDULES</w:t>
      </w:r>
    </w:p>
    <w:p w:rsidR="004A1011" w:rsidRDefault="004A1011" w:rsidP="00477E98">
      <w:pPr>
        <w:tabs>
          <w:tab w:val="left" w:pos="-720"/>
        </w:tabs>
        <w:suppressAutoHyphens/>
        <w:ind w:left="288" w:hanging="288"/>
        <w:jc w:val="both"/>
        <w:rPr>
          <w:b/>
          <w:spacing w:val="-3"/>
          <w:sz w:val="22"/>
          <w:szCs w:val="22"/>
        </w:rPr>
      </w:pPr>
    </w:p>
    <w:p w:rsidR="00A621C4" w:rsidRDefault="00A621C4" w:rsidP="00CB7A7F">
      <w:pPr>
        <w:tabs>
          <w:tab w:val="left" w:pos="-720"/>
        </w:tabs>
        <w:suppressAutoHyphens/>
        <w:ind w:left="288"/>
        <w:jc w:val="both"/>
        <w:rPr>
          <w:b/>
          <w:spacing w:val="-3"/>
          <w:sz w:val="22"/>
          <w:szCs w:val="22"/>
        </w:rPr>
      </w:pPr>
      <w:r w:rsidRPr="00477E98">
        <w:rPr>
          <w:b/>
          <w:spacing w:val="-3"/>
          <w:sz w:val="22"/>
          <w:szCs w:val="22"/>
        </w:rPr>
        <w:t>All sections must be completed.  Do not leave any items blank.  If any item or question does not pertain to your entity, then please write the words “non-applicable</w:t>
      </w:r>
      <w:r w:rsidR="00EE4076" w:rsidRPr="00477E98">
        <w:rPr>
          <w:b/>
          <w:spacing w:val="-3"/>
          <w:sz w:val="22"/>
          <w:szCs w:val="22"/>
        </w:rPr>
        <w:t>” or</w:t>
      </w:r>
      <w:r w:rsidRPr="00477E98">
        <w:rPr>
          <w:b/>
          <w:spacing w:val="-3"/>
          <w:sz w:val="22"/>
          <w:szCs w:val="22"/>
        </w:rPr>
        <w:t xml:space="preserve"> “N/A” in the field so that it is apparent that the item or question was not overlooked.</w:t>
      </w:r>
    </w:p>
    <w:p w:rsidR="00212BDF" w:rsidRDefault="00212BDF" w:rsidP="00CB7A7F">
      <w:pPr>
        <w:tabs>
          <w:tab w:val="left" w:pos="-720"/>
        </w:tabs>
        <w:suppressAutoHyphens/>
        <w:ind w:left="288"/>
        <w:jc w:val="both"/>
        <w:rPr>
          <w:b/>
          <w:sz w:val="22"/>
          <w:szCs w:val="22"/>
          <w:u w:val="single"/>
        </w:rPr>
      </w:pPr>
    </w:p>
    <w:p w:rsidR="00204527" w:rsidRDefault="00FF745D" w:rsidP="00CB7A7F">
      <w:pPr>
        <w:tabs>
          <w:tab w:val="left" w:pos="-720"/>
        </w:tabs>
        <w:suppressAutoHyphens/>
        <w:ind w:left="288"/>
        <w:jc w:val="both"/>
        <w:rPr>
          <w:b/>
          <w:spacing w:val="-3"/>
          <w:sz w:val="22"/>
          <w:szCs w:val="22"/>
        </w:rPr>
      </w:pPr>
      <w:r>
        <w:rPr>
          <w:b/>
          <w:sz w:val="22"/>
          <w:szCs w:val="22"/>
          <w:u w:val="single"/>
        </w:rPr>
        <w:t>Certification By Owner, Partner, or Officer</w:t>
      </w:r>
      <w:r>
        <w:rPr>
          <w:b/>
          <w:spacing w:val="-3"/>
          <w:sz w:val="22"/>
          <w:szCs w:val="22"/>
        </w:rPr>
        <w:t xml:space="preserve"> </w:t>
      </w:r>
    </w:p>
    <w:p w:rsidR="00A52684" w:rsidRPr="00477E98" w:rsidRDefault="00A52684" w:rsidP="00CB7A7F">
      <w:pPr>
        <w:tabs>
          <w:tab w:val="left" w:pos="-720"/>
        </w:tabs>
        <w:suppressAutoHyphens/>
        <w:ind w:left="288"/>
        <w:jc w:val="both"/>
        <w:rPr>
          <w:spacing w:val="-3"/>
          <w:sz w:val="22"/>
          <w:szCs w:val="22"/>
        </w:rPr>
      </w:pPr>
      <w:r w:rsidRPr="00477E98">
        <w:rPr>
          <w:spacing w:val="-3"/>
          <w:sz w:val="22"/>
          <w:szCs w:val="22"/>
        </w:rPr>
        <w:t xml:space="preserve">This schedule must be completed and signed off </w:t>
      </w:r>
      <w:r w:rsidR="00EE4076" w:rsidRPr="00477E98">
        <w:rPr>
          <w:spacing w:val="-3"/>
          <w:sz w:val="22"/>
          <w:szCs w:val="22"/>
        </w:rPr>
        <w:t xml:space="preserve">with </w:t>
      </w:r>
      <w:r w:rsidR="00EE4076">
        <w:rPr>
          <w:spacing w:val="-3"/>
          <w:sz w:val="22"/>
          <w:szCs w:val="22"/>
        </w:rPr>
        <w:t xml:space="preserve">an </w:t>
      </w:r>
      <w:r w:rsidR="00EE4076" w:rsidRPr="00477E98">
        <w:rPr>
          <w:spacing w:val="-3"/>
          <w:sz w:val="22"/>
          <w:szCs w:val="22"/>
        </w:rPr>
        <w:t>original signature</w:t>
      </w:r>
      <w:r w:rsidRPr="00477E98">
        <w:rPr>
          <w:spacing w:val="-3"/>
          <w:sz w:val="22"/>
          <w:szCs w:val="22"/>
        </w:rPr>
        <w:t xml:space="preserve"> by the owner</w:t>
      </w:r>
      <w:r w:rsidR="003B2C7F">
        <w:rPr>
          <w:spacing w:val="-3"/>
          <w:sz w:val="22"/>
          <w:szCs w:val="22"/>
        </w:rPr>
        <w:t>,</w:t>
      </w:r>
      <w:r w:rsidRPr="00477E98">
        <w:rPr>
          <w:spacing w:val="-3"/>
          <w:sz w:val="22"/>
          <w:szCs w:val="22"/>
        </w:rPr>
        <w:t xml:space="preserve"> partner or officer </w:t>
      </w:r>
      <w:r>
        <w:rPr>
          <w:spacing w:val="-3"/>
          <w:sz w:val="22"/>
          <w:szCs w:val="22"/>
        </w:rPr>
        <w:t xml:space="preserve">who </w:t>
      </w:r>
      <w:r w:rsidRPr="00477E98">
        <w:rPr>
          <w:spacing w:val="-3"/>
          <w:sz w:val="22"/>
          <w:szCs w:val="22"/>
        </w:rPr>
        <w:t xml:space="preserve">must </w:t>
      </w:r>
      <w:r w:rsidR="00212BDF">
        <w:rPr>
          <w:spacing w:val="-3"/>
          <w:sz w:val="22"/>
          <w:szCs w:val="22"/>
        </w:rPr>
        <w:t xml:space="preserve">also </w:t>
      </w:r>
      <w:r w:rsidRPr="00477E98">
        <w:rPr>
          <w:spacing w:val="-3"/>
          <w:sz w:val="22"/>
          <w:szCs w:val="22"/>
        </w:rPr>
        <w:t>be the authorized legal signatory for the entity.</w:t>
      </w:r>
    </w:p>
    <w:p w:rsidR="008706EC" w:rsidRPr="00477E98" w:rsidRDefault="008706EC" w:rsidP="00CB7A7F">
      <w:pPr>
        <w:tabs>
          <w:tab w:val="left" w:pos="-720"/>
        </w:tabs>
        <w:suppressAutoHyphens/>
        <w:ind w:left="288"/>
        <w:jc w:val="both"/>
        <w:rPr>
          <w:b/>
          <w:spacing w:val="-3"/>
          <w:sz w:val="22"/>
          <w:szCs w:val="22"/>
        </w:rPr>
      </w:pPr>
    </w:p>
    <w:p w:rsidR="00204527" w:rsidRDefault="00FF745D" w:rsidP="00CB7A7F">
      <w:pPr>
        <w:tabs>
          <w:tab w:val="left" w:pos="-720"/>
        </w:tabs>
        <w:suppressAutoHyphens/>
        <w:ind w:left="288"/>
        <w:jc w:val="both"/>
        <w:rPr>
          <w:sz w:val="22"/>
          <w:szCs w:val="22"/>
        </w:rPr>
      </w:pPr>
      <w:r>
        <w:rPr>
          <w:b/>
          <w:sz w:val="22"/>
          <w:szCs w:val="22"/>
          <w:u w:val="single"/>
        </w:rPr>
        <w:t>Preparer Information</w:t>
      </w:r>
      <w:r w:rsidRPr="00477E98">
        <w:rPr>
          <w:sz w:val="22"/>
          <w:szCs w:val="22"/>
        </w:rPr>
        <w:t xml:space="preserve"> </w:t>
      </w:r>
    </w:p>
    <w:p w:rsidR="008706EC" w:rsidRPr="00477E98" w:rsidRDefault="00204527" w:rsidP="00CB7A7F">
      <w:pPr>
        <w:tabs>
          <w:tab w:val="left" w:pos="-720"/>
        </w:tabs>
        <w:suppressAutoHyphens/>
        <w:ind w:left="288"/>
        <w:jc w:val="both"/>
        <w:rPr>
          <w:b/>
          <w:spacing w:val="-3"/>
          <w:sz w:val="22"/>
          <w:szCs w:val="22"/>
        </w:rPr>
      </w:pPr>
      <w:r w:rsidRPr="00477E98">
        <w:rPr>
          <w:sz w:val="22"/>
          <w:szCs w:val="22"/>
        </w:rPr>
        <w:t>If someone other than the Owner, Partner or Officer prepared this report,</w:t>
      </w:r>
      <w:r>
        <w:rPr>
          <w:sz w:val="22"/>
          <w:szCs w:val="22"/>
        </w:rPr>
        <w:t xml:space="preserve"> enter </w:t>
      </w:r>
      <w:r w:rsidR="008706EC" w:rsidRPr="00477E98">
        <w:rPr>
          <w:sz w:val="22"/>
          <w:szCs w:val="22"/>
        </w:rPr>
        <w:t>the preparer information and circle the type of accounting service that was performed.</w:t>
      </w:r>
      <w:r w:rsidR="006E2EA2">
        <w:rPr>
          <w:sz w:val="22"/>
          <w:szCs w:val="22"/>
        </w:rPr>
        <w:t xml:space="preserve">  </w:t>
      </w:r>
    </w:p>
    <w:p w:rsidR="008706EC" w:rsidRPr="00477E98" w:rsidRDefault="008706EC" w:rsidP="00CB7A7F">
      <w:pPr>
        <w:tabs>
          <w:tab w:val="left" w:pos="-720"/>
        </w:tabs>
        <w:suppressAutoHyphens/>
        <w:ind w:left="288"/>
        <w:jc w:val="both"/>
        <w:rPr>
          <w:b/>
          <w:spacing w:val="-3"/>
          <w:sz w:val="22"/>
          <w:szCs w:val="22"/>
        </w:rPr>
      </w:pPr>
    </w:p>
    <w:p w:rsidR="00204527" w:rsidRDefault="00FF745D" w:rsidP="00CB7A7F">
      <w:pPr>
        <w:tabs>
          <w:tab w:val="left" w:pos="-720"/>
        </w:tabs>
        <w:suppressAutoHyphens/>
        <w:ind w:left="288"/>
        <w:jc w:val="both"/>
        <w:rPr>
          <w:spacing w:val="-3"/>
          <w:sz w:val="22"/>
          <w:szCs w:val="22"/>
        </w:rPr>
      </w:pPr>
      <w:r>
        <w:rPr>
          <w:b/>
          <w:spacing w:val="-3"/>
          <w:sz w:val="22"/>
          <w:szCs w:val="22"/>
          <w:u w:val="single"/>
        </w:rPr>
        <w:t>Schedule A – Disclosure Information</w:t>
      </w:r>
      <w:r w:rsidRPr="00477E98">
        <w:rPr>
          <w:spacing w:val="-3"/>
          <w:sz w:val="22"/>
          <w:szCs w:val="22"/>
        </w:rPr>
        <w:t xml:space="preserve">  </w:t>
      </w:r>
    </w:p>
    <w:p w:rsidR="00BC6028" w:rsidRPr="00477E98" w:rsidRDefault="00204527" w:rsidP="00CB7A7F">
      <w:pPr>
        <w:tabs>
          <w:tab w:val="left" w:pos="-720"/>
        </w:tabs>
        <w:suppressAutoHyphens/>
        <w:ind w:left="288"/>
        <w:jc w:val="both"/>
        <w:rPr>
          <w:spacing w:val="-3"/>
          <w:sz w:val="22"/>
          <w:szCs w:val="22"/>
        </w:rPr>
      </w:pPr>
      <w:r w:rsidRPr="00477E98">
        <w:rPr>
          <w:spacing w:val="-3"/>
          <w:sz w:val="22"/>
          <w:szCs w:val="22"/>
        </w:rPr>
        <w:t>This section contains questions regarding the</w:t>
      </w:r>
      <w:r>
        <w:rPr>
          <w:spacing w:val="-3"/>
          <w:sz w:val="22"/>
          <w:szCs w:val="22"/>
        </w:rPr>
        <w:t xml:space="preserve"> direct </w:t>
      </w:r>
      <w:r w:rsidR="008706EC" w:rsidRPr="00477E98">
        <w:rPr>
          <w:spacing w:val="-3"/>
          <w:sz w:val="22"/>
          <w:szCs w:val="22"/>
        </w:rPr>
        <w:t xml:space="preserve">and indirect ownership of </w:t>
      </w:r>
      <w:r w:rsidR="00BC6028" w:rsidRPr="00477E98">
        <w:rPr>
          <w:spacing w:val="-3"/>
          <w:sz w:val="22"/>
          <w:szCs w:val="22"/>
        </w:rPr>
        <w:t xml:space="preserve">the realty company, common ownership with any </w:t>
      </w:r>
      <w:smartTag w:uri="urn:schemas-microsoft-com:office:smarttags" w:element="place">
        <w:smartTag w:uri="urn:schemas-microsoft-com:office:smarttags" w:element="State">
          <w:r w:rsidR="00BC6028" w:rsidRPr="00477E98">
            <w:rPr>
              <w:spacing w:val="-3"/>
              <w:sz w:val="22"/>
              <w:szCs w:val="22"/>
            </w:rPr>
            <w:t>Massachusetts</w:t>
          </w:r>
        </w:smartTag>
      </w:smartTag>
      <w:r w:rsidR="00BC6028" w:rsidRPr="00477E98">
        <w:rPr>
          <w:spacing w:val="-3"/>
          <w:sz w:val="22"/>
          <w:szCs w:val="22"/>
        </w:rPr>
        <w:t xml:space="preserve"> and Non-Massachusetts Nursing Homes and Rest Homes, and related party transactions.   </w:t>
      </w:r>
    </w:p>
    <w:p w:rsidR="00BC6028" w:rsidRPr="00477E98" w:rsidRDefault="00BC6028" w:rsidP="00CB7A7F">
      <w:pPr>
        <w:tabs>
          <w:tab w:val="left" w:pos="-720"/>
        </w:tabs>
        <w:suppressAutoHyphens/>
        <w:ind w:left="288"/>
        <w:jc w:val="both"/>
        <w:rPr>
          <w:b/>
          <w:spacing w:val="-3"/>
          <w:sz w:val="22"/>
          <w:szCs w:val="22"/>
        </w:rPr>
      </w:pPr>
    </w:p>
    <w:p w:rsidR="00EC4101" w:rsidRPr="00471C83" w:rsidRDefault="00FF745D" w:rsidP="00CB7A7F">
      <w:pPr>
        <w:tabs>
          <w:tab w:val="left" w:pos="-720"/>
        </w:tabs>
        <w:suppressAutoHyphens/>
        <w:ind w:left="288"/>
        <w:jc w:val="both"/>
        <w:rPr>
          <w:sz w:val="22"/>
          <w:szCs w:val="22"/>
          <w:u w:val="single"/>
        </w:rPr>
      </w:pPr>
      <w:r w:rsidRPr="00471C83">
        <w:rPr>
          <w:b/>
          <w:spacing w:val="-3"/>
          <w:sz w:val="22"/>
          <w:szCs w:val="22"/>
          <w:u w:val="single"/>
        </w:rPr>
        <w:t xml:space="preserve">Proprietorship, Partnership </w:t>
      </w:r>
      <w:r>
        <w:rPr>
          <w:b/>
          <w:spacing w:val="-3"/>
          <w:sz w:val="22"/>
          <w:szCs w:val="22"/>
          <w:u w:val="single"/>
        </w:rPr>
        <w:t>o</w:t>
      </w:r>
      <w:r w:rsidRPr="00471C83">
        <w:rPr>
          <w:b/>
          <w:spacing w:val="-3"/>
          <w:sz w:val="22"/>
          <w:szCs w:val="22"/>
          <w:u w:val="single"/>
        </w:rPr>
        <w:t>r Corporate Information</w:t>
      </w:r>
      <w:r w:rsidRPr="00471C83">
        <w:rPr>
          <w:sz w:val="22"/>
          <w:szCs w:val="22"/>
          <w:u w:val="single"/>
        </w:rPr>
        <w:t xml:space="preserve"> </w:t>
      </w:r>
    </w:p>
    <w:p w:rsidR="00EC4101" w:rsidRPr="00477E98" w:rsidRDefault="00EC4101" w:rsidP="00CB7A7F">
      <w:pPr>
        <w:tabs>
          <w:tab w:val="left" w:pos="-720"/>
        </w:tabs>
        <w:suppressAutoHyphens/>
        <w:ind w:left="288"/>
        <w:jc w:val="both"/>
        <w:rPr>
          <w:sz w:val="22"/>
          <w:szCs w:val="22"/>
        </w:rPr>
      </w:pPr>
      <w:r w:rsidRPr="00477E98">
        <w:rPr>
          <w:spacing w:val="-3"/>
          <w:sz w:val="22"/>
          <w:szCs w:val="22"/>
        </w:rPr>
        <w:t xml:space="preserve">This schedule is used to report the names of the legal owners of the </w:t>
      </w:r>
      <w:r w:rsidR="00B44B9A">
        <w:rPr>
          <w:spacing w:val="-3"/>
          <w:sz w:val="22"/>
          <w:szCs w:val="22"/>
        </w:rPr>
        <w:t>realty company</w:t>
      </w:r>
      <w:r w:rsidR="00B44B9A" w:rsidRPr="00477E98">
        <w:rPr>
          <w:spacing w:val="-3"/>
          <w:sz w:val="22"/>
          <w:szCs w:val="22"/>
        </w:rPr>
        <w:t xml:space="preserve"> </w:t>
      </w:r>
      <w:r w:rsidRPr="00477E98">
        <w:rPr>
          <w:spacing w:val="-3"/>
          <w:sz w:val="22"/>
          <w:szCs w:val="22"/>
        </w:rPr>
        <w:t>and to disclose the salary and other compensation paid to owners as well as what accounts were charged. Sole proprietors should report the same amount as reported in the draw account and under no circumstances should any amount be claimed for personal services in an account other than draw.</w:t>
      </w:r>
      <w:r w:rsidRPr="00575558">
        <w:rPr>
          <w:sz w:val="22"/>
          <w:szCs w:val="22"/>
        </w:rPr>
        <w:t xml:space="preserve"> </w:t>
      </w:r>
      <w:r w:rsidRPr="00477E98">
        <w:rPr>
          <w:sz w:val="22"/>
          <w:szCs w:val="22"/>
        </w:rPr>
        <w:t xml:space="preserve">If additional space is needed, </w:t>
      </w:r>
      <w:r w:rsidR="00EE4076" w:rsidRPr="00477E98">
        <w:rPr>
          <w:sz w:val="22"/>
          <w:szCs w:val="22"/>
        </w:rPr>
        <w:t xml:space="preserve">use </w:t>
      </w:r>
      <w:r w:rsidR="00EE4076">
        <w:rPr>
          <w:sz w:val="22"/>
          <w:szCs w:val="22"/>
        </w:rPr>
        <w:t>the</w:t>
      </w:r>
      <w:r w:rsidRPr="00477E98">
        <w:rPr>
          <w:sz w:val="22"/>
          <w:szCs w:val="22"/>
        </w:rPr>
        <w:t xml:space="preserve"> Footnotes and Explanations</w:t>
      </w:r>
      <w:r w:rsidR="00B44B9A">
        <w:rPr>
          <w:sz w:val="22"/>
          <w:szCs w:val="22"/>
        </w:rPr>
        <w:t xml:space="preserve"> section on HCF-2</w:t>
      </w:r>
      <w:r w:rsidR="003B2C7F">
        <w:rPr>
          <w:sz w:val="22"/>
          <w:szCs w:val="22"/>
        </w:rPr>
        <w:t>-RH</w:t>
      </w:r>
      <w:r w:rsidR="00B44B9A">
        <w:rPr>
          <w:sz w:val="22"/>
          <w:szCs w:val="22"/>
        </w:rPr>
        <w:t>, page 5</w:t>
      </w:r>
      <w:r w:rsidRPr="00477E98">
        <w:rPr>
          <w:sz w:val="22"/>
          <w:szCs w:val="22"/>
        </w:rPr>
        <w:t>.</w:t>
      </w:r>
    </w:p>
    <w:p w:rsidR="003F4CF3" w:rsidRDefault="003F4CF3" w:rsidP="003F4CF3">
      <w:pPr>
        <w:rPr>
          <w:sz w:val="22"/>
          <w:szCs w:val="22"/>
        </w:rPr>
      </w:pPr>
      <w:r>
        <w:rPr>
          <w:b/>
          <w:spacing w:val="-3"/>
          <w:sz w:val="22"/>
          <w:szCs w:val="22"/>
          <w:u w:val="single"/>
        </w:rPr>
        <w:br w:type="page"/>
      </w:r>
      <w:r>
        <w:rPr>
          <w:sz w:val="22"/>
          <w:szCs w:val="22"/>
        </w:rPr>
        <w:t>(HCF-2-RH Continued)</w:t>
      </w:r>
    </w:p>
    <w:p w:rsidR="003F4CF3" w:rsidRDefault="003F4CF3" w:rsidP="003F4CF3">
      <w:pPr>
        <w:tabs>
          <w:tab w:val="left" w:pos="-720"/>
        </w:tabs>
        <w:suppressAutoHyphens/>
        <w:ind w:left="288" w:hanging="288"/>
        <w:jc w:val="both"/>
        <w:rPr>
          <w:b/>
          <w:spacing w:val="-3"/>
          <w:sz w:val="22"/>
          <w:szCs w:val="22"/>
        </w:rPr>
      </w:pPr>
    </w:p>
    <w:p w:rsidR="00425CAB" w:rsidRDefault="00FF745D" w:rsidP="00CB7A7F">
      <w:pPr>
        <w:tabs>
          <w:tab w:val="left" w:pos="-720"/>
        </w:tabs>
        <w:suppressAutoHyphens/>
        <w:ind w:left="288"/>
        <w:jc w:val="both"/>
        <w:rPr>
          <w:sz w:val="22"/>
          <w:szCs w:val="22"/>
        </w:rPr>
      </w:pPr>
      <w:r>
        <w:rPr>
          <w:b/>
          <w:spacing w:val="-3"/>
          <w:sz w:val="22"/>
          <w:szCs w:val="22"/>
          <w:u w:val="single"/>
        </w:rPr>
        <w:t>Footnotes and Explanations</w:t>
      </w:r>
      <w:r w:rsidRPr="00477E98">
        <w:rPr>
          <w:spacing w:val="-3"/>
          <w:sz w:val="22"/>
          <w:szCs w:val="22"/>
        </w:rPr>
        <w:t xml:space="preserve">  </w:t>
      </w:r>
    </w:p>
    <w:p w:rsidR="00425CAB" w:rsidRPr="00477E98" w:rsidRDefault="00425CAB" w:rsidP="00CB7A7F">
      <w:pPr>
        <w:tabs>
          <w:tab w:val="left" w:pos="-720"/>
        </w:tabs>
        <w:suppressAutoHyphens/>
        <w:ind w:left="288"/>
        <w:jc w:val="both"/>
        <w:rPr>
          <w:spacing w:val="-3"/>
          <w:sz w:val="22"/>
          <w:szCs w:val="22"/>
        </w:rPr>
      </w:pPr>
      <w:r w:rsidRPr="00477E98">
        <w:rPr>
          <w:sz w:val="22"/>
          <w:szCs w:val="22"/>
        </w:rPr>
        <w:t>This page is used to provide detail to any of the information provided</w:t>
      </w:r>
      <w:r>
        <w:rPr>
          <w:sz w:val="22"/>
          <w:szCs w:val="22"/>
        </w:rPr>
        <w:t xml:space="preserve"> on </w:t>
      </w:r>
      <w:r w:rsidRPr="00477E98">
        <w:rPr>
          <w:sz w:val="22"/>
          <w:szCs w:val="22"/>
        </w:rPr>
        <w:t>the HCF-2-</w:t>
      </w:r>
      <w:r w:rsidR="00143E20">
        <w:rPr>
          <w:sz w:val="22"/>
          <w:szCs w:val="22"/>
        </w:rPr>
        <w:t>R</w:t>
      </w:r>
      <w:r w:rsidRPr="00477E98">
        <w:rPr>
          <w:sz w:val="22"/>
          <w:szCs w:val="22"/>
        </w:rPr>
        <w:t>H report that needs elaboration, explanation or clarification.</w:t>
      </w:r>
    </w:p>
    <w:p w:rsidR="005D5A2D" w:rsidRPr="00477E98" w:rsidRDefault="005D5A2D" w:rsidP="00CB7A7F">
      <w:pPr>
        <w:tabs>
          <w:tab w:val="left" w:pos="-720"/>
        </w:tabs>
        <w:suppressAutoHyphens/>
        <w:ind w:left="288"/>
        <w:jc w:val="both"/>
        <w:rPr>
          <w:spacing w:val="-3"/>
          <w:sz w:val="22"/>
          <w:szCs w:val="22"/>
        </w:rPr>
      </w:pPr>
    </w:p>
    <w:p w:rsidR="00212BDF" w:rsidRDefault="00212BDF" w:rsidP="00212BDF">
      <w:pPr>
        <w:tabs>
          <w:tab w:val="left" w:pos="-720"/>
        </w:tabs>
        <w:suppressAutoHyphens/>
        <w:ind w:left="288" w:hanging="288"/>
        <w:jc w:val="both"/>
        <w:rPr>
          <w:b/>
          <w:spacing w:val="-3"/>
          <w:sz w:val="22"/>
          <w:szCs w:val="22"/>
        </w:rPr>
      </w:pPr>
      <w:r>
        <w:rPr>
          <w:b/>
          <w:spacing w:val="-3"/>
          <w:sz w:val="22"/>
          <w:szCs w:val="22"/>
        </w:rPr>
        <w:t>1</w:t>
      </w:r>
      <w:r w:rsidRPr="00477E98">
        <w:rPr>
          <w:b/>
          <w:spacing w:val="-3"/>
          <w:sz w:val="22"/>
          <w:szCs w:val="22"/>
        </w:rPr>
        <w:t xml:space="preserve">:  </w:t>
      </w:r>
      <w:r w:rsidR="00FF745D" w:rsidRPr="00477E98">
        <w:rPr>
          <w:b/>
          <w:spacing w:val="-3"/>
          <w:sz w:val="22"/>
          <w:szCs w:val="22"/>
        </w:rPr>
        <w:t xml:space="preserve">Balance Sheet </w:t>
      </w:r>
    </w:p>
    <w:p w:rsidR="00212BDF" w:rsidRDefault="00212BDF" w:rsidP="00212BDF">
      <w:pPr>
        <w:tabs>
          <w:tab w:val="left" w:pos="-720"/>
        </w:tabs>
        <w:suppressAutoHyphens/>
        <w:ind w:left="576" w:hanging="288"/>
        <w:jc w:val="both"/>
        <w:rPr>
          <w:b/>
          <w:spacing w:val="-3"/>
          <w:sz w:val="22"/>
          <w:szCs w:val="22"/>
        </w:rPr>
      </w:pPr>
      <w:r w:rsidRPr="00477E98">
        <w:rPr>
          <w:b/>
          <w:spacing w:val="-3"/>
          <w:sz w:val="22"/>
          <w:szCs w:val="22"/>
        </w:rPr>
        <w:t xml:space="preserve">The information in this schedule must </w:t>
      </w:r>
      <w:r>
        <w:rPr>
          <w:b/>
          <w:spacing w:val="-3"/>
          <w:sz w:val="22"/>
          <w:szCs w:val="22"/>
        </w:rPr>
        <w:t>accurately reflect the financial position of your entity</w:t>
      </w:r>
      <w:r w:rsidRPr="00477E98">
        <w:rPr>
          <w:b/>
          <w:spacing w:val="-3"/>
          <w:sz w:val="22"/>
          <w:szCs w:val="22"/>
        </w:rPr>
        <w:t>.</w:t>
      </w:r>
    </w:p>
    <w:p w:rsidR="000C3B79" w:rsidRDefault="000C3B79" w:rsidP="00212BDF">
      <w:pPr>
        <w:tabs>
          <w:tab w:val="left" w:pos="-720"/>
        </w:tabs>
        <w:suppressAutoHyphens/>
        <w:ind w:left="576" w:hanging="288"/>
        <w:jc w:val="both"/>
        <w:rPr>
          <w:b/>
          <w:spacing w:val="-3"/>
          <w:sz w:val="22"/>
          <w:szCs w:val="22"/>
        </w:rPr>
      </w:pPr>
      <w:r>
        <w:rPr>
          <w:b/>
          <w:spacing w:val="-3"/>
          <w:sz w:val="22"/>
          <w:szCs w:val="22"/>
        </w:rPr>
        <w:t>Since th</w:t>
      </w:r>
      <w:r w:rsidRPr="00477E98">
        <w:rPr>
          <w:b/>
          <w:spacing w:val="-3"/>
          <w:sz w:val="22"/>
          <w:szCs w:val="22"/>
        </w:rPr>
        <w:t xml:space="preserve">e balance sheet accounts in the </w:t>
      </w:r>
      <w:r w:rsidR="00292D78">
        <w:rPr>
          <w:b/>
          <w:spacing w:val="-3"/>
          <w:sz w:val="22"/>
          <w:szCs w:val="22"/>
        </w:rPr>
        <w:t>HCF-2-RH</w:t>
      </w:r>
      <w:r w:rsidRPr="00477E98">
        <w:rPr>
          <w:b/>
          <w:spacing w:val="-3"/>
          <w:sz w:val="22"/>
          <w:szCs w:val="22"/>
        </w:rPr>
        <w:t xml:space="preserve"> are similar to those in the </w:t>
      </w:r>
      <w:r>
        <w:rPr>
          <w:b/>
          <w:spacing w:val="-3"/>
          <w:sz w:val="22"/>
          <w:szCs w:val="22"/>
        </w:rPr>
        <w:t>HCF-4,</w:t>
      </w:r>
      <w:r w:rsidRPr="00477E98">
        <w:rPr>
          <w:b/>
          <w:spacing w:val="-3"/>
          <w:sz w:val="22"/>
          <w:szCs w:val="22"/>
        </w:rPr>
        <w:t xml:space="preserve"> </w:t>
      </w:r>
      <w:r>
        <w:rPr>
          <w:b/>
          <w:spacing w:val="-3"/>
          <w:sz w:val="22"/>
          <w:szCs w:val="22"/>
        </w:rPr>
        <w:t>please refer</w:t>
      </w:r>
    </w:p>
    <w:p w:rsidR="00212BDF" w:rsidRPr="00477E98" w:rsidRDefault="000C3B79" w:rsidP="00A94AF0">
      <w:pPr>
        <w:shd w:val="clear" w:color="auto" w:fill="FFFFFF"/>
        <w:tabs>
          <w:tab w:val="left" w:pos="994"/>
          <w:tab w:val="left" w:pos="1939"/>
          <w:tab w:val="left" w:pos="4968"/>
        </w:tabs>
        <w:ind w:left="1282" w:hanging="994"/>
        <w:rPr>
          <w:b/>
          <w:sz w:val="22"/>
          <w:szCs w:val="22"/>
        </w:rPr>
      </w:pPr>
      <w:r>
        <w:rPr>
          <w:b/>
          <w:spacing w:val="-3"/>
          <w:sz w:val="22"/>
          <w:szCs w:val="22"/>
        </w:rPr>
        <w:t>to the definitions in the HCF-4 instructions.</w:t>
      </w:r>
      <w:r w:rsidR="00212BDF" w:rsidRPr="00477E98">
        <w:rPr>
          <w:b/>
          <w:sz w:val="22"/>
          <w:szCs w:val="22"/>
        </w:rPr>
        <w:tab/>
      </w:r>
    </w:p>
    <w:p w:rsidR="00BC6028" w:rsidRPr="00477E98" w:rsidRDefault="00BC6028" w:rsidP="00A94AF0">
      <w:pPr>
        <w:shd w:val="clear" w:color="auto" w:fill="FFFFFF"/>
        <w:tabs>
          <w:tab w:val="left" w:pos="-720"/>
        </w:tabs>
        <w:suppressAutoHyphens/>
        <w:jc w:val="both"/>
        <w:rPr>
          <w:sz w:val="22"/>
          <w:szCs w:val="22"/>
        </w:rPr>
      </w:pPr>
    </w:p>
    <w:p w:rsidR="00552F5D" w:rsidRPr="00477E98" w:rsidRDefault="00A621C4" w:rsidP="00477E98">
      <w:pPr>
        <w:tabs>
          <w:tab w:val="left" w:pos="-720"/>
        </w:tabs>
        <w:suppressAutoHyphens/>
        <w:ind w:left="288" w:hanging="288"/>
        <w:jc w:val="both"/>
        <w:rPr>
          <w:b/>
          <w:sz w:val="22"/>
          <w:szCs w:val="22"/>
        </w:rPr>
      </w:pPr>
      <w:r w:rsidRPr="00477E98">
        <w:rPr>
          <w:b/>
          <w:spacing w:val="-3"/>
          <w:sz w:val="22"/>
          <w:szCs w:val="22"/>
        </w:rPr>
        <w:t xml:space="preserve">2: </w:t>
      </w:r>
      <w:r w:rsidR="00FF745D" w:rsidRPr="00477E98">
        <w:rPr>
          <w:b/>
          <w:spacing w:val="-3"/>
          <w:sz w:val="22"/>
          <w:szCs w:val="22"/>
        </w:rPr>
        <w:t xml:space="preserve">Realty Company Statement </w:t>
      </w:r>
      <w:r w:rsidR="00FF745D">
        <w:rPr>
          <w:b/>
          <w:spacing w:val="-3"/>
          <w:sz w:val="22"/>
          <w:szCs w:val="22"/>
        </w:rPr>
        <w:t>o</w:t>
      </w:r>
      <w:r w:rsidR="00FF745D" w:rsidRPr="00477E98">
        <w:rPr>
          <w:b/>
          <w:spacing w:val="-3"/>
          <w:sz w:val="22"/>
          <w:szCs w:val="22"/>
        </w:rPr>
        <w:t xml:space="preserve">f Income </w:t>
      </w:r>
      <w:r w:rsidR="00FF745D">
        <w:rPr>
          <w:b/>
          <w:spacing w:val="-3"/>
          <w:sz w:val="22"/>
          <w:szCs w:val="22"/>
        </w:rPr>
        <w:t>a</w:t>
      </w:r>
      <w:r w:rsidR="00FF745D" w:rsidRPr="00477E98">
        <w:rPr>
          <w:b/>
          <w:spacing w:val="-3"/>
          <w:sz w:val="22"/>
          <w:szCs w:val="22"/>
        </w:rPr>
        <w:t>nd Expense</w:t>
      </w:r>
      <w:r w:rsidR="00552F5D" w:rsidRPr="00477E98">
        <w:rPr>
          <w:b/>
          <w:spacing w:val="-3"/>
          <w:sz w:val="22"/>
          <w:szCs w:val="22"/>
        </w:rPr>
        <w:t>-</w:t>
      </w:r>
      <w:r w:rsidRPr="00477E98">
        <w:rPr>
          <w:b/>
          <w:spacing w:val="-3"/>
          <w:sz w:val="22"/>
          <w:szCs w:val="22"/>
        </w:rPr>
        <w:t xml:space="preserve"> </w:t>
      </w:r>
    </w:p>
    <w:p w:rsidR="00552F5D" w:rsidRPr="00477E98" w:rsidRDefault="00552F5D" w:rsidP="00552F5D">
      <w:pPr>
        <w:tabs>
          <w:tab w:val="left" w:pos="-720"/>
        </w:tabs>
        <w:suppressAutoHyphens/>
        <w:jc w:val="both"/>
        <w:rPr>
          <w:sz w:val="22"/>
          <w:szCs w:val="22"/>
        </w:rPr>
      </w:pPr>
    </w:p>
    <w:p w:rsidR="00505E47" w:rsidRPr="00477E98" w:rsidRDefault="00505E47" w:rsidP="00787794">
      <w:pPr>
        <w:tabs>
          <w:tab w:val="left" w:pos="-720"/>
          <w:tab w:val="left" w:pos="720"/>
          <w:tab w:val="left" w:pos="994"/>
        </w:tabs>
        <w:suppressAutoHyphens/>
        <w:ind w:left="288"/>
        <w:jc w:val="both"/>
        <w:rPr>
          <w:b/>
          <w:sz w:val="22"/>
          <w:szCs w:val="22"/>
        </w:rPr>
      </w:pPr>
      <w:r w:rsidRPr="00477E98">
        <w:rPr>
          <w:b/>
          <w:sz w:val="22"/>
          <w:szCs w:val="22"/>
        </w:rPr>
        <w:t>Income</w:t>
      </w:r>
    </w:p>
    <w:p w:rsidR="00552F5D" w:rsidRPr="00477E98" w:rsidRDefault="00552F5D" w:rsidP="00787794">
      <w:pPr>
        <w:tabs>
          <w:tab w:val="left" w:pos="-720"/>
          <w:tab w:val="left" w:pos="720"/>
          <w:tab w:val="left" w:pos="994"/>
        </w:tabs>
        <w:suppressAutoHyphens/>
        <w:ind w:left="1008" w:hanging="720"/>
        <w:jc w:val="both"/>
        <w:rPr>
          <w:sz w:val="22"/>
          <w:szCs w:val="22"/>
        </w:rPr>
      </w:pPr>
      <w:r w:rsidRPr="00477E98">
        <w:rPr>
          <w:b/>
          <w:sz w:val="22"/>
          <w:szCs w:val="22"/>
        </w:rPr>
        <w:t>3510.0</w:t>
      </w:r>
      <w:r w:rsidR="00787794">
        <w:rPr>
          <w:b/>
          <w:sz w:val="22"/>
          <w:szCs w:val="22"/>
        </w:rPr>
        <w:tab/>
      </w:r>
      <w:r w:rsidRPr="00477E98">
        <w:rPr>
          <w:sz w:val="22"/>
          <w:szCs w:val="22"/>
          <w:u w:val="single"/>
        </w:rPr>
        <w:t xml:space="preserve">Rental from Nursing </w:t>
      </w:r>
      <w:r w:rsidR="00425CAB">
        <w:rPr>
          <w:sz w:val="22"/>
          <w:szCs w:val="22"/>
          <w:u w:val="single"/>
        </w:rPr>
        <w:t xml:space="preserve">and/or Resident Care </w:t>
      </w:r>
      <w:r w:rsidRPr="00477E98">
        <w:rPr>
          <w:sz w:val="22"/>
          <w:szCs w:val="22"/>
          <w:u w:val="single"/>
        </w:rPr>
        <w:t>Facility</w:t>
      </w:r>
      <w:r w:rsidRPr="00477E98">
        <w:rPr>
          <w:sz w:val="22"/>
          <w:szCs w:val="22"/>
        </w:rPr>
        <w:t xml:space="preserve">: This account represents the income earned from renting the building and/or equipment to a nursing </w:t>
      </w:r>
      <w:r w:rsidR="001F54BB">
        <w:rPr>
          <w:sz w:val="22"/>
          <w:szCs w:val="22"/>
        </w:rPr>
        <w:t xml:space="preserve">and/or resident care </w:t>
      </w:r>
      <w:r w:rsidRPr="00477E98">
        <w:rPr>
          <w:sz w:val="22"/>
          <w:szCs w:val="22"/>
        </w:rPr>
        <w:t xml:space="preserve">facility. </w:t>
      </w:r>
    </w:p>
    <w:p w:rsidR="00552F5D" w:rsidRPr="00477E98" w:rsidRDefault="00552F5D" w:rsidP="00787794">
      <w:pPr>
        <w:tabs>
          <w:tab w:val="left" w:pos="-720"/>
          <w:tab w:val="left" w:pos="720"/>
          <w:tab w:val="left" w:pos="994"/>
        </w:tabs>
        <w:suppressAutoHyphens/>
        <w:ind w:left="1008" w:hanging="720"/>
        <w:jc w:val="both"/>
        <w:rPr>
          <w:sz w:val="22"/>
          <w:szCs w:val="22"/>
        </w:rPr>
      </w:pPr>
      <w:r w:rsidRPr="00477E98">
        <w:rPr>
          <w:b/>
          <w:sz w:val="22"/>
          <w:szCs w:val="22"/>
        </w:rPr>
        <w:t>3520.0</w:t>
      </w:r>
      <w:r w:rsidR="00787794">
        <w:rPr>
          <w:b/>
          <w:sz w:val="22"/>
          <w:szCs w:val="22"/>
        </w:rPr>
        <w:tab/>
      </w:r>
      <w:r w:rsidRPr="00477E98">
        <w:rPr>
          <w:sz w:val="22"/>
          <w:szCs w:val="22"/>
          <w:u w:val="single"/>
        </w:rPr>
        <w:t>Other Rental</w:t>
      </w:r>
      <w:r w:rsidRPr="00477E98">
        <w:rPr>
          <w:sz w:val="22"/>
          <w:szCs w:val="22"/>
        </w:rPr>
        <w:t>: This account re</w:t>
      </w:r>
      <w:r w:rsidR="00505E47" w:rsidRPr="00477E98">
        <w:rPr>
          <w:sz w:val="22"/>
          <w:szCs w:val="22"/>
        </w:rPr>
        <w:t>presents the rental income earned from any person or entity, except for a nursing</w:t>
      </w:r>
      <w:r w:rsidR="001F54BB">
        <w:rPr>
          <w:sz w:val="22"/>
          <w:szCs w:val="22"/>
        </w:rPr>
        <w:t xml:space="preserve"> or resident care</w:t>
      </w:r>
      <w:r w:rsidR="00505E47" w:rsidRPr="00477E98">
        <w:rPr>
          <w:sz w:val="22"/>
          <w:szCs w:val="22"/>
        </w:rPr>
        <w:t xml:space="preserve"> facility.</w:t>
      </w:r>
      <w:r w:rsidRPr="00477E98">
        <w:rPr>
          <w:sz w:val="22"/>
          <w:szCs w:val="22"/>
        </w:rPr>
        <w:t xml:space="preserve"> </w:t>
      </w:r>
    </w:p>
    <w:p w:rsidR="00552F5D" w:rsidRDefault="00552F5D" w:rsidP="00787794">
      <w:pPr>
        <w:tabs>
          <w:tab w:val="left" w:pos="-720"/>
          <w:tab w:val="left" w:pos="720"/>
          <w:tab w:val="left" w:pos="994"/>
        </w:tabs>
        <w:suppressAutoHyphens/>
        <w:ind w:left="1008" w:hanging="720"/>
        <w:jc w:val="both"/>
        <w:rPr>
          <w:sz w:val="22"/>
          <w:szCs w:val="22"/>
        </w:rPr>
      </w:pPr>
      <w:r w:rsidRPr="00477E98">
        <w:rPr>
          <w:b/>
          <w:sz w:val="22"/>
          <w:szCs w:val="22"/>
        </w:rPr>
        <w:t>3</w:t>
      </w:r>
      <w:r w:rsidR="00505E47" w:rsidRPr="00477E98">
        <w:rPr>
          <w:b/>
          <w:sz w:val="22"/>
          <w:szCs w:val="22"/>
        </w:rPr>
        <w:t>530</w:t>
      </w:r>
      <w:r w:rsidRPr="00477E98">
        <w:rPr>
          <w:b/>
          <w:sz w:val="22"/>
          <w:szCs w:val="22"/>
        </w:rPr>
        <w:t>.</w:t>
      </w:r>
      <w:r w:rsidR="00505E47" w:rsidRPr="00477E98">
        <w:rPr>
          <w:b/>
          <w:sz w:val="22"/>
          <w:szCs w:val="22"/>
        </w:rPr>
        <w:t>0</w:t>
      </w:r>
      <w:r w:rsidR="00787794">
        <w:rPr>
          <w:b/>
          <w:sz w:val="22"/>
          <w:szCs w:val="22"/>
        </w:rPr>
        <w:tab/>
      </w:r>
      <w:r w:rsidR="00505E47" w:rsidRPr="00477E98">
        <w:rPr>
          <w:sz w:val="22"/>
          <w:szCs w:val="22"/>
          <w:u w:val="single"/>
        </w:rPr>
        <w:t>Other Income</w:t>
      </w:r>
      <w:r w:rsidR="00505E47" w:rsidRPr="00477E98">
        <w:rPr>
          <w:sz w:val="22"/>
          <w:szCs w:val="22"/>
        </w:rPr>
        <w:t xml:space="preserve">: </w:t>
      </w:r>
      <w:r w:rsidRPr="00477E98">
        <w:rPr>
          <w:sz w:val="22"/>
          <w:szCs w:val="22"/>
        </w:rPr>
        <w:t xml:space="preserve"> This account re</w:t>
      </w:r>
      <w:r w:rsidR="00505E47" w:rsidRPr="00477E98">
        <w:rPr>
          <w:sz w:val="22"/>
          <w:szCs w:val="22"/>
        </w:rPr>
        <w:t>presents the income generated from non-rental transactions.</w:t>
      </w:r>
    </w:p>
    <w:p w:rsidR="00575558" w:rsidRPr="00575558" w:rsidRDefault="00425CAB" w:rsidP="00787794">
      <w:pPr>
        <w:tabs>
          <w:tab w:val="left" w:pos="-720"/>
          <w:tab w:val="left" w:pos="720"/>
          <w:tab w:val="left" w:pos="994"/>
        </w:tabs>
        <w:suppressAutoHyphens/>
        <w:ind w:left="1008" w:hanging="720"/>
        <w:jc w:val="both"/>
        <w:rPr>
          <w:sz w:val="22"/>
          <w:szCs w:val="22"/>
        </w:rPr>
      </w:pPr>
      <w:r>
        <w:rPr>
          <w:b/>
          <w:sz w:val="22"/>
          <w:szCs w:val="22"/>
        </w:rPr>
        <w:t>3540.0</w:t>
      </w:r>
      <w:r w:rsidR="00787794">
        <w:rPr>
          <w:b/>
          <w:sz w:val="22"/>
          <w:szCs w:val="22"/>
        </w:rPr>
        <w:tab/>
      </w:r>
      <w:r w:rsidR="00575558">
        <w:rPr>
          <w:sz w:val="22"/>
          <w:szCs w:val="22"/>
          <w:u w:val="single"/>
        </w:rPr>
        <w:t xml:space="preserve">Fixed Recoverable </w:t>
      </w:r>
      <w:r w:rsidR="00D007DB">
        <w:rPr>
          <w:sz w:val="22"/>
          <w:szCs w:val="22"/>
          <w:u w:val="single"/>
        </w:rPr>
        <w:t xml:space="preserve">Cost </w:t>
      </w:r>
      <w:r w:rsidR="00575558">
        <w:rPr>
          <w:sz w:val="22"/>
          <w:szCs w:val="22"/>
          <w:u w:val="single"/>
        </w:rPr>
        <w:t>Income</w:t>
      </w:r>
      <w:r w:rsidR="00575558">
        <w:rPr>
          <w:sz w:val="22"/>
          <w:szCs w:val="22"/>
        </w:rPr>
        <w:t>:  This is a new account which should be used to report any fixed cost recoverable income.</w:t>
      </w:r>
      <w:r w:rsidR="00A457E4">
        <w:rPr>
          <w:sz w:val="22"/>
          <w:szCs w:val="22"/>
        </w:rPr>
        <w:t xml:space="preserve">  The amount reported in this account must also be reported in Schedule 13 and Schedule 15 on the designated lines.</w:t>
      </w:r>
    </w:p>
    <w:p w:rsidR="00552F5D" w:rsidRPr="00477E98" w:rsidRDefault="00552F5D" w:rsidP="00787794">
      <w:pPr>
        <w:tabs>
          <w:tab w:val="left" w:pos="-720"/>
          <w:tab w:val="left" w:pos="720"/>
          <w:tab w:val="left" w:pos="994"/>
        </w:tabs>
        <w:suppressAutoHyphens/>
        <w:ind w:left="288"/>
        <w:jc w:val="both"/>
        <w:rPr>
          <w:spacing w:val="-3"/>
          <w:sz w:val="22"/>
          <w:szCs w:val="22"/>
        </w:rPr>
      </w:pPr>
    </w:p>
    <w:p w:rsidR="00575558" w:rsidRDefault="00505E47" w:rsidP="00787794">
      <w:pPr>
        <w:tabs>
          <w:tab w:val="left" w:pos="-720"/>
          <w:tab w:val="left" w:pos="720"/>
          <w:tab w:val="left" w:pos="994"/>
        </w:tabs>
        <w:suppressAutoHyphens/>
        <w:ind w:left="288"/>
        <w:jc w:val="both"/>
        <w:rPr>
          <w:b/>
          <w:spacing w:val="-3"/>
          <w:sz w:val="22"/>
          <w:szCs w:val="22"/>
        </w:rPr>
      </w:pPr>
      <w:r w:rsidRPr="00477E98">
        <w:rPr>
          <w:b/>
          <w:spacing w:val="-3"/>
          <w:sz w:val="22"/>
          <w:szCs w:val="22"/>
        </w:rPr>
        <w:t>Expenses</w:t>
      </w:r>
    </w:p>
    <w:p w:rsidR="00F07B78" w:rsidRPr="00EF5AAB" w:rsidRDefault="00443750" w:rsidP="00787794">
      <w:pPr>
        <w:tabs>
          <w:tab w:val="left" w:pos="-720"/>
          <w:tab w:val="left" w:pos="720"/>
          <w:tab w:val="left" w:pos="994"/>
        </w:tabs>
        <w:suppressAutoHyphens/>
        <w:ind w:left="288"/>
        <w:jc w:val="both"/>
        <w:rPr>
          <w:b/>
          <w:spacing w:val="-3"/>
          <w:sz w:val="22"/>
        </w:rPr>
      </w:pPr>
      <w:r w:rsidRPr="00477E98">
        <w:rPr>
          <w:spacing w:val="-3"/>
          <w:sz w:val="22"/>
          <w:szCs w:val="22"/>
        </w:rPr>
        <w:t>Th</w:t>
      </w:r>
      <w:r w:rsidR="00AD7B20" w:rsidRPr="00477E98">
        <w:rPr>
          <w:spacing w:val="-3"/>
          <w:sz w:val="22"/>
          <w:szCs w:val="22"/>
        </w:rPr>
        <w:t>is</w:t>
      </w:r>
      <w:r w:rsidRPr="00477E98">
        <w:rPr>
          <w:spacing w:val="-3"/>
          <w:sz w:val="22"/>
          <w:szCs w:val="22"/>
        </w:rPr>
        <w:t xml:space="preserve"> section of th</w:t>
      </w:r>
      <w:r w:rsidR="00AD7B20" w:rsidRPr="00477E98">
        <w:rPr>
          <w:spacing w:val="-3"/>
          <w:sz w:val="22"/>
          <w:szCs w:val="22"/>
        </w:rPr>
        <w:t>e</w:t>
      </w:r>
      <w:r w:rsidRPr="00477E98">
        <w:rPr>
          <w:spacing w:val="-3"/>
          <w:sz w:val="22"/>
          <w:szCs w:val="22"/>
        </w:rPr>
        <w:t xml:space="preserve"> report is broken down by </w:t>
      </w:r>
      <w:r w:rsidR="001F54BB">
        <w:rPr>
          <w:spacing w:val="-3"/>
          <w:sz w:val="22"/>
          <w:szCs w:val="22"/>
        </w:rPr>
        <w:t>control accounts; Total Expenses, Total Non-Allowable Expenses and Total Expenses Claimed.</w:t>
      </w:r>
      <w:r w:rsidRPr="00477E98">
        <w:rPr>
          <w:spacing w:val="-3"/>
          <w:sz w:val="22"/>
          <w:szCs w:val="22"/>
        </w:rPr>
        <w:t xml:space="preserve">  </w:t>
      </w:r>
      <w:r w:rsidR="008E05FA" w:rsidRPr="00477E98">
        <w:rPr>
          <w:spacing w:val="-3"/>
          <w:sz w:val="22"/>
          <w:szCs w:val="22"/>
        </w:rPr>
        <w:t xml:space="preserve">Please report the gross </w:t>
      </w:r>
      <w:r w:rsidR="001F54BB">
        <w:rPr>
          <w:spacing w:val="-3"/>
          <w:sz w:val="22"/>
          <w:szCs w:val="22"/>
        </w:rPr>
        <w:t xml:space="preserve">fixed and variable </w:t>
      </w:r>
      <w:r w:rsidR="008E05FA" w:rsidRPr="00477E98">
        <w:rPr>
          <w:spacing w:val="-3"/>
          <w:sz w:val="22"/>
          <w:szCs w:val="22"/>
        </w:rPr>
        <w:t xml:space="preserve">expenses </w:t>
      </w:r>
      <w:r w:rsidR="001F54BB">
        <w:rPr>
          <w:spacing w:val="-3"/>
          <w:sz w:val="22"/>
          <w:szCs w:val="22"/>
        </w:rPr>
        <w:t>on</w:t>
      </w:r>
      <w:r w:rsidR="001F54BB" w:rsidRPr="00477E98">
        <w:rPr>
          <w:spacing w:val="-3"/>
          <w:sz w:val="22"/>
          <w:szCs w:val="22"/>
        </w:rPr>
        <w:t xml:space="preserve"> </w:t>
      </w:r>
      <w:r w:rsidR="008E05FA" w:rsidRPr="00477E98">
        <w:rPr>
          <w:spacing w:val="-3"/>
          <w:sz w:val="22"/>
          <w:szCs w:val="22"/>
        </w:rPr>
        <w:t xml:space="preserve">the </w:t>
      </w:r>
      <w:r w:rsidR="001F54BB">
        <w:rPr>
          <w:spacing w:val="-3"/>
          <w:sz w:val="22"/>
          <w:szCs w:val="22"/>
        </w:rPr>
        <w:t>designated lines in the Total Expense Section and the grand total in account (9500.0).</w:t>
      </w:r>
      <w:r w:rsidR="008E05FA" w:rsidRPr="00477E98">
        <w:rPr>
          <w:spacing w:val="-3"/>
          <w:sz w:val="22"/>
          <w:szCs w:val="22"/>
        </w:rPr>
        <w:t xml:space="preserve"> </w:t>
      </w:r>
    </w:p>
    <w:p w:rsidR="00443750" w:rsidRPr="00477E98" w:rsidRDefault="00443750" w:rsidP="00787794">
      <w:pPr>
        <w:tabs>
          <w:tab w:val="left" w:pos="-720"/>
          <w:tab w:val="left" w:pos="720"/>
          <w:tab w:val="left" w:pos="994"/>
        </w:tabs>
        <w:suppressAutoHyphens/>
        <w:ind w:left="288"/>
        <w:jc w:val="both"/>
        <w:rPr>
          <w:spacing w:val="-3"/>
          <w:sz w:val="22"/>
          <w:szCs w:val="22"/>
        </w:rPr>
      </w:pPr>
    </w:p>
    <w:p w:rsidR="00D0559E" w:rsidRPr="00477E98" w:rsidRDefault="00D371A6" w:rsidP="00787794">
      <w:pPr>
        <w:tabs>
          <w:tab w:val="left" w:pos="-720"/>
          <w:tab w:val="left" w:pos="720"/>
          <w:tab w:val="left" w:pos="994"/>
        </w:tabs>
        <w:suppressAutoHyphens/>
        <w:ind w:left="288"/>
        <w:jc w:val="both"/>
        <w:rPr>
          <w:spacing w:val="-3"/>
          <w:sz w:val="22"/>
          <w:szCs w:val="22"/>
        </w:rPr>
      </w:pPr>
      <w:r w:rsidRPr="00477E98">
        <w:rPr>
          <w:spacing w:val="-3"/>
          <w:sz w:val="22"/>
          <w:szCs w:val="22"/>
        </w:rPr>
        <w:t>Please note that for the fixed cost expenses</w:t>
      </w:r>
      <w:r w:rsidR="00C1347D" w:rsidRPr="00477E98">
        <w:rPr>
          <w:spacing w:val="-3"/>
          <w:sz w:val="22"/>
          <w:szCs w:val="22"/>
        </w:rPr>
        <w:t xml:space="preserve">, the non-allowable amount should be </w:t>
      </w:r>
      <w:r w:rsidR="00AC44E8">
        <w:rPr>
          <w:spacing w:val="-3"/>
          <w:sz w:val="22"/>
          <w:szCs w:val="22"/>
        </w:rPr>
        <w:t xml:space="preserve">carried forward from </w:t>
      </w:r>
      <w:r w:rsidR="00292D78">
        <w:rPr>
          <w:spacing w:val="-3"/>
          <w:sz w:val="22"/>
          <w:szCs w:val="22"/>
        </w:rPr>
        <w:t>HCF-2-RH</w:t>
      </w:r>
      <w:r w:rsidR="00AC44E8">
        <w:rPr>
          <w:spacing w:val="-3"/>
          <w:sz w:val="22"/>
          <w:szCs w:val="22"/>
        </w:rPr>
        <w:t xml:space="preserve"> Schedule 13, Automatically Disallowed Expenses</w:t>
      </w:r>
      <w:r w:rsidR="00506F07">
        <w:rPr>
          <w:spacing w:val="-3"/>
          <w:sz w:val="22"/>
          <w:szCs w:val="22"/>
        </w:rPr>
        <w:t>.</w:t>
      </w:r>
      <w:r w:rsidR="00AC44E8">
        <w:rPr>
          <w:spacing w:val="-3"/>
          <w:sz w:val="22"/>
          <w:szCs w:val="22"/>
        </w:rPr>
        <w:t xml:space="preserve"> </w:t>
      </w:r>
    </w:p>
    <w:p w:rsidR="00443750" w:rsidRDefault="00443750" w:rsidP="00787794">
      <w:pPr>
        <w:tabs>
          <w:tab w:val="left" w:pos="-720"/>
          <w:tab w:val="left" w:pos="720"/>
          <w:tab w:val="left" w:pos="994"/>
        </w:tabs>
        <w:suppressAutoHyphens/>
        <w:ind w:left="288"/>
        <w:jc w:val="both"/>
        <w:rPr>
          <w:spacing w:val="-3"/>
          <w:sz w:val="22"/>
          <w:szCs w:val="22"/>
        </w:rPr>
      </w:pPr>
    </w:p>
    <w:p w:rsidR="00443750" w:rsidRPr="00477E98" w:rsidRDefault="00443750" w:rsidP="00787794">
      <w:pPr>
        <w:tabs>
          <w:tab w:val="left" w:pos="-720"/>
          <w:tab w:val="left" w:pos="720"/>
          <w:tab w:val="left" w:pos="994"/>
        </w:tabs>
        <w:suppressAutoHyphens/>
        <w:ind w:left="288"/>
        <w:jc w:val="both"/>
        <w:rPr>
          <w:spacing w:val="-3"/>
          <w:sz w:val="22"/>
          <w:szCs w:val="22"/>
        </w:rPr>
      </w:pPr>
      <w:r w:rsidRPr="00477E98">
        <w:rPr>
          <w:spacing w:val="-3"/>
          <w:sz w:val="22"/>
          <w:szCs w:val="22"/>
        </w:rPr>
        <w:t xml:space="preserve">Other </w:t>
      </w:r>
      <w:r w:rsidR="00D822CD">
        <w:rPr>
          <w:spacing w:val="-3"/>
          <w:sz w:val="22"/>
          <w:szCs w:val="22"/>
        </w:rPr>
        <w:t>Operating</w:t>
      </w:r>
      <w:r w:rsidRPr="00477E98">
        <w:rPr>
          <w:spacing w:val="-3"/>
          <w:sz w:val="22"/>
          <w:szCs w:val="22"/>
        </w:rPr>
        <w:t xml:space="preserve"> Expense totals for reported, non-allowable, and total </w:t>
      </w:r>
      <w:r w:rsidR="005672C3">
        <w:rPr>
          <w:spacing w:val="-3"/>
          <w:sz w:val="22"/>
          <w:szCs w:val="22"/>
        </w:rPr>
        <w:t>claimed</w:t>
      </w:r>
      <w:r w:rsidR="005672C3" w:rsidRPr="00477E98">
        <w:rPr>
          <w:spacing w:val="-3"/>
          <w:sz w:val="22"/>
          <w:szCs w:val="22"/>
        </w:rPr>
        <w:t xml:space="preserve"> </w:t>
      </w:r>
      <w:r w:rsidRPr="00477E98">
        <w:rPr>
          <w:spacing w:val="-3"/>
          <w:sz w:val="22"/>
          <w:szCs w:val="22"/>
        </w:rPr>
        <w:t xml:space="preserve">expenses must </w:t>
      </w:r>
      <w:r w:rsidR="005672C3">
        <w:rPr>
          <w:spacing w:val="-3"/>
          <w:sz w:val="22"/>
          <w:szCs w:val="22"/>
        </w:rPr>
        <w:t xml:space="preserve">be carried forward from </w:t>
      </w:r>
      <w:r w:rsidRPr="00477E98">
        <w:rPr>
          <w:spacing w:val="-3"/>
          <w:sz w:val="22"/>
          <w:szCs w:val="22"/>
        </w:rPr>
        <w:t xml:space="preserve">the total amounts reported in Schedule </w:t>
      </w:r>
      <w:r w:rsidR="00AC44E8">
        <w:rPr>
          <w:spacing w:val="-3"/>
          <w:sz w:val="22"/>
          <w:szCs w:val="22"/>
        </w:rPr>
        <w:t>4</w:t>
      </w:r>
      <w:r w:rsidRPr="00477E98">
        <w:rPr>
          <w:spacing w:val="-3"/>
          <w:sz w:val="22"/>
          <w:szCs w:val="22"/>
        </w:rPr>
        <w:t xml:space="preserve">: </w:t>
      </w:r>
      <w:r w:rsidR="00AC44E8">
        <w:rPr>
          <w:spacing w:val="-3"/>
          <w:sz w:val="22"/>
          <w:szCs w:val="22"/>
        </w:rPr>
        <w:t xml:space="preserve">Detail of </w:t>
      </w:r>
      <w:r w:rsidR="00D822CD">
        <w:rPr>
          <w:spacing w:val="-3"/>
          <w:sz w:val="22"/>
          <w:szCs w:val="22"/>
        </w:rPr>
        <w:t>Other Operating</w:t>
      </w:r>
      <w:r w:rsidR="00AC44E8">
        <w:rPr>
          <w:spacing w:val="-3"/>
          <w:sz w:val="22"/>
          <w:szCs w:val="22"/>
        </w:rPr>
        <w:t xml:space="preserve"> Expenses</w:t>
      </w:r>
      <w:r w:rsidRPr="00477E98">
        <w:rPr>
          <w:spacing w:val="-3"/>
          <w:sz w:val="22"/>
          <w:szCs w:val="22"/>
        </w:rPr>
        <w:t>, account</w:t>
      </w:r>
      <w:r w:rsidR="005672C3">
        <w:rPr>
          <w:spacing w:val="-3"/>
          <w:sz w:val="22"/>
          <w:szCs w:val="22"/>
        </w:rPr>
        <w:t>s</w:t>
      </w:r>
      <w:r w:rsidRPr="00477E98">
        <w:rPr>
          <w:spacing w:val="-3"/>
          <w:sz w:val="22"/>
          <w:szCs w:val="22"/>
        </w:rPr>
        <w:t xml:space="preserve"> #</w:t>
      </w:r>
      <w:r w:rsidR="00FE7DB9">
        <w:rPr>
          <w:spacing w:val="-3"/>
          <w:sz w:val="22"/>
          <w:szCs w:val="22"/>
        </w:rPr>
        <w:t xml:space="preserve">9590.0, </w:t>
      </w:r>
      <w:r w:rsidR="005672C3">
        <w:rPr>
          <w:spacing w:val="-3"/>
          <w:sz w:val="22"/>
          <w:szCs w:val="22"/>
        </w:rPr>
        <w:t xml:space="preserve">9501.2 and </w:t>
      </w:r>
      <w:r w:rsidR="00A777E1" w:rsidRPr="00477E98">
        <w:rPr>
          <w:spacing w:val="-3"/>
          <w:sz w:val="22"/>
          <w:szCs w:val="22"/>
        </w:rPr>
        <w:t>95</w:t>
      </w:r>
      <w:r w:rsidR="00A777E1">
        <w:rPr>
          <w:spacing w:val="-3"/>
          <w:sz w:val="22"/>
          <w:szCs w:val="22"/>
        </w:rPr>
        <w:t>02</w:t>
      </w:r>
      <w:r w:rsidRPr="00477E98">
        <w:rPr>
          <w:spacing w:val="-3"/>
          <w:sz w:val="22"/>
          <w:szCs w:val="22"/>
        </w:rPr>
        <w:t>.</w:t>
      </w:r>
      <w:r w:rsidR="00A777E1">
        <w:rPr>
          <w:spacing w:val="-3"/>
          <w:sz w:val="22"/>
          <w:szCs w:val="22"/>
        </w:rPr>
        <w:t>2</w:t>
      </w:r>
      <w:r w:rsidR="005672C3">
        <w:rPr>
          <w:spacing w:val="-3"/>
          <w:sz w:val="22"/>
          <w:szCs w:val="22"/>
        </w:rPr>
        <w:t xml:space="preserve"> accordingly</w:t>
      </w:r>
      <w:r w:rsidR="00EE4076" w:rsidRPr="00477E98">
        <w:rPr>
          <w:spacing w:val="-3"/>
          <w:sz w:val="22"/>
          <w:szCs w:val="22"/>
        </w:rPr>
        <w:t>.</w:t>
      </w:r>
    </w:p>
    <w:p w:rsidR="00505E47" w:rsidRPr="00477E98" w:rsidRDefault="00505E47" w:rsidP="00787794">
      <w:pPr>
        <w:tabs>
          <w:tab w:val="left" w:pos="-720"/>
          <w:tab w:val="left" w:pos="720"/>
          <w:tab w:val="left" w:pos="994"/>
        </w:tabs>
        <w:suppressAutoHyphens/>
        <w:ind w:left="288"/>
        <w:jc w:val="both"/>
        <w:rPr>
          <w:spacing w:val="-3"/>
          <w:sz w:val="22"/>
          <w:szCs w:val="22"/>
        </w:rPr>
      </w:pPr>
    </w:p>
    <w:p w:rsidR="00FE7DB9" w:rsidRDefault="00AD7B20" w:rsidP="00787794">
      <w:pPr>
        <w:tabs>
          <w:tab w:val="left" w:pos="-720"/>
          <w:tab w:val="left" w:pos="720"/>
          <w:tab w:val="left" w:pos="994"/>
        </w:tabs>
        <w:suppressAutoHyphens/>
        <w:ind w:left="288"/>
        <w:jc w:val="both"/>
        <w:rPr>
          <w:spacing w:val="-3"/>
          <w:sz w:val="22"/>
          <w:szCs w:val="22"/>
        </w:rPr>
      </w:pPr>
      <w:r w:rsidRPr="00477E98">
        <w:rPr>
          <w:spacing w:val="-3"/>
          <w:sz w:val="22"/>
          <w:szCs w:val="22"/>
        </w:rPr>
        <w:t>Total Expense</w:t>
      </w:r>
      <w:r w:rsidR="005672C3">
        <w:rPr>
          <w:spacing w:val="-3"/>
          <w:sz w:val="22"/>
          <w:szCs w:val="22"/>
        </w:rPr>
        <w:t xml:space="preserve">s Claimed, Account # 9502.0 </w:t>
      </w:r>
      <w:r w:rsidRPr="00477E98">
        <w:rPr>
          <w:spacing w:val="-3"/>
          <w:sz w:val="22"/>
          <w:szCs w:val="22"/>
        </w:rPr>
        <w:t xml:space="preserve">is the sum of the </w:t>
      </w:r>
      <w:r w:rsidR="005672C3">
        <w:rPr>
          <w:spacing w:val="-3"/>
          <w:sz w:val="22"/>
          <w:szCs w:val="22"/>
        </w:rPr>
        <w:t xml:space="preserve">Schedule 15: Claimed </w:t>
      </w:r>
      <w:r w:rsidR="00D822CD">
        <w:rPr>
          <w:spacing w:val="-3"/>
          <w:sz w:val="22"/>
          <w:szCs w:val="22"/>
        </w:rPr>
        <w:t>F</w:t>
      </w:r>
      <w:r w:rsidRPr="00477E98">
        <w:rPr>
          <w:spacing w:val="-3"/>
          <w:sz w:val="22"/>
          <w:szCs w:val="22"/>
        </w:rPr>
        <w:t xml:space="preserve">ixed </w:t>
      </w:r>
      <w:r w:rsidR="00D822CD">
        <w:rPr>
          <w:spacing w:val="-3"/>
          <w:sz w:val="22"/>
          <w:szCs w:val="22"/>
        </w:rPr>
        <w:t>C</w:t>
      </w:r>
      <w:r w:rsidRPr="00477E98">
        <w:rPr>
          <w:spacing w:val="-3"/>
          <w:sz w:val="22"/>
          <w:szCs w:val="22"/>
        </w:rPr>
        <w:t xml:space="preserve">osts, </w:t>
      </w:r>
      <w:r w:rsidR="005672C3">
        <w:rPr>
          <w:spacing w:val="-3"/>
          <w:sz w:val="22"/>
          <w:szCs w:val="22"/>
        </w:rPr>
        <w:t xml:space="preserve">and the Schedule 4: Detail of </w:t>
      </w:r>
      <w:r w:rsidR="00D822CD">
        <w:rPr>
          <w:spacing w:val="-3"/>
          <w:sz w:val="22"/>
          <w:szCs w:val="22"/>
        </w:rPr>
        <w:t>Other Operating</w:t>
      </w:r>
      <w:r w:rsidRPr="00477E98">
        <w:rPr>
          <w:spacing w:val="-3"/>
          <w:sz w:val="22"/>
          <w:szCs w:val="22"/>
        </w:rPr>
        <w:t xml:space="preserve"> </w:t>
      </w:r>
      <w:r w:rsidR="005672C3">
        <w:rPr>
          <w:spacing w:val="-3"/>
          <w:sz w:val="22"/>
          <w:szCs w:val="22"/>
        </w:rPr>
        <w:t>E</w:t>
      </w:r>
      <w:r w:rsidRPr="00477E98">
        <w:rPr>
          <w:spacing w:val="-3"/>
          <w:sz w:val="22"/>
          <w:szCs w:val="22"/>
        </w:rPr>
        <w:t xml:space="preserve">xpense </w:t>
      </w:r>
      <w:r w:rsidR="005672C3">
        <w:rPr>
          <w:spacing w:val="-3"/>
          <w:sz w:val="22"/>
          <w:szCs w:val="22"/>
        </w:rPr>
        <w:t>Claimed, account # 9502</w:t>
      </w:r>
      <w:r w:rsidR="00292D78">
        <w:rPr>
          <w:spacing w:val="-3"/>
          <w:sz w:val="22"/>
          <w:szCs w:val="22"/>
        </w:rPr>
        <w:t>.0</w:t>
      </w:r>
      <w:r w:rsidR="005672C3">
        <w:rPr>
          <w:spacing w:val="-3"/>
          <w:sz w:val="22"/>
          <w:szCs w:val="22"/>
        </w:rPr>
        <w:t>.</w:t>
      </w:r>
      <w:r w:rsidR="00FE7DB9" w:rsidDel="00FE7DB9">
        <w:rPr>
          <w:spacing w:val="-3"/>
          <w:sz w:val="22"/>
          <w:szCs w:val="22"/>
        </w:rPr>
        <w:t xml:space="preserve"> </w:t>
      </w:r>
    </w:p>
    <w:p w:rsidR="00D24108" w:rsidRPr="00477E98" w:rsidRDefault="00D24108" w:rsidP="00787794">
      <w:pPr>
        <w:tabs>
          <w:tab w:val="left" w:pos="-720"/>
          <w:tab w:val="left" w:pos="720"/>
          <w:tab w:val="left" w:pos="994"/>
        </w:tabs>
        <w:suppressAutoHyphens/>
        <w:ind w:left="288"/>
        <w:jc w:val="both"/>
        <w:rPr>
          <w:b/>
          <w:spacing w:val="-3"/>
          <w:sz w:val="22"/>
          <w:szCs w:val="22"/>
        </w:rPr>
      </w:pPr>
    </w:p>
    <w:p w:rsidR="00ED77C5" w:rsidRDefault="00A777E1" w:rsidP="00C07870">
      <w:pPr>
        <w:tabs>
          <w:tab w:val="left" w:pos="-720"/>
        </w:tabs>
        <w:suppressAutoHyphens/>
        <w:ind w:left="288" w:hanging="288"/>
        <w:jc w:val="both"/>
        <w:rPr>
          <w:b/>
          <w:spacing w:val="-3"/>
          <w:sz w:val="22"/>
          <w:szCs w:val="22"/>
        </w:rPr>
      </w:pPr>
      <w:r w:rsidRPr="00477E98">
        <w:rPr>
          <w:b/>
          <w:spacing w:val="-3"/>
          <w:sz w:val="22"/>
          <w:szCs w:val="22"/>
        </w:rPr>
        <w:t>4</w:t>
      </w:r>
      <w:r w:rsidR="00AD7B20" w:rsidRPr="00477E98">
        <w:rPr>
          <w:b/>
          <w:spacing w:val="-3"/>
          <w:sz w:val="22"/>
          <w:szCs w:val="22"/>
        </w:rPr>
        <w:t>:</w:t>
      </w:r>
      <w:r w:rsidR="00F75663">
        <w:rPr>
          <w:b/>
          <w:spacing w:val="-3"/>
          <w:sz w:val="22"/>
          <w:szCs w:val="22"/>
        </w:rPr>
        <w:t xml:space="preserve"> </w:t>
      </w:r>
      <w:r w:rsidR="00FF745D" w:rsidRPr="00477E98">
        <w:rPr>
          <w:b/>
          <w:spacing w:val="-3"/>
          <w:sz w:val="22"/>
          <w:szCs w:val="22"/>
        </w:rPr>
        <w:t xml:space="preserve">Detail </w:t>
      </w:r>
      <w:r w:rsidR="00FF745D">
        <w:rPr>
          <w:b/>
          <w:spacing w:val="-3"/>
          <w:sz w:val="22"/>
          <w:szCs w:val="22"/>
        </w:rPr>
        <w:t>o</w:t>
      </w:r>
      <w:r w:rsidR="00FF745D" w:rsidRPr="00477E98">
        <w:rPr>
          <w:b/>
          <w:spacing w:val="-3"/>
          <w:sz w:val="22"/>
          <w:szCs w:val="22"/>
        </w:rPr>
        <w:t xml:space="preserve">f </w:t>
      </w:r>
      <w:r w:rsidR="00D822CD">
        <w:rPr>
          <w:b/>
          <w:spacing w:val="-3"/>
          <w:sz w:val="22"/>
          <w:szCs w:val="22"/>
        </w:rPr>
        <w:t>Other Operating</w:t>
      </w:r>
      <w:r w:rsidR="00FF745D" w:rsidRPr="00477E98">
        <w:rPr>
          <w:b/>
          <w:spacing w:val="-3"/>
          <w:sz w:val="22"/>
          <w:szCs w:val="22"/>
        </w:rPr>
        <w:t xml:space="preserve"> Expenses</w:t>
      </w:r>
      <w:r w:rsidR="00FF745D" w:rsidRPr="00575558">
        <w:rPr>
          <w:spacing w:val="-3"/>
          <w:sz w:val="22"/>
          <w:szCs w:val="22"/>
        </w:rPr>
        <w:t xml:space="preserve"> </w:t>
      </w:r>
      <w:r w:rsidR="00AD7B20" w:rsidRPr="00575558">
        <w:rPr>
          <w:spacing w:val="-3"/>
          <w:sz w:val="22"/>
          <w:szCs w:val="22"/>
        </w:rPr>
        <w:t xml:space="preserve">–Please provide the line item detail of each </w:t>
      </w:r>
      <w:r w:rsidR="003B1EA9">
        <w:rPr>
          <w:spacing w:val="-3"/>
          <w:sz w:val="22"/>
          <w:szCs w:val="22"/>
        </w:rPr>
        <w:t>operating</w:t>
      </w:r>
      <w:r w:rsidR="00AD7B20" w:rsidRPr="00575558">
        <w:rPr>
          <w:spacing w:val="-3"/>
          <w:sz w:val="22"/>
          <w:szCs w:val="22"/>
        </w:rPr>
        <w:t xml:space="preserve"> expe</w:t>
      </w:r>
      <w:r w:rsidR="008A1DF8" w:rsidRPr="00575558">
        <w:rPr>
          <w:spacing w:val="-3"/>
          <w:sz w:val="22"/>
          <w:szCs w:val="22"/>
        </w:rPr>
        <w:t xml:space="preserve">nse that is included in the other </w:t>
      </w:r>
      <w:r w:rsidR="003B1EA9">
        <w:rPr>
          <w:spacing w:val="-3"/>
          <w:sz w:val="22"/>
          <w:szCs w:val="22"/>
        </w:rPr>
        <w:t>operating</w:t>
      </w:r>
      <w:r w:rsidR="008A1DF8" w:rsidRPr="00575558">
        <w:rPr>
          <w:spacing w:val="-3"/>
          <w:sz w:val="22"/>
          <w:szCs w:val="22"/>
        </w:rPr>
        <w:t xml:space="preserve"> expenses reported in Schedule 2</w:t>
      </w:r>
      <w:r w:rsidR="00AD7B20" w:rsidRPr="00575558">
        <w:rPr>
          <w:spacing w:val="-3"/>
          <w:sz w:val="22"/>
          <w:szCs w:val="22"/>
        </w:rPr>
        <w:t>.</w:t>
      </w:r>
      <w:r w:rsidR="008A1DF8" w:rsidRPr="00575558">
        <w:rPr>
          <w:spacing w:val="-3"/>
          <w:sz w:val="22"/>
          <w:szCs w:val="22"/>
        </w:rPr>
        <w:t xml:space="preserve">  </w:t>
      </w:r>
      <w:r>
        <w:rPr>
          <w:spacing w:val="-3"/>
          <w:sz w:val="22"/>
          <w:szCs w:val="22"/>
        </w:rPr>
        <w:t>Report the gross amount in the expense colum</w:t>
      </w:r>
      <w:r w:rsidR="00FE7DB9">
        <w:rPr>
          <w:spacing w:val="-3"/>
          <w:sz w:val="22"/>
          <w:szCs w:val="22"/>
        </w:rPr>
        <w:t>n</w:t>
      </w:r>
      <w:r>
        <w:rPr>
          <w:spacing w:val="-3"/>
          <w:sz w:val="22"/>
          <w:szCs w:val="22"/>
        </w:rPr>
        <w:t xml:space="preserve"> and all non-allowable amounts including </w:t>
      </w:r>
      <w:r w:rsidR="003B1EA9">
        <w:rPr>
          <w:spacing w:val="-3"/>
          <w:sz w:val="22"/>
          <w:szCs w:val="22"/>
        </w:rPr>
        <w:t>operating</w:t>
      </w:r>
      <w:r>
        <w:rPr>
          <w:spacing w:val="-3"/>
          <w:sz w:val="22"/>
          <w:szCs w:val="22"/>
        </w:rPr>
        <w:t xml:space="preserve"> recoverable income in the self-disallowed column.  </w:t>
      </w:r>
      <w:r w:rsidR="008A1DF8" w:rsidRPr="00575558">
        <w:rPr>
          <w:spacing w:val="-3"/>
          <w:sz w:val="22"/>
          <w:szCs w:val="22"/>
        </w:rPr>
        <w:t xml:space="preserve">The total </w:t>
      </w:r>
      <w:r>
        <w:rPr>
          <w:spacing w:val="-3"/>
          <w:sz w:val="22"/>
          <w:szCs w:val="22"/>
        </w:rPr>
        <w:t>claimed must be the gross reported amount less all self-disallowed amounts</w:t>
      </w:r>
      <w:r w:rsidR="008A1DF8" w:rsidRPr="00575558">
        <w:rPr>
          <w:spacing w:val="-3"/>
          <w:sz w:val="22"/>
          <w:szCs w:val="22"/>
        </w:rPr>
        <w:t xml:space="preserve"> </w:t>
      </w:r>
      <w:r w:rsidR="00485A05">
        <w:rPr>
          <w:spacing w:val="-3"/>
          <w:sz w:val="22"/>
          <w:szCs w:val="22"/>
        </w:rPr>
        <w:t xml:space="preserve">and </w:t>
      </w:r>
      <w:r w:rsidR="008A1DF8" w:rsidRPr="00575558">
        <w:rPr>
          <w:spacing w:val="-3"/>
          <w:sz w:val="22"/>
          <w:szCs w:val="22"/>
        </w:rPr>
        <w:t xml:space="preserve">must equal the other </w:t>
      </w:r>
      <w:r w:rsidR="003B1EA9">
        <w:rPr>
          <w:spacing w:val="-3"/>
          <w:sz w:val="22"/>
          <w:szCs w:val="22"/>
        </w:rPr>
        <w:t>operating</w:t>
      </w:r>
      <w:r w:rsidR="008A1DF8" w:rsidRPr="00575558">
        <w:rPr>
          <w:spacing w:val="-3"/>
          <w:sz w:val="22"/>
          <w:szCs w:val="22"/>
        </w:rPr>
        <w:t xml:space="preserve"> expense total reported, non-allowable and </w:t>
      </w:r>
      <w:r w:rsidR="007137E6">
        <w:rPr>
          <w:spacing w:val="-3"/>
          <w:sz w:val="22"/>
          <w:szCs w:val="22"/>
        </w:rPr>
        <w:t xml:space="preserve">claimed </w:t>
      </w:r>
      <w:r w:rsidR="003B1EA9">
        <w:rPr>
          <w:spacing w:val="-3"/>
          <w:sz w:val="22"/>
          <w:szCs w:val="22"/>
        </w:rPr>
        <w:t>operating</w:t>
      </w:r>
      <w:r w:rsidR="007137E6" w:rsidRPr="00575558">
        <w:rPr>
          <w:spacing w:val="-3"/>
          <w:sz w:val="22"/>
          <w:szCs w:val="22"/>
        </w:rPr>
        <w:t xml:space="preserve"> </w:t>
      </w:r>
      <w:r w:rsidR="008A1DF8" w:rsidRPr="00575558">
        <w:rPr>
          <w:spacing w:val="-3"/>
          <w:sz w:val="22"/>
          <w:szCs w:val="22"/>
        </w:rPr>
        <w:t>expenses, respectively as reported in Schedule 2.</w:t>
      </w:r>
      <w:r w:rsidR="00D24108" w:rsidRPr="00575558">
        <w:rPr>
          <w:spacing w:val="-3"/>
          <w:sz w:val="22"/>
          <w:szCs w:val="22"/>
        </w:rPr>
        <w:t xml:space="preserve">  The </w:t>
      </w:r>
      <w:r w:rsidR="008B0D5C">
        <w:rPr>
          <w:spacing w:val="-3"/>
          <w:sz w:val="22"/>
          <w:szCs w:val="22"/>
        </w:rPr>
        <w:t xml:space="preserve">claimed amount of the </w:t>
      </w:r>
      <w:r w:rsidR="00D24108" w:rsidRPr="00575558">
        <w:rPr>
          <w:spacing w:val="-3"/>
          <w:sz w:val="22"/>
          <w:szCs w:val="22"/>
        </w:rPr>
        <w:t xml:space="preserve">Details of </w:t>
      </w:r>
      <w:r w:rsidR="004F0F2B">
        <w:rPr>
          <w:spacing w:val="-3"/>
          <w:sz w:val="22"/>
          <w:szCs w:val="22"/>
        </w:rPr>
        <w:t xml:space="preserve">Other Operating </w:t>
      </w:r>
      <w:r w:rsidR="00D24108" w:rsidRPr="00575558">
        <w:rPr>
          <w:spacing w:val="-3"/>
          <w:sz w:val="22"/>
          <w:szCs w:val="22"/>
        </w:rPr>
        <w:t xml:space="preserve">Expenses listed in </w:t>
      </w:r>
      <w:r w:rsidR="00CD0020" w:rsidRPr="00575558">
        <w:rPr>
          <w:spacing w:val="-3"/>
          <w:sz w:val="22"/>
          <w:szCs w:val="22"/>
        </w:rPr>
        <w:t>HCF-2-</w:t>
      </w:r>
      <w:r w:rsidR="007137E6">
        <w:rPr>
          <w:spacing w:val="-3"/>
          <w:sz w:val="22"/>
          <w:szCs w:val="22"/>
        </w:rPr>
        <w:t>R</w:t>
      </w:r>
      <w:r w:rsidR="007137E6" w:rsidRPr="00575558">
        <w:rPr>
          <w:spacing w:val="-3"/>
          <w:sz w:val="22"/>
          <w:szCs w:val="22"/>
        </w:rPr>
        <w:t>H</w:t>
      </w:r>
      <w:r w:rsidR="00D24108" w:rsidRPr="00575558">
        <w:rPr>
          <w:spacing w:val="-3"/>
          <w:sz w:val="22"/>
          <w:szCs w:val="22"/>
        </w:rPr>
        <w:t xml:space="preserve">, Schedule </w:t>
      </w:r>
      <w:r w:rsidR="00506F07">
        <w:rPr>
          <w:spacing w:val="-3"/>
          <w:sz w:val="22"/>
          <w:szCs w:val="22"/>
        </w:rPr>
        <w:t xml:space="preserve">4 </w:t>
      </w:r>
      <w:r w:rsidR="00D24108" w:rsidRPr="00575558">
        <w:rPr>
          <w:spacing w:val="-3"/>
          <w:sz w:val="22"/>
          <w:szCs w:val="22"/>
        </w:rPr>
        <w:t xml:space="preserve">must also be reported in </w:t>
      </w:r>
      <w:r w:rsidR="00394F80">
        <w:rPr>
          <w:spacing w:val="-3"/>
          <w:sz w:val="22"/>
          <w:szCs w:val="22"/>
        </w:rPr>
        <w:t>HCF-4</w:t>
      </w:r>
      <w:r w:rsidR="00D24108" w:rsidRPr="00575558">
        <w:rPr>
          <w:spacing w:val="-3"/>
          <w:sz w:val="22"/>
          <w:szCs w:val="22"/>
        </w:rPr>
        <w:t>, Schedule 2</w:t>
      </w:r>
      <w:r w:rsidR="00FE7DB9">
        <w:rPr>
          <w:spacing w:val="-3"/>
          <w:sz w:val="22"/>
          <w:szCs w:val="22"/>
        </w:rPr>
        <w:t xml:space="preserve"> (account # 9502.2)</w:t>
      </w:r>
      <w:r w:rsidR="007137E6">
        <w:rPr>
          <w:spacing w:val="-3"/>
          <w:sz w:val="22"/>
          <w:szCs w:val="22"/>
        </w:rPr>
        <w:t xml:space="preserve"> </w:t>
      </w:r>
      <w:r w:rsidR="00F07B78" w:rsidRPr="00575558">
        <w:rPr>
          <w:spacing w:val="-3"/>
          <w:sz w:val="22"/>
        </w:rPr>
        <w:t>or HCF-3, Schedule 10 accordingly</w:t>
      </w:r>
      <w:r w:rsidR="00D24108" w:rsidRPr="00575558">
        <w:rPr>
          <w:spacing w:val="-3"/>
          <w:sz w:val="22"/>
          <w:szCs w:val="22"/>
        </w:rPr>
        <w:t>.</w:t>
      </w:r>
    </w:p>
    <w:p w:rsidR="00ED77C5" w:rsidRDefault="00ED77C5" w:rsidP="00787794">
      <w:pPr>
        <w:tabs>
          <w:tab w:val="left" w:pos="-720"/>
        </w:tabs>
        <w:suppressAutoHyphens/>
        <w:ind w:left="288"/>
        <w:jc w:val="both"/>
        <w:rPr>
          <w:b/>
          <w:spacing w:val="-3"/>
          <w:sz w:val="22"/>
          <w:szCs w:val="22"/>
        </w:rPr>
      </w:pPr>
    </w:p>
    <w:p w:rsidR="00212740" w:rsidRPr="00477E98" w:rsidRDefault="00212740" w:rsidP="00787794">
      <w:pPr>
        <w:tabs>
          <w:tab w:val="left" w:pos="-720"/>
        </w:tabs>
        <w:suppressAutoHyphens/>
        <w:ind w:left="288"/>
        <w:jc w:val="both"/>
        <w:rPr>
          <w:b/>
          <w:spacing w:val="-3"/>
          <w:sz w:val="22"/>
          <w:szCs w:val="22"/>
        </w:rPr>
      </w:pPr>
      <w:r w:rsidRPr="00477E98">
        <w:rPr>
          <w:b/>
          <w:spacing w:val="-3"/>
          <w:sz w:val="22"/>
          <w:szCs w:val="22"/>
        </w:rPr>
        <w:t xml:space="preserve">Additional Information </w:t>
      </w:r>
    </w:p>
    <w:p w:rsidR="00212740" w:rsidRPr="00477E98" w:rsidRDefault="00212740" w:rsidP="00787794">
      <w:pPr>
        <w:tabs>
          <w:tab w:val="left" w:pos="-720"/>
        </w:tabs>
        <w:suppressAutoHyphens/>
        <w:ind w:left="288"/>
        <w:jc w:val="both"/>
        <w:rPr>
          <w:spacing w:val="-3"/>
          <w:sz w:val="22"/>
          <w:szCs w:val="22"/>
        </w:rPr>
      </w:pPr>
      <w:r>
        <w:rPr>
          <w:spacing w:val="-3"/>
          <w:sz w:val="22"/>
          <w:szCs w:val="22"/>
        </w:rPr>
        <w:t>This section includes questions regarding the entities that the HCF-2</w:t>
      </w:r>
      <w:r w:rsidR="003B2C7F">
        <w:rPr>
          <w:spacing w:val="-3"/>
          <w:sz w:val="22"/>
          <w:szCs w:val="22"/>
        </w:rPr>
        <w:t>-RH</w:t>
      </w:r>
      <w:r>
        <w:rPr>
          <w:spacing w:val="-3"/>
          <w:sz w:val="22"/>
          <w:szCs w:val="22"/>
        </w:rPr>
        <w:t xml:space="preserve"> is being completed for, the extent of the reporting of realty company assets in the HCF-2</w:t>
      </w:r>
      <w:r w:rsidR="003B2C7F">
        <w:rPr>
          <w:spacing w:val="-3"/>
          <w:sz w:val="22"/>
          <w:szCs w:val="22"/>
        </w:rPr>
        <w:t>-RH</w:t>
      </w:r>
      <w:r>
        <w:rPr>
          <w:spacing w:val="-3"/>
          <w:sz w:val="22"/>
          <w:szCs w:val="22"/>
        </w:rPr>
        <w:t xml:space="preserve"> and the time period for the expenses being reported in the HCF-2</w:t>
      </w:r>
      <w:r w:rsidR="003B2C7F">
        <w:rPr>
          <w:spacing w:val="-3"/>
          <w:sz w:val="22"/>
          <w:szCs w:val="22"/>
        </w:rPr>
        <w:t>-RH</w:t>
      </w:r>
      <w:r w:rsidR="00EE4076">
        <w:rPr>
          <w:spacing w:val="-3"/>
          <w:sz w:val="22"/>
          <w:szCs w:val="22"/>
        </w:rPr>
        <w:t>.</w:t>
      </w:r>
      <w:r w:rsidRPr="00477E98">
        <w:rPr>
          <w:spacing w:val="-3"/>
          <w:sz w:val="22"/>
          <w:szCs w:val="22"/>
        </w:rPr>
        <w:t xml:space="preserve"> </w:t>
      </w:r>
    </w:p>
    <w:p w:rsidR="003F4CF3" w:rsidRDefault="00C10F66" w:rsidP="003F4CF3">
      <w:pPr>
        <w:rPr>
          <w:sz w:val="22"/>
          <w:szCs w:val="22"/>
        </w:rPr>
      </w:pPr>
      <w:r>
        <w:rPr>
          <w:sz w:val="22"/>
          <w:szCs w:val="22"/>
        </w:rPr>
        <w:br w:type="page"/>
      </w:r>
      <w:r w:rsidR="003F4CF3">
        <w:rPr>
          <w:sz w:val="22"/>
          <w:szCs w:val="22"/>
        </w:rPr>
        <w:t>(HCF-2-RH Continued)</w:t>
      </w:r>
    </w:p>
    <w:p w:rsidR="003F4CF3" w:rsidRDefault="003F4CF3" w:rsidP="003F4CF3">
      <w:pPr>
        <w:tabs>
          <w:tab w:val="left" w:pos="-720"/>
        </w:tabs>
        <w:suppressAutoHyphens/>
        <w:ind w:left="288" w:hanging="288"/>
        <w:jc w:val="both"/>
        <w:rPr>
          <w:b/>
          <w:spacing w:val="-3"/>
          <w:sz w:val="22"/>
          <w:szCs w:val="22"/>
        </w:rPr>
      </w:pPr>
    </w:p>
    <w:p w:rsidR="00212740" w:rsidRDefault="00A777E1" w:rsidP="00212740">
      <w:pPr>
        <w:tabs>
          <w:tab w:val="left" w:pos="-720"/>
        </w:tabs>
        <w:suppressAutoHyphens/>
        <w:jc w:val="both"/>
        <w:rPr>
          <w:b/>
          <w:spacing w:val="-3"/>
          <w:sz w:val="22"/>
          <w:szCs w:val="22"/>
        </w:rPr>
      </w:pPr>
      <w:r>
        <w:rPr>
          <w:b/>
          <w:spacing w:val="-3"/>
          <w:sz w:val="22"/>
          <w:szCs w:val="22"/>
        </w:rPr>
        <w:t>5</w:t>
      </w:r>
      <w:r w:rsidR="00635752" w:rsidRPr="00477E98">
        <w:rPr>
          <w:b/>
          <w:spacing w:val="-3"/>
          <w:sz w:val="22"/>
          <w:szCs w:val="22"/>
        </w:rPr>
        <w:t xml:space="preserve">: </w:t>
      </w:r>
      <w:r w:rsidR="00F75663">
        <w:rPr>
          <w:b/>
          <w:spacing w:val="-3"/>
          <w:sz w:val="22"/>
          <w:szCs w:val="22"/>
        </w:rPr>
        <w:t xml:space="preserve"> </w:t>
      </w:r>
      <w:r w:rsidR="00FF745D" w:rsidRPr="00477E98">
        <w:rPr>
          <w:b/>
          <w:spacing w:val="-3"/>
          <w:sz w:val="22"/>
          <w:szCs w:val="22"/>
        </w:rPr>
        <w:t xml:space="preserve">Summary </w:t>
      </w:r>
      <w:r w:rsidR="00FF745D">
        <w:rPr>
          <w:b/>
          <w:spacing w:val="-3"/>
          <w:sz w:val="22"/>
          <w:szCs w:val="22"/>
        </w:rPr>
        <w:t>o</w:t>
      </w:r>
      <w:r w:rsidR="00FF745D" w:rsidRPr="00477E98">
        <w:rPr>
          <w:b/>
          <w:spacing w:val="-3"/>
          <w:sz w:val="22"/>
          <w:szCs w:val="22"/>
        </w:rPr>
        <w:t>f Notes Payable</w:t>
      </w:r>
      <w:r w:rsidR="00FF745D">
        <w:rPr>
          <w:b/>
          <w:spacing w:val="-3"/>
          <w:sz w:val="22"/>
          <w:szCs w:val="22"/>
        </w:rPr>
        <w:t xml:space="preserve"> </w:t>
      </w:r>
    </w:p>
    <w:p w:rsidR="00212740" w:rsidRDefault="00880A8F" w:rsidP="001F2032">
      <w:pPr>
        <w:tabs>
          <w:tab w:val="left" w:pos="-720"/>
        </w:tabs>
        <w:suppressAutoHyphens/>
        <w:ind w:left="288"/>
        <w:jc w:val="both"/>
        <w:rPr>
          <w:spacing w:val="-3"/>
          <w:sz w:val="22"/>
          <w:szCs w:val="22"/>
        </w:rPr>
      </w:pPr>
      <w:r>
        <w:rPr>
          <w:spacing w:val="-3"/>
          <w:sz w:val="22"/>
          <w:szCs w:val="22"/>
        </w:rPr>
        <w:t>See HCF-4 Instructions</w:t>
      </w:r>
      <w:r w:rsidR="001F2032">
        <w:rPr>
          <w:spacing w:val="-3"/>
          <w:sz w:val="22"/>
          <w:szCs w:val="22"/>
        </w:rPr>
        <w:t xml:space="preserve">. </w:t>
      </w:r>
      <w:r w:rsidR="001F2032" w:rsidRPr="00477E98">
        <w:rPr>
          <w:spacing w:val="-3"/>
          <w:sz w:val="22"/>
          <w:szCs w:val="22"/>
        </w:rPr>
        <w:t xml:space="preserve">This schedule is similar to the </w:t>
      </w:r>
      <w:r w:rsidR="001F2032">
        <w:rPr>
          <w:spacing w:val="-3"/>
          <w:sz w:val="22"/>
          <w:szCs w:val="22"/>
        </w:rPr>
        <w:t xml:space="preserve">HCF-4 schedule </w:t>
      </w:r>
      <w:r w:rsidR="001F2032" w:rsidRPr="00477E98">
        <w:rPr>
          <w:spacing w:val="-3"/>
          <w:sz w:val="22"/>
          <w:szCs w:val="22"/>
        </w:rPr>
        <w:t>except that it is information furnished for the HCF</w:t>
      </w:r>
      <w:r w:rsidR="001F2032">
        <w:rPr>
          <w:spacing w:val="-3"/>
          <w:sz w:val="22"/>
          <w:szCs w:val="22"/>
        </w:rPr>
        <w:t>-2-RH.</w:t>
      </w:r>
      <w:r w:rsidR="001F2032" w:rsidDel="001F2032">
        <w:rPr>
          <w:spacing w:val="-3"/>
          <w:sz w:val="22"/>
          <w:szCs w:val="22"/>
        </w:rPr>
        <w:t xml:space="preserve"> </w:t>
      </w:r>
    </w:p>
    <w:p w:rsidR="001F2032" w:rsidRDefault="001F2032" w:rsidP="001F2032">
      <w:pPr>
        <w:tabs>
          <w:tab w:val="left" w:pos="-720"/>
        </w:tabs>
        <w:suppressAutoHyphens/>
        <w:ind w:left="288"/>
        <w:jc w:val="both"/>
        <w:rPr>
          <w:spacing w:val="-3"/>
          <w:sz w:val="22"/>
          <w:szCs w:val="22"/>
        </w:rPr>
      </w:pPr>
    </w:p>
    <w:p w:rsidR="00D665E2" w:rsidRPr="00477E98" w:rsidRDefault="00FF745D" w:rsidP="008E626F">
      <w:pPr>
        <w:tabs>
          <w:tab w:val="left" w:pos="-720"/>
        </w:tabs>
        <w:suppressAutoHyphens/>
        <w:ind w:left="288" w:hanging="288"/>
        <w:jc w:val="both"/>
        <w:rPr>
          <w:b/>
          <w:spacing w:val="-3"/>
          <w:sz w:val="22"/>
          <w:szCs w:val="22"/>
        </w:rPr>
      </w:pPr>
      <w:r>
        <w:rPr>
          <w:b/>
          <w:spacing w:val="-3"/>
          <w:sz w:val="22"/>
          <w:szCs w:val="22"/>
        </w:rPr>
        <w:t>7</w:t>
      </w:r>
      <w:r w:rsidRPr="00477E98">
        <w:rPr>
          <w:b/>
          <w:spacing w:val="-3"/>
          <w:sz w:val="22"/>
          <w:szCs w:val="22"/>
        </w:rPr>
        <w:t>:</w:t>
      </w:r>
      <w:r>
        <w:rPr>
          <w:b/>
          <w:spacing w:val="-3"/>
          <w:sz w:val="22"/>
          <w:szCs w:val="22"/>
        </w:rPr>
        <w:t xml:space="preserve"> </w:t>
      </w:r>
      <w:r w:rsidRPr="00477E98">
        <w:rPr>
          <w:spacing w:val="-3"/>
          <w:sz w:val="22"/>
          <w:szCs w:val="22"/>
        </w:rPr>
        <w:t xml:space="preserve"> </w:t>
      </w:r>
      <w:r w:rsidRPr="008E626F">
        <w:rPr>
          <w:b/>
          <w:spacing w:val="-3"/>
          <w:sz w:val="22"/>
          <w:szCs w:val="22"/>
        </w:rPr>
        <w:t>R</w:t>
      </w:r>
      <w:r w:rsidRPr="00477E98">
        <w:rPr>
          <w:b/>
          <w:spacing w:val="-3"/>
          <w:sz w:val="22"/>
          <w:szCs w:val="22"/>
        </w:rPr>
        <w:t xml:space="preserve">econciliation </w:t>
      </w:r>
      <w:r>
        <w:rPr>
          <w:b/>
          <w:spacing w:val="-3"/>
          <w:sz w:val="22"/>
          <w:szCs w:val="22"/>
        </w:rPr>
        <w:t>o</w:t>
      </w:r>
      <w:r w:rsidRPr="00477E98">
        <w:rPr>
          <w:b/>
          <w:spacing w:val="-3"/>
          <w:sz w:val="22"/>
          <w:szCs w:val="22"/>
        </w:rPr>
        <w:t xml:space="preserve">f Income </w:t>
      </w:r>
      <w:r>
        <w:rPr>
          <w:b/>
          <w:spacing w:val="-3"/>
          <w:sz w:val="22"/>
          <w:szCs w:val="22"/>
        </w:rPr>
        <w:t>p</w:t>
      </w:r>
      <w:r w:rsidRPr="00477E98">
        <w:rPr>
          <w:b/>
          <w:spacing w:val="-3"/>
          <w:sz w:val="22"/>
          <w:szCs w:val="22"/>
        </w:rPr>
        <w:t xml:space="preserve">er Report </w:t>
      </w:r>
      <w:r>
        <w:rPr>
          <w:b/>
          <w:spacing w:val="-3"/>
          <w:sz w:val="22"/>
          <w:szCs w:val="22"/>
        </w:rPr>
        <w:t>w</w:t>
      </w:r>
      <w:r w:rsidRPr="00477E98">
        <w:rPr>
          <w:b/>
          <w:spacing w:val="-3"/>
          <w:sz w:val="22"/>
          <w:szCs w:val="22"/>
        </w:rPr>
        <w:t xml:space="preserve">ith Income </w:t>
      </w:r>
      <w:r>
        <w:rPr>
          <w:b/>
          <w:spacing w:val="-3"/>
          <w:sz w:val="22"/>
          <w:szCs w:val="22"/>
        </w:rPr>
        <w:t>p</w:t>
      </w:r>
      <w:r w:rsidRPr="00477E98">
        <w:rPr>
          <w:b/>
          <w:spacing w:val="-3"/>
          <w:sz w:val="22"/>
          <w:szCs w:val="22"/>
        </w:rPr>
        <w:t>er Books</w:t>
      </w:r>
    </w:p>
    <w:p w:rsidR="001F2032" w:rsidRDefault="001F2032" w:rsidP="001F2032">
      <w:pPr>
        <w:tabs>
          <w:tab w:val="left" w:pos="-720"/>
        </w:tabs>
        <w:suppressAutoHyphens/>
        <w:ind w:left="288"/>
        <w:jc w:val="both"/>
        <w:rPr>
          <w:spacing w:val="-3"/>
          <w:sz w:val="22"/>
          <w:szCs w:val="22"/>
        </w:rPr>
      </w:pPr>
      <w:r>
        <w:rPr>
          <w:spacing w:val="-3"/>
          <w:sz w:val="22"/>
          <w:szCs w:val="22"/>
        </w:rPr>
        <w:t xml:space="preserve">See HCF-4 Instructions. </w:t>
      </w:r>
      <w:r w:rsidRPr="00477E98">
        <w:rPr>
          <w:spacing w:val="-3"/>
          <w:sz w:val="22"/>
          <w:szCs w:val="22"/>
        </w:rPr>
        <w:t xml:space="preserve">This schedule is similar to the </w:t>
      </w:r>
      <w:r>
        <w:rPr>
          <w:spacing w:val="-3"/>
          <w:sz w:val="22"/>
          <w:szCs w:val="22"/>
        </w:rPr>
        <w:t xml:space="preserve">HCF-4 schedule </w:t>
      </w:r>
      <w:r w:rsidRPr="00477E98">
        <w:rPr>
          <w:spacing w:val="-3"/>
          <w:sz w:val="22"/>
          <w:szCs w:val="22"/>
        </w:rPr>
        <w:t>except that it is information furnished for the HCF</w:t>
      </w:r>
      <w:r>
        <w:rPr>
          <w:spacing w:val="-3"/>
          <w:sz w:val="22"/>
          <w:szCs w:val="22"/>
        </w:rPr>
        <w:t>-2-RH.</w:t>
      </w:r>
      <w:r w:rsidDel="001F2032">
        <w:rPr>
          <w:spacing w:val="-3"/>
          <w:sz w:val="22"/>
          <w:szCs w:val="22"/>
        </w:rPr>
        <w:t xml:space="preserve"> </w:t>
      </w:r>
    </w:p>
    <w:p w:rsidR="001F2032" w:rsidRDefault="001F2032" w:rsidP="001F2032">
      <w:pPr>
        <w:tabs>
          <w:tab w:val="left" w:pos="-720"/>
        </w:tabs>
        <w:suppressAutoHyphens/>
        <w:ind w:left="288"/>
        <w:jc w:val="both"/>
        <w:rPr>
          <w:spacing w:val="-3"/>
          <w:sz w:val="22"/>
          <w:szCs w:val="22"/>
        </w:rPr>
      </w:pPr>
    </w:p>
    <w:p w:rsidR="00880A8F" w:rsidRDefault="00D33EC2" w:rsidP="00880A8F">
      <w:pPr>
        <w:tabs>
          <w:tab w:val="left" w:pos="-720"/>
        </w:tabs>
        <w:suppressAutoHyphens/>
        <w:ind w:left="288" w:hanging="288"/>
        <w:jc w:val="both"/>
        <w:rPr>
          <w:b/>
          <w:spacing w:val="-3"/>
          <w:sz w:val="22"/>
          <w:szCs w:val="22"/>
        </w:rPr>
      </w:pPr>
      <w:r>
        <w:rPr>
          <w:b/>
          <w:spacing w:val="-3"/>
          <w:sz w:val="22"/>
          <w:szCs w:val="22"/>
        </w:rPr>
        <w:t>8</w:t>
      </w:r>
      <w:r w:rsidR="00523EEE" w:rsidRPr="00477E98">
        <w:rPr>
          <w:b/>
          <w:spacing w:val="-3"/>
          <w:sz w:val="22"/>
          <w:szCs w:val="22"/>
        </w:rPr>
        <w:t>:</w:t>
      </w:r>
      <w:r w:rsidR="00F75663">
        <w:rPr>
          <w:b/>
          <w:spacing w:val="-3"/>
          <w:sz w:val="22"/>
          <w:szCs w:val="22"/>
        </w:rPr>
        <w:t xml:space="preserve"> </w:t>
      </w:r>
      <w:r w:rsidR="00FF745D" w:rsidRPr="00477E98">
        <w:rPr>
          <w:b/>
          <w:spacing w:val="-3"/>
          <w:sz w:val="22"/>
          <w:szCs w:val="22"/>
        </w:rPr>
        <w:t xml:space="preserve">Reconciliation </w:t>
      </w:r>
      <w:r w:rsidR="00FF745D">
        <w:rPr>
          <w:b/>
          <w:spacing w:val="-3"/>
          <w:sz w:val="22"/>
          <w:szCs w:val="22"/>
        </w:rPr>
        <w:t>o</w:t>
      </w:r>
      <w:r w:rsidR="00FF745D" w:rsidRPr="00477E98">
        <w:rPr>
          <w:b/>
          <w:spacing w:val="-3"/>
          <w:sz w:val="22"/>
          <w:szCs w:val="22"/>
        </w:rPr>
        <w:t>f Net Worth</w:t>
      </w:r>
    </w:p>
    <w:p w:rsidR="001F2032" w:rsidRDefault="001F2032" w:rsidP="001F2032">
      <w:pPr>
        <w:tabs>
          <w:tab w:val="left" w:pos="-720"/>
        </w:tabs>
        <w:suppressAutoHyphens/>
        <w:ind w:left="288"/>
        <w:jc w:val="both"/>
        <w:rPr>
          <w:spacing w:val="-3"/>
          <w:sz w:val="22"/>
          <w:szCs w:val="22"/>
        </w:rPr>
      </w:pPr>
      <w:r>
        <w:rPr>
          <w:spacing w:val="-3"/>
          <w:sz w:val="22"/>
          <w:szCs w:val="22"/>
        </w:rPr>
        <w:t xml:space="preserve">See HCF-4 Instructions. </w:t>
      </w:r>
      <w:r w:rsidRPr="00477E98">
        <w:rPr>
          <w:spacing w:val="-3"/>
          <w:sz w:val="22"/>
          <w:szCs w:val="22"/>
        </w:rPr>
        <w:t xml:space="preserve">This schedule is similar to the </w:t>
      </w:r>
      <w:r>
        <w:rPr>
          <w:spacing w:val="-3"/>
          <w:sz w:val="22"/>
          <w:szCs w:val="22"/>
        </w:rPr>
        <w:t xml:space="preserve">HCF-4 schedule </w:t>
      </w:r>
      <w:r w:rsidRPr="00477E98">
        <w:rPr>
          <w:spacing w:val="-3"/>
          <w:sz w:val="22"/>
          <w:szCs w:val="22"/>
        </w:rPr>
        <w:t>except that it is information furnished for the HCF</w:t>
      </w:r>
      <w:r>
        <w:rPr>
          <w:spacing w:val="-3"/>
          <w:sz w:val="22"/>
          <w:szCs w:val="22"/>
        </w:rPr>
        <w:t>-2-RH.</w:t>
      </w:r>
      <w:r w:rsidDel="001F2032">
        <w:rPr>
          <w:spacing w:val="-3"/>
          <w:sz w:val="22"/>
          <w:szCs w:val="22"/>
        </w:rPr>
        <w:t xml:space="preserve"> </w:t>
      </w:r>
    </w:p>
    <w:p w:rsidR="001F2032" w:rsidRDefault="001F2032" w:rsidP="001F2032">
      <w:pPr>
        <w:tabs>
          <w:tab w:val="left" w:pos="-720"/>
        </w:tabs>
        <w:suppressAutoHyphens/>
        <w:ind w:left="288"/>
        <w:jc w:val="both"/>
        <w:rPr>
          <w:spacing w:val="-3"/>
          <w:sz w:val="22"/>
          <w:szCs w:val="22"/>
        </w:rPr>
      </w:pPr>
    </w:p>
    <w:p w:rsidR="00F17F8E" w:rsidRPr="00477E98" w:rsidRDefault="00212740" w:rsidP="008E626F">
      <w:pPr>
        <w:tabs>
          <w:tab w:val="left" w:pos="-720"/>
        </w:tabs>
        <w:suppressAutoHyphens/>
        <w:ind w:left="288" w:hanging="288"/>
        <w:jc w:val="both"/>
        <w:rPr>
          <w:b/>
          <w:spacing w:val="-3"/>
          <w:sz w:val="22"/>
          <w:szCs w:val="22"/>
        </w:rPr>
      </w:pPr>
      <w:r>
        <w:rPr>
          <w:b/>
          <w:spacing w:val="-3"/>
          <w:sz w:val="22"/>
          <w:szCs w:val="22"/>
        </w:rPr>
        <w:t>13</w:t>
      </w:r>
      <w:r w:rsidR="00EC2D84" w:rsidRPr="00477E98">
        <w:rPr>
          <w:b/>
          <w:spacing w:val="-3"/>
          <w:sz w:val="22"/>
          <w:szCs w:val="22"/>
        </w:rPr>
        <w:t>:</w:t>
      </w:r>
      <w:r w:rsidR="00F75663">
        <w:rPr>
          <w:b/>
          <w:spacing w:val="-3"/>
          <w:sz w:val="22"/>
          <w:szCs w:val="22"/>
        </w:rPr>
        <w:t xml:space="preserve"> </w:t>
      </w:r>
      <w:r w:rsidR="00FF745D">
        <w:rPr>
          <w:b/>
          <w:spacing w:val="-3"/>
          <w:sz w:val="22"/>
          <w:szCs w:val="22"/>
        </w:rPr>
        <w:t>Detail of Automatically Disallowed Expenses</w:t>
      </w:r>
    </w:p>
    <w:p w:rsidR="00772B0D" w:rsidRPr="00477E98" w:rsidRDefault="00772B0D" w:rsidP="00772B0D">
      <w:pPr>
        <w:tabs>
          <w:tab w:val="left" w:pos="-720"/>
        </w:tabs>
        <w:suppressAutoHyphens/>
        <w:ind w:left="288"/>
        <w:jc w:val="both"/>
        <w:rPr>
          <w:b/>
          <w:spacing w:val="-3"/>
          <w:sz w:val="22"/>
          <w:szCs w:val="22"/>
        </w:rPr>
      </w:pPr>
      <w:r w:rsidRPr="00477E98">
        <w:rPr>
          <w:spacing w:val="-3"/>
          <w:sz w:val="22"/>
          <w:szCs w:val="22"/>
        </w:rPr>
        <w:t xml:space="preserve">Automatically Disallowed Expenses are expenses that are considered non-allowable for reimbursement purposes. This schedule begins the process of converting the report to a claim for reimbursement.  Providers must enter all reported values from each automatically disallowed account in Schedule 2: The </w:t>
      </w:r>
      <w:r>
        <w:rPr>
          <w:spacing w:val="-3"/>
          <w:sz w:val="22"/>
          <w:szCs w:val="22"/>
        </w:rPr>
        <w:t>Realty Company</w:t>
      </w:r>
      <w:r w:rsidRPr="00477E98">
        <w:rPr>
          <w:spacing w:val="-3"/>
          <w:sz w:val="22"/>
          <w:szCs w:val="22"/>
        </w:rPr>
        <w:t xml:space="preserve"> Statement</w:t>
      </w:r>
      <w:r>
        <w:rPr>
          <w:spacing w:val="-3"/>
          <w:sz w:val="22"/>
          <w:szCs w:val="22"/>
        </w:rPr>
        <w:t xml:space="preserve"> of Income and Expense</w:t>
      </w:r>
      <w:r w:rsidRPr="00477E98">
        <w:rPr>
          <w:spacing w:val="-3"/>
          <w:sz w:val="22"/>
          <w:szCs w:val="22"/>
        </w:rPr>
        <w:t xml:space="preserve"> on the designated lines in Schedule 13.  If the provider has nothing to report, then</w:t>
      </w:r>
      <w:r w:rsidR="00EC4D85">
        <w:rPr>
          <w:spacing w:val="-3"/>
          <w:sz w:val="22"/>
          <w:szCs w:val="22"/>
        </w:rPr>
        <w:t xml:space="preserve"> mark the top of the page with </w:t>
      </w:r>
      <w:r w:rsidRPr="00477E98">
        <w:rPr>
          <w:spacing w:val="-3"/>
          <w:sz w:val="22"/>
          <w:szCs w:val="22"/>
        </w:rPr>
        <w:t xml:space="preserve">"not applicable: N/A" </w:t>
      </w:r>
      <w:r w:rsidR="00EC4D85">
        <w:rPr>
          <w:spacing w:val="-3"/>
          <w:sz w:val="22"/>
          <w:szCs w:val="22"/>
        </w:rPr>
        <w:t xml:space="preserve">and zero </w:t>
      </w:r>
      <w:r w:rsidRPr="00477E98">
        <w:rPr>
          <w:spacing w:val="-3"/>
          <w:sz w:val="22"/>
          <w:szCs w:val="22"/>
        </w:rPr>
        <w:t xml:space="preserve">should be </w:t>
      </w:r>
      <w:r w:rsidR="00EC4D85">
        <w:rPr>
          <w:spacing w:val="-3"/>
          <w:sz w:val="22"/>
          <w:szCs w:val="22"/>
        </w:rPr>
        <w:t>entered in</w:t>
      </w:r>
      <w:r w:rsidRPr="00477E98">
        <w:rPr>
          <w:spacing w:val="-3"/>
          <w:sz w:val="22"/>
          <w:szCs w:val="22"/>
        </w:rPr>
        <w:t xml:space="preserve"> the total </w:t>
      </w:r>
      <w:r w:rsidR="002D7098">
        <w:rPr>
          <w:spacing w:val="-3"/>
          <w:sz w:val="22"/>
          <w:szCs w:val="22"/>
        </w:rPr>
        <w:t xml:space="preserve">automatic disallowed costs </w:t>
      </w:r>
      <w:r w:rsidRPr="00477E98">
        <w:rPr>
          <w:spacing w:val="-3"/>
          <w:sz w:val="22"/>
          <w:szCs w:val="22"/>
        </w:rPr>
        <w:t xml:space="preserve">account </w:t>
      </w:r>
      <w:r w:rsidR="002D7098">
        <w:rPr>
          <w:spacing w:val="-3"/>
          <w:sz w:val="22"/>
          <w:szCs w:val="22"/>
        </w:rPr>
        <w:t>#</w:t>
      </w:r>
      <w:r w:rsidRPr="00477E98">
        <w:rPr>
          <w:spacing w:val="-3"/>
          <w:sz w:val="22"/>
          <w:szCs w:val="22"/>
        </w:rPr>
        <w:t>9</w:t>
      </w:r>
      <w:r>
        <w:rPr>
          <w:spacing w:val="-3"/>
          <w:sz w:val="22"/>
          <w:szCs w:val="22"/>
        </w:rPr>
        <w:t>5</w:t>
      </w:r>
      <w:r w:rsidRPr="00477E98">
        <w:rPr>
          <w:spacing w:val="-3"/>
          <w:sz w:val="22"/>
          <w:szCs w:val="22"/>
        </w:rPr>
        <w:t>01.</w:t>
      </w:r>
      <w:r w:rsidR="002D7098">
        <w:rPr>
          <w:spacing w:val="-3"/>
          <w:sz w:val="22"/>
          <w:szCs w:val="22"/>
        </w:rPr>
        <w:t>1</w:t>
      </w:r>
      <w:r w:rsidRPr="00477E98">
        <w:rPr>
          <w:spacing w:val="-3"/>
          <w:sz w:val="22"/>
          <w:szCs w:val="22"/>
        </w:rPr>
        <w:t xml:space="preserve"> Once you have completed this schedule, the Total Automatic Disallowed Expenses, in Schedule 13 account 9</w:t>
      </w:r>
      <w:r>
        <w:rPr>
          <w:spacing w:val="-3"/>
          <w:sz w:val="22"/>
          <w:szCs w:val="22"/>
        </w:rPr>
        <w:t>5</w:t>
      </w:r>
      <w:r w:rsidRPr="00477E98">
        <w:rPr>
          <w:spacing w:val="-3"/>
          <w:sz w:val="22"/>
          <w:szCs w:val="22"/>
        </w:rPr>
        <w:t>01.</w:t>
      </w:r>
      <w:r>
        <w:rPr>
          <w:spacing w:val="-3"/>
          <w:sz w:val="22"/>
          <w:szCs w:val="22"/>
        </w:rPr>
        <w:t>1</w:t>
      </w:r>
      <w:r w:rsidRPr="00477E98">
        <w:rPr>
          <w:spacing w:val="-3"/>
          <w:sz w:val="22"/>
          <w:szCs w:val="22"/>
        </w:rPr>
        <w:t xml:space="preserve"> must also be reported in the same account in Schedule 2: The </w:t>
      </w:r>
      <w:r>
        <w:rPr>
          <w:spacing w:val="-3"/>
          <w:sz w:val="22"/>
          <w:szCs w:val="22"/>
        </w:rPr>
        <w:t>Realty Company</w:t>
      </w:r>
      <w:r w:rsidRPr="00477E98">
        <w:rPr>
          <w:spacing w:val="-3"/>
          <w:sz w:val="22"/>
          <w:szCs w:val="22"/>
        </w:rPr>
        <w:t xml:space="preserve"> Statement</w:t>
      </w:r>
      <w:r>
        <w:rPr>
          <w:spacing w:val="-3"/>
          <w:sz w:val="22"/>
          <w:szCs w:val="22"/>
        </w:rPr>
        <w:t xml:space="preserve"> of Income and Expense</w:t>
      </w:r>
      <w:r w:rsidRPr="00477E98">
        <w:rPr>
          <w:spacing w:val="-3"/>
          <w:sz w:val="22"/>
          <w:szCs w:val="22"/>
        </w:rPr>
        <w:t xml:space="preserve"> </w:t>
      </w:r>
      <w:r w:rsidR="00EE4076" w:rsidRPr="00477E98">
        <w:rPr>
          <w:spacing w:val="-3"/>
          <w:sz w:val="22"/>
          <w:szCs w:val="22"/>
        </w:rPr>
        <w:t>under</w:t>
      </w:r>
      <w:r w:rsidR="00EE4076">
        <w:rPr>
          <w:spacing w:val="-3"/>
          <w:sz w:val="22"/>
          <w:szCs w:val="22"/>
        </w:rPr>
        <w:t xml:space="preserve"> </w:t>
      </w:r>
      <w:r w:rsidR="00EE4076" w:rsidRPr="00477E98">
        <w:rPr>
          <w:spacing w:val="-3"/>
          <w:sz w:val="22"/>
          <w:szCs w:val="22"/>
        </w:rPr>
        <w:t>the</w:t>
      </w:r>
      <w:r w:rsidRPr="00477E98">
        <w:rPr>
          <w:spacing w:val="-3"/>
          <w:sz w:val="22"/>
          <w:szCs w:val="22"/>
        </w:rPr>
        <w:t xml:space="preserve"> “Non-Allowable Expense section </w:t>
      </w:r>
      <w:r>
        <w:rPr>
          <w:spacing w:val="-3"/>
          <w:sz w:val="22"/>
          <w:szCs w:val="22"/>
        </w:rPr>
        <w:t>on page 9 of the HCF-2</w:t>
      </w:r>
      <w:r w:rsidR="00880A8F">
        <w:rPr>
          <w:spacing w:val="-3"/>
          <w:sz w:val="22"/>
          <w:szCs w:val="22"/>
        </w:rPr>
        <w:t>-</w:t>
      </w:r>
      <w:r>
        <w:rPr>
          <w:spacing w:val="-3"/>
          <w:sz w:val="22"/>
          <w:szCs w:val="22"/>
        </w:rPr>
        <w:t>RH</w:t>
      </w:r>
      <w:r w:rsidR="00092796">
        <w:rPr>
          <w:spacing w:val="-3"/>
          <w:sz w:val="22"/>
          <w:szCs w:val="22"/>
        </w:rPr>
        <w:t>.</w:t>
      </w:r>
    </w:p>
    <w:p w:rsidR="00523EEE" w:rsidRPr="00477E98" w:rsidRDefault="00523EEE" w:rsidP="00523EEE">
      <w:pPr>
        <w:tabs>
          <w:tab w:val="left" w:pos="-720"/>
        </w:tabs>
        <w:suppressAutoHyphens/>
        <w:jc w:val="both"/>
        <w:rPr>
          <w:spacing w:val="-3"/>
          <w:sz w:val="22"/>
          <w:szCs w:val="22"/>
        </w:rPr>
      </w:pPr>
    </w:p>
    <w:p w:rsidR="00212740" w:rsidRPr="00477E98" w:rsidRDefault="00212740" w:rsidP="00212740">
      <w:pPr>
        <w:tabs>
          <w:tab w:val="left" w:pos="-720"/>
        </w:tabs>
        <w:suppressAutoHyphens/>
        <w:jc w:val="both"/>
        <w:rPr>
          <w:b/>
          <w:spacing w:val="-3"/>
          <w:sz w:val="22"/>
          <w:szCs w:val="22"/>
        </w:rPr>
      </w:pPr>
      <w:r w:rsidRPr="001E67B3">
        <w:rPr>
          <w:b/>
          <w:spacing w:val="-3"/>
          <w:sz w:val="22"/>
          <w:szCs w:val="22"/>
        </w:rPr>
        <w:t>15:</w:t>
      </w:r>
      <w:r>
        <w:rPr>
          <w:spacing w:val="-3"/>
          <w:sz w:val="22"/>
          <w:szCs w:val="22"/>
        </w:rPr>
        <w:t xml:space="preserve"> </w:t>
      </w:r>
      <w:r w:rsidR="00FF745D" w:rsidRPr="00477E98">
        <w:rPr>
          <w:b/>
          <w:spacing w:val="-3"/>
          <w:sz w:val="22"/>
          <w:szCs w:val="22"/>
        </w:rPr>
        <w:t xml:space="preserve">Detail </w:t>
      </w:r>
      <w:r w:rsidR="00FF745D">
        <w:rPr>
          <w:b/>
          <w:spacing w:val="-3"/>
          <w:sz w:val="22"/>
          <w:szCs w:val="22"/>
        </w:rPr>
        <w:t>o</w:t>
      </w:r>
      <w:r w:rsidR="00FF745D" w:rsidRPr="00477E98">
        <w:rPr>
          <w:b/>
          <w:spacing w:val="-3"/>
          <w:sz w:val="22"/>
          <w:szCs w:val="22"/>
        </w:rPr>
        <w:t>f Claimed Fixed Costs</w:t>
      </w:r>
    </w:p>
    <w:p w:rsidR="006E2FD1" w:rsidRDefault="006E2FD1" w:rsidP="006E2FD1">
      <w:pPr>
        <w:ind w:left="288"/>
        <w:rPr>
          <w:spacing w:val="-3"/>
          <w:sz w:val="22"/>
          <w:szCs w:val="22"/>
        </w:rPr>
      </w:pPr>
      <w:r>
        <w:rPr>
          <w:spacing w:val="-3"/>
          <w:sz w:val="22"/>
        </w:rPr>
        <w:t>R</w:t>
      </w:r>
      <w:r w:rsidR="006E5E7E">
        <w:rPr>
          <w:spacing w:val="-3"/>
          <w:sz w:val="22"/>
        </w:rPr>
        <w:t>eported fixed costs are automatically disallowed</w:t>
      </w:r>
      <w:r>
        <w:rPr>
          <w:spacing w:val="-3"/>
          <w:sz w:val="22"/>
        </w:rPr>
        <w:t xml:space="preserve"> on Schedule 13.  </w:t>
      </w:r>
      <w:r w:rsidR="003B1EA9">
        <w:rPr>
          <w:spacing w:val="-3"/>
          <w:sz w:val="22"/>
        </w:rPr>
        <w:t>Schedule 15</w:t>
      </w:r>
      <w:r w:rsidR="006E5E7E">
        <w:rPr>
          <w:spacing w:val="-3"/>
          <w:sz w:val="22"/>
        </w:rPr>
        <w:t xml:space="preserve"> </w:t>
      </w:r>
      <w:r>
        <w:rPr>
          <w:spacing w:val="-3"/>
          <w:sz w:val="22"/>
        </w:rPr>
        <w:t xml:space="preserve">is used to claim </w:t>
      </w:r>
      <w:r w:rsidR="006E5E7E">
        <w:rPr>
          <w:b/>
          <w:spacing w:val="-3"/>
          <w:sz w:val="22"/>
        </w:rPr>
        <w:t>the allowable fixed costs</w:t>
      </w:r>
      <w:r w:rsidR="006E5E7E">
        <w:rPr>
          <w:spacing w:val="-3"/>
          <w:sz w:val="22"/>
        </w:rPr>
        <w:t xml:space="preserve">.  </w:t>
      </w:r>
      <w:r w:rsidR="00212740" w:rsidRPr="00477E98">
        <w:rPr>
          <w:spacing w:val="-3"/>
          <w:sz w:val="22"/>
          <w:szCs w:val="22"/>
        </w:rPr>
        <w:t xml:space="preserve">Great care should be taken with this schedule since this is the basis of your fixed cost reimbursement.  Errors and omissions on this schedule cause serious delays </w:t>
      </w:r>
      <w:r w:rsidRPr="00477E98">
        <w:rPr>
          <w:spacing w:val="-3"/>
          <w:sz w:val="22"/>
          <w:szCs w:val="22"/>
        </w:rPr>
        <w:t>in computing rates</w:t>
      </w:r>
      <w:r>
        <w:rPr>
          <w:spacing w:val="-3"/>
          <w:sz w:val="22"/>
          <w:szCs w:val="22"/>
        </w:rPr>
        <w:t>.</w:t>
      </w:r>
    </w:p>
    <w:p w:rsidR="00B53546" w:rsidRDefault="00B53546" w:rsidP="00444C99">
      <w:pPr>
        <w:ind w:left="288"/>
        <w:rPr>
          <w:spacing w:val="-3"/>
          <w:sz w:val="22"/>
          <w:szCs w:val="22"/>
        </w:rPr>
      </w:pPr>
    </w:p>
    <w:p w:rsidR="00212740" w:rsidRPr="00477E98" w:rsidRDefault="00212740" w:rsidP="00444C99">
      <w:pPr>
        <w:ind w:left="288"/>
        <w:rPr>
          <w:spacing w:val="-3"/>
          <w:sz w:val="22"/>
          <w:szCs w:val="22"/>
        </w:rPr>
      </w:pPr>
      <w:r w:rsidRPr="00477E98">
        <w:rPr>
          <w:spacing w:val="-3"/>
          <w:sz w:val="22"/>
          <w:szCs w:val="22"/>
        </w:rPr>
        <w:t xml:space="preserve">The allowable basis is seldom the same as actual cost; carefully review the provisions of </w:t>
      </w:r>
      <w:r w:rsidR="00162651">
        <w:rPr>
          <w:spacing w:val="-3"/>
          <w:sz w:val="22"/>
          <w:szCs w:val="22"/>
        </w:rPr>
        <w:t>101 CMR 204</w:t>
      </w:r>
      <w:r w:rsidRPr="00477E98">
        <w:rPr>
          <w:spacing w:val="-3"/>
          <w:sz w:val="22"/>
          <w:szCs w:val="22"/>
        </w:rPr>
        <w:t>.00.  The starting point of this schedule should be your ending allowable basis from the previous year</w:t>
      </w:r>
      <w:r>
        <w:rPr>
          <w:spacing w:val="-3"/>
          <w:sz w:val="22"/>
          <w:szCs w:val="22"/>
        </w:rPr>
        <w:t xml:space="preserve"> and prior rate period rate calculations.</w:t>
      </w:r>
      <w:r w:rsidRPr="00477E98">
        <w:rPr>
          <w:spacing w:val="-3"/>
          <w:sz w:val="22"/>
          <w:szCs w:val="22"/>
        </w:rPr>
        <w:t xml:space="preserve">  Be sure to reflect the additions and deletions previously reported. The claimed building depreciation expense should be adjusted to the amount calculated based upon the building depreciation rate reflected on previous rates which may be greater than the 2.5%. Your claim for long-term interest including related period expense such as service fees, mortgage insurance, etc. as well as any new allowable Long Term Debt should reflect all permanent factors calculated on your existing debt as well as any new Long Term Debt.  Make complete disclosure of your calculations supporting the permanent factor(s) of your new debt in the Footnotes and Explanations section.</w:t>
      </w:r>
      <w:r>
        <w:rPr>
          <w:b/>
          <w:spacing w:val="-3"/>
          <w:sz w:val="22"/>
        </w:rPr>
        <w:t xml:space="preserve"> </w:t>
      </w:r>
      <w:r>
        <w:rPr>
          <w:spacing w:val="-3"/>
          <w:sz w:val="22"/>
        </w:rPr>
        <w:t xml:space="preserve"> </w:t>
      </w:r>
      <w:r w:rsidRPr="00477E98">
        <w:rPr>
          <w:spacing w:val="-3"/>
          <w:sz w:val="22"/>
          <w:szCs w:val="22"/>
        </w:rPr>
        <w:t xml:space="preserve">The claimed fixed costs in </w:t>
      </w:r>
      <w:r w:rsidR="00292D78">
        <w:rPr>
          <w:spacing w:val="-3"/>
          <w:sz w:val="22"/>
          <w:szCs w:val="22"/>
        </w:rPr>
        <w:t>HCF-2-RH</w:t>
      </w:r>
      <w:r>
        <w:rPr>
          <w:spacing w:val="-3"/>
          <w:sz w:val="22"/>
          <w:szCs w:val="22"/>
        </w:rPr>
        <w:t xml:space="preserve"> </w:t>
      </w:r>
      <w:r w:rsidRPr="00477E98">
        <w:rPr>
          <w:spacing w:val="-3"/>
          <w:sz w:val="22"/>
          <w:szCs w:val="22"/>
        </w:rPr>
        <w:t xml:space="preserve">Schedule </w:t>
      </w:r>
      <w:r>
        <w:rPr>
          <w:spacing w:val="-3"/>
          <w:sz w:val="22"/>
          <w:szCs w:val="22"/>
        </w:rPr>
        <w:t>15</w:t>
      </w:r>
      <w:r w:rsidRPr="00477E98">
        <w:rPr>
          <w:spacing w:val="-3"/>
          <w:sz w:val="22"/>
          <w:szCs w:val="22"/>
        </w:rPr>
        <w:t xml:space="preserve"> must equal the </w:t>
      </w:r>
      <w:r w:rsidR="0009494C">
        <w:rPr>
          <w:spacing w:val="-3"/>
          <w:sz w:val="22"/>
          <w:szCs w:val="22"/>
        </w:rPr>
        <w:t xml:space="preserve">total allowable fixed costs in </w:t>
      </w:r>
      <w:r w:rsidR="00292D78">
        <w:rPr>
          <w:spacing w:val="-3"/>
          <w:sz w:val="22"/>
          <w:szCs w:val="22"/>
        </w:rPr>
        <w:t>HCF-2-RH</w:t>
      </w:r>
      <w:r w:rsidR="0009494C">
        <w:rPr>
          <w:spacing w:val="-3"/>
          <w:sz w:val="22"/>
          <w:szCs w:val="22"/>
        </w:rPr>
        <w:t xml:space="preserve"> Schedule 2 account #9502.1, and </w:t>
      </w:r>
      <w:r w:rsidRPr="00477E98">
        <w:rPr>
          <w:spacing w:val="-3"/>
          <w:sz w:val="22"/>
          <w:szCs w:val="22"/>
        </w:rPr>
        <w:t xml:space="preserve">claimed </w:t>
      </w:r>
      <w:r w:rsidR="00292D78">
        <w:rPr>
          <w:spacing w:val="-3"/>
          <w:sz w:val="22"/>
          <w:szCs w:val="22"/>
        </w:rPr>
        <w:t>HCF-2-RH</w:t>
      </w:r>
      <w:r>
        <w:rPr>
          <w:spacing w:val="-3"/>
          <w:sz w:val="22"/>
          <w:szCs w:val="22"/>
        </w:rPr>
        <w:t xml:space="preserve"> </w:t>
      </w:r>
      <w:r w:rsidRPr="00477E98">
        <w:rPr>
          <w:spacing w:val="-3"/>
          <w:sz w:val="22"/>
          <w:szCs w:val="22"/>
        </w:rPr>
        <w:t xml:space="preserve">fixed </w:t>
      </w:r>
      <w:r w:rsidR="00EB4071">
        <w:rPr>
          <w:spacing w:val="-3"/>
          <w:sz w:val="22"/>
          <w:szCs w:val="22"/>
        </w:rPr>
        <w:t xml:space="preserve">costs </w:t>
      </w:r>
      <w:r w:rsidRPr="00477E98">
        <w:rPr>
          <w:spacing w:val="-3"/>
          <w:sz w:val="22"/>
          <w:szCs w:val="22"/>
        </w:rPr>
        <w:t xml:space="preserve">in </w:t>
      </w:r>
      <w:r>
        <w:rPr>
          <w:spacing w:val="-3"/>
          <w:sz w:val="22"/>
          <w:szCs w:val="22"/>
        </w:rPr>
        <w:t>HCF-4</w:t>
      </w:r>
      <w:r w:rsidR="00EB4071">
        <w:rPr>
          <w:spacing w:val="-3"/>
          <w:sz w:val="22"/>
          <w:szCs w:val="22"/>
        </w:rPr>
        <w:t xml:space="preserve"> </w:t>
      </w:r>
      <w:r w:rsidRPr="00477E98">
        <w:rPr>
          <w:spacing w:val="-3"/>
          <w:sz w:val="22"/>
          <w:szCs w:val="22"/>
        </w:rPr>
        <w:t xml:space="preserve">Schedule </w:t>
      </w:r>
      <w:r w:rsidR="00EE4076">
        <w:rPr>
          <w:spacing w:val="-3"/>
          <w:sz w:val="22"/>
          <w:szCs w:val="22"/>
        </w:rPr>
        <w:t>15</w:t>
      </w:r>
      <w:r w:rsidR="00EE4076" w:rsidRPr="00477E98">
        <w:rPr>
          <w:spacing w:val="-3"/>
          <w:sz w:val="22"/>
          <w:szCs w:val="22"/>
        </w:rPr>
        <w:t xml:space="preserve"> </w:t>
      </w:r>
      <w:r w:rsidR="00EE4076">
        <w:rPr>
          <w:spacing w:val="-3"/>
          <w:sz w:val="22"/>
          <w:szCs w:val="22"/>
        </w:rPr>
        <w:t>or</w:t>
      </w:r>
      <w:r>
        <w:rPr>
          <w:spacing w:val="-3"/>
          <w:sz w:val="22"/>
        </w:rPr>
        <w:t xml:space="preserve"> HCF-3 Schedule 15 accordingly</w:t>
      </w:r>
      <w:r w:rsidRPr="00477E98">
        <w:rPr>
          <w:spacing w:val="-3"/>
          <w:sz w:val="22"/>
          <w:szCs w:val="22"/>
        </w:rPr>
        <w:t>.</w:t>
      </w:r>
    </w:p>
    <w:p w:rsidR="00520329" w:rsidRDefault="00520329">
      <w:pPr>
        <w:tabs>
          <w:tab w:val="left" w:pos="-720"/>
        </w:tabs>
        <w:suppressAutoHyphens/>
        <w:jc w:val="both"/>
        <w:rPr>
          <w:b/>
          <w:spacing w:val="-3"/>
          <w:sz w:val="22"/>
          <w:szCs w:val="22"/>
        </w:rPr>
        <w:sectPr w:rsidR="00520329" w:rsidSect="00C10F66">
          <w:footerReference w:type="default" r:id="rId9"/>
          <w:footerReference w:type="first" r:id="rId10"/>
          <w:endnotePr>
            <w:numFmt w:val="decimal"/>
          </w:endnotePr>
          <w:pgSz w:w="12240" w:h="15840" w:code="1"/>
          <w:pgMar w:top="1166" w:right="1440" w:bottom="720" w:left="1440" w:header="1440" w:footer="720" w:gutter="0"/>
          <w:cols w:space="720"/>
          <w:noEndnote/>
          <w:titlePg/>
        </w:sectPr>
      </w:pPr>
    </w:p>
    <w:p w:rsidR="00D0559E" w:rsidRPr="00477E98" w:rsidRDefault="00D0559E">
      <w:pPr>
        <w:tabs>
          <w:tab w:val="left" w:pos="-720"/>
        </w:tabs>
        <w:suppressAutoHyphens/>
        <w:jc w:val="both"/>
        <w:rPr>
          <w:b/>
          <w:spacing w:val="-3"/>
          <w:sz w:val="22"/>
          <w:szCs w:val="22"/>
        </w:rPr>
      </w:pPr>
      <w:r w:rsidRPr="00477E98">
        <w:rPr>
          <w:b/>
          <w:spacing w:val="-3"/>
          <w:sz w:val="22"/>
          <w:szCs w:val="22"/>
        </w:rPr>
        <w:t xml:space="preserve">MANAGEMENT </w:t>
      </w:r>
      <w:r w:rsidR="004F0F2B">
        <w:rPr>
          <w:b/>
          <w:spacing w:val="-3"/>
          <w:sz w:val="22"/>
          <w:szCs w:val="22"/>
        </w:rPr>
        <w:t>and/or CENTRAL OFFICE REPORT</w:t>
      </w:r>
      <w:r w:rsidR="00377B1D" w:rsidRPr="00477E98">
        <w:rPr>
          <w:b/>
          <w:spacing w:val="-3"/>
          <w:sz w:val="22"/>
          <w:szCs w:val="22"/>
        </w:rPr>
        <w:t xml:space="preserve"> – HCF-3</w:t>
      </w:r>
    </w:p>
    <w:p w:rsidR="006E5E7E" w:rsidRDefault="006E5E7E" w:rsidP="00347626">
      <w:pPr>
        <w:tabs>
          <w:tab w:val="left" w:pos="-720"/>
        </w:tabs>
        <w:suppressAutoHyphens/>
        <w:ind w:left="288"/>
        <w:jc w:val="both"/>
        <w:rPr>
          <w:spacing w:val="-3"/>
          <w:sz w:val="22"/>
          <w:szCs w:val="22"/>
        </w:rPr>
      </w:pPr>
    </w:p>
    <w:p w:rsidR="00D0559E" w:rsidRPr="00477E98" w:rsidRDefault="00D0559E" w:rsidP="00347626">
      <w:pPr>
        <w:tabs>
          <w:tab w:val="left" w:pos="-720"/>
        </w:tabs>
        <w:suppressAutoHyphens/>
        <w:ind w:left="288"/>
        <w:jc w:val="both"/>
        <w:rPr>
          <w:spacing w:val="-3"/>
          <w:sz w:val="22"/>
          <w:szCs w:val="22"/>
        </w:rPr>
      </w:pPr>
      <w:r w:rsidRPr="00477E98">
        <w:rPr>
          <w:spacing w:val="-3"/>
          <w:sz w:val="22"/>
          <w:szCs w:val="22"/>
        </w:rPr>
        <w:t>A management fee is the cost related to a second party overseeing the ongoing operation of all or part of the facility.  Whenever management fees are incurred, they should be reported in account 4160.3</w:t>
      </w:r>
      <w:r w:rsidR="005D5608">
        <w:rPr>
          <w:spacing w:val="-3"/>
          <w:sz w:val="22"/>
          <w:szCs w:val="22"/>
        </w:rPr>
        <w:t xml:space="preserve"> (HCF-1 or HCF-4)</w:t>
      </w:r>
      <w:r w:rsidRPr="00477E98">
        <w:rPr>
          <w:spacing w:val="-3"/>
          <w:sz w:val="22"/>
          <w:szCs w:val="22"/>
        </w:rPr>
        <w:t>.  Whether or not the expense is claimed for reimbursement, a Management and/or Central Office Report, Form HCF</w:t>
      </w:r>
      <w:r w:rsidRPr="00477E98">
        <w:rPr>
          <w:spacing w:val="-3"/>
          <w:sz w:val="22"/>
          <w:szCs w:val="22"/>
        </w:rPr>
        <w:noBreakHyphen/>
        <w:t>3, must be filed.  Management fees will be disallowed but the allowable costs of the management company</w:t>
      </w:r>
      <w:r w:rsidR="004F0F2B">
        <w:rPr>
          <w:spacing w:val="-3"/>
          <w:sz w:val="22"/>
          <w:szCs w:val="22"/>
        </w:rPr>
        <w:t>/</w:t>
      </w:r>
      <w:r w:rsidR="004F0F2B">
        <w:rPr>
          <w:spacing w:val="-3"/>
          <w:sz w:val="22"/>
          <w:szCs w:val="22"/>
        </w:rPr>
        <w:tab/>
        <w:t>central office</w:t>
      </w:r>
      <w:r w:rsidRPr="00477E98">
        <w:rPr>
          <w:spacing w:val="-3"/>
          <w:sz w:val="22"/>
          <w:szCs w:val="22"/>
        </w:rPr>
        <w:t xml:space="preserve"> as allocated over the managed entities will be added to the reimbursement rate.  In the event that </w:t>
      </w:r>
      <w:r w:rsidR="00A051A1">
        <w:rPr>
          <w:spacing w:val="-3"/>
          <w:sz w:val="22"/>
          <w:szCs w:val="22"/>
        </w:rPr>
        <w:t xml:space="preserve">more than one </w:t>
      </w:r>
      <w:r w:rsidRPr="00477E98">
        <w:rPr>
          <w:spacing w:val="-3"/>
          <w:sz w:val="22"/>
          <w:szCs w:val="22"/>
        </w:rPr>
        <w:t>management company</w:t>
      </w:r>
      <w:r w:rsidR="00A051A1">
        <w:rPr>
          <w:spacing w:val="-3"/>
          <w:sz w:val="22"/>
          <w:szCs w:val="22"/>
        </w:rPr>
        <w:t xml:space="preserve"> or central office provides services to the facility</w:t>
      </w:r>
      <w:r w:rsidRPr="00477E98">
        <w:rPr>
          <w:spacing w:val="-3"/>
          <w:sz w:val="22"/>
          <w:szCs w:val="22"/>
        </w:rPr>
        <w:t>, additional HCF</w:t>
      </w:r>
      <w:r w:rsidRPr="00477E98">
        <w:rPr>
          <w:spacing w:val="-3"/>
          <w:sz w:val="22"/>
          <w:szCs w:val="22"/>
        </w:rPr>
        <w:noBreakHyphen/>
        <w:t>3's must be filed, e.g. HCF</w:t>
      </w:r>
      <w:r w:rsidRPr="00477E98">
        <w:rPr>
          <w:spacing w:val="-3"/>
          <w:sz w:val="22"/>
          <w:szCs w:val="22"/>
        </w:rPr>
        <w:noBreakHyphen/>
        <w:t xml:space="preserve">3A, B, etc.  Special allocations to certain facilities can be accommodated by combining direct and shared expenses on Schedule 10 of the HCF-3 and putting a footnote on the appropriate </w:t>
      </w:r>
      <w:r w:rsidR="00394F80">
        <w:rPr>
          <w:spacing w:val="-3"/>
          <w:sz w:val="22"/>
          <w:szCs w:val="22"/>
        </w:rPr>
        <w:t>HCF-4</w:t>
      </w:r>
      <w:r w:rsidRPr="00477E98">
        <w:rPr>
          <w:spacing w:val="-3"/>
          <w:sz w:val="22"/>
          <w:szCs w:val="22"/>
        </w:rPr>
        <w:t xml:space="preserve">.  All such special allocations must be supported by detailed and well-documented evidence.  </w:t>
      </w:r>
      <w:r w:rsidRPr="00477E98">
        <w:rPr>
          <w:b/>
          <w:spacing w:val="-3"/>
          <w:sz w:val="22"/>
          <w:szCs w:val="22"/>
        </w:rPr>
        <w:t>Form HCF</w:t>
      </w:r>
      <w:r w:rsidRPr="00477E98">
        <w:rPr>
          <w:b/>
          <w:spacing w:val="-3"/>
          <w:sz w:val="22"/>
          <w:szCs w:val="22"/>
        </w:rPr>
        <w:noBreakHyphen/>
        <w:t xml:space="preserve">3 </w:t>
      </w:r>
      <w:r w:rsidR="00C0276C" w:rsidRPr="00477E98">
        <w:rPr>
          <w:b/>
          <w:spacing w:val="-3"/>
          <w:sz w:val="22"/>
          <w:szCs w:val="22"/>
        </w:rPr>
        <w:t>includes</w:t>
      </w:r>
      <w:r w:rsidR="00B278ED" w:rsidRPr="00477E98">
        <w:rPr>
          <w:b/>
          <w:spacing w:val="-3"/>
          <w:sz w:val="22"/>
          <w:szCs w:val="22"/>
        </w:rPr>
        <w:t xml:space="preserve"> the balance sheet, profit and loss statement, and allocation of allowable management company expenses. The values reported in the HCF-3 represent the true financial condition of the management company entity and therefore </w:t>
      </w:r>
      <w:r w:rsidRPr="00477E98">
        <w:rPr>
          <w:b/>
          <w:spacing w:val="-3"/>
          <w:sz w:val="22"/>
          <w:szCs w:val="22"/>
        </w:rPr>
        <w:t>should reflect all of the costs of the management company</w:t>
      </w:r>
      <w:r w:rsidR="00B278ED" w:rsidRPr="00477E98">
        <w:rPr>
          <w:b/>
          <w:spacing w:val="-3"/>
          <w:sz w:val="22"/>
          <w:szCs w:val="22"/>
        </w:rPr>
        <w:t>,</w:t>
      </w:r>
      <w:r w:rsidRPr="00477E98">
        <w:rPr>
          <w:b/>
          <w:spacing w:val="-3"/>
          <w:sz w:val="22"/>
          <w:szCs w:val="22"/>
        </w:rPr>
        <w:t xml:space="preserve"> not net costs after adjustments.</w:t>
      </w:r>
      <w:r w:rsidRPr="00477E98">
        <w:rPr>
          <w:spacing w:val="-3"/>
          <w:sz w:val="22"/>
          <w:szCs w:val="22"/>
        </w:rPr>
        <w:t xml:space="preserve">  If expenses of the management company</w:t>
      </w:r>
      <w:r w:rsidR="004F0F2B">
        <w:rPr>
          <w:spacing w:val="-3"/>
          <w:sz w:val="22"/>
          <w:szCs w:val="22"/>
        </w:rPr>
        <w:t xml:space="preserve">/central office </w:t>
      </w:r>
      <w:r w:rsidRPr="00477E98">
        <w:rPr>
          <w:spacing w:val="-3"/>
          <w:sz w:val="22"/>
          <w:szCs w:val="22"/>
        </w:rPr>
        <w:t xml:space="preserve"> have been reported directly on the </w:t>
      </w:r>
      <w:r w:rsidR="00394F80">
        <w:rPr>
          <w:spacing w:val="-3"/>
          <w:sz w:val="22"/>
          <w:szCs w:val="22"/>
        </w:rPr>
        <w:t>HCF-4</w:t>
      </w:r>
      <w:r w:rsidRPr="00477E98">
        <w:rPr>
          <w:spacing w:val="-3"/>
          <w:sz w:val="22"/>
          <w:szCs w:val="22"/>
        </w:rPr>
        <w:t xml:space="preserve">, this should be disclosed in the Footnotes and Explanations section on both the </w:t>
      </w:r>
      <w:r w:rsidR="00394F80">
        <w:rPr>
          <w:spacing w:val="-3"/>
          <w:sz w:val="22"/>
          <w:szCs w:val="22"/>
        </w:rPr>
        <w:t>HCF-4</w:t>
      </w:r>
      <w:r w:rsidRPr="00477E98">
        <w:rPr>
          <w:spacing w:val="-3"/>
          <w:sz w:val="22"/>
          <w:szCs w:val="22"/>
        </w:rPr>
        <w:t xml:space="preserve"> and the HCF-3.  The </w:t>
      </w:r>
      <w:r w:rsidR="00CA2C2C" w:rsidRPr="00477E98">
        <w:rPr>
          <w:spacing w:val="-3"/>
          <w:sz w:val="22"/>
          <w:szCs w:val="22"/>
        </w:rPr>
        <w:t xml:space="preserve">cost report related </w:t>
      </w:r>
      <w:r w:rsidRPr="00477E98">
        <w:rPr>
          <w:spacing w:val="-3"/>
          <w:sz w:val="22"/>
          <w:szCs w:val="22"/>
        </w:rPr>
        <w:t xml:space="preserve">question on the HCF-3, pg. </w:t>
      </w:r>
      <w:r w:rsidR="004F0F2B">
        <w:rPr>
          <w:spacing w:val="-3"/>
          <w:sz w:val="22"/>
          <w:szCs w:val="22"/>
        </w:rPr>
        <w:t>6</w:t>
      </w:r>
      <w:r w:rsidRPr="00477E98">
        <w:rPr>
          <w:spacing w:val="-3"/>
          <w:sz w:val="22"/>
          <w:szCs w:val="22"/>
        </w:rPr>
        <w:t>,</w:t>
      </w:r>
      <w:r w:rsidR="00A051A1">
        <w:rPr>
          <w:spacing w:val="-3"/>
          <w:sz w:val="22"/>
          <w:szCs w:val="22"/>
        </w:rPr>
        <w:t xml:space="preserve"> and on the HCF-4, pg. 19</w:t>
      </w:r>
      <w:r w:rsidRPr="00477E98">
        <w:rPr>
          <w:spacing w:val="-3"/>
          <w:sz w:val="22"/>
          <w:szCs w:val="22"/>
        </w:rPr>
        <w:t xml:space="preserve"> should be answered affirmatively.</w:t>
      </w:r>
    </w:p>
    <w:p w:rsidR="00D0559E" w:rsidRPr="00477E98" w:rsidRDefault="00D0559E">
      <w:pPr>
        <w:tabs>
          <w:tab w:val="left" w:pos="-720"/>
        </w:tabs>
        <w:suppressAutoHyphens/>
        <w:jc w:val="both"/>
        <w:rPr>
          <w:spacing w:val="-3"/>
          <w:sz w:val="22"/>
          <w:szCs w:val="22"/>
        </w:rPr>
      </w:pPr>
    </w:p>
    <w:p w:rsidR="00D0559E" w:rsidRPr="00477E98" w:rsidRDefault="00D0559E" w:rsidP="00347626">
      <w:pPr>
        <w:tabs>
          <w:tab w:val="left" w:pos="-720"/>
        </w:tabs>
        <w:suppressAutoHyphens/>
        <w:ind w:left="288"/>
        <w:jc w:val="both"/>
        <w:rPr>
          <w:spacing w:val="-3"/>
          <w:sz w:val="22"/>
          <w:szCs w:val="22"/>
        </w:rPr>
      </w:pPr>
      <w:r w:rsidRPr="00477E98">
        <w:rPr>
          <w:spacing w:val="-3"/>
          <w:sz w:val="22"/>
          <w:szCs w:val="22"/>
        </w:rPr>
        <w:t>Management Consulting (4160.6)</w:t>
      </w:r>
      <w:r w:rsidR="005D5608">
        <w:rPr>
          <w:spacing w:val="-3"/>
          <w:sz w:val="22"/>
          <w:szCs w:val="22"/>
        </w:rPr>
        <w:t xml:space="preserve"> (HCF-1 or HCF-4)</w:t>
      </w:r>
      <w:r w:rsidRPr="00477E98">
        <w:rPr>
          <w:spacing w:val="-3"/>
          <w:sz w:val="22"/>
          <w:szCs w:val="22"/>
        </w:rPr>
        <w:t xml:space="preserve"> is the cost of a specific identifiable project or task done by an outside vendor.  An HCF</w:t>
      </w:r>
      <w:r w:rsidRPr="00477E98">
        <w:rPr>
          <w:spacing w:val="-3"/>
          <w:sz w:val="22"/>
          <w:szCs w:val="22"/>
        </w:rPr>
        <w:noBreakHyphen/>
        <w:t xml:space="preserve">3 is not needed if </w:t>
      </w:r>
      <w:r w:rsidRPr="00477E98">
        <w:rPr>
          <w:b/>
          <w:spacing w:val="-3"/>
          <w:sz w:val="22"/>
          <w:szCs w:val="22"/>
        </w:rPr>
        <w:t xml:space="preserve">only </w:t>
      </w:r>
      <w:r w:rsidRPr="00477E98">
        <w:rPr>
          <w:spacing w:val="-3"/>
          <w:sz w:val="22"/>
          <w:szCs w:val="22"/>
        </w:rPr>
        <w:t>management consulting services are provided.</w:t>
      </w:r>
    </w:p>
    <w:p w:rsidR="00970540" w:rsidRPr="00477E98" w:rsidRDefault="00970540" w:rsidP="00347626">
      <w:pPr>
        <w:tabs>
          <w:tab w:val="left" w:pos="-720"/>
        </w:tabs>
        <w:suppressAutoHyphens/>
        <w:ind w:left="288"/>
        <w:jc w:val="both"/>
        <w:rPr>
          <w:spacing w:val="-3"/>
          <w:sz w:val="22"/>
          <w:szCs w:val="22"/>
        </w:rPr>
      </w:pPr>
    </w:p>
    <w:p w:rsidR="00970540" w:rsidRPr="00AC3DC2" w:rsidRDefault="00FF745D" w:rsidP="00AC3DC2">
      <w:pPr>
        <w:tabs>
          <w:tab w:val="left" w:pos="-720"/>
        </w:tabs>
        <w:suppressAutoHyphens/>
        <w:ind w:left="288"/>
        <w:jc w:val="both"/>
        <w:rPr>
          <w:b/>
          <w:spacing w:val="-3"/>
          <w:sz w:val="22"/>
          <w:szCs w:val="22"/>
          <w:u w:val="single"/>
        </w:rPr>
      </w:pPr>
      <w:r w:rsidRPr="00AC3DC2">
        <w:rPr>
          <w:b/>
          <w:spacing w:val="-3"/>
          <w:sz w:val="22"/>
          <w:szCs w:val="22"/>
          <w:u w:val="single"/>
        </w:rPr>
        <w:t xml:space="preserve">Certification </w:t>
      </w:r>
      <w:r w:rsidR="004B62E2" w:rsidRPr="00AC3DC2">
        <w:rPr>
          <w:b/>
          <w:spacing w:val="-3"/>
          <w:sz w:val="22"/>
          <w:szCs w:val="22"/>
          <w:u w:val="single"/>
        </w:rPr>
        <w:t>b</w:t>
      </w:r>
      <w:r w:rsidRPr="00AC3DC2">
        <w:rPr>
          <w:b/>
          <w:spacing w:val="-3"/>
          <w:sz w:val="22"/>
          <w:szCs w:val="22"/>
          <w:u w:val="single"/>
        </w:rPr>
        <w:t>y Owner, Partner or Officer</w:t>
      </w:r>
    </w:p>
    <w:p w:rsidR="00970540" w:rsidRPr="00477E98" w:rsidRDefault="00970540" w:rsidP="00347626">
      <w:pPr>
        <w:tabs>
          <w:tab w:val="left" w:pos="-720"/>
        </w:tabs>
        <w:suppressAutoHyphens/>
        <w:ind w:left="288"/>
        <w:jc w:val="both"/>
        <w:rPr>
          <w:spacing w:val="-3"/>
          <w:sz w:val="22"/>
          <w:szCs w:val="22"/>
        </w:rPr>
      </w:pPr>
      <w:r w:rsidRPr="00477E98">
        <w:rPr>
          <w:spacing w:val="-3"/>
          <w:sz w:val="22"/>
          <w:szCs w:val="22"/>
        </w:rPr>
        <w:t xml:space="preserve">This schedule contains two sections which must be completed and signed off with original signatures by the appropriate </w:t>
      </w:r>
      <w:r w:rsidR="009A4D20" w:rsidRPr="00477E98">
        <w:rPr>
          <w:spacing w:val="-3"/>
          <w:sz w:val="22"/>
          <w:szCs w:val="22"/>
        </w:rPr>
        <w:t>people.</w:t>
      </w:r>
      <w:r w:rsidRPr="00477E98">
        <w:rPr>
          <w:spacing w:val="-3"/>
          <w:sz w:val="22"/>
          <w:szCs w:val="22"/>
        </w:rPr>
        <w:t xml:space="preserve">  The first section is to be completed and signed off by the </w:t>
      </w:r>
      <w:r w:rsidR="009100EC">
        <w:rPr>
          <w:spacing w:val="-3"/>
          <w:sz w:val="22"/>
          <w:szCs w:val="22"/>
        </w:rPr>
        <w:t>O</w:t>
      </w:r>
      <w:r w:rsidRPr="00477E98">
        <w:rPr>
          <w:spacing w:val="-3"/>
          <w:sz w:val="22"/>
          <w:szCs w:val="22"/>
        </w:rPr>
        <w:t>wner</w:t>
      </w:r>
      <w:r w:rsidR="009100EC">
        <w:rPr>
          <w:spacing w:val="-3"/>
          <w:sz w:val="22"/>
          <w:szCs w:val="22"/>
        </w:rPr>
        <w:t xml:space="preserve">, </w:t>
      </w:r>
      <w:r w:rsidRPr="00477E98">
        <w:rPr>
          <w:spacing w:val="-3"/>
          <w:sz w:val="22"/>
          <w:szCs w:val="22"/>
        </w:rPr>
        <w:t xml:space="preserve"> </w:t>
      </w:r>
      <w:r w:rsidR="009100EC">
        <w:rPr>
          <w:spacing w:val="-3"/>
          <w:sz w:val="22"/>
          <w:szCs w:val="22"/>
        </w:rPr>
        <w:t>P</w:t>
      </w:r>
      <w:r w:rsidRPr="00477E98">
        <w:rPr>
          <w:spacing w:val="-3"/>
          <w:sz w:val="22"/>
          <w:szCs w:val="22"/>
        </w:rPr>
        <w:t xml:space="preserve">artner or </w:t>
      </w:r>
      <w:r w:rsidR="009100EC">
        <w:rPr>
          <w:spacing w:val="-3"/>
          <w:sz w:val="22"/>
          <w:szCs w:val="22"/>
        </w:rPr>
        <w:t>O</w:t>
      </w:r>
      <w:r w:rsidRPr="00477E98">
        <w:rPr>
          <w:spacing w:val="-3"/>
          <w:sz w:val="22"/>
          <w:szCs w:val="22"/>
        </w:rPr>
        <w:t>fficer and must be the authorized legal signatory for the entity.</w:t>
      </w:r>
    </w:p>
    <w:p w:rsidR="00970540" w:rsidRPr="00477E98" w:rsidRDefault="00970540" w:rsidP="00347626">
      <w:pPr>
        <w:tabs>
          <w:tab w:val="left" w:pos="-720"/>
        </w:tabs>
        <w:suppressAutoHyphens/>
        <w:ind w:left="288"/>
        <w:jc w:val="both"/>
        <w:rPr>
          <w:spacing w:val="-3"/>
          <w:sz w:val="22"/>
          <w:szCs w:val="22"/>
        </w:rPr>
      </w:pPr>
    </w:p>
    <w:p w:rsidR="004F0F2B" w:rsidRPr="004F0F2B" w:rsidRDefault="004F0F2B" w:rsidP="00347626">
      <w:pPr>
        <w:tabs>
          <w:tab w:val="left" w:pos="-720"/>
        </w:tabs>
        <w:suppressAutoHyphens/>
        <w:ind w:left="288"/>
        <w:jc w:val="both"/>
        <w:rPr>
          <w:b/>
          <w:spacing w:val="-3"/>
          <w:sz w:val="22"/>
          <w:szCs w:val="22"/>
          <w:u w:val="single"/>
        </w:rPr>
      </w:pPr>
      <w:r w:rsidRPr="004F0F2B">
        <w:rPr>
          <w:b/>
          <w:spacing w:val="-3"/>
          <w:sz w:val="22"/>
          <w:szCs w:val="22"/>
          <w:u w:val="single"/>
        </w:rPr>
        <w:t xml:space="preserve">Preparer Information </w:t>
      </w:r>
    </w:p>
    <w:p w:rsidR="00970540" w:rsidRPr="00477E98" w:rsidRDefault="00970540" w:rsidP="00347626">
      <w:pPr>
        <w:tabs>
          <w:tab w:val="left" w:pos="-720"/>
        </w:tabs>
        <w:suppressAutoHyphens/>
        <w:ind w:left="288"/>
        <w:jc w:val="both"/>
        <w:rPr>
          <w:spacing w:val="-3"/>
          <w:sz w:val="22"/>
          <w:szCs w:val="22"/>
        </w:rPr>
      </w:pPr>
      <w:r w:rsidRPr="00477E98">
        <w:rPr>
          <w:spacing w:val="-3"/>
          <w:sz w:val="22"/>
          <w:szCs w:val="22"/>
        </w:rPr>
        <w:t xml:space="preserve">The second section must be completed and signed off by the cost report preparer, someone other than the </w:t>
      </w:r>
      <w:r w:rsidR="009100EC">
        <w:rPr>
          <w:spacing w:val="-3"/>
          <w:sz w:val="22"/>
          <w:szCs w:val="22"/>
        </w:rPr>
        <w:t>O</w:t>
      </w:r>
      <w:r w:rsidRPr="00477E98">
        <w:rPr>
          <w:spacing w:val="-3"/>
          <w:sz w:val="22"/>
          <w:szCs w:val="22"/>
        </w:rPr>
        <w:t xml:space="preserve">wner, </w:t>
      </w:r>
      <w:r w:rsidR="009100EC">
        <w:rPr>
          <w:spacing w:val="-3"/>
          <w:sz w:val="22"/>
          <w:szCs w:val="22"/>
        </w:rPr>
        <w:t>P</w:t>
      </w:r>
      <w:r w:rsidRPr="00477E98">
        <w:rPr>
          <w:spacing w:val="-3"/>
          <w:sz w:val="22"/>
          <w:szCs w:val="22"/>
        </w:rPr>
        <w:t xml:space="preserve">artner or </w:t>
      </w:r>
      <w:r w:rsidR="009100EC">
        <w:rPr>
          <w:spacing w:val="-3"/>
          <w:sz w:val="22"/>
          <w:szCs w:val="22"/>
        </w:rPr>
        <w:t>O</w:t>
      </w:r>
      <w:r w:rsidRPr="00477E98">
        <w:rPr>
          <w:spacing w:val="-3"/>
          <w:sz w:val="22"/>
          <w:szCs w:val="22"/>
        </w:rPr>
        <w:t>fficer.  If this section does not apply to the entity, please write “N/A</w:t>
      </w:r>
      <w:r w:rsidR="003363C9" w:rsidRPr="00477E98">
        <w:rPr>
          <w:spacing w:val="-3"/>
          <w:sz w:val="22"/>
          <w:szCs w:val="22"/>
        </w:rPr>
        <w:t>” on</w:t>
      </w:r>
      <w:r w:rsidRPr="00477E98">
        <w:rPr>
          <w:spacing w:val="-3"/>
          <w:sz w:val="22"/>
          <w:szCs w:val="22"/>
        </w:rPr>
        <w:t xml:space="preserve"> the designated line for the preparer’s name.</w:t>
      </w:r>
    </w:p>
    <w:p w:rsidR="003052CA" w:rsidRPr="00477E98" w:rsidRDefault="003052CA">
      <w:pPr>
        <w:tabs>
          <w:tab w:val="left" w:pos="-720"/>
        </w:tabs>
        <w:suppressAutoHyphens/>
        <w:jc w:val="both"/>
        <w:rPr>
          <w:spacing w:val="-3"/>
          <w:sz w:val="22"/>
          <w:szCs w:val="22"/>
        </w:rPr>
      </w:pPr>
    </w:p>
    <w:p w:rsidR="003052CA" w:rsidRPr="00AC3DC2" w:rsidRDefault="00FF745D" w:rsidP="00AC3DC2">
      <w:pPr>
        <w:tabs>
          <w:tab w:val="left" w:pos="-720"/>
        </w:tabs>
        <w:suppressAutoHyphens/>
        <w:ind w:left="288"/>
        <w:jc w:val="both"/>
        <w:rPr>
          <w:b/>
          <w:spacing w:val="-3"/>
          <w:sz w:val="22"/>
          <w:szCs w:val="22"/>
          <w:u w:val="single"/>
        </w:rPr>
      </w:pPr>
      <w:r w:rsidRPr="00AC3DC2">
        <w:rPr>
          <w:b/>
          <w:spacing w:val="-3"/>
          <w:sz w:val="22"/>
          <w:szCs w:val="22"/>
          <w:u w:val="single"/>
        </w:rPr>
        <w:t xml:space="preserve">Schedule </w:t>
      </w:r>
      <w:r w:rsidR="003052CA" w:rsidRPr="00AC3DC2">
        <w:rPr>
          <w:b/>
          <w:spacing w:val="-3"/>
          <w:sz w:val="22"/>
          <w:szCs w:val="22"/>
          <w:u w:val="single"/>
        </w:rPr>
        <w:t>A</w:t>
      </w:r>
      <w:r w:rsidRPr="00AC3DC2">
        <w:rPr>
          <w:b/>
          <w:spacing w:val="-3"/>
          <w:sz w:val="22"/>
          <w:szCs w:val="22"/>
          <w:u w:val="single"/>
        </w:rPr>
        <w:t>: Disclosure Information</w:t>
      </w:r>
    </w:p>
    <w:p w:rsidR="00C13EC9" w:rsidRPr="00477E98" w:rsidRDefault="003052CA" w:rsidP="00347626">
      <w:pPr>
        <w:tabs>
          <w:tab w:val="left" w:pos="-720"/>
        </w:tabs>
        <w:suppressAutoHyphens/>
        <w:ind w:left="288"/>
        <w:jc w:val="both"/>
        <w:rPr>
          <w:spacing w:val="-3"/>
          <w:sz w:val="22"/>
          <w:szCs w:val="22"/>
        </w:rPr>
      </w:pPr>
      <w:r w:rsidRPr="00477E98">
        <w:rPr>
          <w:spacing w:val="-3"/>
          <w:sz w:val="22"/>
          <w:szCs w:val="22"/>
        </w:rPr>
        <w:t xml:space="preserve">This schedule </w:t>
      </w:r>
      <w:r w:rsidR="009A4D20" w:rsidRPr="00477E98">
        <w:rPr>
          <w:spacing w:val="-3"/>
          <w:sz w:val="22"/>
          <w:szCs w:val="22"/>
        </w:rPr>
        <w:t>is similar to the Disclosure Information for the HCF-</w:t>
      </w:r>
      <w:r w:rsidR="0081163B">
        <w:rPr>
          <w:spacing w:val="-3"/>
          <w:sz w:val="22"/>
          <w:szCs w:val="22"/>
        </w:rPr>
        <w:t>4</w:t>
      </w:r>
      <w:r w:rsidR="00B3339C" w:rsidRPr="00477E98">
        <w:rPr>
          <w:spacing w:val="-3"/>
          <w:sz w:val="22"/>
          <w:szCs w:val="22"/>
        </w:rPr>
        <w:t xml:space="preserve">, Schedule </w:t>
      </w:r>
      <w:r w:rsidR="0081163B">
        <w:rPr>
          <w:spacing w:val="-3"/>
          <w:sz w:val="22"/>
          <w:szCs w:val="22"/>
        </w:rPr>
        <w:t>A</w:t>
      </w:r>
      <w:r w:rsidR="00B3339C" w:rsidRPr="00477E98">
        <w:rPr>
          <w:spacing w:val="-3"/>
          <w:sz w:val="22"/>
          <w:szCs w:val="22"/>
        </w:rPr>
        <w:t xml:space="preserve">, page </w:t>
      </w:r>
      <w:r w:rsidR="0081163B">
        <w:rPr>
          <w:spacing w:val="-3"/>
          <w:sz w:val="22"/>
          <w:szCs w:val="22"/>
        </w:rPr>
        <w:t>3</w:t>
      </w:r>
      <w:r w:rsidR="0081163B" w:rsidRPr="00477E98">
        <w:rPr>
          <w:spacing w:val="-3"/>
          <w:sz w:val="22"/>
          <w:szCs w:val="22"/>
        </w:rPr>
        <w:t xml:space="preserve"> </w:t>
      </w:r>
      <w:r w:rsidR="00B3339C" w:rsidRPr="00477E98">
        <w:rPr>
          <w:spacing w:val="-3"/>
          <w:sz w:val="22"/>
          <w:szCs w:val="22"/>
        </w:rPr>
        <w:t>above</w:t>
      </w:r>
      <w:r w:rsidR="009A4D20" w:rsidRPr="00477E98">
        <w:rPr>
          <w:spacing w:val="-3"/>
          <w:sz w:val="22"/>
          <w:szCs w:val="22"/>
        </w:rPr>
        <w:t>, except that it is information furnished for the HCF-3 (Management Company</w:t>
      </w:r>
      <w:r w:rsidR="004F0F2B">
        <w:rPr>
          <w:spacing w:val="-3"/>
          <w:sz w:val="22"/>
          <w:szCs w:val="22"/>
        </w:rPr>
        <w:t xml:space="preserve"> or Central Office</w:t>
      </w:r>
      <w:r w:rsidR="009A4D20" w:rsidRPr="00477E98">
        <w:rPr>
          <w:spacing w:val="-3"/>
          <w:sz w:val="22"/>
          <w:szCs w:val="22"/>
        </w:rPr>
        <w:t xml:space="preserve">). </w:t>
      </w:r>
      <w:r w:rsidR="00C13EC9" w:rsidRPr="00477E98">
        <w:rPr>
          <w:spacing w:val="-3"/>
          <w:sz w:val="22"/>
          <w:szCs w:val="22"/>
        </w:rPr>
        <w:t xml:space="preserve">If the facility is owned by a corporation or chain, list the name of the corporation under “Last Name”.  Facilities or related entities that are in a trust must list the beneficial owner under “Last name”. </w:t>
      </w:r>
    </w:p>
    <w:p w:rsidR="00C13EC9" w:rsidRPr="00477E98" w:rsidRDefault="00C13EC9" w:rsidP="00347626">
      <w:pPr>
        <w:tabs>
          <w:tab w:val="left" w:pos="-720"/>
        </w:tabs>
        <w:suppressAutoHyphens/>
        <w:ind w:left="288"/>
        <w:jc w:val="both"/>
        <w:rPr>
          <w:spacing w:val="-3"/>
          <w:sz w:val="22"/>
          <w:szCs w:val="22"/>
        </w:rPr>
      </w:pPr>
    </w:p>
    <w:p w:rsidR="009A4D20" w:rsidRPr="00477E98" w:rsidRDefault="009A4D20" w:rsidP="00347626">
      <w:pPr>
        <w:tabs>
          <w:tab w:val="left" w:pos="-720"/>
        </w:tabs>
        <w:suppressAutoHyphens/>
        <w:ind w:left="288"/>
        <w:jc w:val="both"/>
        <w:rPr>
          <w:spacing w:val="-3"/>
          <w:sz w:val="22"/>
          <w:szCs w:val="22"/>
        </w:rPr>
      </w:pPr>
      <w:r w:rsidRPr="00477E98">
        <w:rPr>
          <w:spacing w:val="-3"/>
          <w:sz w:val="22"/>
          <w:szCs w:val="22"/>
        </w:rPr>
        <w:t>Once the Disclosure Section is complete, please review it for accuracy and have the authorized signatory sign off with original signature at the bottom of page 3.</w:t>
      </w:r>
    </w:p>
    <w:p w:rsidR="00970540" w:rsidRPr="00477E98" w:rsidRDefault="00970540">
      <w:pPr>
        <w:tabs>
          <w:tab w:val="left" w:pos="-720"/>
        </w:tabs>
        <w:suppressAutoHyphens/>
        <w:jc w:val="both"/>
        <w:rPr>
          <w:spacing w:val="-3"/>
          <w:sz w:val="22"/>
          <w:szCs w:val="22"/>
        </w:rPr>
      </w:pPr>
    </w:p>
    <w:p w:rsidR="00B3339C" w:rsidRPr="00AC3DC2" w:rsidRDefault="00FF745D" w:rsidP="00AC3DC2">
      <w:pPr>
        <w:tabs>
          <w:tab w:val="left" w:pos="-720"/>
        </w:tabs>
        <w:suppressAutoHyphens/>
        <w:ind w:left="288"/>
        <w:jc w:val="both"/>
        <w:rPr>
          <w:b/>
          <w:spacing w:val="-3"/>
          <w:sz w:val="22"/>
          <w:szCs w:val="22"/>
          <w:u w:val="single"/>
        </w:rPr>
      </w:pPr>
      <w:r w:rsidRPr="00AC3DC2">
        <w:rPr>
          <w:b/>
          <w:spacing w:val="-3"/>
          <w:sz w:val="22"/>
          <w:szCs w:val="22"/>
          <w:u w:val="single"/>
        </w:rPr>
        <w:t xml:space="preserve">Sole Proprietor, Partnership </w:t>
      </w:r>
      <w:r w:rsidR="004B62E2" w:rsidRPr="00AC3DC2">
        <w:rPr>
          <w:b/>
          <w:spacing w:val="-3"/>
          <w:sz w:val="22"/>
          <w:szCs w:val="22"/>
          <w:u w:val="single"/>
        </w:rPr>
        <w:t>a</w:t>
      </w:r>
      <w:r w:rsidRPr="00AC3DC2">
        <w:rPr>
          <w:b/>
          <w:spacing w:val="-3"/>
          <w:sz w:val="22"/>
          <w:szCs w:val="22"/>
          <w:u w:val="single"/>
        </w:rPr>
        <w:t>nd Corporate Information</w:t>
      </w:r>
    </w:p>
    <w:p w:rsidR="00C13EC9" w:rsidRPr="00477E98" w:rsidRDefault="00D0559E" w:rsidP="00347626">
      <w:pPr>
        <w:tabs>
          <w:tab w:val="left" w:pos="-720"/>
        </w:tabs>
        <w:suppressAutoHyphens/>
        <w:ind w:left="288"/>
        <w:jc w:val="both"/>
        <w:rPr>
          <w:spacing w:val="-3"/>
          <w:sz w:val="22"/>
          <w:szCs w:val="22"/>
        </w:rPr>
      </w:pPr>
      <w:r w:rsidRPr="00477E98">
        <w:rPr>
          <w:spacing w:val="-3"/>
          <w:sz w:val="22"/>
          <w:szCs w:val="22"/>
        </w:rPr>
        <w:t xml:space="preserve">This page is used to report the names of the legal owners of the business and to disclose the salary and other compensation paid to owners as well as what accounts were charged.    A complete accounting of all disbursements to </w:t>
      </w:r>
      <w:r w:rsidR="00B3339C" w:rsidRPr="00477E98">
        <w:rPr>
          <w:spacing w:val="-3"/>
          <w:sz w:val="22"/>
          <w:szCs w:val="22"/>
        </w:rPr>
        <w:t>the Owners, Partners and Officers</w:t>
      </w:r>
      <w:r w:rsidR="00B3339C" w:rsidRPr="00477E98" w:rsidDel="00B3339C">
        <w:rPr>
          <w:spacing w:val="-3"/>
          <w:sz w:val="22"/>
          <w:szCs w:val="22"/>
        </w:rPr>
        <w:t xml:space="preserve"> </w:t>
      </w:r>
      <w:r w:rsidRPr="00477E98">
        <w:rPr>
          <w:spacing w:val="-3"/>
          <w:sz w:val="22"/>
          <w:szCs w:val="22"/>
        </w:rPr>
        <w:t>should be reported here as presented in the examples below.</w:t>
      </w:r>
      <w:r w:rsidR="00C13EC9" w:rsidRPr="00477E98">
        <w:rPr>
          <w:spacing w:val="-3"/>
          <w:sz w:val="22"/>
          <w:szCs w:val="22"/>
        </w:rPr>
        <w:t xml:space="preserve">  Sole proprietors should report the same amount as reported in the draw account and under no circumstances should any amount be claimed for personal services in an account other than draw.</w:t>
      </w:r>
    </w:p>
    <w:p w:rsidR="00A766F8" w:rsidRDefault="00A766F8">
      <w:pPr>
        <w:tabs>
          <w:tab w:val="center" w:pos="5537"/>
        </w:tabs>
        <w:suppressAutoHyphens/>
        <w:jc w:val="both"/>
        <w:rPr>
          <w:spacing w:val="-3"/>
          <w:sz w:val="22"/>
          <w:szCs w:val="22"/>
        </w:rPr>
        <w:sectPr w:rsidR="00A766F8" w:rsidSect="00520329">
          <w:endnotePr>
            <w:numFmt w:val="decimal"/>
          </w:endnotePr>
          <w:pgSz w:w="12240" w:h="15840" w:code="1"/>
          <w:pgMar w:top="1152" w:right="1440" w:bottom="720" w:left="1440" w:header="432" w:footer="432" w:gutter="0"/>
          <w:cols w:space="720"/>
          <w:noEndnote/>
        </w:sectPr>
      </w:pPr>
    </w:p>
    <w:p w:rsidR="00D0559E" w:rsidRDefault="00444C99">
      <w:pPr>
        <w:tabs>
          <w:tab w:val="center" w:pos="5537"/>
        </w:tabs>
        <w:suppressAutoHyphens/>
        <w:jc w:val="both"/>
        <w:rPr>
          <w:spacing w:val="-3"/>
          <w:sz w:val="22"/>
          <w:szCs w:val="22"/>
        </w:rPr>
      </w:pPr>
      <w:r>
        <w:rPr>
          <w:spacing w:val="-3"/>
          <w:sz w:val="22"/>
          <w:szCs w:val="22"/>
        </w:rPr>
        <w:t>(</w:t>
      </w:r>
      <w:r w:rsidR="006E5E7E">
        <w:rPr>
          <w:spacing w:val="-3"/>
          <w:sz w:val="22"/>
          <w:szCs w:val="22"/>
        </w:rPr>
        <w:t>HCF-3 Continued</w:t>
      </w:r>
      <w:r>
        <w:rPr>
          <w:spacing w:val="-3"/>
          <w:sz w:val="22"/>
          <w:szCs w:val="22"/>
        </w:rPr>
        <w:t>)</w:t>
      </w:r>
    </w:p>
    <w:p w:rsidR="006E5E7E" w:rsidRPr="00477E98" w:rsidRDefault="006E5E7E">
      <w:pPr>
        <w:tabs>
          <w:tab w:val="center" w:pos="5537"/>
        </w:tabs>
        <w:suppressAutoHyphens/>
        <w:jc w:val="both"/>
        <w:rPr>
          <w:spacing w:val="-3"/>
          <w:sz w:val="22"/>
          <w:szCs w:val="22"/>
        </w:rPr>
      </w:pPr>
    </w:p>
    <w:p w:rsidR="00D0559E" w:rsidRPr="00477E98" w:rsidRDefault="00D0559E" w:rsidP="0008677D">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firstLine="270"/>
        <w:jc w:val="both"/>
        <w:rPr>
          <w:spacing w:val="-2"/>
          <w:sz w:val="22"/>
          <w:szCs w:val="22"/>
        </w:rPr>
      </w:pPr>
      <w:r w:rsidRPr="00477E98">
        <w:rPr>
          <w:b/>
          <w:spacing w:val="-2"/>
          <w:sz w:val="22"/>
          <w:szCs w:val="22"/>
        </w:rPr>
        <w:t>Sole Proprietorship:</w:t>
      </w:r>
    </w:p>
    <w:tbl>
      <w:tblPr>
        <w:tblW w:w="1002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0"/>
        <w:gridCol w:w="900"/>
        <w:gridCol w:w="1890"/>
        <w:gridCol w:w="996"/>
        <w:gridCol w:w="1086"/>
        <w:gridCol w:w="1086"/>
        <w:gridCol w:w="1086"/>
        <w:gridCol w:w="1086"/>
      </w:tblGrid>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u w:val="single"/>
              </w:rPr>
              <w:t xml:space="preserve">                                                     </w:t>
            </w:r>
          </w:p>
        </w:tc>
        <w:tc>
          <w:tcPr>
            <w:tcW w:w="1890" w:type="dxa"/>
            <w:tcBorders>
              <w:top w:val="single" w:sz="12"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Account</w:t>
            </w:r>
          </w:p>
        </w:tc>
        <w:tc>
          <w:tcPr>
            <w:tcW w:w="99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#2530.0</w:t>
            </w:r>
            <w:r w:rsidRPr="00477E98">
              <w:rPr>
                <w:spacing w:val="-2"/>
                <w:sz w:val="22"/>
                <w:szCs w:val="22"/>
                <w:vertAlign w:val="superscript"/>
              </w:rPr>
              <w:t>1</w:t>
            </w:r>
          </w:p>
        </w:tc>
        <w:tc>
          <w:tcPr>
            <w:tcW w:w="108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12"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Last Name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Time Devoted</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b/>
                <w:spacing w:val="-2"/>
                <w:sz w:val="22"/>
                <w:szCs w:val="22"/>
              </w:rPr>
            </w:pPr>
            <w:r w:rsidRPr="00477E98">
              <w:rPr>
                <w:b/>
                <w:spacing w:val="-2"/>
                <w:sz w:val="22"/>
                <w:szCs w:val="22"/>
              </w:rPr>
              <w:t xml:space="preserve">75%  </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spacing w:val="-2"/>
                <w:sz w:val="22"/>
                <w:szCs w:val="22"/>
              </w:rPr>
            </w:pPr>
            <w:r w:rsidRPr="00477E98">
              <w:rPr>
                <w:spacing w:val="-2"/>
                <w:sz w:val="22"/>
                <w:szCs w:val="22"/>
              </w:rPr>
              <w:t xml:space="preserve">XXX %   </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spacing w:val="-2"/>
                <w:sz w:val="22"/>
                <w:szCs w:val="22"/>
              </w:rPr>
            </w:pPr>
            <w:r w:rsidRPr="00477E98">
              <w:rPr>
                <w:spacing w:val="-2"/>
                <w:sz w:val="22"/>
                <w:szCs w:val="22"/>
              </w:rPr>
              <w:t xml:space="preserve">XXX %   </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spacing w:val="-2"/>
                <w:sz w:val="22"/>
                <w:szCs w:val="22"/>
              </w:rPr>
            </w:pPr>
            <w:r w:rsidRPr="00477E98">
              <w:rPr>
                <w:spacing w:val="-2"/>
                <w:sz w:val="22"/>
                <w:szCs w:val="22"/>
              </w:rPr>
              <w:t xml:space="preserve">XXX %   </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spacing w:val="-2"/>
                <w:sz w:val="22"/>
                <w:szCs w:val="22"/>
              </w:rPr>
            </w:pPr>
            <w:r w:rsidRPr="00477E98">
              <w:rPr>
                <w:spacing w:val="-2"/>
                <w:sz w:val="22"/>
                <w:szCs w:val="22"/>
              </w:rPr>
              <w:t xml:space="preserve">XXX %   </w:t>
            </w:r>
          </w:p>
        </w:tc>
      </w:tr>
      <w:tr w:rsidR="00347626" w:rsidRPr="00477E98" w:rsidTr="00114EA7">
        <w:tc>
          <w:tcPr>
            <w:tcW w:w="1890" w:type="dxa"/>
            <w:tcBorders>
              <w:top w:val="nil"/>
              <w:left w:val="nil"/>
              <w:bottom w:val="single" w:sz="4" w:space="0" w:color="auto"/>
              <w:right w:val="nil"/>
            </w:tcBorders>
          </w:tcPr>
          <w:p w:rsidR="00347626" w:rsidRPr="00347626"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347626">
              <w:rPr>
                <w:spacing w:val="-2"/>
                <w:sz w:val="22"/>
                <w:szCs w:val="22"/>
              </w:rPr>
              <w:t xml:space="preserve"> Jones  </w:t>
            </w:r>
          </w:p>
        </w:tc>
        <w:tc>
          <w:tcPr>
            <w:tcW w:w="900" w:type="dxa"/>
            <w:tcBorders>
              <w:top w:val="nil"/>
              <w:left w:val="nil"/>
              <w:bottom w:val="nil"/>
              <w:right w:val="nil"/>
            </w:tcBorders>
          </w:tcPr>
          <w:p w:rsidR="00347626" w:rsidRPr="00347626"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p>
        </w:tc>
        <w:tc>
          <w:tcPr>
            <w:tcW w:w="1890" w:type="dxa"/>
            <w:tcBorders>
              <w:top w:val="single" w:sz="6" w:space="0" w:color="auto"/>
              <w:left w:val="single" w:sz="12"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Salary</w:t>
            </w:r>
          </w:p>
        </w:tc>
        <w:tc>
          <w:tcPr>
            <w:tcW w:w="99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12"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First Name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Employee Benefits</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347626" w:rsidRPr="00477E98" w:rsidTr="00114EA7">
        <w:tc>
          <w:tcPr>
            <w:tcW w:w="1890" w:type="dxa"/>
            <w:tcBorders>
              <w:top w:val="nil"/>
              <w:left w:val="nil"/>
              <w:bottom w:val="single" w:sz="4" w:space="0" w:color="auto"/>
              <w:right w:val="nil"/>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u w:val="single"/>
              </w:rPr>
            </w:pPr>
            <w:r w:rsidRPr="00347626">
              <w:rPr>
                <w:spacing w:val="-2"/>
                <w:sz w:val="22"/>
                <w:szCs w:val="22"/>
              </w:rPr>
              <w:t>Fred</w:t>
            </w:r>
          </w:p>
        </w:tc>
        <w:tc>
          <w:tcPr>
            <w:tcW w:w="900" w:type="dxa"/>
            <w:tcBorders>
              <w:top w:val="nil"/>
              <w:left w:val="nil"/>
              <w:bottom w:val="nil"/>
              <w:right w:val="nil"/>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u w:val="single"/>
              </w:rPr>
            </w:pPr>
          </w:p>
        </w:tc>
        <w:tc>
          <w:tcPr>
            <w:tcW w:w="1890" w:type="dxa"/>
            <w:tcBorders>
              <w:top w:val="single" w:sz="6" w:space="0" w:color="auto"/>
              <w:left w:val="single" w:sz="12"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Payroll Taxes</w:t>
            </w:r>
          </w:p>
        </w:tc>
        <w:tc>
          <w:tcPr>
            <w:tcW w:w="99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12"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u w:val="single"/>
              </w:rPr>
              <w:t xml:space="preserve"> </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Workers’ Comp.</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Title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Draw</w:t>
            </w:r>
            <w:r w:rsidRPr="00477E98">
              <w:rPr>
                <w:spacing w:val="-2"/>
                <w:sz w:val="22"/>
                <w:szCs w:val="22"/>
                <w:u w:val="single"/>
              </w:rPr>
              <w:t xml:space="preserve"> </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$26,000</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Circle one: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Other:</w:t>
            </w:r>
            <w:r w:rsidRPr="00477E98">
              <w:rPr>
                <w:spacing w:val="-2"/>
                <w:sz w:val="22"/>
                <w:szCs w:val="22"/>
                <w:u w:val="single"/>
              </w:rPr>
              <w:t xml:space="preserve">                 </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D0559E" w:rsidRPr="00477E98" w:rsidTr="0008677D">
        <w:trPr>
          <w:trHeight w:val="345"/>
        </w:trPr>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b/>
                <w:spacing w:val="-2"/>
                <w:sz w:val="22"/>
                <w:szCs w:val="22"/>
              </w:rPr>
              <w:t>Owner</w:t>
            </w:r>
            <w:r w:rsidRPr="00477E98">
              <w:rPr>
                <w:spacing w:val="-2"/>
                <w:sz w:val="22"/>
                <w:szCs w:val="22"/>
              </w:rPr>
              <w:t xml:space="preserve">  /  Officer  /  Partner </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Other:</w:t>
            </w:r>
            <w:r w:rsidRPr="00477E98">
              <w:rPr>
                <w:spacing w:val="-2"/>
                <w:sz w:val="22"/>
                <w:szCs w:val="22"/>
                <w:u w:val="single"/>
              </w:rPr>
              <w:t xml:space="preserve">                 </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r w:rsidR="00D0559E" w:rsidRPr="00477E98" w:rsidTr="0008677D">
        <w:tc>
          <w:tcPr>
            <w:tcW w:w="2790" w:type="dxa"/>
            <w:gridSpan w:val="2"/>
            <w:tcBorders>
              <w:top w:val="nil"/>
              <w:left w:val="nil"/>
              <w:bottom w:val="nil"/>
              <w:right w:val="nil"/>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p>
        </w:tc>
        <w:tc>
          <w:tcPr>
            <w:tcW w:w="1890" w:type="dxa"/>
            <w:tcBorders>
              <w:top w:val="single" w:sz="6" w:space="0" w:color="auto"/>
              <w:left w:val="single" w:sz="12"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Total</w:t>
            </w:r>
          </w:p>
        </w:tc>
        <w:tc>
          <w:tcPr>
            <w:tcW w:w="99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$26,000</w:t>
            </w:r>
          </w:p>
        </w:tc>
        <w:tc>
          <w:tcPr>
            <w:tcW w:w="108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12"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r>
    </w:tbl>
    <w:p w:rsidR="00F61071" w:rsidRDefault="00F61071" w:rsidP="0008677D">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jc w:val="both"/>
        <w:rPr>
          <w:b/>
          <w:spacing w:val="-2"/>
          <w:sz w:val="22"/>
          <w:szCs w:val="22"/>
        </w:rPr>
      </w:pPr>
    </w:p>
    <w:p w:rsidR="00D0559E" w:rsidRPr="00477E98" w:rsidRDefault="00D0559E" w:rsidP="0008677D">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jc w:val="both"/>
        <w:rPr>
          <w:b/>
          <w:spacing w:val="-2"/>
          <w:sz w:val="22"/>
          <w:szCs w:val="22"/>
        </w:rPr>
      </w:pPr>
      <w:r w:rsidRPr="00477E98">
        <w:rPr>
          <w:b/>
          <w:spacing w:val="-2"/>
          <w:sz w:val="22"/>
          <w:szCs w:val="22"/>
        </w:rPr>
        <w:t>Partnership:</w:t>
      </w:r>
    </w:p>
    <w:tbl>
      <w:tblPr>
        <w:tblW w:w="1002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0"/>
        <w:gridCol w:w="900"/>
        <w:gridCol w:w="1890"/>
        <w:gridCol w:w="996"/>
        <w:gridCol w:w="1086"/>
        <w:gridCol w:w="1086"/>
        <w:gridCol w:w="1086"/>
        <w:gridCol w:w="1086"/>
      </w:tblGrid>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p>
        </w:tc>
        <w:tc>
          <w:tcPr>
            <w:tcW w:w="1890" w:type="dxa"/>
            <w:tcBorders>
              <w:top w:val="single" w:sz="12"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Account</w:t>
            </w:r>
          </w:p>
        </w:tc>
        <w:tc>
          <w:tcPr>
            <w:tcW w:w="99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#2540.0</w:t>
            </w:r>
            <w:r w:rsidRPr="00477E98">
              <w:rPr>
                <w:spacing w:val="-2"/>
                <w:sz w:val="22"/>
                <w:szCs w:val="22"/>
                <w:vertAlign w:val="superscript"/>
              </w:rPr>
              <w:t>1</w:t>
            </w:r>
          </w:p>
        </w:tc>
        <w:tc>
          <w:tcPr>
            <w:tcW w:w="108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#4110.1</w:t>
            </w:r>
          </w:p>
        </w:tc>
        <w:tc>
          <w:tcPr>
            <w:tcW w:w="108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#5115.5</w:t>
            </w:r>
          </w:p>
        </w:tc>
        <w:tc>
          <w:tcPr>
            <w:tcW w:w="1086" w:type="dxa"/>
            <w:tcBorders>
              <w:top w:val="single" w:sz="12"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12"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Last Name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Time Devoted</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b/>
                <w:spacing w:val="-2"/>
                <w:sz w:val="22"/>
                <w:szCs w:val="22"/>
              </w:rPr>
            </w:pPr>
            <w:r w:rsidRPr="00477E98">
              <w:rPr>
                <w:b/>
                <w:spacing w:val="-2"/>
                <w:sz w:val="22"/>
                <w:szCs w:val="22"/>
              </w:rPr>
              <w:t xml:space="preserve">0%  </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b/>
                <w:spacing w:val="-2"/>
                <w:sz w:val="22"/>
                <w:szCs w:val="22"/>
              </w:rPr>
            </w:pPr>
            <w:r w:rsidRPr="00477E98">
              <w:rPr>
                <w:b/>
                <w:spacing w:val="-2"/>
                <w:sz w:val="22"/>
                <w:szCs w:val="22"/>
              </w:rPr>
              <w:t xml:space="preserve">100 % </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b/>
                <w:spacing w:val="-2"/>
                <w:sz w:val="22"/>
                <w:szCs w:val="22"/>
              </w:rPr>
            </w:pPr>
            <w:r w:rsidRPr="00477E98">
              <w:rPr>
                <w:b/>
                <w:spacing w:val="-2"/>
                <w:sz w:val="22"/>
                <w:szCs w:val="22"/>
              </w:rPr>
              <w:t xml:space="preserve">0% </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spacing w:val="-2"/>
                <w:sz w:val="22"/>
                <w:szCs w:val="22"/>
              </w:rPr>
            </w:pPr>
            <w:r w:rsidRPr="00477E98">
              <w:rPr>
                <w:spacing w:val="-2"/>
                <w:sz w:val="22"/>
                <w:szCs w:val="22"/>
              </w:rPr>
              <w:t>%</w:t>
            </w:r>
          </w:p>
        </w:tc>
      </w:tr>
      <w:tr w:rsidR="00347626" w:rsidRPr="00477E98" w:rsidTr="00114EA7">
        <w:tc>
          <w:tcPr>
            <w:tcW w:w="1890" w:type="dxa"/>
            <w:tcBorders>
              <w:top w:val="nil"/>
              <w:left w:val="nil"/>
              <w:bottom w:val="single" w:sz="4" w:space="0" w:color="auto"/>
              <w:right w:val="nil"/>
            </w:tcBorders>
          </w:tcPr>
          <w:p w:rsidR="00347626" w:rsidRPr="00347626"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347626">
              <w:rPr>
                <w:spacing w:val="-2"/>
                <w:sz w:val="22"/>
                <w:szCs w:val="22"/>
              </w:rPr>
              <w:t xml:space="preserve"> Smith </w:t>
            </w:r>
          </w:p>
        </w:tc>
        <w:tc>
          <w:tcPr>
            <w:tcW w:w="900" w:type="dxa"/>
            <w:tcBorders>
              <w:top w:val="nil"/>
              <w:left w:val="nil"/>
              <w:bottom w:val="nil"/>
              <w:right w:val="nil"/>
            </w:tcBorders>
          </w:tcPr>
          <w:p w:rsidR="00347626" w:rsidRPr="00347626"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p>
        </w:tc>
        <w:tc>
          <w:tcPr>
            <w:tcW w:w="1890" w:type="dxa"/>
            <w:tcBorders>
              <w:top w:val="single" w:sz="6" w:space="0" w:color="auto"/>
              <w:left w:val="single" w:sz="12"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Salary</w:t>
            </w:r>
          </w:p>
        </w:tc>
        <w:tc>
          <w:tcPr>
            <w:tcW w:w="99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$30,000</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First Name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Employee Benefits</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$ 3,555</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u w:val="single"/>
              </w:rPr>
            </w:pP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Payroll Taxes</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$ 2,455</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347626" w:rsidRPr="00477E98" w:rsidTr="00114EA7">
        <w:tc>
          <w:tcPr>
            <w:tcW w:w="1890" w:type="dxa"/>
            <w:tcBorders>
              <w:top w:val="nil"/>
              <w:left w:val="nil"/>
              <w:bottom w:val="single" w:sz="4" w:space="0" w:color="auto"/>
              <w:right w:val="nil"/>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347626">
              <w:rPr>
                <w:spacing w:val="-2"/>
                <w:sz w:val="22"/>
                <w:szCs w:val="22"/>
              </w:rPr>
              <w:t>Judith</w:t>
            </w:r>
            <w:r w:rsidRPr="00477E98">
              <w:rPr>
                <w:spacing w:val="-2"/>
                <w:sz w:val="22"/>
                <w:szCs w:val="22"/>
                <w:u w:val="single"/>
              </w:rPr>
              <w:t xml:space="preserve"> </w:t>
            </w:r>
          </w:p>
        </w:tc>
        <w:tc>
          <w:tcPr>
            <w:tcW w:w="900" w:type="dxa"/>
            <w:tcBorders>
              <w:top w:val="nil"/>
              <w:left w:val="nil"/>
              <w:bottom w:val="nil"/>
              <w:right w:val="nil"/>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p>
        </w:tc>
        <w:tc>
          <w:tcPr>
            <w:tcW w:w="1890" w:type="dxa"/>
            <w:tcBorders>
              <w:top w:val="single" w:sz="6" w:space="0" w:color="auto"/>
              <w:left w:val="single" w:sz="12"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Workers’ Comp.</w:t>
            </w:r>
          </w:p>
        </w:tc>
        <w:tc>
          <w:tcPr>
            <w:tcW w:w="99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   575</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347626" w:rsidRPr="00477E98" w:rsidRDefault="003476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Title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Draw</w:t>
            </w:r>
            <w:r w:rsidRPr="00477E98">
              <w:rPr>
                <w:spacing w:val="-2"/>
                <w:sz w:val="22"/>
                <w:szCs w:val="22"/>
                <w:u w:val="single"/>
              </w:rPr>
              <w:t xml:space="preserve"> </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r w:rsidRPr="00477E98">
              <w:rPr>
                <w:b/>
                <w:spacing w:val="-2"/>
                <w:sz w:val="22"/>
                <w:szCs w:val="22"/>
              </w:rPr>
              <w:t>16,000</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Circle one:</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Other:</w:t>
            </w:r>
            <w:r w:rsidRPr="00477E98">
              <w:rPr>
                <w:spacing w:val="-2"/>
                <w:sz w:val="22"/>
                <w:szCs w:val="22"/>
                <w:u w:val="single"/>
              </w:rPr>
              <w:t xml:space="preserve"> </w:t>
            </w:r>
            <w:r w:rsidRPr="00477E98">
              <w:rPr>
                <w:b/>
                <w:spacing w:val="-2"/>
                <w:sz w:val="22"/>
                <w:szCs w:val="22"/>
                <w:u w:val="single"/>
              </w:rPr>
              <w:t>Plant Sup</w:t>
            </w:r>
            <w:r w:rsidRPr="00477E98">
              <w:rPr>
                <w:spacing w:val="-2"/>
                <w:sz w:val="22"/>
                <w:szCs w:val="22"/>
                <w:u w:val="single"/>
              </w:rPr>
              <w:t xml:space="preserve">   </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$1,500</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ml:space="preserve">Owner  /  Officer  / </w:t>
            </w:r>
            <w:r w:rsidRPr="00477E98">
              <w:rPr>
                <w:b/>
                <w:spacing w:val="-2"/>
                <w:sz w:val="22"/>
                <w:szCs w:val="22"/>
              </w:rPr>
              <w:t xml:space="preserve"> Partner </w:t>
            </w:r>
          </w:p>
        </w:tc>
        <w:tc>
          <w:tcPr>
            <w:tcW w:w="1890" w:type="dxa"/>
            <w:tcBorders>
              <w:top w:val="single" w:sz="6" w:space="0" w:color="auto"/>
              <w:left w:val="single" w:sz="12"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Other:</w:t>
            </w:r>
            <w:r w:rsidRPr="00477E98">
              <w:rPr>
                <w:spacing w:val="-2"/>
                <w:sz w:val="22"/>
                <w:szCs w:val="22"/>
                <w:u w:val="single"/>
              </w:rPr>
              <w:t xml:space="preserve">                 </w:t>
            </w:r>
          </w:p>
        </w:tc>
        <w:tc>
          <w:tcPr>
            <w:tcW w:w="99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 XXX</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6"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r w:rsidR="00D0559E" w:rsidRPr="00477E98" w:rsidTr="0008677D">
        <w:tc>
          <w:tcPr>
            <w:tcW w:w="2790" w:type="dxa"/>
            <w:gridSpan w:val="2"/>
            <w:tcBorders>
              <w:top w:val="nil"/>
              <w:left w:val="nil"/>
              <w:bottom w:val="nil"/>
              <w:right w:val="nil"/>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p>
        </w:tc>
        <w:tc>
          <w:tcPr>
            <w:tcW w:w="1890" w:type="dxa"/>
            <w:tcBorders>
              <w:top w:val="single" w:sz="6" w:space="0" w:color="auto"/>
              <w:left w:val="single" w:sz="12"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Total</w:t>
            </w:r>
          </w:p>
        </w:tc>
        <w:tc>
          <w:tcPr>
            <w:tcW w:w="99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$16,000</w:t>
            </w:r>
          </w:p>
        </w:tc>
        <w:tc>
          <w:tcPr>
            <w:tcW w:w="108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$36,585</w:t>
            </w:r>
          </w:p>
        </w:tc>
        <w:tc>
          <w:tcPr>
            <w:tcW w:w="108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b/>
                <w:spacing w:val="-2"/>
                <w:sz w:val="22"/>
                <w:szCs w:val="22"/>
              </w:rPr>
            </w:pPr>
            <w:r w:rsidRPr="00477E98">
              <w:rPr>
                <w:b/>
                <w:spacing w:val="-2"/>
                <w:sz w:val="22"/>
                <w:szCs w:val="22"/>
              </w:rPr>
              <w:t>$1,500</w:t>
            </w:r>
          </w:p>
        </w:tc>
        <w:tc>
          <w:tcPr>
            <w:tcW w:w="1086" w:type="dxa"/>
            <w:tcBorders>
              <w:top w:val="single" w:sz="6" w:space="0" w:color="auto"/>
              <w:left w:val="single" w:sz="6" w:space="0" w:color="auto"/>
              <w:bottom w:val="single" w:sz="12" w:space="0" w:color="auto"/>
              <w:right w:val="single" w:sz="6"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c>
          <w:tcPr>
            <w:tcW w:w="1086" w:type="dxa"/>
            <w:tcBorders>
              <w:top w:val="single" w:sz="6" w:space="0" w:color="auto"/>
              <w:left w:val="single" w:sz="6" w:space="0" w:color="auto"/>
              <w:bottom w:val="single" w:sz="12" w:space="0" w:color="auto"/>
              <w:right w:val="single" w:sz="12" w:space="0" w:color="auto"/>
            </w:tcBorders>
          </w:tcPr>
          <w:p w:rsidR="00D0559E" w:rsidRPr="00477E98" w:rsidRDefault="00D055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pacing w:val="-2"/>
                <w:sz w:val="22"/>
                <w:szCs w:val="22"/>
              </w:rPr>
            </w:pPr>
            <w:r w:rsidRPr="00477E98">
              <w:rPr>
                <w:spacing w:val="-2"/>
                <w:sz w:val="22"/>
                <w:szCs w:val="22"/>
              </w:rPr>
              <w:t>$</w:t>
            </w:r>
          </w:p>
        </w:tc>
      </w:tr>
    </w:tbl>
    <w:p w:rsidR="00D0559E" w:rsidRPr="00477E98" w:rsidRDefault="00D0559E">
      <w:pPr>
        <w:tabs>
          <w:tab w:val="left" w:pos="-720"/>
        </w:tabs>
        <w:suppressAutoHyphens/>
        <w:jc w:val="both"/>
        <w:rPr>
          <w:spacing w:val="-3"/>
          <w:sz w:val="22"/>
          <w:szCs w:val="22"/>
        </w:rPr>
      </w:pPr>
    </w:p>
    <w:p w:rsidR="00C13EC9" w:rsidRPr="00AC3DC2" w:rsidRDefault="00C13EC9" w:rsidP="00AC3DC2">
      <w:pPr>
        <w:ind w:left="288"/>
        <w:rPr>
          <w:b/>
          <w:sz w:val="22"/>
          <w:szCs w:val="22"/>
          <w:u w:val="single"/>
        </w:rPr>
      </w:pPr>
      <w:r w:rsidRPr="00AC3DC2">
        <w:rPr>
          <w:b/>
          <w:sz w:val="22"/>
          <w:szCs w:val="22"/>
          <w:u w:val="single"/>
        </w:rPr>
        <w:t>Highest Paid Salaries</w:t>
      </w:r>
    </w:p>
    <w:p w:rsidR="00801B8B" w:rsidRPr="00477E98" w:rsidRDefault="00C13EC9" w:rsidP="00801B8B">
      <w:pPr>
        <w:ind w:left="288"/>
        <w:rPr>
          <w:sz w:val="22"/>
          <w:szCs w:val="22"/>
        </w:rPr>
      </w:pPr>
      <w:r w:rsidRPr="00477E98">
        <w:rPr>
          <w:sz w:val="22"/>
          <w:szCs w:val="22"/>
        </w:rPr>
        <w:t>The names, salaries and benefits of the three employees who have the highest compensation being claimed on this report must be disclosed in this schedule.</w:t>
      </w:r>
      <w:r w:rsidR="00801B8B">
        <w:rPr>
          <w:sz w:val="22"/>
          <w:szCs w:val="22"/>
        </w:rPr>
        <w:t xml:space="preserve">  This information must be submitted at the time of the cost report filing.</w:t>
      </w:r>
    </w:p>
    <w:p w:rsidR="00C13EC9" w:rsidRPr="00477E98" w:rsidRDefault="00C13EC9" w:rsidP="00C13EC9">
      <w:pPr>
        <w:tabs>
          <w:tab w:val="left" w:pos="-720"/>
        </w:tabs>
        <w:suppressAutoHyphens/>
        <w:jc w:val="both"/>
        <w:rPr>
          <w:spacing w:val="-3"/>
          <w:sz w:val="22"/>
          <w:szCs w:val="22"/>
        </w:rPr>
      </w:pPr>
    </w:p>
    <w:p w:rsidR="00C13EC9" w:rsidRPr="00AC3DC2" w:rsidRDefault="00FF745D" w:rsidP="00AC3DC2">
      <w:pPr>
        <w:tabs>
          <w:tab w:val="left" w:pos="-720"/>
        </w:tabs>
        <w:suppressAutoHyphens/>
        <w:ind w:left="288"/>
        <w:jc w:val="both"/>
        <w:rPr>
          <w:spacing w:val="-3"/>
          <w:sz w:val="22"/>
          <w:szCs w:val="22"/>
          <w:u w:val="single"/>
        </w:rPr>
      </w:pPr>
      <w:r w:rsidRPr="00AC3DC2">
        <w:rPr>
          <w:b/>
          <w:spacing w:val="-3"/>
          <w:sz w:val="22"/>
          <w:szCs w:val="22"/>
          <w:u w:val="single"/>
        </w:rPr>
        <w:t xml:space="preserve">Footnotes </w:t>
      </w:r>
      <w:r w:rsidR="004B62E2" w:rsidRPr="00AC3DC2">
        <w:rPr>
          <w:b/>
          <w:spacing w:val="-3"/>
          <w:sz w:val="22"/>
          <w:szCs w:val="22"/>
          <w:u w:val="single"/>
        </w:rPr>
        <w:t>a</w:t>
      </w:r>
      <w:r w:rsidRPr="00AC3DC2">
        <w:rPr>
          <w:b/>
          <w:spacing w:val="-3"/>
          <w:sz w:val="22"/>
          <w:szCs w:val="22"/>
          <w:u w:val="single"/>
        </w:rPr>
        <w:t xml:space="preserve">nd Explanations </w:t>
      </w:r>
    </w:p>
    <w:p w:rsidR="00D0559E" w:rsidRPr="00477E98" w:rsidRDefault="00C13EC9" w:rsidP="0008677D">
      <w:pPr>
        <w:tabs>
          <w:tab w:val="left" w:pos="-720"/>
        </w:tabs>
        <w:suppressAutoHyphens/>
        <w:ind w:left="288"/>
        <w:jc w:val="both"/>
        <w:rPr>
          <w:spacing w:val="-3"/>
          <w:sz w:val="22"/>
          <w:szCs w:val="22"/>
        </w:rPr>
      </w:pPr>
      <w:r w:rsidRPr="00477E98">
        <w:rPr>
          <w:sz w:val="22"/>
          <w:szCs w:val="22"/>
        </w:rPr>
        <w:t>This page is used to provide detail to any of the information provided on the HCF-3 report that needs elaboration, explanation or clarification.</w:t>
      </w:r>
      <w:r w:rsidR="00B3339C" w:rsidRPr="00477E98" w:rsidDel="00B3339C">
        <w:rPr>
          <w:sz w:val="22"/>
          <w:szCs w:val="22"/>
        </w:rPr>
        <w:t xml:space="preserve"> </w:t>
      </w:r>
      <w:r w:rsidR="00B3339C" w:rsidRPr="00477E98">
        <w:rPr>
          <w:sz w:val="22"/>
          <w:szCs w:val="22"/>
        </w:rPr>
        <w:t xml:space="preserve"> </w:t>
      </w:r>
      <w:r w:rsidR="00D0559E" w:rsidRPr="00477E98">
        <w:rPr>
          <w:spacing w:val="-3"/>
          <w:sz w:val="22"/>
          <w:szCs w:val="22"/>
        </w:rPr>
        <w:t xml:space="preserve"> Examples of accounts which may need </w:t>
      </w:r>
      <w:r w:rsidR="00B3339C" w:rsidRPr="00477E98">
        <w:rPr>
          <w:spacing w:val="-3"/>
          <w:sz w:val="22"/>
          <w:szCs w:val="22"/>
        </w:rPr>
        <w:t>further explanation</w:t>
      </w:r>
      <w:r w:rsidR="00D0559E" w:rsidRPr="00477E98">
        <w:rPr>
          <w:spacing w:val="-3"/>
          <w:sz w:val="22"/>
          <w:szCs w:val="22"/>
        </w:rPr>
        <w:t xml:space="preserve"> include, but are not limited to:  Pension Expense (type of plan, method of funding and vesting criteria); Other Assets (1980.0); Cost Splitting among different accounts; and Rent Expense, except for real property.  </w:t>
      </w:r>
    </w:p>
    <w:p w:rsidR="00D0559E" w:rsidRPr="00477E98" w:rsidRDefault="00D0559E">
      <w:pPr>
        <w:tabs>
          <w:tab w:val="left" w:pos="-720"/>
        </w:tabs>
        <w:suppressAutoHyphens/>
        <w:jc w:val="both"/>
        <w:rPr>
          <w:spacing w:val="-3"/>
          <w:sz w:val="22"/>
          <w:szCs w:val="22"/>
        </w:rPr>
      </w:pPr>
    </w:p>
    <w:p w:rsidR="0008677D" w:rsidRDefault="00D0559E">
      <w:pPr>
        <w:tabs>
          <w:tab w:val="left" w:pos="-720"/>
        </w:tabs>
        <w:suppressAutoHyphens/>
        <w:jc w:val="both"/>
        <w:rPr>
          <w:b/>
          <w:spacing w:val="-3"/>
          <w:sz w:val="22"/>
          <w:szCs w:val="22"/>
        </w:rPr>
      </w:pPr>
      <w:r w:rsidRPr="00477E98">
        <w:rPr>
          <w:b/>
          <w:spacing w:val="-3"/>
          <w:sz w:val="22"/>
          <w:szCs w:val="22"/>
        </w:rPr>
        <w:t>SCHEDULE</w:t>
      </w:r>
      <w:r w:rsidR="0008677D">
        <w:rPr>
          <w:b/>
          <w:spacing w:val="-3"/>
          <w:sz w:val="22"/>
          <w:szCs w:val="22"/>
        </w:rPr>
        <w:t>S</w:t>
      </w:r>
    </w:p>
    <w:p w:rsidR="00D0559E" w:rsidRDefault="00D0559E" w:rsidP="0008677D">
      <w:pPr>
        <w:tabs>
          <w:tab w:val="left" w:pos="-720"/>
          <w:tab w:val="left" w:pos="360"/>
        </w:tabs>
        <w:suppressAutoHyphens/>
        <w:ind w:left="360" w:hanging="360"/>
        <w:jc w:val="both"/>
        <w:rPr>
          <w:b/>
          <w:spacing w:val="-3"/>
          <w:sz w:val="22"/>
          <w:szCs w:val="22"/>
        </w:rPr>
      </w:pPr>
      <w:r w:rsidRPr="00477E98">
        <w:rPr>
          <w:b/>
          <w:spacing w:val="-3"/>
          <w:sz w:val="22"/>
          <w:szCs w:val="22"/>
        </w:rPr>
        <w:t>1</w:t>
      </w:r>
      <w:r w:rsidR="0008677D">
        <w:rPr>
          <w:b/>
          <w:spacing w:val="-3"/>
          <w:sz w:val="22"/>
          <w:szCs w:val="22"/>
        </w:rPr>
        <w:t>:</w:t>
      </w:r>
      <w:r w:rsidR="0008677D">
        <w:rPr>
          <w:b/>
          <w:spacing w:val="-3"/>
          <w:sz w:val="22"/>
          <w:szCs w:val="22"/>
        </w:rPr>
        <w:tab/>
      </w:r>
      <w:r w:rsidRPr="00477E98">
        <w:rPr>
          <w:b/>
          <w:spacing w:val="-3"/>
          <w:sz w:val="22"/>
          <w:szCs w:val="22"/>
        </w:rPr>
        <w:t>Balance Sheet</w:t>
      </w:r>
      <w:r w:rsidR="00BB6209" w:rsidRPr="00477E98">
        <w:rPr>
          <w:b/>
          <w:spacing w:val="-3"/>
          <w:sz w:val="22"/>
          <w:szCs w:val="22"/>
        </w:rPr>
        <w:t xml:space="preserve">: The balance sheet accounts in the HCF-3 are similar to those in the </w:t>
      </w:r>
      <w:r w:rsidR="00394F80">
        <w:rPr>
          <w:b/>
          <w:spacing w:val="-3"/>
          <w:sz w:val="22"/>
          <w:szCs w:val="22"/>
        </w:rPr>
        <w:t>HCF-</w:t>
      </w:r>
      <w:r w:rsidR="003F6325">
        <w:rPr>
          <w:b/>
          <w:spacing w:val="-3"/>
          <w:sz w:val="22"/>
          <w:szCs w:val="22"/>
        </w:rPr>
        <w:t>4</w:t>
      </w:r>
      <w:r w:rsidR="0008677D">
        <w:rPr>
          <w:b/>
          <w:spacing w:val="-3"/>
          <w:sz w:val="22"/>
          <w:szCs w:val="22"/>
        </w:rPr>
        <w:t xml:space="preserve">.  Please refer to the definitions in the </w:t>
      </w:r>
      <w:r w:rsidR="00114EA7">
        <w:rPr>
          <w:b/>
          <w:spacing w:val="-3"/>
          <w:sz w:val="22"/>
          <w:szCs w:val="22"/>
        </w:rPr>
        <w:t>HCF-</w:t>
      </w:r>
      <w:r w:rsidR="0007418E">
        <w:rPr>
          <w:b/>
          <w:spacing w:val="-3"/>
          <w:sz w:val="22"/>
          <w:szCs w:val="22"/>
        </w:rPr>
        <w:t xml:space="preserve">4 </w:t>
      </w:r>
      <w:r w:rsidR="0008677D">
        <w:rPr>
          <w:b/>
          <w:spacing w:val="-3"/>
          <w:sz w:val="22"/>
          <w:szCs w:val="22"/>
        </w:rPr>
        <w:t>instructions.</w:t>
      </w:r>
    </w:p>
    <w:p w:rsidR="002D0279" w:rsidRPr="00477E98" w:rsidRDefault="002D0279" w:rsidP="0008677D">
      <w:pPr>
        <w:tabs>
          <w:tab w:val="left" w:pos="-720"/>
          <w:tab w:val="left" w:pos="360"/>
        </w:tabs>
        <w:suppressAutoHyphens/>
        <w:ind w:left="360" w:hanging="360"/>
        <w:jc w:val="both"/>
        <w:rPr>
          <w:spacing w:val="-3"/>
          <w:sz w:val="22"/>
          <w:szCs w:val="22"/>
        </w:rPr>
      </w:pPr>
    </w:p>
    <w:p w:rsidR="00A12471" w:rsidRDefault="0008677D" w:rsidP="002D0279">
      <w:pPr>
        <w:tabs>
          <w:tab w:val="center" w:pos="4680"/>
        </w:tabs>
        <w:suppressAutoHyphens/>
        <w:ind w:left="288" w:hanging="288"/>
        <w:jc w:val="both"/>
        <w:rPr>
          <w:b/>
          <w:spacing w:val="-3"/>
          <w:sz w:val="22"/>
          <w:szCs w:val="22"/>
        </w:rPr>
      </w:pPr>
      <w:r>
        <w:rPr>
          <w:b/>
          <w:spacing w:val="-3"/>
          <w:sz w:val="22"/>
          <w:szCs w:val="22"/>
        </w:rPr>
        <w:t>2:</w:t>
      </w:r>
      <w:r w:rsidR="002D0279">
        <w:rPr>
          <w:b/>
          <w:spacing w:val="-3"/>
          <w:sz w:val="22"/>
          <w:szCs w:val="22"/>
        </w:rPr>
        <w:t xml:space="preserve">  </w:t>
      </w:r>
      <w:r w:rsidR="00BB6209" w:rsidRPr="00477E98">
        <w:rPr>
          <w:b/>
          <w:spacing w:val="-3"/>
          <w:sz w:val="22"/>
          <w:szCs w:val="22"/>
        </w:rPr>
        <w:t>Statement of Profit and Loss:</w:t>
      </w:r>
      <w:r w:rsidR="0080428B">
        <w:rPr>
          <w:b/>
          <w:spacing w:val="-3"/>
          <w:sz w:val="22"/>
          <w:szCs w:val="22"/>
        </w:rPr>
        <w:t xml:space="preserve">  </w:t>
      </w:r>
    </w:p>
    <w:p w:rsidR="004F0F2B" w:rsidRDefault="00A12471" w:rsidP="002D0279">
      <w:pPr>
        <w:tabs>
          <w:tab w:val="center" w:pos="4680"/>
        </w:tabs>
        <w:suppressAutoHyphens/>
        <w:ind w:left="288" w:hanging="288"/>
        <w:jc w:val="both"/>
        <w:rPr>
          <w:spacing w:val="-3"/>
          <w:sz w:val="22"/>
          <w:szCs w:val="22"/>
        </w:rPr>
      </w:pPr>
      <w:r>
        <w:rPr>
          <w:b/>
          <w:spacing w:val="-3"/>
          <w:sz w:val="22"/>
          <w:szCs w:val="22"/>
        </w:rPr>
        <w:tab/>
        <w:t xml:space="preserve">     </w:t>
      </w:r>
      <w:r w:rsidR="00712006">
        <w:rPr>
          <w:spacing w:val="-3"/>
          <w:sz w:val="22"/>
          <w:szCs w:val="22"/>
        </w:rPr>
        <w:t>The HCF-3 has been formatted based on the HCF-1,</w:t>
      </w:r>
      <w:r w:rsidR="00712006" w:rsidRPr="005B489A">
        <w:rPr>
          <w:spacing w:val="-3"/>
          <w:sz w:val="22"/>
          <w:szCs w:val="22"/>
        </w:rPr>
        <w:t xml:space="preserve"> </w:t>
      </w:r>
      <w:r w:rsidR="00712006">
        <w:rPr>
          <w:spacing w:val="-3"/>
          <w:sz w:val="22"/>
          <w:szCs w:val="22"/>
        </w:rPr>
        <w:t>Nursing Facility Cost Report</w:t>
      </w:r>
      <w:r w:rsidR="00E2417F">
        <w:rPr>
          <w:spacing w:val="-3"/>
          <w:sz w:val="22"/>
          <w:szCs w:val="22"/>
        </w:rPr>
        <w:t>,</w:t>
      </w:r>
      <w:r w:rsidR="00712006">
        <w:rPr>
          <w:spacing w:val="-3"/>
          <w:sz w:val="22"/>
          <w:szCs w:val="22"/>
        </w:rPr>
        <w:t xml:space="preserve"> but should still be used if allocating costs to an HCF-4.  </w:t>
      </w:r>
    </w:p>
    <w:p w:rsidR="004F0F2B" w:rsidRDefault="004F0F2B" w:rsidP="003E625B">
      <w:pPr>
        <w:tabs>
          <w:tab w:val="left" w:pos="-720"/>
          <w:tab w:val="left" w:pos="0"/>
          <w:tab w:val="left" w:pos="288"/>
          <w:tab w:val="left" w:pos="360"/>
        </w:tabs>
        <w:suppressAutoHyphens/>
        <w:ind w:left="288" w:hanging="288"/>
        <w:jc w:val="both"/>
        <w:rPr>
          <w:spacing w:val="-3"/>
          <w:sz w:val="22"/>
          <w:szCs w:val="22"/>
        </w:rPr>
      </w:pPr>
    </w:p>
    <w:p w:rsidR="00A766F8" w:rsidRDefault="004F0F2B" w:rsidP="00A766F8">
      <w:pPr>
        <w:tabs>
          <w:tab w:val="left" w:pos="-720"/>
          <w:tab w:val="left" w:pos="0"/>
          <w:tab w:val="left" w:pos="270"/>
          <w:tab w:val="left" w:pos="360"/>
        </w:tabs>
        <w:suppressAutoHyphens/>
        <w:ind w:left="288" w:hanging="288"/>
        <w:jc w:val="both"/>
        <w:rPr>
          <w:spacing w:val="-3"/>
          <w:sz w:val="22"/>
          <w:szCs w:val="22"/>
        </w:rPr>
      </w:pPr>
      <w:r>
        <w:rPr>
          <w:spacing w:val="-3"/>
          <w:sz w:val="22"/>
          <w:szCs w:val="22"/>
        </w:rPr>
        <w:tab/>
      </w:r>
      <w:r w:rsidR="00A766F8">
        <w:rPr>
          <w:spacing w:val="-3"/>
          <w:sz w:val="22"/>
          <w:szCs w:val="22"/>
        </w:rPr>
        <w:t>C</w:t>
      </w:r>
      <w:r w:rsidR="00A766F8" w:rsidRPr="00477E98">
        <w:rPr>
          <w:spacing w:val="-3"/>
          <w:sz w:val="22"/>
          <w:szCs w:val="22"/>
        </w:rPr>
        <w:t xml:space="preserve">ost category designations </w:t>
      </w:r>
      <w:r w:rsidR="00A766F8">
        <w:rPr>
          <w:spacing w:val="-3"/>
          <w:sz w:val="22"/>
          <w:szCs w:val="22"/>
        </w:rPr>
        <w:t xml:space="preserve">are identified beside each cost report account number </w:t>
      </w:r>
      <w:r w:rsidR="00A766F8" w:rsidRPr="00477E98">
        <w:rPr>
          <w:spacing w:val="-3"/>
          <w:sz w:val="22"/>
          <w:szCs w:val="22"/>
        </w:rPr>
        <w:t xml:space="preserve">to help identify the </w:t>
      </w:r>
      <w:r w:rsidR="00A766F8">
        <w:rPr>
          <w:spacing w:val="-3"/>
          <w:sz w:val="22"/>
          <w:szCs w:val="22"/>
        </w:rPr>
        <w:t xml:space="preserve">correct </w:t>
      </w:r>
      <w:r w:rsidR="00A766F8" w:rsidRPr="00477E98">
        <w:rPr>
          <w:spacing w:val="-3"/>
          <w:sz w:val="22"/>
          <w:szCs w:val="22"/>
        </w:rPr>
        <w:t xml:space="preserve">cost category of each expense.  Please refer to the grid </w:t>
      </w:r>
      <w:r w:rsidR="00A766F8">
        <w:rPr>
          <w:spacing w:val="-3"/>
          <w:sz w:val="22"/>
          <w:szCs w:val="22"/>
        </w:rPr>
        <w:t xml:space="preserve">on the next page </w:t>
      </w:r>
      <w:r w:rsidR="00A766F8" w:rsidRPr="00477E98">
        <w:rPr>
          <w:spacing w:val="-3"/>
          <w:sz w:val="22"/>
          <w:szCs w:val="22"/>
        </w:rPr>
        <w:t>for cost category classifications.</w:t>
      </w:r>
      <w:r w:rsidR="00A766F8">
        <w:rPr>
          <w:spacing w:val="-3"/>
          <w:sz w:val="22"/>
          <w:szCs w:val="22"/>
        </w:rPr>
        <w:t xml:space="preserve">  Great care should be taken when reporting the subtotals by cost category classifications.</w:t>
      </w:r>
    </w:p>
    <w:p w:rsidR="00A766F8" w:rsidRDefault="00A766F8" w:rsidP="00A766F8">
      <w:pPr>
        <w:tabs>
          <w:tab w:val="left" w:pos="-720"/>
          <w:tab w:val="left" w:pos="0"/>
          <w:tab w:val="left" w:pos="270"/>
          <w:tab w:val="left" w:pos="360"/>
        </w:tabs>
        <w:suppressAutoHyphens/>
        <w:ind w:left="288" w:hanging="288"/>
        <w:jc w:val="both"/>
        <w:rPr>
          <w:spacing w:val="-2"/>
          <w:sz w:val="22"/>
          <w:szCs w:val="22"/>
        </w:rPr>
        <w:sectPr w:rsidR="00A766F8" w:rsidSect="00520329">
          <w:endnotePr>
            <w:numFmt w:val="decimal"/>
          </w:endnotePr>
          <w:pgSz w:w="12240" w:h="15840" w:code="1"/>
          <w:pgMar w:top="864" w:right="1440" w:bottom="576" w:left="1440" w:header="432" w:footer="360" w:gutter="0"/>
          <w:cols w:space="720"/>
          <w:noEndnote/>
        </w:sectPr>
      </w:pPr>
    </w:p>
    <w:p w:rsidR="00A766F8" w:rsidRDefault="00A766F8" w:rsidP="00A766F8">
      <w:pPr>
        <w:tabs>
          <w:tab w:val="left" w:pos="-720"/>
          <w:tab w:val="left" w:pos="0"/>
          <w:tab w:val="left" w:pos="270"/>
          <w:tab w:val="left" w:pos="360"/>
        </w:tabs>
        <w:suppressAutoHyphens/>
        <w:ind w:left="288" w:hanging="288"/>
        <w:jc w:val="both"/>
        <w:rPr>
          <w:b/>
          <w:spacing w:val="-2"/>
          <w:sz w:val="22"/>
          <w:szCs w:val="22"/>
        </w:rPr>
      </w:pPr>
      <w:r w:rsidRPr="00A766F8">
        <w:rPr>
          <w:spacing w:val="-2"/>
          <w:sz w:val="22"/>
          <w:szCs w:val="22"/>
        </w:rPr>
        <w:t>(HCF-3 continued</w:t>
      </w:r>
      <w:r>
        <w:rPr>
          <w:b/>
          <w:spacing w:val="-2"/>
          <w:sz w:val="22"/>
          <w:szCs w:val="22"/>
        </w:rPr>
        <w:t>)</w:t>
      </w:r>
    </w:p>
    <w:p w:rsidR="00A766F8" w:rsidRDefault="00A766F8" w:rsidP="00A766F8">
      <w:pPr>
        <w:tabs>
          <w:tab w:val="left" w:pos="-720"/>
          <w:tab w:val="left" w:pos="0"/>
          <w:tab w:val="left" w:pos="288"/>
          <w:tab w:val="left" w:pos="360"/>
        </w:tabs>
        <w:suppressAutoHyphens/>
        <w:ind w:left="288" w:hanging="288"/>
        <w:jc w:val="both"/>
        <w:rPr>
          <w:spacing w:val="-3"/>
          <w:sz w:val="22"/>
          <w:szCs w:val="22"/>
        </w:rPr>
      </w:pPr>
      <w:r>
        <w:rPr>
          <w:spacing w:val="-3"/>
          <w:sz w:val="22"/>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65"/>
        <w:gridCol w:w="1575"/>
        <w:gridCol w:w="5040"/>
      </w:tblGrid>
      <w:tr w:rsidR="00A766F8" w:rsidRPr="00552C14" w:rsidTr="00552C14">
        <w:trPr>
          <w:tblHeader/>
        </w:trPr>
        <w:tc>
          <w:tcPr>
            <w:tcW w:w="1620" w:type="dxa"/>
            <w:shd w:val="clear" w:color="auto" w:fill="auto"/>
            <w:vAlign w:val="bottom"/>
          </w:tcPr>
          <w:p w:rsidR="00A766F8" w:rsidRPr="00552C14" w:rsidRDefault="00A766F8" w:rsidP="00552C14">
            <w:pPr>
              <w:tabs>
                <w:tab w:val="left" w:pos="-720"/>
                <w:tab w:val="left" w:pos="0"/>
                <w:tab w:val="left" w:pos="360"/>
              </w:tabs>
              <w:suppressAutoHyphens/>
              <w:jc w:val="center"/>
              <w:rPr>
                <w:spacing w:val="-3"/>
                <w:sz w:val="21"/>
                <w:szCs w:val="21"/>
              </w:rPr>
            </w:pPr>
            <w:r w:rsidRPr="00552C14">
              <w:rPr>
                <w:b/>
                <w:spacing w:val="-3"/>
                <w:sz w:val="21"/>
                <w:szCs w:val="21"/>
              </w:rPr>
              <w:t>Expense Classification Code</w:t>
            </w:r>
          </w:p>
        </w:tc>
        <w:tc>
          <w:tcPr>
            <w:tcW w:w="1665" w:type="dxa"/>
            <w:shd w:val="clear" w:color="auto" w:fill="auto"/>
            <w:vAlign w:val="bottom"/>
          </w:tcPr>
          <w:p w:rsidR="00A766F8" w:rsidRPr="00552C14" w:rsidRDefault="00A766F8" w:rsidP="00552C14">
            <w:pPr>
              <w:tabs>
                <w:tab w:val="left" w:pos="-720"/>
                <w:tab w:val="left" w:pos="0"/>
                <w:tab w:val="left" w:pos="360"/>
              </w:tabs>
              <w:suppressAutoHyphens/>
              <w:jc w:val="center"/>
              <w:rPr>
                <w:spacing w:val="-3"/>
                <w:sz w:val="21"/>
                <w:szCs w:val="21"/>
              </w:rPr>
            </w:pPr>
            <w:r w:rsidRPr="00552C14">
              <w:rPr>
                <w:b/>
                <w:spacing w:val="-3"/>
                <w:sz w:val="21"/>
                <w:szCs w:val="21"/>
              </w:rPr>
              <w:t>Expense Description</w:t>
            </w:r>
          </w:p>
        </w:tc>
        <w:tc>
          <w:tcPr>
            <w:tcW w:w="1575" w:type="dxa"/>
            <w:shd w:val="clear" w:color="auto" w:fill="auto"/>
            <w:vAlign w:val="bottom"/>
          </w:tcPr>
          <w:p w:rsidR="00A766F8" w:rsidRPr="00552C14" w:rsidRDefault="00A766F8" w:rsidP="00552C14">
            <w:pPr>
              <w:tabs>
                <w:tab w:val="left" w:pos="-720"/>
                <w:tab w:val="left" w:pos="0"/>
                <w:tab w:val="left" w:pos="360"/>
              </w:tabs>
              <w:suppressAutoHyphens/>
              <w:jc w:val="center"/>
              <w:rPr>
                <w:b/>
                <w:spacing w:val="-3"/>
                <w:sz w:val="21"/>
                <w:szCs w:val="21"/>
              </w:rPr>
            </w:pPr>
            <w:r w:rsidRPr="00552C14">
              <w:rPr>
                <w:b/>
                <w:spacing w:val="-3"/>
                <w:sz w:val="21"/>
                <w:szCs w:val="21"/>
              </w:rPr>
              <w:t xml:space="preserve">Subtotal Accounts </w:t>
            </w:r>
          </w:p>
          <w:p w:rsidR="00A766F8" w:rsidRPr="00552C14" w:rsidRDefault="00A766F8" w:rsidP="00552C14">
            <w:pPr>
              <w:tabs>
                <w:tab w:val="left" w:pos="-720"/>
                <w:tab w:val="left" w:pos="0"/>
                <w:tab w:val="left" w:pos="360"/>
              </w:tabs>
              <w:suppressAutoHyphens/>
              <w:jc w:val="center"/>
              <w:rPr>
                <w:b/>
                <w:spacing w:val="-3"/>
                <w:sz w:val="21"/>
                <w:szCs w:val="21"/>
              </w:rPr>
            </w:pPr>
            <w:r w:rsidRPr="00552C14">
              <w:rPr>
                <w:b/>
                <w:spacing w:val="-3"/>
                <w:sz w:val="21"/>
                <w:szCs w:val="21"/>
              </w:rPr>
              <w:t>(Page 14)</w:t>
            </w:r>
          </w:p>
        </w:tc>
        <w:tc>
          <w:tcPr>
            <w:tcW w:w="5040" w:type="dxa"/>
            <w:shd w:val="clear" w:color="auto" w:fill="auto"/>
            <w:vAlign w:val="bottom"/>
          </w:tcPr>
          <w:p w:rsidR="00A766F8" w:rsidRPr="00552C14" w:rsidRDefault="00A766F8" w:rsidP="00552C14">
            <w:pPr>
              <w:tabs>
                <w:tab w:val="left" w:pos="-720"/>
                <w:tab w:val="left" w:pos="0"/>
                <w:tab w:val="left" w:pos="360"/>
              </w:tabs>
              <w:suppressAutoHyphens/>
              <w:ind w:left="288"/>
              <w:jc w:val="center"/>
              <w:rPr>
                <w:spacing w:val="-3"/>
                <w:sz w:val="21"/>
                <w:szCs w:val="21"/>
              </w:rPr>
            </w:pPr>
            <w:r w:rsidRPr="00552C14">
              <w:rPr>
                <w:b/>
                <w:spacing w:val="-3"/>
                <w:sz w:val="21"/>
                <w:szCs w:val="21"/>
              </w:rPr>
              <w:t>Accounts</w:t>
            </w:r>
          </w:p>
        </w:tc>
      </w:tr>
      <w:tr w:rsidR="00A766F8" w:rsidRPr="00552C14" w:rsidTr="00552C14">
        <w:tc>
          <w:tcPr>
            <w:tcW w:w="1620"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A &amp; G</w:t>
            </w:r>
          </w:p>
        </w:tc>
        <w:tc>
          <w:tcPr>
            <w:tcW w:w="166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Administrative and General</w:t>
            </w:r>
          </w:p>
        </w:tc>
        <w:tc>
          <w:tcPr>
            <w:tcW w:w="157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9300.5</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9301.5</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9302.5</w:t>
            </w:r>
          </w:p>
        </w:tc>
        <w:tc>
          <w:tcPr>
            <w:tcW w:w="5040" w:type="dxa"/>
            <w:shd w:val="clear" w:color="auto" w:fill="auto"/>
          </w:tcPr>
          <w:p w:rsidR="00A766F8" w:rsidRPr="00552C14" w:rsidRDefault="00A766F8" w:rsidP="00552C14">
            <w:pPr>
              <w:tabs>
                <w:tab w:val="left" w:pos="-720"/>
                <w:tab w:val="left" w:pos="0"/>
                <w:tab w:val="left" w:pos="360"/>
              </w:tabs>
              <w:suppressAutoHyphens/>
              <w:jc w:val="both"/>
              <w:rPr>
                <w:spacing w:val="-3"/>
                <w:sz w:val="21"/>
                <w:szCs w:val="21"/>
              </w:rPr>
            </w:pPr>
            <w:r w:rsidRPr="00552C14">
              <w:rPr>
                <w:spacing w:val="-3"/>
                <w:sz w:val="21"/>
                <w:szCs w:val="21"/>
              </w:rPr>
              <w:t>Administration Salaries (9312.1), Administrator-in- Training (9313.1), Administrator (9314.1), Clerical Services (9321.1), Payroll Services/EDP (9322.3), Other Administrative Costs (9323.7), Office Supplies (9325.0), Phones (9331.5), Conventions &amp; Meetings (9338.6), Other Travel (9339.6), Advertising-Help Wanted (9341.5), License and Dues (9345.0), Group Life/Health Ins &amp; Pensions- Admin (9351.6), Group Life/Health Ins &amp; Pension – Other A&amp;G Employees (9351.4), Other Accounting Services (9362.7), Payroll Taxes – Admin (9371.2), Payroll Taxes- Other A&amp;G Employees (9371.4), General Insurance (9377.3), Worker’s Compensation-Admin (9376.2), Worker’s Compensation – Other A&amp;G Employees (9373.4), Miscellaneous Expense (9379.0), Maintenance (9390.0), and Other Property Costs (9391.0)</w:t>
            </w:r>
          </w:p>
        </w:tc>
      </w:tr>
      <w:tr w:rsidR="00A766F8" w:rsidRPr="00552C14" w:rsidTr="00552C14">
        <w:tc>
          <w:tcPr>
            <w:tcW w:w="1620"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V</w:t>
            </w:r>
          </w:p>
        </w:tc>
        <w:tc>
          <w:tcPr>
            <w:tcW w:w="166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Variable</w:t>
            </w:r>
          </w:p>
        </w:tc>
        <w:tc>
          <w:tcPr>
            <w:tcW w:w="157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9300.6</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9301.6</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9302.6</w:t>
            </w:r>
          </w:p>
        </w:tc>
        <w:tc>
          <w:tcPr>
            <w:tcW w:w="5040" w:type="dxa"/>
            <w:shd w:val="clear" w:color="auto" w:fill="auto"/>
          </w:tcPr>
          <w:p w:rsidR="00A766F8" w:rsidRPr="00552C14" w:rsidRDefault="00A766F8" w:rsidP="00552C14">
            <w:pPr>
              <w:tabs>
                <w:tab w:val="left" w:pos="-720"/>
                <w:tab w:val="left" w:pos="0"/>
                <w:tab w:val="left" w:pos="360"/>
              </w:tabs>
              <w:suppressAutoHyphens/>
              <w:jc w:val="both"/>
              <w:rPr>
                <w:spacing w:val="-3"/>
                <w:sz w:val="21"/>
                <w:szCs w:val="21"/>
              </w:rPr>
            </w:pPr>
            <w:r w:rsidRPr="00552C14">
              <w:rPr>
                <w:spacing w:val="-3"/>
                <w:sz w:val="21"/>
                <w:szCs w:val="21"/>
              </w:rPr>
              <w:t>Q/A Professional (9323.1), Indirect Restorative Therapy (9323.5), Dietician (9323.4), Group Life/Health Ins &amp; Pension – Variable Employees (9351.5), Payroll Taxes- Variable Employees (9371.5), Worker’s Compensation – Variable Employees (9373.5)</w:t>
            </w:r>
          </w:p>
        </w:tc>
      </w:tr>
      <w:tr w:rsidR="00A766F8" w:rsidRPr="00552C14" w:rsidTr="00552C14">
        <w:tc>
          <w:tcPr>
            <w:tcW w:w="1620"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F</w:t>
            </w:r>
          </w:p>
        </w:tc>
        <w:tc>
          <w:tcPr>
            <w:tcW w:w="166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Fixed</w:t>
            </w:r>
          </w:p>
        </w:tc>
        <w:tc>
          <w:tcPr>
            <w:tcW w:w="157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9300.1</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9301.1</w:t>
            </w:r>
          </w:p>
          <w:p w:rsidR="00A766F8"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9302.1</w:t>
            </w:r>
          </w:p>
          <w:p w:rsidR="002B0122" w:rsidRPr="00552C14" w:rsidRDefault="002B0122" w:rsidP="00552C14">
            <w:pPr>
              <w:tabs>
                <w:tab w:val="left" w:pos="-720"/>
                <w:tab w:val="left" w:pos="0"/>
                <w:tab w:val="left" w:pos="360"/>
              </w:tabs>
              <w:suppressAutoHyphens/>
              <w:jc w:val="center"/>
              <w:rPr>
                <w:spacing w:val="-3"/>
                <w:sz w:val="21"/>
                <w:szCs w:val="21"/>
              </w:rPr>
            </w:pPr>
            <w:r>
              <w:rPr>
                <w:spacing w:val="-3"/>
                <w:sz w:val="21"/>
                <w:szCs w:val="21"/>
              </w:rPr>
              <w:t>9302.9</w:t>
            </w:r>
          </w:p>
        </w:tc>
        <w:tc>
          <w:tcPr>
            <w:tcW w:w="5040" w:type="dxa"/>
            <w:shd w:val="clear" w:color="auto" w:fill="auto"/>
          </w:tcPr>
          <w:p w:rsidR="00A766F8" w:rsidRPr="00552C14" w:rsidRDefault="00A766F8" w:rsidP="00552C14">
            <w:pPr>
              <w:tabs>
                <w:tab w:val="left" w:pos="-720"/>
                <w:tab w:val="left" w:pos="0"/>
                <w:tab w:val="left" w:pos="360"/>
              </w:tabs>
              <w:suppressAutoHyphens/>
              <w:jc w:val="both"/>
              <w:rPr>
                <w:spacing w:val="-3"/>
                <w:sz w:val="21"/>
                <w:szCs w:val="21"/>
              </w:rPr>
            </w:pPr>
            <w:r w:rsidRPr="00552C14">
              <w:rPr>
                <w:spacing w:val="-3"/>
                <w:sz w:val="21"/>
                <w:szCs w:val="21"/>
              </w:rPr>
              <w:t>Real Estate Taxes (9380.0), Personal Property Taxes (9380.1), Insurance-Building, Improvements, Equipment (9380.5), Long Term Interest (9381.0), Other Fixed (9382.0), Depreciation- Building (9386.8), Depreciation- Improvements (9387.8), Depreciation–HCF Capitalization Improvements (9387.9), Depreciation-Equipment (9388.8), Depreciation-HCF Capitalized Equipment (9388.9), Depreciation-Software/Ltd. Life Assets (9390.8), and Depreciation-HCF Capitalization Software/Ltd. Life Assets (9390.9)</w:t>
            </w:r>
          </w:p>
        </w:tc>
      </w:tr>
      <w:tr w:rsidR="00A766F8" w:rsidRPr="00552C14" w:rsidTr="00552C14">
        <w:tc>
          <w:tcPr>
            <w:tcW w:w="1620"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D</w:t>
            </w:r>
          </w:p>
        </w:tc>
        <w:tc>
          <w:tcPr>
            <w:tcW w:w="166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Director of Nurses</w:t>
            </w:r>
          </w:p>
        </w:tc>
        <w:tc>
          <w:tcPr>
            <w:tcW w:w="157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9300.8</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9301.8</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9302.8</w:t>
            </w:r>
          </w:p>
        </w:tc>
        <w:tc>
          <w:tcPr>
            <w:tcW w:w="5040" w:type="dxa"/>
            <w:shd w:val="clear" w:color="auto" w:fill="auto"/>
          </w:tcPr>
          <w:p w:rsidR="00A766F8" w:rsidRPr="00552C14" w:rsidRDefault="00A766F8" w:rsidP="00552C14">
            <w:pPr>
              <w:tabs>
                <w:tab w:val="left" w:pos="-720"/>
                <w:tab w:val="left" w:pos="0"/>
                <w:tab w:val="left" w:pos="360"/>
              </w:tabs>
              <w:suppressAutoHyphens/>
              <w:jc w:val="both"/>
              <w:rPr>
                <w:spacing w:val="-3"/>
                <w:sz w:val="21"/>
                <w:szCs w:val="21"/>
              </w:rPr>
            </w:pPr>
            <w:r w:rsidRPr="00552C14">
              <w:rPr>
                <w:spacing w:val="-3"/>
                <w:sz w:val="21"/>
                <w:szCs w:val="21"/>
              </w:rPr>
              <w:t>Director of Nursing Salary (9323.3), Director of Nursing Group Life/Health Insurance &amp; Pension (9352.0), Director of Nursing Payroll Taxes (9372.0), and Director of Nursing Worker’s Compensation Insurance (9374.0)</w:t>
            </w:r>
          </w:p>
        </w:tc>
      </w:tr>
      <w:tr w:rsidR="00A766F8" w:rsidRPr="00552C14" w:rsidTr="00552C14">
        <w:tc>
          <w:tcPr>
            <w:tcW w:w="1620"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N</w:t>
            </w:r>
          </w:p>
        </w:tc>
        <w:tc>
          <w:tcPr>
            <w:tcW w:w="166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Non-Allowable</w:t>
            </w:r>
          </w:p>
        </w:tc>
        <w:tc>
          <w:tcPr>
            <w:tcW w:w="1575" w:type="dxa"/>
            <w:shd w:val="clear" w:color="auto" w:fill="auto"/>
          </w:tcPr>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9300.4</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9301.4</w:t>
            </w:r>
          </w:p>
          <w:p w:rsidR="00A766F8" w:rsidRPr="00552C14" w:rsidRDefault="00A766F8" w:rsidP="00552C14">
            <w:pPr>
              <w:tabs>
                <w:tab w:val="left" w:pos="-720"/>
                <w:tab w:val="left" w:pos="0"/>
                <w:tab w:val="left" w:pos="360"/>
              </w:tabs>
              <w:suppressAutoHyphens/>
              <w:jc w:val="center"/>
              <w:rPr>
                <w:spacing w:val="-3"/>
                <w:sz w:val="21"/>
                <w:szCs w:val="21"/>
              </w:rPr>
            </w:pPr>
            <w:r w:rsidRPr="00552C14">
              <w:rPr>
                <w:spacing w:val="-3"/>
                <w:sz w:val="21"/>
                <w:szCs w:val="21"/>
              </w:rPr>
              <w:t>9302.4</w:t>
            </w:r>
          </w:p>
        </w:tc>
        <w:tc>
          <w:tcPr>
            <w:tcW w:w="5040" w:type="dxa"/>
            <w:shd w:val="clear" w:color="auto" w:fill="auto"/>
          </w:tcPr>
          <w:p w:rsidR="00A766F8" w:rsidRPr="00552C14" w:rsidRDefault="00A766F8" w:rsidP="00552C14">
            <w:pPr>
              <w:tabs>
                <w:tab w:val="left" w:pos="-720"/>
                <w:tab w:val="left" w:pos="0"/>
                <w:tab w:val="left" w:pos="360"/>
              </w:tabs>
              <w:suppressAutoHyphens/>
              <w:jc w:val="both"/>
              <w:rPr>
                <w:spacing w:val="-3"/>
                <w:sz w:val="21"/>
                <w:szCs w:val="21"/>
              </w:rPr>
            </w:pPr>
            <w:r w:rsidRPr="00552C14">
              <w:rPr>
                <w:spacing w:val="-3"/>
                <w:sz w:val="21"/>
                <w:szCs w:val="21"/>
              </w:rPr>
              <w:t>Officer/Owner Compensation (9316.1), Director’s Fees (9317.3), Other Management Fees (9321.0), Direct Restorative Therapy (9323.6), Telephone Directory Advertising (9332.6), Motor Vehicle Expense (9336.5), Other Advertising (9342.6), Group Life/ Health, &amp; Life Ins. &amp; Pension-Officers/Owner/Dir. (9351.7), Accounting Appeal Services (9361.3), Legal Services (9366.3), Other Legal (9367.7), Payroll Taxes-Officer/Owner/Director (9371.3), Workers’ Comp.-Officer/Owner/Director (9373.1), Interest on Late Payments, Penalties (9381.5), Interest on Working Capital (9381.7)</w:t>
            </w:r>
          </w:p>
        </w:tc>
      </w:tr>
    </w:tbl>
    <w:p w:rsidR="00A766F8" w:rsidRDefault="00A766F8" w:rsidP="00A766F8">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3"/>
          <w:sz w:val="22"/>
          <w:szCs w:val="22"/>
        </w:rPr>
      </w:pPr>
    </w:p>
    <w:p w:rsidR="00A766F8" w:rsidRDefault="00A766F8" w:rsidP="00A766F8">
      <w:pPr>
        <w:tabs>
          <w:tab w:val="center" w:pos="5537"/>
        </w:tabs>
        <w:suppressAutoHyphens/>
        <w:jc w:val="both"/>
        <w:rPr>
          <w:spacing w:val="-3"/>
          <w:sz w:val="22"/>
          <w:szCs w:val="22"/>
        </w:rPr>
      </w:pPr>
      <w:r w:rsidRPr="007E2509">
        <w:rPr>
          <w:spacing w:val="-3"/>
          <w:sz w:val="22"/>
          <w:szCs w:val="22"/>
        </w:rPr>
        <w:t>T</w:t>
      </w:r>
      <w:r w:rsidRPr="00477E98">
        <w:rPr>
          <w:spacing w:val="-3"/>
          <w:sz w:val="22"/>
          <w:szCs w:val="22"/>
        </w:rPr>
        <w:t xml:space="preserve">here </w:t>
      </w:r>
      <w:r>
        <w:rPr>
          <w:spacing w:val="-3"/>
          <w:sz w:val="22"/>
          <w:szCs w:val="22"/>
        </w:rPr>
        <w:t>have been many</w:t>
      </w:r>
      <w:r w:rsidRPr="00477E98">
        <w:rPr>
          <w:spacing w:val="-3"/>
          <w:sz w:val="22"/>
          <w:szCs w:val="22"/>
        </w:rPr>
        <w:t xml:space="preserve"> delays in balancing the HCF-3 Report due to mathematical and rounding errors in the submitted reports.  The sum of the reported values in the detail accounts </w:t>
      </w:r>
      <w:r>
        <w:rPr>
          <w:spacing w:val="-3"/>
          <w:sz w:val="22"/>
          <w:szCs w:val="22"/>
        </w:rPr>
        <w:t>often don’t</w:t>
      </w:r>
      <w:r w:rsidRPr="00477E98">
        <w:rPr>
          <w:spacing w:val="-3"/>
          <w:sz w:val="22"/>
          <w:szCs w:val="22"/>
        </w:rPr>
        <w:t xml:space="preserve"> reconcile to subtotal accounts and/or the control accounts by total and cost category and in many cases d</w:t>
      </w:r>
      <w:r>
        <w:rPr>
          <w:spacing w:val="-3"/>
          <w:sz w:val="22"/>
          <w:szCs w:val="22"/>
        </w:rPr>
        <w:t>on</w:t>
      </w:r>
      <w:r w:rsidRPr="00477E98">
        <w:rPr>
          <w:spacing w:val="-3"/>
          <w:sz w:val="22"/>
          <w:szCs w:val="22"/>
        </w:rPr>
        <w:t>’t reconcile to the totals reported on related schedules.</w:t>
      </w:r>
    </w:p>
    <w:p w:rsidR="00A766F8" w:rsidRDefault="00A766F8" w:rsidP="00A766F8">
      <w:pPr>
        <w:tabs>
          <w:tab w:val="center" w:pos="5537"/>
        </w:tabs>
        <w:suppressAutoHyphens/>
        <w:jc w:val="both"/>
        <w:rPr>
          <w:spacing w:val="-3"/>
          <w:sz w:val="22"/>
          <w:szCs w:val="22"/>
        </w:rPr>
        <w:sectPr w:rsidR="00A766F8" w:rsidSect="00A766F8">
          <w:endnotePr>
            <w:numFmt w:val="decimal"/>
          </w:endnotePr>
          <w:pgSz w:w="12240" w:h="15840" w:code="1"/>
          <w:pgMar w:top="864" w:right="1440" w:bottom="432" w:left="1440" w:header="432" w:footer="360" w:gutter="0"/>
          <w:cols w:space="720"/>
          <w:noEndnote/>
        </w:sectPr>
      </w:pPr>
      <w:r>
        <w:rPr>
          <w:spacing w:val="-3"/>
          <w:sz w:val="22"/>
          <w:szCs w:val="22"/>
        </w:rPr>
        <w:t xml:space="preserve"> </w:t>
      </w:r>
    </w:p>
    <w:p w:rsidR="00444C99" w:rsidRDefault="00444C99" w:rsidP="00A766F8">
      <w:pPr>
        <w:tabs>
          <w:tab w:val="center" w:pos="5537"/>
        </w:tabs>
        <w:suppressAutoHyphens/>
        <w:jc w:val="both"/>
        <w:rPr>
          <w:spacing w:val="-3"/>
          <w:sz w:val="22"/>
          <w:szCs w:val="22"/>
        </w:rPr>
      </w:pPr>
      <w:r>
        <w:rPr>
          <w:spacing w:val="-3"/>
          <w:sz w:val="22"/>
          <w:szCs w:val="22"/>
        </w:rPr>
        <w:t>(HCF-3 Continued)</w:t>
      </w:r>
    </w:p>
    <w:p w:rsidR="00444C99" w:rsidRPr="00477E98" w:rsidRDefault="00444C99" w:rsidP="00444C99">
      <w:pPr>
        <w:tabs>
          <w:tab w:val="center" w:pos="5537"/>
        </w:tabs>
        <w:suppressAutoHyphens/>
        <w:jc w:val="both"/>
        <w:rPr>
          <w:spacing w:val="-3"/>
          <w:sz w:val="22"/>
          <w:szCs w:val="22"/>
        </w:rPr>
      </w:pPr>
    </w:p>
    <w:p w:rsidR="0028038F" w:rsidRPr="00477E98" w:rsidRDefault="00174F8C" w:rsidP="00444C99">
      <w:pPr>
        <w:tabs>
          <w:tab w:val="center" w:pos="5537"/>
        </w:tabs>
        <w:suppressAutoHyphens/>
        <w:ind w:left="270"/>
        <w:jc w:val="both"/>
        <w:rPr>
          <w:b/>
          <w:spacing w:val="-3"/>
          <w:sz w:val="22"/>
          <w:szCs w:val="22"/>
        </w:rPr>
      </w:pPr>
      <w:r w:rsidRPr="00477E98">
        <w:rPr>
          <w:b/>
          <w:spacing w:val="-3"/>
          <w:sz w:val="22"/>
          <w:szCs w:val="22"/>
        </w:rPr>
        <w:t>Income</w:t>
      </w:r>
    </w:p>
    <w:p w:rsidR="00CF2D9A" w:rsidRPr="00477E98" w:rsidRDefault="0032155B" w:rsidP="003E625B">
      <w:pPr>
        <w:tabs>
          <w:tab w:val="left" w:pos="-720"/>
          <w:tab w:val="left" w:pos="288"/>
          <w:tab w:val="left" w:pos="994"/>
        </w:tabs>
        <w:suppressAutoHyphens/>
        <w:ind w:left="576" w:hanging="288"/>
        <w:jc w:val="both"/>
        <w:rPr>
          <w:spacing w:val="-3"/>
          <w:sz w:val="22"/>
          <w:szCs w:val="22"/>
          <w:u w:val="single"/>
        </w:rPr>
      </w:pPr>
      <w:r w:rsidRPr="00477E98">
        <w:rPr>
          <w:b/>
          <w:spacing w:val="-3"/>
          <w:sz w:val="22"/>
          <w:szCs w:val="22"/>
        </w:rPr>
        <w:t>3630.0</w:t>
      </w:r>
      <w:r w:rsidRPr="00477E98">
        <w:rPr>
          <w:spacing w:val="-3"/>
          <w:sz w:val="22"/>
          <w:szCs w:val="22"/>
        </w:rPr>
        <w:tab/>
      </w:r>
      <w:r w:rsidRPr="00477E98">
        <w:rPr>
          <w:spacing w:val="-3"/>
          <w:sz w:val="22"/>
          <w:szCs w:val="22"/>
          <w:u w:val="single"/>
        </w:rPr>
        <w:t>Nursing Facilities</w:t>
      </w:r>
      <w:r w:rsidR="0080428B">
        <w:rPr>
          <w:spacing w:val="-3"/>
          <w:sz w:val="22"/>
          <w:szCs w:val="22"/>
          <w:u w:val="single"/>
        </w:rPr>
        <w:t>:</w:t>
      </w:r>
    </w:p>
    <w:p w:rsidR="0032155B" w:rsidRPr="00477E98" w:rsidRDefault="0032155B" w:rsidP="003E625B">
      <w:pPr>
        <w:tabs>
          <w:tab w:val="left" w:pos="-720"/>
          <w:tab w:val="left" w:pos="288"/>
          <w:tab w:val="left" w:pos="994"/>
        </w:tabs>
        <w:suppressAutoHyphens/>
        <w:ind w:left="994"/>
        <w:jc w:val="both"/>
        <w:rPr>
          <w:spacing w:val="-3"/>
          <w:sz w:val="22"/>
          <w:szCs w:val="22"/>
        </w:rPr>
      </w:pPr>
      <w:r w:rsidRPr="00477E98">
        <w:rPr>
          <w:spacing w:val="-3"/>
          <w:sz w:val="22"/>
          <w:szCs w:val="22"/>
        </w:rPr>
        <w:t xml:space="preserve">Any </w:t>
      </w:r>
      <w:r w:rsidR="00E33206">
        <w:rPr>
          <w:spacing w:val="-3"/>
          <w:sz w:val="22"/>
          <w:szCs w:val="22"/>
        </w:rPr>
        <w:t xml:space="preserve">non-recoverable </w:t>
      </w:r>
      <w:r w:rsidRPr="00477E98">
        <w:rPr>
          <w:spacing w:val="-3"/>
          <w:sz w:val="22"/>
          <w:szCs w:val="22"/>
        </w:rPr>
        <w:t>income generated from nursing facilities.</w:t>
      </w:r>
    </w:p>
    <w:p w:rsidR="00EB4071" w:rsidRPr="00477E98" w:rsidRDefault="00EB4071" w:rsidP="00EB4071">
      <w:pPr>
        <w:tabs>
          <w:tab w:val="left" w:pos="-720"/>
          <w:tab w:val="left" w:pos="288"/>
          <w:tab w:val="left" w:pos="994"/>
        </w:tabs>
        <w:suppressAutoHyphens/>
        <w:ind w:left="576" w:hanging="288"/>
        <w:jc w:val="both"/>
        <w:rPr>
          <w:spacing w:val="-3"/>
          <w:sz w:val="22"/>
          <w:szCs w:val="22"/>
        </w:rPr>
      </w:pPr>
      <w:r w:rsidRPr="00477E98">
        <w:rPr>
          <w:b/>
          <w:spacing w:val="-3"/>
          <w:sz w:val="22"/>
          <w:szCs w:val="22"/>
        </w:rPr>
        <w:t>3650.0</w:t>
      </w:r>
      <w:r w:rsidRPr="00477E98">
        <w:rPr>
          <w:spacing w:val="-3"/>
          <w:sz w:val="22"/>
          <w:szCs w:val="22"/>
        </w:rPr>
        <w:tab/>
      </w:r>
      <w:r w:rsidRPr="00477E98">
        <w:rPr>
          <w:spacing w:val="-3"/>
          <w:sz w:val="22"/>
          <w:szCs w:val="22"/>
          <w:u w:val="single"/>
        </w:rPr>
        <w:t>Other Income:</w:t>
      </w:r>
    </w:p>
    <w:p w:rsidR="00EB4071" w:rsidRDefault="00EB4071" w:rsidP="00EB4071">
      <w:pPr>
        <w:tabs>
          <w:tab w:val="left" w:pos="-720"/>
          <w:tab w:val="left" w:pos="0"/>
          <w:tab w:val="left" w:pos="288"/>
          <w:tab w:val="left" w:pos="720"/>
          <w:tab w:val="left" w:pos="994"/>
        </w:tabs>
        <w:suppressAutoHyphens/>
        <w:ind w:left="994"/>
        <w:jc w:val="both"/>
        <w:rPr>
          <w:spacing w:val="-3"/>
          <w:sz w:val="22"/>
          <w:szCs w:val="22"/>
        </w:rPr>
      </w:pPr>
      <w:r w:rsidRPr="00477E98">
        <w:rPr>
          <w:spacing w:val="-3"/>
          <w:sz w:val="22"/>
          <w:szCs w:val="22"/>
        </w:rPr>
        <w:t xml:space="preserve">Any </w:t>
      </w:r>
      <w:r w:rsidR="00E33206">
        <w:rPr>
          <w:spacing w:val="-3"/>
          <w:sz w:val="22"/>
          <w:szCs w:val="22"/>
        </w:rPr>
        <w:t xml:space="preserve">other non-recoverable </w:t>
      </w:r>
      <w:r w:rsidRPr="00477E98">
        <w:rPr>
          <w:spacing w:val="-3"/>
          <w:sz w:val="22"/>
          <w:szCs w:val="22"/>
        </w:rPr>
        <w:t xml:space="preserve">income.  </w:t>
      </w:r>
    </w:p>
    <w:p w:rsidR="00EB4071" w:rsidRDefault="00EB4071" w:rsidP="00EB4071">
      <w:pPr>
        <w:tabs>
          <w:tab w:val="left" w:pos="-720"/>
          <w:tab w:val="left" w:pos="0"/>
          <w:tab w:val="left" w:pos="288"/>
          <w:tab w:val="left" w:pos="720"/>
          <w:tab w:val="left" w:pos="994"/>
        </w:tabs>
        <w:suppressAutoHyphens/>
        <w:jc w:val="both"/>
        <w:rPr>
          <w:spacing w:val="-3"/>
          <w:sz w:val="22"/>
          <w:szCs w:val="22"/>
        </w:rPr>
      </w:pPr>
      <w:r>
        <w:rPr>
          <w:spacing w:val="-3"/>
          <w:sz w:val="22"/>
          <w:szCs w:val="22"/>
        </w:rPr>
        <w:tab/>
      </w:r>
      <w:r w:rsidRPr="00EC0A2D">
        <w:rPr>
          <w:b/>
          <w:spacing w:val="-3"/>
          <w:sz w:val="22"/>
          <w:szCs w:val="22"/>
        </w:rPr>
        <w:t>3650.</w:t>
      </w:r>
      <w:r w:rsidR="00593C18">
        <w:rPr>
          <w:b/>
          <w:spacing w:val="-3"/>
          <w:sz w:val="22"/>
          <w:szCs w:val="22"/>
        </w:rPr>
        <w:t>2</w:t>
      </w:r>
      <w:r w:rsidRPr="00EC0A2D">
        <w:rPr>
          <w:b/>
          <w:spacing w:val="-3"/>
          <w:sz w:val="22"/>
          <w:szCs w:val="22"/>
        </w:rPr>
        <w:tab/>
      </w:r>
      <w:r w:rsidR="009100EC">
        <w:rPr>
          <w:spacing w:val="-3"/>
          <w:sz w:val="22"/>
          <w:szCs w:val="22"/>
        </w:rPr>
        <w:t>A</w:t>
      </w:r>
      <w:r w:rsidR="00593C18">
        <w:rPr>
          <w:spacing w:val="-3"/>
          <w:sz w:val="22"/>
          <w:szCs w:val="22"/>
        </w:rPr>
        <w:t>ccounts for Variable (3650.</w:t>
      </w:r>
      <w:r w:rsidR="003B1EA9">
        <w:rPr>
          <w:spacing w:val="-3"/>
          <w:sz w:val="22"/>
          <w:szCs w:val="22"/>
        </w:rPr>
        <w:t>5</w:t>
      </w:r>
      <w:r w:rsidR="00593C18">
        <w:rPr>
          <w:spacing w:val="-3"/>
          <w:sz w:val="22"/>
          <w:szCs w:val="22"/>
        </w:rPr>
        <w:t>) and A &amp; G (3650.</w:t>
      </w:r>
      <w:r w:rsidR="003B1EA9">
        <w:rPr>
          <w:spacing w:val="-3"/>
          <w:sz w:val="22"/>
          <w:szCs w:val="22"/>
        </w:rPr>
        <w:t>4</w:t>
      </w:r>
      <w:r w:rsidR="00593C18">
        <w:rPr>
          <w:spacing w:val="-3"/>
          <w:sz w:val="22"/>
          <w:szCs w:val="22"/>
        </w:rPr>
        <w:t>) recoverable income have been added.</w:t>
      </w:r>
    </w:p>
    <w:p w:rsidR="00EB4071" w:rsidRDefault="00EB4071" w:rsidP="00EB4071">
      <w:pPr>
        <w:tabs>
          <w:tab w:val="left" w:pos="-720"/>
          <w:tab w:val="left" w:pos="0"/>
          <w:tab w:val="left" w:pos="288"/>
          <w:tab w:val="left" w:pos="720"/>
          <w:tab w:val="left" w:pos="994"/>
        </w:tabs>
        <w:suppressAutoHyphens/>
        <w:jc w:val="both"/>
        <w:rPr>
          <w:spacing w:val="-3"/>
          <w:sz w:val="22"/>
          <w:szCs w:val="22"/>
        </w:rPr>
      </w:pPr>
      <w:r w:rsidRPr="00477E98">
        <w:rPr>
          <w:spacing w:val="-3"/>
          <w:sz w:val="22"/>
          <w:szCs w:val="22"/>
        </w:rPr>
        <w:t xml:space="preserve"> </w:t>
      </w:r>
      <w:r>
        <w:rPr>
          <w:spacing w:val="-3"/>
          <w:sz w:val="22"/>
          <w:szCs w:val="22"/>
        </w:rPr>
        <w:t xml:space="preserve">    </w:t>
      </w:r>
      <w:r w:rsidR="00E33206" w:rsidRPr="00E33206">
        <w:rPr>
          <w:spacing w:val="-3"/>
          <w:sz w:val="22"/>
          <w:szCs w:val="22"/>
        </w:rPr>
        <w:t>thru</w:t>
      </w:r>
      <w:r w:rsidR="00E33206">
        <w:rPr>
          <w:b/>
          <w:spacing w:val="-3"/>
          <w:sz w:val="22"/>
          <w:szCs w:val="22"/>
        </w:rPr>
        <w:tab/>
      </w:r>
      <w:r w:rsidR="00E33206">
        <w:rPr>
          <w:b/>
          <w:spacing w:val="-3"/>
          <w:sz w:val="22"/>
          <w:szCs w:val="22"/>
        </w:rPr>
        <w:tab/>
      </w:r>
      <w:r w:rsidRPr="00477E98">
        <w:rPr>
          <w:spacing w:val="-3"/>
          <w:sz w:val="22"/>
          <w:szCs w:val="22"/>
        </w:rPr>
        <w:t>Direct</w:t>
      </w:r>
      <w:r>
        <w:rPr>
          <w:spacing w:val="-3"/>
          <w:sz w:val="22"/>
          <w:szCs w:val="22"/>
        </w:rPr>
        <w:t>or</w:t>
      </w:r>
      <w:r w:rsidRPr="00477E98">
        <w:rPr>
          <w:spacing w:val="-3"/>
          <w:sz w:val="22"/>
          <w:szCs w:val="22"/>
        </w:rPr>
        <w:t xml:space="preserve"> of</w:t>
      </w:r>
      <w:r w:rsidRPr="00477E98" w:rsidDel="00EC0A2D">
        <w:rPr>
          <w:spacing w:val="-3"/>
          <w:sz w:val="22"/>
          <w:szCs w:val="22"/>
        </w:rPr>
        <w:t xml:space="preserve"> </w:t>
      </w:r>
      <w:r w:rsidR="00593C18" w:rsidRPr="00477E98">
        <w:rPr>
          <w:spacing w:val="-3"/>
          <w:sz w:val="22"/>
          <w:szCs w:val="22"/>
        </w:rPr>
        <w:t xml:space="preserve">Nurses (account 3650.2), and Fixed </w:t>
      </w:r>
      <w:r w:rsidR="00593C18">
        <w:rPr>
          <w:spacing w:val="-3"/>
          <w:sz w:val="22"/>
          <w:szCs w:val="22"/>
        </w:rPr>
        <w:t>Cost Recoverable Income (</w:t>
      </w:r>
      <w:r w:rsidR="00593C18" w:rsidRPr="00477E98">
        <w:rPr>
          <w:spacing w:val="-3"/>
          <w:sz w:val="22"/>
          <w:szCs w:val="22"/>
        </w:rPr>
        <w:t>3650.3)</w:t>
      </w:r>
      <w:r w:rsidR="00593C18">
        <w:rPr>
          <w:spacing w:val="-3"/>
          <w:sz w:val="22"/>
          <w:szCs w:val="22"/>
        </w:rPr>
        <w:t xml:space="preserve"> have not </w:t>
      </w:r>
    </w:p>
    <w:p w:rsidR="00EB4071" w:rsidRPr="00477E98" w:rsidRDefault="00EB4071" w:rsidP="00EB4071">
      <w:pPr>
        <w:tabs>
          <w:tab w:val="left" w:pos="-720"/>
          <w:tab w:val="left" w:pos="0"/>
          <w:tab w:val="left" w:pos="288"/>
          <w:tab w:val="left" w:pos="720"/>
          <w:tab w:val="left" w:pos="994"/>
        </w:tabs>
        <w:suppressAutoHyphens/>
        <w:ind w:left="994" w:hanging="994"/>
        <w:jc w:val="both"/>
        <w:rPr>
          <w:spacing w:val="-3"/>
          <w:sz w:val="22"/>
          <w:szCs w:val="22"/>
        </w:rPr>
      </w:pPr>
      <w:r>
        <w:rPr>
          <w:spacing w:val="-3"/>
          <w:sz w:val="22"/>
          <w:szCs w:val="22"/>
        </w:rPr>
        <w:tab/>
      </w:r>
      <w:r w:rsidR="00E33206" w:rsidRPr="00E33206">
        <w:rPr>
          <w:b/>
          <w:spacing w:val="-3"/>
          <w:sz w:val="22"/>
          <w:szCs w:val="22"/>
        </w:rPr>
        <w:t>3650.</w:t>
      </w:r>
      <w:r w:rsidR="001B56E4">
        <w:rPr>
          <w:b/>
          <w:spacing w:val="-3"/>
          <w:sz w:val="22"/>
          <w:szCs w:val="22"/>
        </w:rPr>
        <w:t>5</w:t>
      </w:r>
      <w:r>
        <w:rPr>
          <w:spacing w:val="-3"/>
          <w:sz w:val="22"/>
          <w:szCs w:val="22"/>
        </w:rPr>
        <w:tab/>
      </w:r>
      <w:r w:rsidR="001B56E4">
        <w:rPr>
          <w:spacing w:val="-3"/>
          <w:sz w:val="22"/>
          <w:szCs w:val="22"/>
        </w:rPr>
        <w:t xml:space="preserve">changed.  </w:t>
      </w:r>
      <w:r>
        <w:rPr>
          <w:spacing w:val="-3"/>
          <w:sz w:val="22"/>
          <w:szCs w:val="22"/>
        </w:rPr>
        <w:t xml:space="preserve">These accounts are reported as </w:t>
      </w:r>
      <w:r w:rsidR="00801B8B">
        <w:rPr>
          <w:spacing w:val="-3"/>
          <w:sz w:val="22"/>
          <w:szCs w:val="22"/>
        </w:rPr>
        <w:t xml:space="preserve">self </w:t>
      </w:r>
      <w:r>
        <w:rPr>
          <w:spacing w:val="-3"/>
          <w:sz w:val="22"/>
          <w:szCs w:val="22"/>
        </w:rPr>
        <w:t>disallowances on Schedule 1</w:t>
      </w:r>
      <w:r w:rsidR="00801B8B">
        <w:rPr>
          <w:spacing w:val="-3"/>
          <w:sz w:val="22"/>
          <w:szCs w:val="22"/>
        </w:rPr>
        <w:t>4</w:t>
      </w:r>
      <w:r>
        <w:rPr>
          <w:spacing w:val="-3"/>
          <w:sz w:val="22"/>
          <w:szCs w:val="22"/>
        </w:rPr>
        <w:t>.</w:t>
      </w:r>
    </w:p>
    <w:p w:rsidR="0032155B" w:rsidRPr="00477E98" w:rsidRDefault="0032155B" w:rsidP="003E625B">
      <w:pPr>
        <w:tabs>
          <w:tab w:val="left" w:pos="-720"/>
          <w:tab w:val="left" w:pos="288"/>
          <w:tab w:val="left" w:pos="994"/>
        </w:tabs>
        <w:suppressAutoHyphens/>
        <w:ind w:left="576" w:hanging="288"/>
        <w:jc w:val="both"/>
        <w:rPr>
          <w:spacing w:val="-3"/>
          <w:sz w:val="22"/>
          <w:szCs w:val="22"/>
        </w:rPr>
      </w:pPr>
      <w:r w:rsidRPr="00477E98">
        <w:rPr>
          <w:b/>
          <w:spacing w:val="-3"/>
          <w:sz w:val="22"/>
          <w:szCs w:val="22"/>
        </w:rPr>
        <w:t>3600.0</w:t>
      </w:r>
      <w:r w:rsidRPr="00477E98">
        <w:rPr>
          <w:spacing w:val="-3"/>
          <w:sz w:val="22"/>
          <w:szCs w:val="22"/>
        </w:rPr>
        <w:tab/>
      </w:r>
      <w:r w:rsidRPr="00477E98">
        <w:rPr>
          <w:spacing w:val="-3"/>
          <w:sz w:val="22"/>
          <w:szCs w:val="22"/>
          <w:u w:val="single"/>
        </w:rPr>
        <w:t>Total Income:</w:t>
      </w:r>
    </w:p>
    <w:p w:rsidR="0032155B" w:rsidRPr="00477E98" w:rsidRDefault="0032155B" w:rsidP="003E625B">
      <w:pPr>
        <w:tabs>
          <w:tab w:val="left" w:pos="-720"/>
          <w:tab w:val="left" w:pos="0"/>
          <w:tab w:val="left" w:pos="288"/>
          <w:tab w:val="left" w:pos="720"/>
          <w:tab w:val="left" w:pos="994"/>
        </w:tabs>
        <w:suppressAutoHyphens/>
        <w:ind w:left="994"/>
        <w:jc w:val="both"/>
        <w:rPr>
          <w:spacing w:val="-3"/>
          <w:sz w:val="22"/>
          <w:szCs w:val="22"/>
        </w:rPr>
      </w:pPr>
      <w:r w:rsidRPr="00477E98">
        <w:rPr>
          <w:spacing w:val="-3"/>
          <w:sz w:val="22"/>
          <w:szCs w:val="22"/>
        </w:rPr>
        <w:t>All gross income for the reporting period which must equal the sum of accounts 3630.0</w:t>
      </w:r>
      <w:r w:rsidR="003769A4">
        <w:rPr>
          <w:spacing w:val="-3"/>
          <w:sz w:val="22"/>
          <w:szCs w:val="22"/>
        </w:rPr>
        <w:t xml:space="preserve">, </w:t>
      </w:r>
      <w:r w:rsidRPr="00477E98">
        <w:rPr>
          <w:spacing w:val="-3"/>
          <w:sz w:val="22"/>
          <w:szCs w:val="22"/>
        </w:rPr>
        <w:t xml:space="preserve"> 3650.0</w:t>
      </w:r>
      <w:r w:rsidR="003769A4">
        <w:rPr>
          <w:spacing w:val="-3"/>
          <w:sz w:val="22"/>
          <w:szCs w:val="22"/>
        </w:rPr>
        <w:t>, 3650.</w:t>
      </w:r>
      <w:r w:rsidR="001B56E4">
        <w:rPr>
          <w:spacing w:val="-3"/>
          <w:sz w:val="22"/>
          <w:szCs w:val="22"/>
        </w:rPr>
        <w:t>4</w:t>
      </w:r>
      <w:r w:rsidR="003769A4">
        <w:rPr>
          <w:spacing w:val="-3"/>
          <w:sz w:val="22"/>
          <w:szCs w:val="22"/>
        </w:rPr>
        <w:t xml:space="preserve">, </w:t>
      </w:r>
      <w:r w:rsidR="001B56E4">
        <w:rPr>
          <w:spacing w:val="-3"/>
          <w:sz w:val="22"/>
          <w:szCs w:val="22"/>
        </w:rPr>
        <w:t xml:space="preserve">3650.5, </w:t>
      </w:r>
      <w:r w:rsidR="003769A4">
        <w:rPr>
          <w:spacing w:val="-3"/>
          <w:sz w:val="22"/>
          <w:szCs w:val="22"/>
        </w:rPr>
        <w:t>3650.2 and 3650.3</w:t>
      </w:r>
      <w:r w:rsidRPr="00477E98">
        <w:rPr>
          <w:spacing w:val="-3"/>
          <w:sz w:val="22"/>
          <w:szCs w:val="22"/>
        </w:rPr>
        <w:t>.</w:t>
      </w:r>
    </w:p>
    <w:p w:rsidR="00174F8C" w:rsidRPr="00477E98" w:rsidRDefault="00174F8C">
      <w:pPr>
        <w:tabs>
          <w:tab w:val="left" w:pos="-720"/>
        </w:tabs>
        <w:suppressAutoHyphens/>
        <w:jc w:val="both"/>
        <w:rPr>
          <w:b/>
          <w:spacing w:val="-3"/>
          <w:sz w:val="22"/>
          <w:szCs w:val="22"/>
        </w:rPr>
      </w:pPr>
    </w:p>
    <w:p w:rsidR="00FA22BF" w:rsidRDefault="00FA22BF" w:rsidP="003E625B">
      <w:pPr>
        <w:tabs>
          <w:tab w:val="left" w:pos="-720"/>
        </w:tabs>
        <w:suppressAutoHyphens/>
        <w:ind w:left="288"/>
        <w:jc w:val="both"/>
        <w:rPr>
          <w:b/>
          <w:spacing w:val="-3"/>
          <w:sz w:val="22"/>
          <w:szCs w:val="22"/>
        </w:rPr>
      </w:pPr>
      <w:r w:rsidRPr="00477E98">
        <w:rPr>
          <w:b/>
          <w:spacing w:val="-3"/>
          <w:sz w:val="22"/>
          <w:szCs w:val="22"/>
        </w:rPr>
        <w:t>Expenses</w:t>
      </w:r>
    </w:p>
    <w:p w:rsidR="001B56E4" w:rsidRPr="00477E98" w:rsidRDefault="001B56E4" w:rsidP="001B56E4">
      <w:pPr>
        <w:tabs>
          <w:tab w:val="left" w:pos="-720"/>
          <w:tab w:val="left" w:pos="288"/>
          <w:tab w:val="left" w:pos="994"/>
        </w:tabs>
        <w:suppressAutoHyphens/>
        <w:ind w:left="1282" w:hanging="994"/>
        <w:jc w:val="both"/>
        <w:rPr>
          <w:spacing w:val="-3"/>
          <w:sz w:val="22"/>
          <w:szCs w:val="22"/>
        </w:rPr>
      </w:pPr>
      <w:r>
        <w:rPr>
          <w:b/>
          <w:spacing w:val="-3"/>
          <w:sz w:val="22"/>
          <w:szCs w:val="22"/>
        </w:rPr>
        <w:t>9313.1</w:t>
      </w:r>
      <w:r w:rsidRPr="00477E98">
        <w:rPr>
          <w:spacing w:val="-3"/>
          <w:sz w:val="22"/>
          <w:szCs w:val="22"/>
        </w:rPr>
        <w:tab/>
      </w:r>
      <w:r>
        <w:rPr>
          <w:spacing w:val="-3"/>
          <w:sz w:val="22"/>
          <w:szCs w:val="22"/>
          <w:u w:val="single"/>
        </w:rPr>
        <w:t>Administrator-in-Training</w:t>
      </w:r>
    </w:p>
    <w:p w:rsidR="001B56E4" w:rsidRDefault="001B56E4" w:rsidP="001B56E4">
      <w:pPr>
        <w:tabs>
          <w:tab w:val="left" w:pos="-720"/>
          <w:tab w:val="left" w:pos="288"/>
          <w:tab w:val="left" w:pos="994"/>
        </w:tabs>
        <w:suppressAutoHyphens/>
        <w:ind w:left="1008"/>
        <w:jc w:val="both"/>
        <w:rPr>
          <w:b/>
          <w:spacing w:val="-3"/>
          <w:sz w:val="22"/>
          <w:szCs w:val="22"/>
        </w:rPr>
      </w:pPr>
      <w:r w:rsidRPr="00ED2624">
        <w:rPr>
          <w:sz w:val="22"/>
          <w:szCs w:val="22"/>
        </w:rPr>
        <w:t xml:space="preserve">This account should be used to report the salaries of </w:t>
      </w:r>
      <w:r>
        <w:rPr>
          <w:sz w:val="22"/>
          <w:szCs w:val="22"/>
        </w:rPr>
        <w:t>Administrators-in-Training who are employed at the management company/central office but work at the facility.  The salaries of these employees should be allocated using Schedule 10, Part 4(a).</w:t>
      </w:r>
    </w:p>
    <w:p w:rsidR="001B56E4" w:rsidRPr="00477E98" w:rsidRDefault="001B56E4" w:rsidP="001B56E4">
      <w:pPr>
        <w:tabs>
          <w:tab w:val="left" w:pos="-720"/>
          <w:tab w:val="left" w:pos="288"/>
          <w:tab w:val="left" w:pos="994"/>
        </w:tabs>
        <w:suppressAutoHyphens/>
        <w:ind w:left="1282" w:hanging="994"/>
        <w:jc w:val="both"/>
        <w:rPr>
          <w:spacing w:val="-3"/>
          <w:sz w:val="22"/>
          <w:szCs w:val="22"/>
        </w:rPr>
      </w:pPr>
      <w:r>
        <w:rPr>
          <w:b/>
          <w:spacing w:val="-3"/>
          <w:sz w:val="22"/>
          <w:szCs w:val="22"/>
        </w:rPr>
        <w:t>9314.1</w:t>
      </w:r>
      <w:r>
        <w:rPr>
          <w:b/>
          <w:spacing w:val="-3"/>
          <w:sz w:val="22"/>
          <w:szCs w:val="22"/>
        </w:rPr>
        <w:tab/>
      </w:r>
      <w:r>
        <w:rPr>
          <w:spacing w:val="-3"/>
          <w:sz w:val="22"/>
          <w:szCs w:val="22"/>
          <w:u w:val="single"/>
        </w:rPr>
        <w:t>Administrator</w:t>
      </w:r>
    </w:p>
    <w:p w:rsidR="001B56E4" w:rsidRDefault="001B56E4" w:rsidP="001B56E4">
      <w:pPr>
        <w:tabs>
          <w:tab w:val="left" w:pos="-720"/>
          <w:tab w:val="left" w:pos="288"/>
          <w:tab w:val="left" w:pos="994"/>
        </w:tabs>
        <w:suppressAutoHyphens/>
        <w:ind w:left="1008"/>
        <w:jc w:val="both"/>
        <w:rPr>
          <w:b/>
          <w:spacing w:val="-3"/>
          <w:sz w:val="22"/>
          <w:szCs w:val="22"/>
        </w:rPr>
      </w:pPr>
      <w:r w:rsidRPr="00ED2624">
        <w:rPr>
          <w:sz w:val="22"/>
          <w:szCs w:val="22"/>
        </w:rPr>
        <w:t xml:space="preserve">This account should be used to report the salaries of </w:t>
      </w:r>
      <w:r>
        <w:rPr>
          <w:sz w:val="22"/>
          <w:szCs w:val="22"/>
        </w:rPr>
        <w:t>Administrators who are employed at the management company/central office but work at the facility.  The salaries of these employees should be allocated using Schedule 10, Part 4(b).</w:t>
      </w:r>
    </w:p>
    <w:p w:rsidR="006E5E7E" w:rsidRPr="00477E98" w:rsidRDefault="003769A4" w:rsidP="006E5E7E">
      <w:pPr>
        <w:tabs>
          <w:tab w:val="left" w:pos="-720"/>
          <w:tab w:val="left" w:pos="288"/>
          <w:tab w:val="left" w:pos="994"/>
        </w:tabs>
        <w:suppressAutoHyphens/>
        <w:ind w:left="1282" w:hanging="994"/>
        <w:jc w:val="both"/>
        <w:rPr>
          <w:spacing w:val="-3"/>
          <w:sz w:val="22"/>
          <w:szCs w:val="22"/>
        </w:rPr>
      </w:pPr>
      <w:r>
        <w:rPr>
          <w:b/>
          <w:spacing w:val="-3"/>
          <w:sz w:val="22"/>
          <w:szCs w:val="22"/>
        </w:rPr>
        <w:t>9323.5</w:t>
      </w:r>
      <w:r w:rsidR="006E5E7E" w:rsidRPr="00477E98">
        <w:rPr>
          <w:spacing w:val="-3"/>
          <w:sz w:val="22"/>
          <w:szCs w:val="22"/>
        </w:rPr>
        <w:tab/>
      </w:r>
      <w:r w:rsidR="006E5E7E">
        <w:rPr>
          <w:spacing w:val="-3"/>
          <w:sz w:val="22"/>
          <w:szCs w:val="22"/>
          <w:u w:val="single"/>
        </w:rPr>
        <w:t>Indirect Restorative Therapy</w:t>
      </w:r>
    </w:p>
    <w:p w:rsidR="006E5E7E" w:rsidRPr="00ED2624" w:rsidRDefault="006E5E7E" w:rsidP="006E5E7E">
      <w:pPr>
        <w:ind w:left="990"/>
        <w:outlineLvl w:val="0"/>
        <w:rPr>
          <w:sz w:val="22"/>
          <w:szCs w:val="22"/>
        </w:rPr>
      </w:pPr>
      <w:r w:rsidRPr="00ED2624">
        <w:rPr>
          <w:sz w:val="22"/>
          <w:szCs w:val="22"/>
        </w:rPr>
        <w:t xml:space="preserve">This account should be used to report the salaries of </w:t>
      </w:r>
      <w:r w:rsidRPr="00ED2624">
        <w:rPr>
          <w:spacing w:val="-2"/>
          <w:sz w:val="22"/>
          <w:szCs w:val="22"/>
        </w:rPr>
        <w:t xml:space="preserve">Physical, Occupational and Speech Therapists who perform </w:t>
      </w:r>
      <w:r w:rsidRPr="00ED2624">
        <w:rPr>
          <w:spacing w:val="-2"/>
          <w:sz w:val="22"/>
          <w:szCs w:val="22"/>
          <w:u w:val="single"/>
        </w:rPr>
        <w:t>indirect</w:t>
      </w:r>
      <w:r w:rsidRPr="00ED2624">
        <w:rPr>
          <w:spacing w:val="-2"/>
          <w:sz w:val="22"/>
          <w:szCs w:val="22"/>
        </w:rPr>
        <w:t xml:space="preserve"> services, as define by regulation</w:t>
      </w:r>
      <w:r w:rsidR="0080345D">
        <w:rPr>
          <w:spacing w:val="-2"/>
          <w:sz w:val="22"/>
          <w:szCs w:val="22"/>
        </w:rPr>
        <w:t>s</w:t>
      </w:r>
      <w:r w:rsidRPr="00ED2624">
        <w:rPr>
          <w:spacing w:val="-2"/>
          <w:sz w:val="22"/>
          <w:szCs w:val="22"/>
        </w:rPr>
        <w:t xml:space="preserve"> </w:t>
      </w:r>
      <w:r w:rsidR="00162651">
        <w:rPr>
          <w:spacing w:val="-2"/>
          <w:sz w:val="22"/>
          <w:szCs w:val="22"/>
        </w:rPr>
        <w:t>101 CMR 204</w:t>
      </w:r>
      <w:r w:rsidR="0080345D">
        <w:rPr>
          <w:spacing w:val="-2"/>
          <w:sz w:val="22"/>
          <w:szCs w:val="22"/>
        </w:rPr>
        <w:t>.00</w:t>
      </w:r>
      <w:r w:rsidRPr="00ED2624">
        <w:rPr>
          <w:spacing w:val="-2"/>
          <w:sz w:val="22"/>
          <w:szCs w:val="22"/>
        </w:rPr>
        <w:t xml:space="preserve">, directly at the </w:t>
      </w:r>
      <w:r w:rsidR="0080345D">
        <w:rPr>
          <w:spacing w:val="-2"/>
          <w:sz w:val="22"/>
          <w:szCs w:val="22"/>
        </w:rPr>
        <w:t>facility</w:t>
      </w:r>
      <w:r w:rsidRPr="00ED2624">
        <w:rPr>
          <w:spacing w:val="-2"/>
          <w:sz w:val="22"/>
          <w:szCs w:val="22"/>
        </w:rPr>
        <w:t>.  This account should not contain expenses of a manager or a person to whom the therapists report.  (Th</w:t>
      </w:r>
      <w:r w:rsidR="0080345D">
        <w:rPr>
          <w:spacing w:val="-2"/>
          <w:sz w:val="22"/>
          <w:szCs w:val="22"/>
        </w:rPr>
        <w:t>o</w:t>
      </w:r>
      <w:r w:rsidRPr="00ED2624">
        <w:rPr>
          <w:spacing w:val="-2"/>
          <w:sz w:val="22"/>
          <w:szCs w:val="22"/>
        </w:rPr>
        <w:t xml:space="preserve">se salaries should be reported as Other Administrative.)  This account should not include the costs of any direct services.  </w:t>
      </w:r>
    </w:p>
    <w:p w:rsidR="006E5E7E" w:rsidRPr="00477E98" w:rsidRDefault="003769A4" w:rsidP="006E5E7E">
      <w:pPr>
        <w:tabs>
          <w:tab w:val="left" w:pos="-720"/>
          <w:tab w:val="left" w:pos="288"/>
          <w:tab w:val="left" w:pos="994"/>
        </w:tabs>
        <w:suppressAutoHyphens/>
        <w:ind w:left="1282" w:hanging="994"/>
        <w:jc w:val="both"/>
        <w:rPr>
          <w:spacing w:val="-3"/>
          <w:sz w:val="22"/>
          <w:szCs w:val="22"/>
        </w:rPr>
      </w:pPr>
      <w:r>
        <w:rPr>
          <w:b/>
          <w:spacing w:val="-3"/>
          <w:sz w:val="22"/>
          <w:szCs w:val="22"/>
        </w:rPr>
        <w:t>9323.6</w:t>
      </w:r>
      <w:r w:rsidR="006E5E7E" w:rsidRPr="00477E98">
        <w:rPr>
          <w:spacing w:val="-3"/>
          <w:sz w:val="22"/>
          <w:szCs w:val="22"/>
        </w:rPr>
        <w:tab/>
      </w:r>
      <w:r w:rsidR="006E5E7E">
        <w:rPr>
          <w:spacing w:val="-3"/>
          <w:sz w:val="22"/>
          <w:szCs w:val="22"/>
          <w:u w:val="single"/>
        </w:rPr>
        <w:t>Direct Restorative Therapy Salaries</w:t>
      </w:r>
    </w:p>
    <w:p w:rsidR="006E5E7E" w:rsidRPr="00ED2624" w:rsidRDefault="006E5E7E" w:rsidP="006E5E7E">
      <w:pPr>
        <w:ind w:left="990"/>
        <w:outlineLvl w:val="0"/>
        <w:rPr>
          <w:sz w:val="22"/>
          <w:szCs w:val="22"/>
        </w:rPr>
      </w:pPr>
      <w:r w:rsidRPr="00ED2624">
        <w:rPr>
          <w:sz w:val="22"/>
          <w:szCs w:val="22"/>
        </w:rPr>
        <w:t xml:space="preserve">This account should be used to report the salaries of </w:t>
      </w:r>
      <w:r w:rsidRPr="00ED2624">
        <w:rPr>
          <w:spacing w:val="-2"/>
          <w:sz w:val="22"/>
          <w:szCs w:val="22"/>
        </w:rPr>
        <w:t xml:space="preserve">Physical, Occupational and Speech Therapists who perform </w:t>
      </w:r>
      <w:r w:rsidRPr="00ED2624">
        <w:rPr>
          <w:spacing w:val="-2"/>
          <w:sz w:val="22"/>
          <w:szCs w:val="22"/>
          <w:u w:val="single"/>
        </w:rPr>
        <w:t>direct</w:t>
      </w:r>
      <w:r w:rsidRPr="00ED2624">
        <w:rPr>
          <w:spacing w:val="-2"/>
          <w:sz w:val="22"/>
          <w:szCs w:val="22"/>
        </w:rPr>
        <w:t xml:space="preserve"> services, as define by regulation </w:t>
      </w:r>
      <w:r w:rsidR="00162651">
        <w:rPr>
          <w:spacing w:val="-2"/>
          <w:sz w:val="22"/>
          <w:szCs w:val="22"/>
        </w:rPr>
        <w:t>101 CMR 204</w:t>
      </w:r>
      <w:r w:rsidR="0080345D">
        <w:rPr>
          <w:spacing w:val="-2"/>
          <w:sz w:val="22"/>
          <w:szCs w:val="22"/>
        </w:rPr>
        <w:t>.00</w:t>
      </w:r>
      <w:r w:rsidRPr="00ED2624">
        <w:rPr>
          <w:spacing w:val="-2"/>
          <w:sz w:val="22"/>
          <w:szCs w:val="22"/>
        </w:rPr>
        <w:t xml:space="preserve">, directly at the </w:t>
      </w:r>
      <w:r w:rsidR="0080345D">
        <w:rPr>
          <w:spacing w:val="-2"/>
          <w:sz w:val="22"/>
          <w:szCs w:val="22"/>
        </w:rPr>
        <w:t>facility</w:t>
      </w:r>
      <w:r w:rsidRPr="00ED2624">
        <w:rPr>
          <w:spacing w:val="-2"/>
          <w:sz w:val="22"/>
          <w:szCs w:val="22"/>
        </w:rPr>
        <w:t>.  The benefits including payroll taxes, group insurance, workers compensation, pension and other for these employees must be self disallowed.</w:t>
      </w:r>
    </w:p>
    <w:p w:rsidR="002841CE" w:rsidRPr="00477E98" w:rsidRDefault="002841CE" w:rsidP="002841CE">
      <w:pPr>
        <w:tabs>
          <w:tab w:val="left" w:pos="-720"/>
          <w:tab w:val="left" w:pos="288"/>
          <w:tab w:val="left" w:pos="994"/>
        </w:tabs>
        <w:suppressAutoHyphens/>
        <w:ind w:left="1282" w:hanging="994"/>
        <w:jc w:val="both"/>
        <w:rPr>
          <w:spacing w:val="-3"/>
          <w:sz w:val="22"/>
          <w:szCs w:val="22"/>
        </w:rPr>
      </w:pPr>
      <w:r>
        <w:rPr>
          <w:b/>
          <w:spacing w:val="-3"/>
          <w:sz w:val="22"/>
          <w:szCs w:val="22"/>
        </w:rPr>
        <w:t>9382.0</w:t>
      </w:r>
      <w:r w:rsidRPr="00477E98">
        <w:rPr>
          <w:spacing w:val="-3"/>
          <w:sz w:val="22"/>
          <w:szCs w:val="22"/>
        </w:rPr>
        <w:tab/>
      </w:r>
      <w:r>
        <w:rPr>
          <w:spacing w:val="-3"/>
          <w:sz w:val="22"/>
          <w:szCs w:val="22"/>
          <w:u w:val="single"/>
        </w:rPr>
        <w:t>Other</w:t>
      </w:r>
    </w:p>
    <w:p w:rsidR="002841CE" w:rsidRDefault="003F0061" w:rsidP="002841CE">
      <w:pPr>
        <w:tabs>
          <w:tab w:val="left" w:pos="-720"/>
        </w:tabs>
        <w:suppressAutoHyphens/>
        <w:ind w:left="994"/>
        <w:jc w:val="both"/>
        <w:rPr>
          <w:spacing w:val="-3"/>
          <w:sz w:val="22"/>
          <w:szCs w:val="22"/>
        </w:rPr>
      </w:pPr>
      <w:r>
        <w:rPr>
          <w:spacing w:val="-3"/>
          <w:sz w:val="22"/>
          <w:szCs w:val="22"/>
        </w:rPr>
        <w:t xml:space="preserve">This account must be itemized </w:t>
      </w:r>
      <w:r w:rsidR="0010713C">
        <w:rPr>
          <w:spacing w:val="-3"/>
          <w:sz w:val="22"/>
          <w:szCs w:val="22"/>
        </w:rPr>
        <w:t>at the top</w:t>
      </w:r>
      <w:r w:rsidR="006D0539">
        <w:rPr>
          <w:spacing w:val="-3"/>
          <w:sz w:val="22"/>
          <w:szCs w:val="22"/>
        </w:rPr>
        <w:t xml:space="preserve"> of </w:t>
      </w:r>
      <w:r>
        <w:rPr>
          <w:spacing w:val="-3"/>
          <w:sz w:val="22"/>
          <w:szCs w:val="22"/>
        </w:rPr>
        <w:t>page 1</w:t>
      </w:r>
      <w:r w:rsidR="003B1EA9">
        <w:rPr>
          <w:spacing w:val="-3"/>
          <w:sz w:val="22"/>
          <w:szCs w:val="22"/>
        </w:rPr>
        <w:t>3</w:t>
      </w:r>
      <w:r w:rsidR="006D0539">
        <w:rPr>
          <w:spacing w:val="-3"/>
          <w:sz w:val="22"/>
          <w:szCs w:val="22"/>
        </w:rPr>
        <w:t xml:space="preserve">.  If </w:t>
      </w:r>
      <w:r w:rsidR="002841CE">
        <w:rPr>
          <w:spacing w:val="-3"/>
          <w:sz w:val="22"/>
          <w:szCs w:val="22"/>
        </w:rPr>
        <w:t>Real Property Rental</w:t>
      </w:r>
      <w:r w:rsidR="006D0539">
        <w:rPr>
          <w:spacing w:val="-3"/>
          <w:sz w:val="22"/>
          <w:szCs w:val="22"/>
        </w:rPr>
        <w:t xml:space="preserve"> is included, a</w:t>
      </w:r>
      <w:r w:rsidR="002841CE">
        <w:rPr>
          <w:spacing w:val="-3"/>
          <w:sz w:val="22"/>
          <w:szCs w:val="22"/>
        </w:rPr>
        <w:t xml:space="preserve"> copy of the lease must be on file with the </w:t>
      </w:r>
      <w:r w:rsidR="00C719EF">
        <w:rPr>
          <w:spacing w:val="-3"/>
          <w:sz w:val="22"/>
          <w:szCs w:val="22"/>
        </w:rPr>
        <w:t>Center</w:t>
      </w:r>
      <w:r w:rsidR="002841CE">
        <w:rPr>
          <w:spacing w:val="-3"/>
          <w:sz w:val="22"/>
          <w:szCs w:val="22"/>
        </w:rPr>
        <w:t>.  If rent is claimed, an HCF-2-</w:t>
      </w:r>
      <w:r w:rsidR="0081163B">
        <w:rPr>
          <w:spacing w:val="-3"/>
          <w:sz w:val="22"/>
          <w:szCs w:val="22"/>
        </w:rPr>
        <w:t>RH</w:t>
      </w:r>
      <w:r w:rsidR="002841CE">
        <w:rPr>
          <w:spacing w:val="-3"/>
          <w:sz w:val="22"/>
          <w:szCs w:val="22"/>
        </w:rPr>
        <w:t xml:space="preserve"> must be filed.  </w:t>
      </w:r>
    </w:p>
    <w:p w:rsidR="002841CE" w:rsidRPr="00477E98" w:rsidRDefault="002841CE" w:rsidP="002841CE">
      <w:pPr>
        <w:tabs>
          <w:tab w:val="left" w:pos="-720"/>
          <w:tab w:val="left" w:pos="288"/>
          <w:tab w:val="left" w:pos="994"/>
        </w:tabs>
        <w:suppressAutoHyphens/>
        <w:ind w:left="1282" w:hanging="994"/>
        <w:jc w:val="both"/>
        <w:rPr>
          <w:spacing w:val="-3"/>
          <w:sz w:val="22"/>
          <w:szCs w:val="22"/>
        </w:rPr>
      </w:pPr>
      <w:r>
        <w:rPr>
          <w:b/>
          <w:spacing w:val="-3"/>
          <w:sz w:val="22"/>
          <w:szCs w:val="22"/>
        </w:rPr>
        <w:t>9391.0</w:t>
      </w:r>
      <w:r w:rsidRPr="00477E98">
        <w:rPr>
          <w:spacing w:val="-3"/>
          <w:sz w:val="22"/>
          <w:szCs w:val="22"/>
        </w:rPr>
        <w:tab/>
      </w:r>
      <w:r>
        <w:rPr>
          <w:spacing w:val="-3"/>
          <w:sz w:val="22"/>
          <w:szCs w:val="22"/>
          <w:u w:val="single"/>
        </w:rPr>
        <w:t>Other Property Costs</w:t>
      </w:r>
    </w:p>
    <w:p w:rsidR="002841CE" w:rsidRDefault="00914E60" w:rsidP="002841CE">
      <w:pPr>
        <w:tabs>
          <w:tab w:val="left" w:pos="-720"/>
        </w:tabs>
        <w:suppressAutoHyphens/>
        <w:ind w:left="994"/>
        <w:jc w:val="both"/>
        <w:rPr>
          <w:spacing w:val="-3"/>
          <w:sz w:val="22"/>
          <w:szCs w:val="22"/>
        </w:rPr>
      </w:pPr>
      <w:r>
        <w:rPr>
          <w:spacing w:val="-3"/>
          <w:sz w:val="22"/>
          <w:szCs w:val="22"/>
        </w:rPr>
        <w:t xml:space="preserve">Provide details of this account on Schedule 22.  This account should </w:t>
      </w:r>
      <w:r w:rsidRPr="003F0061">
        <w:rPr>
          <w:spacing w:val="-3"/>
          <w:sz w:val="22"/>
          <w:szCs w:val="22"/>
          <w:u w:val="single"/>
        </w:rPr>
        <w:t>not</w:t>
      </w:r>
      <w:r>
        <w:rPr>
          <w:spacing w:val="-3"/>
          <w:sz w:val="22"/>
          <w:szCs w:val="22"/>
        </w:rPr>
        <w:t xml:space="preserve"> include rent.</w:t>
      </w:r>
    </w:p>
    <w:p w:rsidR="002841CE" w:rsidRPr="002841CE" w:rsidRDefault="002841CE" w:rsidP="002841CE">
      <w:pPr>
        <w:tabs>
          <w:tab w:val="left" w:pos="-720"/>
        </w:tabs>
        <w:suppressAutoHyphens/>
        <w:ind w:left="994"/>
        <w:jc w:val="both"/>
        <w:rPr>
          <w:spacing w:val="-3"/>
          <w:sz w:val="22"/>
          <w:szCs w:val="22"/>
        </w:rPr>
      </w:pPr>
    </w:p>
    <w:p w:rsidR="00174F8C" w:rsidRPr="00477E98" w:rsidRDefault="00174F8C" w:rsidP="003E625B">
      <w:pPr>
        <w:tabs>
          <w:tab w:val="left" w:pos="-720"/>
        </w:tabs>
        <w:suppressAutoHyphens/>
        <w:ind w:left="288"/>
        <w:jc w:val="both"/>
        <w:rPr>
          <w:b/>
          <w:spacing w:val="-3"/>
          <w:sz w:val="22"/>
          <w:szCs w:val="22"/>
        </w:rPr>
      </w:pPr>
      <w:r w:rsidRPr="00477E98">
        <w:rPr>
          <w:b/>
          <w:spacing w:val="-3"/>
          <w:sz w:val="22"/>
          <w:szCs w:val="22"/>
        </w:rPr>
        <w:t>Reported Expenses</w:t>
      </w:r>
      <w:r w:rsidR="001B56E4">
        <w:rPr>
          <w:b/>
          <w:spacing w:val="-3"/>
          <w:sz w:val="22"/>
          <w:szCs w:val="22"/>
        </w:rPr>
        <w:t xml:space="preserve"> by Type</w:t>
      </w:r>
    </w:p>
    <w:p w:rsidR="00D0559E" w:rsidRPr="00477E98" w:rsidRDefault="00D0559E" w:rsidP="003E625B">
      <w:pPr>
        <w:tabs>
          <w:tab w:val="left" w:pos="-720"/>
          <w:tab w:val="left" w:pos="288"/>
          <w:tab w:val="left" w:pos="994"/>
        </w:tabs>
        <w:suppressAutoHyphens/>
        <w:ind w:left="1282" w:hanging="994"/>
        <w:jc w:val="both"/>
        <w:rPr>
          <w:spacing w:val="-3"/>
          <w:sz w:val="22"/>
          <w:szCs w:val="22"/>
        </w:rPr>
      </w:pPr>
      <w:r w:rsidRPr="00477E98">
        <w:rPr>
          <w:b/>
          <w:spacing w:val="-3"/>
          <w:sz w:val="22"/>
          <w:szCs w:val="22"/>
        </w:rPr>
        <w:t>930</w:t>
      </w:r>
      <w:r w:rsidR="009A77B8" w:rsidRPr="00477E98">
        <w:rPr>
          <w:b/>
          <w:spacing w:val="-3"/>
          <w:sz w:val="22"/>
          <w:szCs w:val="22"/>
        </w:rPr>
        <w:t>0</w:t>
      </w:r>
      <w:r w:rsidRPr="00477E98">
        <w:rPr>
          <w:b/>
          <w:spacing w:val="-3"/>
          <w:sz w:val="22"/>
          <w:szCs w:val="22"/>
        </w:rPr>
        <w:t>.1</w:t>
      </w:r>
      <w:r w:rsidRPr="00477E98">
        <w:rPr>
          <w:spacing w:val="-3"/>
          <w:sz w:val="22"/>
          <w:szCs w:val="22"/>
        </w:rPr>
        <w:tab/>
      </w:r>
      <w:r w:rsidRPr="00477E98">
        <w:rPr>
          <w:spacing w:val="-3"/>
          <w:sz w:val="22"/>
          <w:szCs w:val="22"/>
          <w:u w:val="single"/>
        </w:rPr>
        <w:t xml:space="preserve">Total </w:t>
      </w:r>
      <w:r w:rsidR="00BD045D" w:rsidRPr="00477E98">
        <w:rPr>
          <w:spacing w:val="-3"/>
          <w:sz w:val="22"/>
          <w:szCs w:val="22"/>
          <w:u w:val="single"/>
        </w:rPr>
        <w:t xml:space="preserve">Reported </w:t>
      </w:r>
      <w:r w:rsidRPr="00477E98">
        <w:rPr>
          <w:spacing w:val="-3"/>
          <w:sz w:val="22"/>
          <w:szCs w:val="22"/>
          <w:u w:val="single"/>
        </w:rPr>
        <w:t>Fixed Costs:</w:t>
      </w:r>
    </w:p>
    <w:p w:rsidR="00D0559E" w:rsidRPr="00477E98" w:rsidRDefault="0080345D" w:rsidP="003E625B">
      <w:pPr>
        <w:tabs>
          <w:tab w:val="left" w:pos="-720"/>
          <w:tab w:val="left" w:pos="0"/>
          <w:tab w:val="left" w:pos="288"/>
          <w:tab w:val="left" w:pos="720"/>
          <w:tab w:val="left" w:pos="994"/>
        </w:tabs>
        <w:suppressAutoHyphens/>
        <w:ind w:left="994"/>
        <w:jc w:val="both"/>
        <w:rPr>
          <w:spacing w:val="-3"/>
          <w:sz w:val="22"/>
          <w:szCs w:val="22"/>
        </w:rPr>
      </w:pPr>
      <w:r>
        <w:rPr>
          <w:spacing w:val="-3"/>
          <w:sz w:val="22"/>
          <w:szCs w:val="22"/>
        </w:rPr>
        <w:t>The s</w:t>
      </w:r>
      <w:r w:rsidR="001A23F6" w:rsidRPr="00477E98">
        <w:rPr>
          <w:spacing w:val="-3"/>
          <w:sz w:val="22"/>
          <w:szCs w:val="22"/>
        </w:rPr>
        <w:t>um of all fixed</w:t>
      </w:r>
      <w:r w:rsidR="008D5625" w:rsidRPr="00477E98">
        <w:rPr>
          <w:spacing w:val="-3"/>
          <w:sz w:val="22"/>
          <w:szCs w:val="22"/>
        </w:rPr>
        <w:t xml:space="preserve"> (“</w:t>
      </w:r>
      <w:r w:rsidR="00664959" w:rsidRPr="00477E98">
        <w:rPr>
          <w:spacing w:val="-3"/>
          <w:sz w:val="22"/>
          <w:szCs w:val="22"/>
        </w:rPr>
        <w:t>F</w:t>
      </w:r>
      <w:r w:rsidR="008D5625" w:rsidRPr="00477E98">
        <w:rPr>
          <w:spacing w:val="-3"/>
          <w:sz w:val="22"/>
          <w:szCs w:val="22"/>
        </w:rPr>
        <w:t xml:space="preserve">”) </w:t>
      </w:r>
      <w:r w:rsidR="001A23F6" w:rsidRPr="00477E98">
        <w:rPr>
          <w:spacing w:val="-3"/>
          <w:sz w:val="22"/>
          <w:szCs w:val="22"/>
        </w:rPr>
        <w:t xml:space="preserve">accounts </w:t>
      </w:r>
      <w:r w:rsidR="00664959" w:rsidRPr="00477E98">
        <w:rPr>
          <w:spacing w:val="-3"/>
          <w:sz w:val="22"/>
          <w:szCs w:val="22"/>
        </w:rPr>
        <w:t>in the Profit and Loss Statement</w:t>
      </w:r>
      <w:r>
        <w:rPr>
          <w:spacing w:val="-3"/>
          <w:sz w:val="22"/>
          <w:szCs w:val="22"/>
        </w:rPr>
        <w:t xml:space="preserve"> should be reported in this account.  Please refer to the expense classification grid for a listing of all the subsidiary accounts related to this control account.</w:t>
      </w:r>
      <w:r w:rsidR="00664959" w:rsidRPr="00477E98">
        <w:rPr>
          <w:spacing w:val="-3"/>
          <w:sz w:val="22"/>
          <w:szCs w:val="22"/>
        </w:rPr>
        <w:t>.</w:t>
      </w:r>
    </w:p>
    <w:p w:rsidR="001B56E4" w:rsidRPr="00477E98" w:rsidRDefault="001B56E4" w:rsidP="001B56E4">
      <w:pPr>
        <w:tabs>
          <w:tab w:val="left" w:pos="-720"/>
          <w:tab w:val="left" w:pos="0"/>
          <w:tab w:val="left" w:pos="288"/>
          <w:tab w:val="left" w:pos="720"/>
          <w:tab w:val="left" w:pos="994"/>
        </w:tabs>
        <w:suppressAutoHyphens/>
        <w:ind w:left="1282" w:hanging="994"/>
        <w:jc w:val="both"/>
        <w:rPr>
          <w:spacing w:val="-3"/>
          <w:sz w:val="22"/>
          <w:szCs w:val="22"/>
          <w:u w:val="single"/>
        </w:rPr>
      </w:pPr>
      <w:r w:rsidRPr="00477E98">
        <w:rPr>
          <w:b/>
          <w:spacing w:val="-3"/>
          <w:sz w:val="22"/>
          <w:szCs w:val="22"/>
        </w:rPr>
        <w:t>9300.</w:t>
      </w:r>
      <w:r>
        <w:rPr>
          <w:b/>
          <w:spacing w:val="-3"/>
          <w:sz w:val="22"/>
          <w:szCs w:val="22"/>
        </w:rPr>
        <w:t>5</w:t>
      </w:r>
      <w:r w:rsidRPr="00477E98">
        <w:rPr>
          <w:spacing w:val="-3"/>
          <w:sz w:val="22"/>
          <w:szCs w:val="22"/>
        </w:rPr>
        <w:tab/>
      </w:r>
      <w:r w:rsidRPr="00477E98">
        <w:rPr>
          <w:spacing w:val="-3"/>
          <w:sz w:val="22"/>
          <w:szCs w:val="22"/>
          <w:u w:val="single"/>
        </w:rPr>
        <w:t xml:space="preserve">Total Reported </w:t>
      </w:r>
      <w:r>
        <w:rPr>
          <w:spacing w:val="-3"/>
          <w:sz w:val="22"/>
          <w:szCs w:val="22"/>
          <w:u w:val="single"/>
        </w:rPr>
        <w:t>A &amp; G Expenses</w:t>
      </w:r>
      <w:r w:rsidRPr="00477E98">
        <w:rPr>
          <w:spacing w:val="-3"/>
          <w:sz w:val="22"/>
          <w:szCs w:val="22"/>
          <w:u w:val="single"/>
        </w:rPr>
        <w:t>:</w:t>
      </w:r>
    </w:p>
    <w:p w:rsidR="001B56E4" w:rsidRPr="00477E98" w:rsidRDefault="001B56E4" w:rsidP="001B56E4">
      <w:pPr>
        <w:tabs>
          <w:tab w:val="left" w:pos="-720"/>
          <w:tab w:val="left" w:pos="0"/>
          <w:tab w:val="left" w:pos="288"/>
          <w:tab w:val="left" w:pos="720"/>
          <w:tab w:val="left" w:pos="994"/>
        </w:tabs>
        <w:suppressAutoHyphens/>
        <w:ind w:left="994"/>
        <w:jc w:val="both"/>
        <w:rPr>
          <w:spacing w:val="-3"/>
          <w:sz w:val="22"/>
          <w:szCs w:val="22"/>
        </w:rPr>
      </w:pPr>
      <w:r>
        <w:rPr>
          <w:spacing w:val="-3"/>
          <w:sz w:val="22"/>
          <w:szCs w:val="22"/>
        </w:rPr>
        <w:t>The s</w:t>
      </w:r>
      <w:r w:rsidRPr="00477E98">
        <w:rPr>
          <w:spacing w:val="-3"/>
          <w:sz w:val="22"/>
          <w:szCs w:val="22"/>
        </w:rPr>
        <w:t xml:space="preserve">um of all </w:t>
      </w:r>
      <w:r>
        <w:rPr>
          <w:spacing w:val="-3"/>
          <w:sz w:val="22"/>
          <w:szCs w:val="22"/>
        </w:rPr>
        <w:t xml:space="preserve">administrative and general </w:t>
      </w:r>
      <w:r w:rsidRPr="00477E98">
        <w:rPr>
          <w:spacing w:val="-3"/>
          <w:sz w:val="22"/>
          <w:szCs w:val="22"/>
        </w:rPr>
        <w:t>(“</w:t>
      </w:r>
      <w:r>
        <w:rPr>
          <w:spacing w:val="-3"/>
          <w:sz w:val="22"/>
          <w:szCs w:val="22"/>
        </w:rPr>
        <w:t>A &amp; G</w:t>
      </w:r>
      <w:r w:rsidRPr="00477E98">
        <w:rPr>
          <w:spacing w:val="-3"/>
          <w:sz w:val="22"/>
          <w:szCs w:val="22"/>
        </w:rPr>
        <w:t>”) accounts in the Profit and Loss Statement should be reported in this account. Please refer to the expense classification grid for a listing of all the subsidiary accounts related to this control account.</w:t>
      </w:r>
    </w:p>
    <w:p w:rsidR="00D0559E" w:rsidRPr="00477E98" w:rsidRDefault="00D0559E" w:rsidP="003E625B">
      <w:pPr>
        <w:tabs>
          <w:tab w:val="left" w:pos="-720"/>
          <w:tab w:val="left" w:pos="0"/>
          <w:tab w:val="left" w:pos="288"/>
          <w:tab w:val="left" w:pos="720"/>
          <w:tab w:val="left" w:pos="994"/>
        </w:tabs>
        <w:suppressAutoHyphens/>
        <w:ind w:left="1282" w:hanging="994"/>
        <w:jc w:val="both"/>
        <w:rPr>
          <w:spacing w:val="-3"/>
          <w:sz w:val="22"/>
          <w:szCs w:val="22"/>
          <w:u w:val="single"/>
        </w:rPr>
      </w:pPr>
      <w:r w:rsidRPr="00477E98">
        <w:rPr>
          <w:b/>
          <w:spacing w:val="-3"/>
          <w:sz w:val="22"/>
          <w:szCs w:val="22"/>
        </w:rPr>
        <w:t>930</w:t>
      </w:r>
      <w:r w:rsidR="009A77B8" w:rsidRPr="00477E98">
        <w:rPr>
          <w:b/>
          <w:spacing w:val="-3"/>
          <w:sz w:val="22"/>
          <w:szCs w:val="22"/>
        </w:rPr>
        <w:t>0</w:t>
      </w:r>
      <w:r w:rsidRPr="00477E98">
        <w:rPr>
          <w:b/>
          <w:spacing w:val="-3"/>
          <w:sz w:val="22"/>
          <w:szCs w:val="22"/>
        </w:rPr>
        <w:t>.</w:t>
      </w:r>
      <w:r w:rsidR="001B56E4">
        <w:rPr>
          <w:b/>
          <w:spacing w:val="-3"/>
          <w:sz w:val="22"/>
          <w:szCs w:val="22"/>
        </w:rPr>
        <w:t>6</w:t>
      </w:r>
      <w:r w:rsidRPr="00477E98">
        <w:rPr>
          <w:spacing w:val="-3"/>
          <w:sz w:val="22"/>
          <w:szCs w:val="22"/>
        </w:rPr>
        <w:tab/>
      </w:r>
      <w:r w:rsidRPr="00477E98">
        <w:rPr>
          <w:spacing w:val="-3"/>
          <w:sz w:val="22"/>
          <w:szCs w:val="22"/>
          <w:u w:val="single"/>
        </w:rPr>
        <w:t xml:space="preserve">Total </w:t>
      </w:r>
      <w:r w:rsidR="00BD045D" w:rsidRPr="00477E98">
        <w:rPr>
          <w:spacing w:val="-3"/>
          <w:sz w:val="22"/>
          <w:szCs w:val="22"/>
          <w:u w:val="single"/>
        </w:rPr>
        <w:t>Reported</w:t>
      </w:r>
      <w:r w:rsidR="00CF2D9A" w:rsidRPr="00477E98">
        <w:rPr>
          <w:spacing w:val="-3"/>
          <w:sz w:val="22"/>
          <w:szCs w:val="22"/>
          <w:u w:val="single"/>
        </w:rPr>
        <w:t xml:space="preserve"> </w:t>
      </w:r>
      <w:r w:rsidRPr="00477E98">
        <w:rPr>
          <w:spacing w:val="-3"/>
          <w:sz w:val="22"/>
          <w:szCs w:val="22"/>
          <w:u w:val="single"/>
        </w:rPr>
        <w:t xml:space="preserve">Variable </w:t>
      </w:r>
      <w:r w:rsidR="001B56E4">
        <w:rPr>
          <w:spacing w:val="-3"/>
          <w:sz w:val="22"/>
          <w:szCs w:val="22"/>
          <w:u w:val="single"/>
        </w:rPr>
        <w:t>Expenses</w:t>
      </w:r>
      <w:r w:rsidRPr="00477E98">
        <w:rPr>
          <w:spacing w:val="-3"/>
          <w:sz w:val="22"/>
          <w:szCs w:val="22"/>
          <w:u w:val="single"/>
        </w:rPr>
        <w:t>:</w:t>
      </w:r>
    </w:p>
    <w:p w:rsidR="000206EF" w:rsidRDefault="000206EF" w:rsidP="009402B2">
      <w:pPr>
        <w:tabs>
          <w:tab w:val="left" w:pos="-720"/>
          <w:tab w:val="left" w:pos="0"/>
          <w:tab w:val="left" w:pos="288"/>
          <w:tab w:val="left" w:pos="720"/>
          <w:tab w:val="left" w:pos="994"/>
        </w:tabs>
        <w:suppressAutoHyphens/>
        <w:ind w:left="994"/>
        <w:jc w:val="both"/>
        <w:rPr>
          <w:spacing w:val="-3"/>
          <w:sz w:val="22"/>
          <w:szCs w:val="22"/>
        </w:rPr>
      </w:pPr>
      <w:r>
        <w:rPr>
          <w:spacing w:val="-3"/>
          <w:sz w:val="22"/>
          <w:szCs w:val="22"/>
        </w:rPr>
        <w:t>The s</w:t>
      </w:r>
      <w:r w:rsidRPr="00477E98">
        <w:rPr>
          <w:spacing w:val="-3"/>
          <w:sz w:val="22"/>
          <w:szCs w:val="22"/>
        </w:rPr>
        <w:t xml:space="preserve">um of all variable (“V”) accounts in the Profit and Loss Statement should be reported in </w:t>
      </w:r>
    </w:p>
    <w:p w:rsidR="000206EF" w:rsidRDefault="000206EF" w:rsidP="000206EF">
      <w:pPr>
        <w:tabs>
          <w:tab w:val="center" w:pos="5537"/>
        </w:tabs>
        <w:suppressAutoHyphens/>
        <w:jc w:val="both"/>
        <w:rPr>
          <w:spacing w:val="-3"/>
          <w:sz w:val="22"/>
          <w:szCs w:val="22"/>
        </w:rPr>
      </w:pPr>
    </w:p>
    <w:p w:rsidR="009402B2" w:rsidRDefault="009402B2" w:rsidP="009402B2">
      <w:pPr>
        <w:tabs>
          <w:tab w:val="left" w:pos="-720"/>
          <w:tab w:val="left" w:pos="0"/>
          <w:tab w:val="left" w:pos="288"/>
          <w:tab w:val="left" w:pos="720"/>
          <w:tab w:val="left" w:pos="994"/>
        </w:tabs>
        <w:suppressAutoHyphens/>
        <w:jc w:val="both"/>
        <w:rPr>
          <w:spacing w:val="-3"/>
          <w:sz w:val="22"/>
          <w:szCs w:val="22"/>
        </w:rPr>
      </w:pPr>
      <w:r>
        <w:rPr>
          <w:b/>
          <w:spacing w:val="-3"/>
          <w:sz w:val="22"/>
          <w:szCs w:val="22"/>
        </w:rPr>
        <w:t>(</w:t>
      </w:r>
      <w:r>
        <w:rPr>
          <w:spacing w:val="-3"/>
          <w:sz w:val="22"/>
          <w:szCs w:val="22"/>
        </w:rPr>
        <w:t>HCF-3 Continued)</w:t>
      </w:r>
    </w:p>
    <w:p w:rsidR="009402B2" w:rsidRDefault="009402B2" w:rsidP="009402B2">
      <w:pPr>
        <w:tabs>
          <w:tab w:val="left" w:pos="-720"/>
          <w:tab w:val="left" w:pos="0"/>
          <w:tab w:val="left" w:pos="288"/>
          <w:tab w:val="left" w:pos="720"/>
          <w:tab w:val="left" w:pos="994"/>
        </w:tabs>
        <w:suppressAutoHyphens/>
        <w:jc w:val="both"/>
        <w:rPr>
          <w:spacing w:val="-3"/>
          <w:sz w:val="22"/>
          <w:szCs w:val="22"/>
        </w:rPr>
      </w:pPr>
    </w:p>
    <w:p w:rsidR="00D0559E" w:rsidRPr="00477E98" w:rsidRDefault="00800E76" w:rsidP="003E625B">
      <w:pPr>
        <w:tabs>
          <w:tab w:val="left" w:pos="-720"/>
          <w:tab w:val="left" w:pos="0"/>
          <w:tab w:val="left" w:pos="288"/>
          <w:tab w:val="left" w:pos="720"/>
          <w:tab w:val="left" w:pos="994"/>
        </w:tabs>
        <w:suppressAutoHyphens/>
        <w:ind w:left="994"/>
        <w:jc w:val="both"/>
        <w:rPr>
          <w:spacing w:val="-3"/>
          <w:sz w:val="22"/>
          <w:szCs w:val="22"/>
        </w:rPr>
      </w:pPr>
      <w:r w:rsidRPr="00477E98">
        <w:rPr>
          <w:spacing w:val="-3"/>
          <w:sz w:val="22"/>
          <w:szCs w:val="22"/>
        </w:rPr>
        <w:t>this account. P</w:t>
      </w:r>
      <w:r w:rsidR="00664959" w:rsidRPr="00477E98">
        <w:rPr>
          <w:spacing w:val="-3"/>
          <w:sz w:val="22"/>
          <w:szCs w:val="22"/>
        </w:rPr>
        <w:t xml:space="preserve">lease refer to the expense classification grid for a </w:t>
      </w:r>
      <w:r w:rsidR="00D0559E" w:rsidRPr="00477E98">
        <w:rPr>
          <w:spacing w:val="-3"/>
          <w:sz w:val="22"/>
          <w:szCs w:val="22"/>
        </w:rPr>
        <w:t xml:space="preserve">listing of </w:t>
      </w:r>
      <w:r w:rsidR="00664959" w:rsidRPr="00477E98">
        <w:rPr>
          <w:spacing w:val="-3"/>
          <w:sz w:val="22"/>
          <w:szCs w:val="22"/>
        </w:rPr>
        <w:t xml:space="preserve">all the </w:t>
      </w:r>
      <w:r w:rsidR="00D0559E" w:rsidRPr="00477E98">
        <w:rPr>
          <w:spacing w:val="-3"/>
          <w:sz w:val="22"/>
          <w:szCs w:val="22"/>
        </w:rPr>
        <w:t>subsidiary accounts related to this control account</w:t>
      </w:r>
      <w:r w:rsidR="00664959" w:rsidRPr="00477E98">
        <w:rPr>
          <w:spacing w:val="-3"/>
          <w:sz w:val="22"/>
          <w:szCs w:val="22"/>
        </w:rPr>
        <w:t>.</w:t>
      </w:r>
    </w:p>
    <w:p w:rsidR="001B56E4" w:rsidRPr="00477E98" w:rsidRDefault="001B56E4" w:rsidP="001B56E4">
      <w:pPr>
        <w:tabs>
          <w:tab w:val="left" w:pos="288"/>
          <w:tab w:val="left" w:pos="994"/>
        </w:tabs>
        <w:suppressAutoHyphens/>
        <w:ind w:left="1282" w:hanging="994"/>
        <w:jc w:val="both"/>
        <w:rPr>
          <w:spacing w:val="-3"/>
          <w:sz w:val="22"/>
          <w:szCs w:val="22"/>
          <w:u w:val="single"/>
        </w:rPr>
      </w:pPr>
      <w:r w:rsidRPr="00477E98">
        <w:rPr>
          <w:b/>
          <w:spacing w:val="-3"/>
          <w:sz w:val="22"/>
          <w:szCs w:val="22"/>
        </w:rPr>
        <w:t>9300.8</w:t>
      </w:r>
      <w:r w:rsidRPr="00477E98">
        <w:rPr>
          <w:spacing w:val="-3"/>
          <w:sz w:val="22"/>
          <w:szCs w:val="22"/>
        </w:rPr>
        <w:tab/>
      </w:r>
      <w:r w:rsidRPr="00477E98">
        <w:rPr>
          <w:spacing w:val="-3"/>
          <w:sz w:val="22"/>
          <w:szCs w:val="22"/>
          <w:u w:val="single"/>
        </w:rPr>
        <w:t xml:space="preserve">Total Reported Director of Nursing </w:t>
      </w:r>
      <w:r>
        <w:rPr>
          <w:spacing w:val="-3"/>
          <w:sz w:val="22"/>
          <w:szCs w:val="22"/>
          <w:u w:val="single"/>
        </w:rPr>
        <w:t>Expenses</w:t>
      </w:r>
      <w:r w:rsidRPr="00477E98">
        <w:rPr>
          <w:spacing w:val="-3"/>
          <w:sz w:val="22"/>
          <w:szCs w:val="22"/>
          <w:u w:val="single"/>
        </w:rPr>
        <w:t>:</w:t>
      </w:r>
    </w:p>
    <w:p w:rsidR="001B56E4" w:rsidRPr="00477E98" w:rsidRDefault="001B56E4" w:rsidP="001B56E4">
      <w:pPr>
        <w:tabs>
          <w:tab w:val="left" w:pos="288"/>
          <w:tab w:val="left" w:pos="994"/>
        </w:tabs>
        <w:suppressAutoHyphens/>
        <w:ind w:left="994"/>
        <w:jc w:val="both"/>
        <w:rPr>
          <w:spacing w:val="-3"/>
          <w:sz w:val="22"/>
          <w:szCs w:val="22"/>
        </w:rPr>
      </w:pPr>
      <w:r>
        <w:rPr>
          <w:spacing w:val="-3"/>
          <w:sz w:val="22"/>
          <w:szCs w:val="22"/>
        </w:rPr>
        <w:t>The s</w:t>
      </w:r>
      <w:r w:rsidRPr="00477E98">
        <w:rPr>
          <w:spacing w:val="-3"/>
          <w:sz w:val="22"/>
          <w:szCs w:val="22"/>
        </w:rPr>
        <w:t>um of all Director of Nursing (“D”) accounts in the Profit and Loss Statement should be reported in this account. Please refer to the expense classification grid for a listing of all the subsidiary accounts related to this control account.</w:t>
      </w:r>
    </w:p>
    <w:p w:rsidR="00D0559E" w:rsidRPr="00477E98" w:rsidRDefault="00D0559E" w:rsidP="003E625B">
      <w:pPr>
        <w:tabs>
          <w:tab w:val="left" w:pos="-720"/>
          <w:tab w:val="left" w:pos="288"/>
          <w:tab w:val="left" w:pos="994"/>
        </w:tabs>
        <w:suppressAutoHyphens/>
        <w:ind w:left="1282" w:hanging="994"/>
        <w:jc w:val="both"/>
        <w:rPr>
          <w:spacing w:val="-3"/>
          <w:sz w:val="22"/>
          <w:szCs w:val="22"/>
        </w:rPr>
      </w:pPr>
      <w:r w:rsidRPr="00477E98">
        <w:rPr>
          <w:b/>
          <w:spacing w:val="-3"/>
          <w:sz w:val="22"/>
          <w:szCs w:val="22"/>
        </w:rPr>
        <w:t>930</w:t>
      </w:r>
      <w:r w:rsidR="009A77B8" w:rsidRPr="00477E98">
        <w:rPr>
          <w:b/>
          <w:spacing w:val="-3"/>
          <w:sz w:val="22"/>
          <w:szCs w:val="22"/>
        </w:rPr>
        <w:t>0</w:t>
      </w:r>
      <w:r w:rsidRPr="00477E98">
        <w:rPr>
          <w:b/>
          <w:spacing w:val="-3"/>
          <w:sz w:val="22"/>
          <w:szCs w:val="22"/>
        </w:rPr>
        <w:t>.4</w:t>
      </w:r>
      <w:r w:rsidRPr="00477E98">
        <w:rPr>
          <w:spacing w:val="-3"/>
          <w:sz w:val="22"/>
          <w:szCs w:val="22"/>
        </w:rPr>
        <w:tab/>
      </w:r>
      <w:r w:rsidRPr="00477E98">
        <w:rPr>
          <w:spacing w:val="-3"/>
          <w:sz w:val="22"/>
          <w:szCs w:val="22"/>
          <w:u w:val="single"/>
        </w:rPr>
        <w:t xml:space="preserve">Total </w:t>
      </w:r>
      <w:r w:rsidR="00BD045D" w:rsidRPr="00477E98">
        <w:rPr>
          <w:spacing w:val="-3"/>
          <w:sz w:val="22"/>
          <w:szCs w:val="22"/>
          <w:u w:val="single"/>
        </w:rPr>
        <w:t xml:space="preserve">Reported </w:t>
      </w:r>
      <w:r w:rsidRPr="00477E98">
        <w:rPr>
          <w:spacing w:val="-3"/>
          <w:sz w:val="22"/>
          <w:szCs w:val="22"/>
          <w:u w:val="single"/>
        </w:rPr>
        <w:t>Automatically Disallowed Expenses:</w:t>
      </w:r>
    </w:p>
    <w:p w:rsidR="00664959" w:rsidRPr="00477E98" w:rsidRDefault="0054144B" w:rsidP="003E625B">
      <w:pPr>
        <w:tabs>
          <w:tab w:val="left" w:pos="-720"/>
          <w:tab w:val="left" w:pos="0"/>
          <w:tab w:val="left" w:pos="288"/>
          <w:tab w:val="left" w:pos="720"/>
          <w:tab w:val="left" w:pos="994"/>
        </w:tabs>
        <w:suppressAutoHyphens/>
        <w:ind w:left="994"/>
        <w:jc w:val="both"/>
        <w:rPr>
          <w:spacing w:val="-3"/>
          <w:sz w:val="22"/>
          <w:szCs w:val="22"/>
        </w:rPr>
      </w:pPr>
      <w:r w:rsidRPr="00477E98">
        <w:rPr>
          <w:spacing w:val="-3"/>
          <w:sz w:val="22"/>
          <w:szCs w:val="22"/>
        </w:rPr>
        <w:t xml:space="preserve">Automatically Disallowed Expenses are expenses that are considered non-allowable for reimbursement purposes.  </w:t>
      </w:r>
      <w:r w:rsidR="0080345D">
        <w:rPr>
          <w:spacing w:val="-3"/>
          <w:sz w:val="22"/>
          <w:szCs w:val="22"/>
        </w:rPr>
        <w:t>The s</w:t>
      </w:r>
      <w:r w:rsidR="00664959" w:rsidRPr="00477E98">
        <w:rPr>
          <w:spacing w:val="-3"/>
          <w:sz w:val="22"/>
          <w:szCs w:val="22"/>
        </w:rPr>
        <w:t>um of all the automatically disallowed (“N”) accounts in the Profit and Loss Statement</w:t>
      </w:r>
      <w:r w:rsidR="00800E76" w:rsidRPr="00477E98">
        <w:rPr>
          <w:spacing w:val="-3"/>
          <w:sz w:val="22"/>
          <w:szCs w:val="22"/>
        </w:rPr>
        <w:t xml:space="preserve"> should be reported in this account.</w:t>
      </w:r>
      <w:r w:rsidR="00664959" w:rsidRPr="00477E98">
        <w:rPr>
          <w:spacing w:val="-3"/>
          <w:sz w:val="22"/>
          <w:szCs w:val="22"/>
        </w:rPr>
        <w:t xml:space="preserve">  Please refer to the expense classification grid for a listing of all the subsidiary accounts related to this control account.</w:t>
      </w:r>
      <w:r w:rsidRPr="00477E98">
        <w:rPr>
          <w:spacing w:val="-3"/>
          <w:sz w:val="22"/>
          <w:szCs w:val="22"/>
        </w:rPr>
        <w:t xml:space="preserve">  The individual “N” account values must also be reported in their entirety in Schedule 13, Detail of Automatically Disallowed Expenses.</w:t>
      </w:r>
    </w:p>
    <w:p w:rsidR="008503F1" w:rsidRPr="00477E98" w:rsidRDefault="008503F1" w:rsidP="003E625B">
      <w:pPr>
        <w:tabs>
          <w:tab w:val="left" w:pos="288"/>
          <w:tab w:val="left" w:pos="994"/>
        </w:tabs>
        <w:suppressAutoHyphens/>
        <w:ind w:left="1282" w:hanging="994"/>
        <w:jc w:val="both"/>
        <w:rPr>
          <w:spacing w:val="-3"/>
          <w:sz w:val="22"/>
          <w:szCs w:val="22"/>
          <w:u w:val="single"/>
        </w:rPr>
      </w:pPr>
      <w:r w:rsidRPr="00477E98">
        <w:rPr>
          <w:b/>
          <w:spacing w:val="-3"/>
          <w:sz w:val="22"/>
          <w:szCs w:val="22"/>
        </w:rPr>
        <w:t>9300.0</w:t>
      </w:r>
      <w:r w:rsidRPr="00477E98">
        <w:rPr>
          <w:spacing w:val="-3"/>
          <w:sz w:val="22"/>
          <w:szCs w:val="22"/>
        </w:rPr>
        <w:tab/>
      </w:r>
      <w:r w:rsidRPr="00477E98">
        <w:rPr>
          <w:spacing w:val="-3"/>
          <w:sz w:val="22"/>
          <w:szCs w:val="22"/>
          <w:u w:val="single"/>
        </w:rPr>
        <w:t>Total Reported Management Company Expenses:</w:t>
      </w:r>
    </w:p>
    <w:p w:rsidR="008503F1" w:rsidRPr="00477E98" w:rsidRDefault="0080345D" w:rsidP="003E625B">
      <w:pPr>
        <w:tabs>
          <w:tab w:val="left" w:pos="288"/>
          <w:tab w:val="left" w:pos="994"/>
        </w:tabs>
        <w:suppressAutoHyphens/>
        <w:ind w:left="994"/>
        <w:jc w:val="both"/>
        <w:rPr>
          <w:spacing w:val="-3"/>
          <w:sz w:val="22"/>
          <w:szCs w:val="22"/>
        </w:rPr>
      </w:pPr>
      <w:r>
        <w:rPr>
          <w:spacing w:val="-3"/>
          <w:sz w:val="22"/>
          <w:szCs w:val="22"/>
        </w:rPr>
        <w:t xml:space="preserve">The </w:t>
      </w:r>
      <w:r w:rsidR="00096236">
        <w:rPr>
          <w:spacing w:val="-3"/>
          <w:sz w:val="22"/>
          <w:szCs w:val="22"/>
        </w:rPr>
        <w:t>s</w:t>
      </w:r>
      <w:r w:rsidR="008503F1" w:rsidRPr="00477E98">
        <w:rPr>
          <w:spacing w:val="-3"/>
          <w:sz w:val="22"/>
          <w:szCs w:val="22"/>
        </w:rPr>
        <w:t>um of the expenses reported in accounts 9300.1, 9300.</w:t>
      </w:r>
      <w:r w:rsidR="001B56E4">
        <w:rPr>
          <w:spacing w:val="-3"/>
          <w:sz w:val="22"/>
          <w:szCs w:val="22"/>
        </w:rPr>
        <w:t>5</w:t>
      </w:r>
      <w:r w:rsidR="008503F1" w:rsidRPr="00477E98">
        <w:rPr>
          <w:spacing w:val="-3"/>
          <w:sz w:val="22"/>
          <w:szCs w:val="22"/>
        </w:rPr>
        <w:t>,</w:t>
      </w:r>
      <w:r w:rsidR="001B56E4">
        <w:rPr>
          <w:spacing w:val="-3"/>
          <w:sz w:val="22"/>
          <w:szCs w:val="22"/>
        </w:rPr>
        <w:t xml:space="preserve"> 9300.6,</w:t>
      </w:r>
      <w:r w:rsidR="008503F1" w:rsidRPr="00477E98">
        <w:rPr>
          <w:spacing w:val="-3"/>
          <w:sz w:val="22"/>
          <w:szCs w:val="22"/>
        </w:rPr>
        <w:t xml:space="preserve"> 9300.8 and 9300.4</w:t>
      </w:r>
      <w:r w:rsidR="00800E76" w:rsidRPr="00477E98">
        <w:rPr>
          <w:spacing w:val="-3"/>
          <w:sz w:val="22"/>
          <w:szCs w:val="22"/>
        </w:rPr>
        <w:t xml:space="preserve"> should be reported in this account.</w:t>
      </w:r>
    </w:p>
    <w:p w:rsidR="008503F1" w:rsidRPr="00477E98" w:rsidRDefault="008503F1" w:rsidP="008503F1">
      <w:pPr>
        <w:tabs>
          <w:tab w:val="left" w:pos="-720"/>
          <w:tab w:val="left" w:pos="0"/>
          <w:tab w:val="left" w:pos="720"/>
        </w:tabs>
        <w:suppressAutoHyphens/>
        <w:ind w:left="720" w:hanging="720"/>
        <w:jc w:val="both"/>
        <w:rPr>
          <w:spacing w:val="-3"/>
          <w:sz w:val="22"/>
          <w:szCs w:val="22"/>
        </w:rPr>
      </w:pPr>
    </w:p>
    <w:p w:rsidR="00174F8C" w:rsidRPr="00477E98" w:rsidRDefault="00174F8C" w:rsidP="008503F1">
      <w:pPr>
        <w:tabs>
          <w:tab w:val="left" w:pos="-720"/>
          <w:tab w:val="left" w:pos="0"/>
          <w:tab w:val="left" w:pos="720"/>
        </w:tabs>
        <w:suppressAutoHyphens/>
        <w:ind w:left="720" w:hanging="720"/>
        <w:jc w:val="both"/>
        <w:rPr>
          <w:b/>
          <w:spacing w:val="-3"/>
          <w:sz w:val="22"/>
          <w:szCs w:val="22"/>
        </w:rPr>
      </w:pPr>
      <w:r w:rsidRPr="00477E98">
        <w:rPr>
          <w:b/>
          <w:spacing w:val="-3"/>
          <w:sz w:val="22"/>
          <w:szCs w:val="22"/>
        </w:rPr>
        <w:t>Non-Allowable Expenses</w:t>
      </w:r>
      <w:r w:rsidR="001B56E4">
        <w:rPr>
          <w:b/>
          <w:spacing w:val="-3"/>
          <w:sz w:val="22"/>
          <w:szCs w:val="22"/>
        </w:rPr>
        <w:t xml:space="preserve"> by Type</w:t>
      </w:r>
    </w:p>
    <w:p w:rsidR="008503F1" w:rsidRPr="00477E98" w:rsidRDefault="008503F1" w:rsidP="002B0122">
      <w:pPr>
        <w:tabs>
          <w:tab w:val="left" w:pos="-720"/>
          <w:tab w:val="left" w:pos="288"/>
          <w:tab w:val="left" w:pos="994"/>
        </w:tabs>
        <w:suppressAutoHyphens/>
        <w:ind w:left="1008" w:hanging="720"/>
        <w:jc w:val="both"/>
        <w:rPr>
          <w:spacing w:val="-3"/>
          <w:sz w:val="22"/>
          <w:szCs w:val="22"/>
        </w:rPr>
      </w:pPr>
      <w:r w:rsidRPr="00477E98">
        <w:rPr>
          <w:b/>
          <w:spacing w:val="-3"/>
          <w:sz w:val="22"/>
          <w:szCs w:val="22"/>
        </w:rPr>
        <w:t>9301.1</w:t>
      </w:r>
      <w:r w:rsidRPr="00477E98">
        <w:rPr>
          <w:spacing w:val="-3"/>
          <w:sz w:val="22"/>
          <w:szCs w:val="22"/>
        </w:rPr>
        <w:tab/>
      </w:r>
      <w:r w:rsidRPr="00477E98">
        <w:rPr>
          <w:spacing w:val="-3"/>
          <w:sz w:val="22"/>
          <w:szCs w:val="22"/>
          <w:u w:val="single"/>
        </w:rPr>
        <w:t>Total Self-Disallowed Fixed Costs:</w:t>
      </w:r>
    </w:p>
    <w:p w:rsidR="00F26C6E" w:rsidRPr="00477E98" w:rsidRDefault="002B0122" w:rsidP="002B0122">
      <w:pPr>
        <w:tabs>
          <w:tab w:val="left" w:pos="-720"/>
          <w:tab w:val="left" w:pos="0"/>
          <w:tab w:val="left" w:pos="288"/>
          <w:tab w:val="left" w:pos="720"/>
          <w:tab w:val="left" w:pos="994"/>
        </w:tabs>
        <w:suppressAutoHyphens/>
        <w:ind w:left="1008" w:hanging="720"/>
        <w:jc w:val="both"/>
        <w:rPr>
          <w:spacing w:val="-3"/>
          <w:sz w:val="22"/>
          <w:szCs w:val="22"/>
        </w:rPr>
      </w:pPr>
      <w:r>
        <w:rPr>
          <w:spacing w:val="-3"/>
          <w:sz w:val="22"/>
          <w:szCs w:val="22"/>
        </w:rPr>
        <w:tab/>
      </w:r>
      <w:r>
        <w:rPr>
          <w:spacing w:val="-3"/>
          <w:sz w:val="22"/>
          <w:szCs w:val="22"/>
        </w:rPr>
        <w:tab/>
      </w:r>
      <w:r w:rsidR="00490F1D">
        <w:rPr>
          <w:spacing w:val="-3"/>
          <w:sz w:val="22"/>
          <w:szCs w:val="22"/>
        </w:rPr>
        <w:t>The total self-disall</w:t>
      </w:r>
      <w:r w:rsidR="00664EB1">
        <w:rPr>
          <w:spacing w:val="-3"/>
          <w:sz w:val="22"/>
          <w:szCs w:val="22"/>
        </w:rPr>
        <w:t>o</w:t>
      </w:r>
      <w:r w:rsidR="00490F1D">
        <w:rPr>
          <w:spacing w:val="-3"/>
          <w:sz w:val="22"/>
          <w:szCs w:val="22"/>
        </w:rPr>
        <w:t xml:space="preserve">wed amount in this account </w:t>
      </w:r>
      <w:r w:rsidR="00664EB1">
        <w:rPr>
          <w:spacing w:val="-3"/>
          <w:sz w:val="22"/>
          <w:szCs w:val="22"/>
        </w:rPr>
        <w:t>is</w:t>
      </w:r>
      <w:r w:rsidR="00490F1D">
        <w:rPr>
          <w:spacing w:val="-3"/>
          <w:sz w:val="22"/>
          <w:szCs w:val="22"/>
        </w:rPr>
        <w:t xml:space="preserve"> carried forward from Schedule 14, account 9301.1.</w:t>
      </w:r>
      <w:r w:rsidR="00664EB1">
        <w:rPr>
          <w:spacing w:val="-3"/>
          <w:sz w:val="22"/>
          <w:szCs w:val="22"/>
        </w:rPr>
        <w:t xml:space="preserve"> </w:t>
      </w:r>
      <w:r w:rsidR="00FD65B8">
        <w:rPr>
          <w:spacing w:val="-3"/>
          <w:sz w:val="22"/>
          <w:szCs w:val="22"/>
        </w:rPr>
        <w:t xml:space="preserve"> </w:t>
      </w:r>
      <w:r w:rsidR="00664EB1">
        <w:rPr>
          <w:spacing w:val="-3"/>
          <w:sz w:val="22"/>
          <w:szCs w:val="22"/>
        </w:rPr>
        <w:t>Refer to the Schedule 14 instructions for the details on how this number is calculated for fixed costs.</w:t>
      </w:r>
      <w:r w:rsidR="00490F1D">
        <w:rPr>
          <w:spacing w:val="-3"/>
          <w:sz w:val="22"/>
          <w:szCs w:val="22"/>
        </w:rPr>
        <w:t xml:space="preserve"> </w:t>
      </w:r>
    </w:p>
    <w:p w:rsidR="001B56E4" w:rsidRPr="00477E98" w:rsidRDefault="001B56E4" w:rsidP="002B0122">
      <w:pPr>
        <w:tabs>
          <w:tab w:val="left" w:pos="-720"/>
          <w:tab w:val="left" w:pos="0"/>
          <w:tab w:val="left" w:pos="288"/>
          <w:tab w:val="left" w:pos="720"/>
          <w:tab w:val="left" w:pos="994"/>
        </w:tabs>
        <w:suppressAutoHyphens/>
        <w:ind w:left="1008" w:hanging="720"/>
        <w:jc w:val="both"/>
        <w:rPr>
          <w:spacing w:val="-3"/>
          <w:sz w:val="22"/>
          <w:szCs w:val="22"/>
          <w:u w:val="single"/>
        </w:rPr>
      </w:pPr>
      <w:r w:rsidRPr="00477E98">
        <w:rPr>
          <w:b/>
          <w:spacing w:val="-3"/>
          <w:sz w:val="22"/>
          <w:szCs w:val="22"/>
        </w:rPr>
        <w:t>9301.</w:t>
      </w:r>
      <w:r>
        <w:rPr>
          <w:b/>
          <w:spacing w:val="-3"/>
          <w:sz w:val="22"/>
          <w:szCs w:val="22"/>
        </w:rPr>
        <w:t>5</w:t>
      </w:r>
      <w:r w:rsidRPr="00477E98">
        <w:rPr>
          <w:spacing w:val="-3"/>
          <w:sz w:val="22"/>
          <w:szCs w:val="22"/>
        </w:rPr>
        <w:tab/>
      </w:r>
      <w:r w:rsidRPr="00477E98">
        <w:rPr>
          <w:spacing w:val="-3"/>
          <w:sz w:val="22"/>
          <w:szCs w:val="22"/>
          <w:u w:val="single"/>
        </w:rPr>
        <w:t xml:space="preserve">Total Self-Disallowed </w:t>
      </w:r>
      <w:r>
        <w:rPr>
          <w:spacing w:val="-3"/>
          <w:sz w:val="22"/>
          <w:szCs w:val="22"/>
          <w:u w:val="single"/>
        </w:rPr>
        <w:t>A &amp; G</w:t>
      </w:r>
      <w:r w:rsidRPr="00477E98">
        <w:rPr>
          <w:spacing w:val="-3"/>
          <w:sz w:val="22"/>
          <w:szCs w:val="22"/>
          <w:u w:val="single"/>
        </w:rPr>
        <w:t xml:space="preserve"> </w:t>
      </w:r>
      <w:r>
        <w:rPr>
          <w:spacing w:val="-3"/>
          <w:sz w:val="22"/>
          <w:szCs w:val="22"/>
          <w:u w:val="single"/>
        </w:rPr>
        <w:t>Expenses</w:t>
      </w:r>
      <w:r w:rsidRPr="00477E98">
        <w:rPr>
          <w:spacing w:val="-3"/>
          <w:sz w:val="22"/>
          <w:szCs w:val="22"/>
          <w:u w:val="single"/>
        </w:rPr>
        <w:t>:</w:t>
      </w:r>
    </w:p>
    <w:p w:rsidR="001B56E4" w:rsidRDefault="002B0122" w:rsidP="002B0122">
      <w:pPr>
        <w:tabs>
          <w:tab w:val="left" w:pos="288"/>
          <w:tab w:val="left" w:pos="994"/>
        </w:tabs>
        <w:suppressAutoHyphens/>
        <w:ind w:left="1008" w:hanging="720"/>
        <w:jc w:val="both"/>
        <w:rPr>
          <w:spacing w:val="-3"/>
          <w:sz w:val="22"/>
          <w:szCs w:val="22"/>
        </w:rPr>
      </w:pPr>
      <w:r>
        <w:rPr>
          <w:spacing w:val="-3"/>
          <w:sz w:val="22"/>
          <w:szCs w:val="22"/>
        </w:rPr>
        <w:tab/>
      </w:r>
      <w:r w:rsidR="001B56E4">
        <w:rPr>
          <w:spacing w:val="-3"/>
          <w:sz w:val="22"/>
          <w:szCs w:val="22"/>
        </w:rPr>
        <w:t>The total self-disallowed amount in this account is carried forward from Schedule 14, account 9301.5.</w:t>
      </w:r>
    </w:p>
    <w:p w:rsidR="001B56E4" w:rsidRPr="00477E98" w:rsidRDefault="001B56E4" w:rsidP="002B0122">
      <w:pPr>
        <w:tabs>
          <w:tab w:val="left" w:pos="-720"/>
          <w:tab w:val="left" w:pos="0"/>
          <w:tab w:val="left" w:pos="288"/>
          <w:tab w:val="left" w:pos="720"/>
          <w:tab w:val="left" w:pos="994"/>
        </w:tabs>
        <w:suppressAutoHyphens/>
        <w:ind w:left="1008" w:hanging="720"/>
        <w:jc w:val="both"/>
        <w:rPr>
          <w:spacing w:val="-3"/>
          <w:sz w:val="22"/>
          <w:szCs w:val="22"/>
          <w:u w:val="single"/>
        </w:rPr>
      </w:pPr>
      <w:r w:rsidRPr="00477E98">
        <w:rPr>
          <w:b/>
          <w:spacing w:val="-3"/>
          <w:sz w:val="22"/>
          <w:szCs w:val="22"/>
        </w:rPr>
        <w:t>9301.</w:t>
      </w:r>
      <w:r>
        <w:rPr>
          <w:b/>
          <w:spacing w:val="-3"/>
          <w:sz w:val="22"/>
          <w:szCs w:val="22"/>
        </w:rPr>
        <w:t>6</w:t>
      </w:r>
      <w:r w:rsidRPr="00477E98">
        <w:rPr>
          <w:spacing w:val="-3"/>
          <w:sz w:val="22"/>
          <w:szCs w:val="22"/>
        </w:rPr>
        <w:tab/>
      </w:r>
      <w:r w:rsidRPr="00477E98">
        <w:rPr>
          <w:spacing w:val="-3"/>
          <w:sz w:val="22"/>
          <w:szCs w:val="22"/>
          <w:u w:val="single"/>
        </w:rPr>
        <w:t xml:space="preserve">Total Self-Disallowed Variable </w:t>
      </w:r>
      <w:r>
        <w:rPr>
          <w:spacing w:val="-3"/>
          <w:sz w:val="22"/>
          <w:szCs w:val="22"/>
          <w:u w:val="single"/>
        </w:rPr>
        <w:t>Expenses</w:t>
      </w:r>
      <w:r w:rsidRPr="00477E98">
        <w:rPr>
          <w:spacing w:val="-3"/>
          <w:sz w:val="22"/>
          <w:szCs w:val="22"/>
          <w:u w:val="single"/>
        </w:rPr>
        <w:t>:</w:t>
      </w:r>
    </w:p>
    <w:p w:rsidR="001B56E4" w:rsidRDefault="002B0122" w:rsidP="002B0122">
      <w:pPr>
        <w:tabs>
          <w:tab w:val="left" w:pos="288"/>
          <w:tab w:val="left" w:pos="994"/>
        </w:tabs>
        <w:suppressAutoHyphens/>
        <w:ind w:left="1008" w:hanging="720"/>
        <w:jc w:val="both"/>
        <w:rPr>
          <w:spacing w:val="-3"/>
          <w:sz w:val="22"/>
          <w:szCs w:val="22"/>
        </w:rPr>
      </w:pPr>
      <w:r>
        <w:rPr>
          <w:spacing w:val="-3"/>
          <w:sz w:val="22"/>
          <w:szCs w:val="22"/>
        </w:rPr>
        <w:tab/>
      </w:r>
      <w:r w:rsidR="001B56E4">
        <w:rPr>
          <w:spacing w:val="-3"/>
          <w:sz w:val="22"/>
          <w:szCs w:val="22"/>
        </w:rPr>
        <w:t>The total self-disallowed amount in this account is carried forward from Schedule 14, account 9301.6.</w:t>
      </w:r>
    </w:p>
    <w:p w:rsidR="001B56E4" w:rsidRPr="00477E98" w:rsidRDefault="001B56E4" w:rsidP="002B0122">
      <w:pPr>
        <w:tabs>
          <w:tab w:val="left" w:pos="288"/>
          <w:tab w:val="left" w:pos="994"/>
        </w:tabs>
        <w:suppressAutoHyphens/>
        <w:ind w:left="1008" w:hanging="720"/>
        <w:jc w:val="both"/>
        <w:rPr>
          <w:spacing w:val="-3"/>
          <w:sz w:val="22"/>
          <w:szCs w:val="22"/>
          <w:u w:val="single"/>
        </w:rPr>
      </w:pPr>
      <w:r w:rsidRPr="00477E98">
        <w:rPr>
          <w:b/>
          <w:spacing w:val="-3"/>
          <w:sz w:val="22"/>
          <w:szCs w:val="22"/>
        </w:rPr>
        <w:t>9301.8</w:t>
      </w:r>
      <w:r w:rsidRPr="00477E98">
        <w:rPr>
          <w:spacing w:val="-3"/>
          <w:sz w:val="22"/>
          <w:szCs w:val="22"/>
        </w:rPr>
        <w:tab/>
      </w:r>
      <w:r w:rsidRPr="00477E98">
        <w:rPr>
          <w:spacing w:val="-3"/>
          <w:sz w:val="22"/>
          <w:szCs w:val="22"/>
          <w:u w:val="single"/>
        </w:rPr>
        <w:t xml:space="preserve">Total Self-Disallowed Director of Nursing </w:t>
      </w:r>
      <w:r w:rsidR="000C078E">
        <w:rPr>
          <w:spacing w:val="-3"/>
          <w:sz w:val="22"/>
          <w:szCs w:val="22"/>
          <w:u w:val="single"/>
        </w:rPr>
        <w:t>Expenses</w:t>
      </w:r>
      <w:r w:rsidRPr="00477E98">
        <w:rPr>
          <w:spacing w:val="-3"/>
          <w:sz w:val="22"/>
          <w:szCs w:val="22"/>
          <w:u w:val="single"/>
        </w:rPr>
        <w:t>:</w:t>
      </w:r>
    </w:p>
    <w:p w:rsidR="001B56E4" w:rsidRDefault="002B0122" w:rsidP="002B0122">
      <w:pPr>
        <w:tabs>
          <w:tab w:val="left" w:pos="288"/>
          <w:tab w:val="left" w:pos="994"/>
        </w:tabs>
        <w:suppressAutoHyphens/>
        <w:ind w:left="1008" w:hanging="720"/>
        <w:jc w:val="both"/>
        <w:rPr>
          <w:spacing w:val="-3"/>
          <w:sz w:val="22"/>
          <w:szCs w:val="22"/>
        </w:rPr>
      </w:pPr>
      <w:r>
        <w:rPr>
          <w:spacing w:val="-3"/>
          <w:sz w:val="22"/>
          <w:szCs w:val="22"/>
        </w:rPr>
        <w:tab/>
      </w:r>
      <w:r w:rsidR="001B56E4">
        <w:rPr>
          <w:spacing w:val="-3"/>
          <w:sz w:val="22"/>
          <w:szCs w:val="22"/>
        </w:rPr>
        <w:t xml:space="preserve">The total self-disallowed amount in this account is carried forward from Schedule 14, account 9301.8. </w:t>
      </w:r>
    </w:p>
    <w:p w:rsidR="008503F1" w:rsidRPr="00477E98" w:rsidRDefault="008503F1" w:rsidP="002B0122">
      <w:pPr>
        <w:tabs>
          <w:tab w:val="left" w:pos="288"/>
          <w:tab w:val="left" w:pos="994"/>
        </w:tabs>
        <w:suppressAutoHyphens/>
        <w:ind w:left="1008" w:hanging="720"/>
        <w:jc w:val="both"/>
        <w:rPr>
          <w:spacing w:val="-3"/>
          <w:sz w:val="22"/>
          <w:szCs w:val="22"/>
        </w:rPr>
      </w:pPr>
      <w:r w:rsidRPr="00477E98">
        <w:rPr>
          <w:b/>
          <w:spacing w:val="-3"/>
          <w:sz w:val="22"/>
          <w:szCs w:val="22"/>
        </w:rPr>
        <w:t>9301.4</w:t>
      </w:r>
      <w:r w:rsidRPr="00477E98">
        <w:rPr>
          <w:spacing w:val="-3"/>
          <w:sz w:val="22"/>
          <w:szCs w:val="22"/>
        </w:rPr>
        <w:tab/>
      </w:r>
      <w:r w:rsidRPr="00477E98">
        <w:rPr>
          <w:spacing w:val="-3"/>
          <w:sz w:val="22"/>
          <w:szCs w:val="22"/>
          <w:u w:val="single"/>
        </w:rPr>
        <w:t>Total Automatically Disallowed Expenses:</w:t>
      </w:r>
    </w:p>
    <w:p w:rsidR="007D444C" w:rsidRPr="00477E98" w:rsidRDefault="002B0122" w:rsidP="002B0122">
      <w:pPr>
        <w:tabs>
          <w:tab w:val="left" w:pos="288"/>
          <w:tab w:val="left" w:pos="994"/>
        </w:tabs>
        <w:suppressAutoHyphens/>
        <w:ind w:left="1008" w:hanging="720"/>
        <w:jc w:val="both"/>
        <w:rPr>
          <w:spacing w:val="-3"/>
          <w:sz w:val="22"/>
          <w:szCs w:val="22"/>
        </w:rPr>
      </w:pPr>
      <w:r>
        <w:rPr>
          <w:spacing w:val="-3"/>
          <w:sz w:val="22"/>
          <w:szCs w:val="22"/>
        </w:rPr>
        <w:tab/>
      </w:r>
      <w:r w:rsidR="00664EB1">
        <w:rPr>
          <w:spacing w:val="-3"/>
          <w:sz w:val="22"/>
          <w:szCs w:val="22"/>
        </w:rPr>
        <w:t>T</w:t>
      </w:r>
      <w:r w:rsidR="00F235F5" w:rsidRPr="00477E98">
        <w:rPr>
          <w:spacing w:val="-3"/>
          <w:sz w:val="22"/>
          <w:szCs w:val="22"/>
        </w:rPr>
        <w:t xml:space="preserve">he total </w:t>
      </w:r>
      <w:r w:rsidR="00664EB1">
        <w:rPr>
          <w:spacing w:val="-3"/>
          <w:sz w:val="22"/>
          <w:szCs w:val="22"/>
        </w:rPr>
        <w:t xml:space="preserve">Automatically Disallowed Expenses in this account is carried forward </w:t>
      </w:r>
      <w:r w:rsidR="00F235F5" w:rsidRPr="00477E98">
        <w:rPr>
          <w:spacing w:val="-3"/>
          <w:sz w:val="22"/>
          <w:szCs w:val="22"/>
        </w:rPr>
        <w:t xml:space="preserve">from Schedule 13, account 9301.4. </w:t>
      </w:r>
      <w:r w:rsidR="009B2D57">
        <w:rPr>
          <w:spacing w:val="-3"/>
          <w:sz w:val="22"/>
          <w:szCs w:val="22"/>
        </w:rPr>
        <w:t xml:space="preserve"> This account must equal account 9300.4.</w:t>
      </w:r>
    </w:p>
    <w:p w:rsidR="008503F1" w:rsidRPr="00477E98" w:rsidRDefault="008503F1" w:rsidP="002B0122">
      <w:pPr>
        <w:tabs>
          <w:tab w:val="left" w:pos="360"/>
          <w:tab w:val="left" w:pos="994"/>
        </w:tabs>
        <w:suppressAutoHyphens/>
        <w:ind w:left="1008" w:hanging="720"/>
        <w:jc w:val="both"/>
        <w:rPr>
          <w:spacing w:val="-3"/>
          <w:sz w:val="22"/>
          <w:szCs w:val="22"/>
          <w:u w:val="single"/>
        </w:rPr>
      </w:pPr>
      <w:r w:rsidRPr="00477E98">
        <w:rPr>
          <w:b/>
          <w:spacing w:val="-3"/>
          <w:sz w:val="22"/>
          <w:szCs w:val="22"/>
        </w:rPr>
        <w:t>9301.0</w:t>
      </w:r>
      <w:r w:rsidRPr="00477E98">
        <w:rPr>
          <w:spacing w:val="-3"/>
          <w:sz w:val="22"/>
          <w:szCs w:val="22"/>
        </w:rPr>
        <w:tab/>
      </w:r>
      <w:r w:rsidRPr="00477E98">
        <w:rPr>
          <w:spacing w:val="-3"/>
          <w:sz w:val="22"/>
          <w:szCs w:val="22"/>
          <w:u w:val="single"/>
        </w:rPr>
        <w:t>Total Non-Allowable Management Company Expenses:</w:t>
      </w:r>
    </w:p>
    <w:p w:rsidR="008503F1" w:rsidRPr="00477E98" w:rsidRDefault="002B0122" w:rsidP="002B0122">
      <w:pPr>
        <w:tabs>
          <w:tab w:val="left" w:pos="288"/>
          <w:tab w:val="left" w:pos="994"/>
        </w:tabs>
        <w:suppressAutoHyphens/>
        <w:ind w:left="1008" w:hanging="720"/>
        <w:jc w:val="both"/>
        <w:rPr>
          <w:spacing w:val="-3"/>
          <w:sz w:val="22"/>
          <w:szCs w:val="22"/>
        </w:rPr>
      </w:pPr>
      <w:r>
        <w:rPr>
          <w:spacing w:val="-3"/>
          <w:sz w:val="22"/>
          <w:szCs w:val="22"/>
        </w:rPr>
        <w:tab/>
      </w:r>
      <w:r w:rsidR="009B2D57">
        <w:rPr>
          <w:spacing w:val="-3"/>
          <w:sz w:val="22"/>
          <w:szCs w:val="22"/>
        </w:rPr>
        <w:t>The s</w:t>
      </w:r>
      <w:r w:rsidR="008503F1" w:rsidRPr="00477E98">
        <w:rPr>
          <w:spacing w:val="-3"/>
          <w:sz w:val="22"/>
          <w:szCs w:val="22"/>
        </w:rPr>
        <w:t>um of the expenses reported in accounts 9301.1, 9301.</w:t>
      </w:r>
      <w:r w:rsidR="001B56E4">
        <w:rPr>
          <w:spacing w:val="-3"/>
          <w:sz w:val="22"/>
          <w:szCs w:val="22"/>
        </w:rPr>
        <w:t>5, 930</w:t>
      </w:r>
      <w:r w:rsidR="003B1EA9">
        <w:rPr>
          <w:spacing w:val="-3"/>
          <w:sz w:val="22"/>
          <w:szCs w:val="22"/>
        </w:rPr>
        <w:t>1</w:t>
      </w:r>
      <w:r w:rsidR="001B56E4">
        <w:rPr>
          <w:spacing w:val="-3"/>
          <w:sz w:val="22"/>
          <w:szCs w:val="22"/>
        </w:rPr>
        <w:t>.6</w:t>
      </w:r>
      <w:r w:rsidR="008503F1" w:rsidRPr="00477E98">
        <w:rPr>
          <w:spacing w:val="-3"/>
          <w:sz w:val="22"/>
          <w:szCs w:val="22"/>
        </w:rPr>
        <w:t>, 9301.</w:t>
      </w:r>
      <w:r w:rsidR="00000A22">
        <w:rPr>
          <w:spacing w:val="-3"/>
          <w:sz w:val="22"/>
          <w:szCs w:val="22"/>
        </w:rPr>
        <w:t>8</w:t>
      </w:r>
      <w:r w:rsidR="008503F1" w:rsidRPr="00477E98">
        <w:rPr>
          <w:spacing w:val="-3"/>
          <w:sz w:val="22"/>
          <w:szCs w:val="22"/>
        </w:rPr>
        <w:t xml:space="preserve"> and 9301.</w:t>
      </w:r>
      <w:r w:rsidR="00000A22">
        <w:rPr>
          <w:spacing w:val="-3"/>
          <w:sz w:val="22"/>
          <w:szCs w:val="22"/>
        </w:rPr>
        <w:t>4</w:t>
      </w:r>
    </w:p>
    <w:p w:rsidR="008503F1" w:rsidRPr="00477E98" w:rsidRDefault="008503F1" w:rsidP="008503F1">
      <w:pPr>
        <w:tabs>
          <w:tab w:val="left" w:pos="-720"/>
          <w:tab w:val="left" w:pos="0"/>
          <w:tab w:val="left" w:pos="720"/>
        </w:tabs>
        <w:suppressAutoHyphens/>
        <w:ind w:left="720" w:hanging="720"/>
        <w:jc w:val="both"/>
        <w:rPr>
          <w:spacing w:val="-3"/>
          <w:sz w:val="22"/>
          <w:szCs w:val="22"/>
        </w:rPr>
      </w:pPr>
    </w:p>
    <w:p w:rsidR="00174F8C" w:rsidRPr="00477E98" w:rsidRDefault="00174F8C" w:rsidP="003E625B">
      <w:pPr>
        <w:tabs>
          <w:tab w:val="left" w:pos="-720"/>
          <w:tab w:val="left" w:pos="0"/>
          <w:tab w:val="left" w:pos="720"/>
        </w:tabs>
        <w:suppressAutoHyphens/>
        <w:ind w:left="720" w:hanging="360"/>
        <w:jc w:val="both"/>
        <w:rPr>
          <w:b/>
          <w:spacing w:val="-3"/>
          <w:sz w:val="22"/>
          <w:szCs w:val="22"/>
        </w:rPr>
      </w:pPr>
      <w:r w:rsidRPr="00477E98">
        <w:rPr>
          <w:b/>
          <w:spacing w:val="-3"/>
          <w:sz w:val="22"/>
          <w:szCs w:val="22"/>
        </w:rPr>
        <w:t>Adjusted Expenses</w:t>
      </w:r>
      <w:r w:rsidR="001B56E4">
        <w:rPr>
          <w:b/>
          <w:spacing w:val="-3"/>
          <w:sz w:val="22"/>
          <w:szCs w:val="22"/>
        </w:rPr>
        <w:t xml:space="preserve"> by Type</w:t>
      </w:r>
    </w:p>
    <w:p w:rsidR="008503F1" w:rsidRPr="00477E98" w:rsidRDefault="008503F1" w:rsidP="002B0122">
      <w:pPr>
        <w:tabs>
          <w:tab w:val="left" w:pos="-720"/>
          <w:tab w:val="left" w:pos="360"/>
          <w:tab w:val="left" w:pos="994"/>
        </w:tabs>
        <w:suppressAutoHyphens/>
        <w:ind w:left="1008" w:hanging="720"/>
        <w:jc w:val="both"/>
        <w:rPr>
          <w:spacing w:val="-3"/>
          <w:sz w:val="22"/>
          <w:szCs w:val="22"/>
        </w:rPr>
      </w:pPr>
      <w:r w:rsidRPr="00477E98">
        <w:rPr>
          <w:b/>
          <w:spacing w:val="-3"/>
          <w:sz w:val="22"/>
          <w:szCs w:val="22"/>
        </w:rPr>
        <w:t>9302.1</w:t>
      </w:r>
      <w:r w:rsidRPr="00477E98">
        <w:rPr>
          <w:spacing w:val="-3"/>
          <w:sz w:val="22"/>
          <w:szCs w:val="22"/>
        </w:rPr>
        <w:tab/>
      </w:r>
      <w:r w:rsidR="000432AD" w:rsidRPr="00477E98">
        <w:rPr>
          <w:spacing w:val="-3"/>
          <w:sz w:val="22"/>
          <w:szCs w:val="22"/>
          <w:u w:val="single"/>
        </w:rPr>
        <w:t>Total Adjusted</w:t>
      </w:r>
      <w:r w:rsidR="00BD045D" w:rsidRPr="00477E98">
        <w:rPr>
          <w:spacing w:val="-3"/>
          <w:sz w:val="22"/>
          <w:szCs w:val="22"/>
          <w:u w:val="single"/>
        </w:rPr>
        <w:t xml:space="preserve"> </w:t>
      </w:r>
      <w:r w:rsidRPr="00477E98">
        <w:rPr>
          <w:spacing w:val="-3"/>
          <w:sz w:val="22"/>
          <w:szCs w:val="22"/>
          <w:u w:val="single"/>
        </w:rPr>
        <w:t>Fixed Costs</w:t>
      </w:r>
      <w:r w:rsidR="00174F8C" w:rsidRPr="00477E98">
        <w:rPr>
          <w:spacing w:val="-3"/>
          <w:sz w:val="22"/>
          <w:szCs w:val="22"/>
          <w:u w:val="single"/>
        </w:rPr>
        <w:t xml:space="preserve"> (from Schedule 15)</w:t>
      </w:r>
      <w:r w:rsidRPr="00477E98">
        <w:rPr>
          <w:spacing w:val="-3"/>
          <w:sz w:val="22"/>
          <w:szCs w:val="22"/>
          <w:u w:val="single"/>
        </w:rPr>
        <w:t>:</w:t>
      </w:r>
    </w:p>
    <w:p w:rsidR="008503F1" w:rsidRPr="00477E98" w:rsidRDefault="002B0122" w:rsidP="002B0122">
      <w:pPr>
        <w:tabs>
          <w:tab w:val="left" w:pos="-720"/>
          <w:tab w:val="left" w:pos="0"/>
          <w:tab w:val="left" w:pos="288"/>
          <w:tab w:val="left" w:pos="720"/>
          <w:tab w:val="left" w:pos="994"/>
        </w:tabs>
        <w:suppressAutoHyphens/>
        <w:ind w:left="1008" w:hanging="720"/>
        <w:jc w:val="both"/>
        <w:rPr>
          <w:spacing w:val="-3"/>
          <w:sz w:val="22"/>
          <w:szCs w:val="22"/>
        </w:rPr>
      </w:pPr>
      <w:r w:rsidRPr="002B0122">
        <w:rPr>
          <w:b/>
          <w:spacing w:val="-3"/>
          <w:sz w:val="22"/>
          <w:szCs w:val="22"/>
        </w:rPr>
        <w:t>9302.9</w:t>
      </w:r>
      <w:r>
        <w:rPr>
          <w:spacing w:val="-3"/>
          <w:sz w:val="22"/>
          <w:szCs w:val="22"/>
        </w:rPr>
        <w:t xml:space="preserve"> </w:t>
      </w:r>
      <w:r w:rsidR="00B91C1B" w:rsidRPr="00477E98">
        <w:rPr>
          <w:spacing w:val="-3"/>
          <w:sz w:val="22"/>
          <w:szCs w:val="22"/>
        </w:rPr>
        <w:t>The difference between the total reported fixed costs, account 9300.1, and the total non-allowable fixed costs, account 9301.1 should be reported in this account.  The account total must also reconcile with the claimed fixed cost amount in Schedule 15, Detail of Claimed Fixed Costs, account 9302.1</w:t>
      </w:r>
      <w:r w:rsidR="000410FA" w:rsidRPr="00477E98">
        <w:rPr>
          <w:spacing w:val="-3"/>
          <w:sz w:val="22"/>
          <w:szCs w:val="22"/>
        </w:rPr>
        <w:t xml:space="preserve"> </w:t>
      </w:r>
      <w:r w:rsidR="00AF1A29" w:rsidRPr="00477E98">
        <w:rPr>
          <w:spacing w:val="-3"/>
          <w:sz w:val="22"/>
          <w:szCs w:val="22"/>
        </w:rPr>
        <w:t xml:space="preserve">net of any recoverable income </w:t>
      </w:r>
      <w:r w:rsidR="000410FA" w:rsidRPr="00477E98">
        <w:rPr>
          <w:spacing w:val="-3"/>
          <w:sz w:val="22"/>
          <w:szCs w:val="22"/>
        </w:rPr>
        <w:t xml:space="preserve">and Schedule 10, column </w:t>
      </w:r>
      <w:r w:rsidR="001B56E4">
        <w:rPr>
          <w:spacing w:val="-3"/>
          <w:sz w:val="22"/>
          <w:szCs w:val="22"/>
        </w:rPr>
        <w:t>H</w:t>
      </w:r>
      <w:r w:rsidR="000432AD" w:rsidRPr="00477E98">
        <w:rPr>
          <w:spacing w:val="-3"/>
          <w:sz w:val="22"/>
          <w:szCs w:val="22"/>
        </w:rPr>
        <w:t xml:space="preserve">. </w:t>
      </w:r>
    </w:p>
    <w:p w:rsidR="008503F1" w:rsidRPr="00477E98" w:rsidRDefault="008503F1" w:rsidP="002B0122">
      <w:pPr>
        <w:tabs>
          <w:tab w:val="left" w:pos="-720"/>
          <w:tab w:val="left" w:pos="0"/>
          <w:tab w:val="left" w:pos="360"/>
          <w:tab w:val="left" w:pos="720"/>
          <w:tab w:val="left" w:pos="994"/>
        </w:tabs>
        <w:suppressAutoHyphens/>
        <w:ind w:left="1008" w:hanging="720"/>
        <w:jc w:val="both"/>
        <w:rPr>
          <w:spacing w:val="-3"/>
          <w:sz w:val="22"/>
          <w:szCs w:val="22"/>
          <w:u w:val="single"/>
        </w:rPr>
      </w:pPr>
      <w:r w:rsidRPr="00477E98">
        <w:rPr>
          <w:b/>
          <w:spacing w:val="-3"/>
          <w:sz w:val="22"/>
          <w:szCs w:val="22"/>
        </w:rPr>
        <w:t>9302.</w:t>
      </w:r>
      <w:r w:rsidR="001B56E4">
        <w:rPr>
          <w:b/>
          <w:spacing w:val="-3"/>
          <w:sz w:val="22"/>
          <w:szCs w:val="22"/>
        </w:rPr>
        <w:t>5</w:t>
      </w:r>
      <w:r w:rsidRPr="00477E98">
        <w:rPr>
          <w:spacing w:val="-3"/>
          <w:sz w:val="22"/>
          <w:szCs w:val="22"/>
        </w:rPr>
        <w:tab/>
      </w:r>
      <w:r w:rsidRPr="00477E98">
        <w:rPr>
          <w:spacing w:val="-3"/>
          <w:sz w:val="22"/>
          <w:szCs w:val="22"/>
          <w:u w:val="single"/>
        </w:rPr>
        <w:t xml:space="preserve">Total </w:t>
      </w:r>
      <w:r w:rsidR="00BD045D" w:rsidRPr="00477E98">
        <w:rPr>
          <w:spacing w:val="-3"/>
          <w:sz w:val="22"/>
          <w:szCs w:val="22"/>
          <w:u w:val="single"/>
        </w:rPr>
        <w:t xml:space="preserve">Adjusted </w:t>
      </w:r>
      <w:r w:rsidR="001B56E4">
        <w:rPr>
          <w:spacing w:val="-3"/>
          <w:sz w:val="22"/>
          <w:szCs w:val="22"/>
          <w:u w:val="single"/>
        </w:rPr>
        <w:t>A &amp; G</w:t>
      </w:r>
      <w:r w:rsidRPr="00477E98">
        <w:rPr>
          <w:spacing w:val="-3"/>
          <w:sz w:val="22"/>
          <w:szCs w:val="22"/>
          <w:u w:val="single"/>
        </w:rPr>
        <w:t xml:space="preserve"> </w:t>
      </w:r>
      <w:r w:rsidR="001B56E4">
        <w:rPr>
          <w:spacing w:val="-3"/>
          <w:sz w:val="22"/>
          <w:szCs w:val="22"/>
          <w:u w:val="single"/>
        </w:rPr>
        <w:t>Expenses</w:t>
      </w:r>
      <w:r w:rsidRPr="00477E98">
        <w:rPr>
          <w:spacing w:val="-3"/>
          <w:sz w:val="22"/>
          <w:szCs w:val="22"/>
          <w:u w:val="single"/>
        </w:rPr>
        <w:t>:</w:t>
      </w:r>
    </w:p>
    <w:p w:rsidR="00B91C1B" w:rsidRPr="00477E98" w:rsidRDefault="002B0122" w:rsidP="002B0122">
      <w:pPr>
        <w:tabs>
          <w:tab w:val="left" w:pos="-720"/>
          <w:tab w:val="left" w:pos="0"/>
          <w:tab w:val="left" w:pos="288"/>
          <w:tab w:val="left" w:pos="720"/>
          <w:tab w:val="left" w:pos="994"/>
        </w:tabs>
        <w:suppressAutoHyphens/>
        <w:ind w:left="1008" w:hanging="720"/>
        <w:jc w:val="both"/>
        <w:rPr>
          <w:spacing w:val="-3"/>
          <w:sz w:val="22"/>
          <w:szCs w:val="22"/>
        </w:rPr>
      </w:pPr>
      <w:r>
        <w:rPr>
          <w:spacing w:val="-3"/>
          <w:sz w:val="22"/>
          <w:szCs w:val="22"/>
        </w:rPr>
        <w:tab/>
      </w:r>
      <w:r>
        <w:rPr>
          <w:spacing w:val="-3"/>
          <w:sz w:val="22"/>
          <w:szCs w:val="22"/>
        </w:rPr>
        <w:tab/>
      </w:r>
      <w:r w:rsidR="00B91C1B" w:rsidRPr="00477E98">
        <w:rPr>
          <w:spacing w:val="-3"/>
          <w:sz w:val="22"/>
          <w:szCs w:val="22"/>
        </w:rPr>
        <w:t xml:space="preserve">The difference between the total reported variable </w:t>
      </w:r>
      <w:r w:rsidR="001B56E4">
        <w:rPr>
          <w:spacing w:val="-3"/>
          <w:sz w:val="22"/>
          <w:szCs w:val="22"/>
        </w:rPr>
        <w:t>expenses</w:t>
      </w:r>
      <w:r w:rsidR="00B91C1B" w:rsidRPr="00477E98">
        <w:rPr>
          <w:spacing w:val="-3"/>
          <w:sz w:val="22"/>
          <w:szCs w:val="22"/>
        </w:rPr>
        <w:t>, account 9300.</w:t>
      </w:r>
      <w:r w:rsidR="001B56E4">
        <w:rPr>
          <w:spacing w:val="-3"/>
          <w:sz w:val="22"/>
          <w:szCs w:val="22"/>
        </w:rPr>
        <w:t>5</w:t>
      </w:r>
      <w:r w:rsidR="00B91C1B" w:rsidRPr="00477E98">
        <w:rPr>
          <w:spacing w:val="-3"/>
          <w:sz w:val="22"/>
          <w:szCs w:val="22"/>
        </w:rPr>
        <w:t xml:space="preserve">, and the total non-allowable </w:t>
      </w:r>
      <w:r w:rsidR="001B56E4">
        <w:rPr>
          <w:spacing w:val="-3"/>
          <w:sz w:val="22"/>
          <w:szCs w:val="22"/>
        </w:rPr>
        <w:t>A &amp; G</w:t>
      </w:r>
      <w:r w:rsidR="00B91C1B" w:rsidRPr="00477E98">
        <w:rPr>
          <w:spacing w:val="-3"/>
          <w:sz w:val="22"/>
          <w:szCs w:val="22"/>
        </w:rPr>
        <w:t xml:space="preserve"> </w:t>
      </w:r>
      <w:r w:rsidR="001B56E4">
        <w:rPr>
          <w:spacing w:val="-3"/>
          <w:sz w:val="22"/>
          <w:szCs w:val="22"/>
        </w:rPr>
        <w:t>expenses</w:t>
      </w:r>
      <w:r w:rsidR="00B91C1B" w:rsidRPr="00477E98">
        <w:rPr>
          <w:spacing w:val="-3"/>
          <w:sz w:val="22"/>
          <w:szCs w:val="22"/>
        </w:rPr>
        <w:t>, account 9301.</w:t>
      </w:r>
      <w:r w:rsidR="001B56E4">
        <w:rPr>
          <w:spacing w:val="-3"/>
          <w:sz w:val="22"/>
          <w:szCs w:val="22"/>
        </w:rPr>
        <w:t>5</w:t>
      </w:r>
      <w:r w:rsidR="00B91C1B" w:rsidRPr="00477E98">
        <w:rPr>
          <w:spacing w:val="-3"/>
          <w:sz w:val="22"/>
          <w:szCs w:val="22"/>
        </w:rPr>
        <w:t xml:space="preserve"> should be reported in this account.  The account total must also reconcile with the claimed </w:t>
      </w:r>
      <w:r w:rsidR="000410FA" w:rsidRPr="00477E98">
        <w:rPr>
          <w:spacing w:val="-3"/>
          <w:sz w:val="22"/>
          <w:szCs w:val="22"/>
        </w:rPr>
        <w:t xml:space="preserve">allocated </w:t>
      </w:r>
      <w:r w:rsidR="001B56E4">
        <w:rPr>
          <w:spacing w:val="-3"/>
          <w:sz w:val="22"/>
          <w:szCs w:val="22"/>
        </w:rPr>
        <w:t>A &amp; G expenses</w:t>
      </w:r>
      <w:r w:rsidR="00B91C1B" w:rsidRPr="00477E98">
        <w:rPr>
          <w:spacing w:val="-3"/>
          <w:sz w:val="22"/>
          <w:szCs w:val="22"/>
        </w:rPr>
        <w:t xml:space="preserve"> amount in Schedule 10, </w:t>
      </w:r>
      <w:r w:rsidR="000410FA" w:rsidRPr="00477E98">
        <w:rPr>
          <w:spacing w:val="-3"/>
          <w:sz w:val="22"/>
          <w:szCs w:val="22"/>
        </w:rPr>
        <w:t>column</w:t>
      </w:r>
      <w:r w:rsidR="001B56E4">
        <w:rPr>
          <w:spacing w:val="-3"/>
          <w:sz w:val="22"/>
          <w:szCs w:val="22"/>
        </w:rPr>
        <w:t>s</w:t>
      </w:r>
      <w:r w:rsidR="000410FA" w:rsidRPr="00477E98">
        <w:rPr>
          <w:spacing w:val="-3"/>
          <w:sz w:val="22"/>
          <w:szCs w:val="22"/>
        </w:rPr>
        <w:t xml:space="preserve"> </w:t>
      </w:r>
      <w:r w:rsidR="001B56E4">
        <w:rPr>
          <w:spacing w:val="-3"/>
          <w:sz w:val="22"/>
          <w:szCs w:val="22"/>
        </w:rPr>
        <w:t>C &amp; D</w:t>
      </w:r>
      <w:r w:rsidR="000410FA" w:rsidRPr="00477E98">
        <w:rPr>
          <w:spacing w:val="-3"/>
          <w:sz w:val="22"/>
          <w:szCs w:val="22"/>
        </w:rPr>
        <w:t>.</w:t>
      </w:r>
    </w:p>
    <w:p w:rsidR="009402B2" w:rsidRDefault="009402B2" w:rsidP="005E5D3A">
      <w:pPr>
        <w:tabs>
          <w:tab w:val="center" w:pos="5537"/>
        </w:tabs>
        <w:suppressAutoHyphens/>
        <w:jc w:val="both"/>
        <w:rPr>
          <w:spacing w:val="-3"/>
          <w:sz w:val="22"/>
          <w:szCs w:val="22"/>
        </w:rPr>
        <w:sectPr w:rsidR="009402B2" w:rsidSect="009402B2">
          <w:endnotePr>
            <w:numFmt w:val="decimal"/>
          </w:endnotePr>
          <w:pgSz w:w="12240" w:h="15840" w:code="1"/>
          <w:pgMar w:top="1152" w:right="1440" w:bottom="1008" w:left="1440" w:header="432" w:footer="360" w:gutter="0"/>
          <w:cols w:space="720"/>
          <w:noEndnote/>
        </w:sectPr>
      </w:pPr>
    </w:p>
    <w:p w:rsidR="005E5D3A" w:rsidRDefault="005E5D3A" w:rsidP="005E5D3A">
      <w:pPr>
        <w:tabs>
          <w:tab w:val="center" w:pos="5537"/>
        </w:tabs>
        <w:suppressAutoHyphens/>
        <w:jc w:val="both"/>
        <w:rPr>
          <w:spacing w:val="-3"/>
          <w:sz w:val="22"/>
          <w:szCs w:val="22"/>
        </w:rPr>
      </w:pPr>
      <w:r>
        <w:rPr>
          <w:spacing w:val="-3"/>
          <w:sz w:val="22"/>
          <w:szCs w:val="22"/>
        </w:rPr>
        <w:t>(HCF-3 Continued)</w:t>
      </w:r>
    </w:p>
    <w:p w:rsidR="005E5D3A" w:rsidRDefault="005E5D3A" w:rsidP="005E5D3A">
      <w:pPr>
        <w:tabs>
          <w:tab w:val="center" w:pos="5537"/>
        </w:tabs>
        <w:suppressAutoHyphens/>
        <w:jc w:val="both"/>
        <w:rPr>
          <w:spacing w:val="-3"/>
          <w:sz w:val="22"/>
          <w:szCs w:val="22"/>
        </w:rPr>
      </w:pPr>
    </w:p>
    <w:p w:rsidR="002D38FB" w:rsidRPr="00477E98" w:rsidRDefault="002D38FB" w:rsidP="002B0122">
      <w:pPr>
        <w:tabs>
          <w:tab w:val="left" w:pos="-720"/>
          <w:tab w:val="left" w:pos="0"/>
          <w:tab w:val="left" w:pos="360"/>
          <w:tab w:val="left" w:pos="720"/>
          <w:tab w:val="left" w:pos="994"/>
        </w:tabs>
        <w:suppressAutoHyphens/>
        <w:ind w:left="1008" w:hanging="720"/>
        <w:jc w:val="both"/>
        <w:rPr>
          <w:spacing w:val="-3"/>
          <w:sz w:val="22"/>
          <w:szCs w:val="22"/>
          <w:u w:val="single"/>
        </w:rPr>
      </w:pPr>
      <w:r w:rsidRPr="00477E98">
        <w:rPr>
          <w:b/>
          <w:spacing w:val="-3"/>
          <w:sz w:val="22"/>
          <w:szCs w:val="22"/>
        </w:rPr>
        <w:t>9302.</w:t>
      </w:r>
      <w:r>
        <w:rPr>
          <w:b/>
          <w:spacing w:val="-3"/>
          <w:sz w:val="22"/>
          <w:szCs w:val="22"/>
        </w:rPr>
        <w:t>6</w:t>
      </w:r>
      <w:r w:rsidRPr="00477E98">
        <w:rPr>
          <w:spacing w:val="-3"/>
          <w:sz w:val="22"/>
          <w:szCs w:val="22"/>
        </w:rPr>
        <w:tab/>
      </w:r>
      <w:r w:rsidRPr="00477E98">
        <w:rPr>
          <w:spacing w:val="-3"/>
          <w:sz w:val="22"/>
          <w:szCs w:val="22"/>
          <w:u w:val="single"/>
        </w:rPr>
        <w:t xml:space="preserve">Total Adjusted </w:t>
      </w:r>
      <w:r>
        <w:rPr>
          <w:spacing w:val="-3"/>
          <w:sz w:val="22"/>
          <w:szCs w:val="22"/>
          <w:u w:val="single"/>
        </w:rPr>
        <w:t>Variable Expenses</w:t>
      </w:r>
      <w:r w:rsidRPr="00477E98">
        <w:rPr>
          <w:spacing w:val="-3"/>
          <w:sz w:val="22"/>
          <w:szCs w:val="22"/>
          <w:u w:val="single"/>
        </w:rPr>
        <w:t>:</w:t>
      </w:r>
    </w:p>
    <w:p w:rsidR="008D7B9A" w:rsidRDefault="002B0122" w:rsidP="002B0122">
      <w:pPr>
        <w:tabs>
          <w:tab w:val="left" w:pos="-720"/>
          <w:tab w:val="left" w:pos="0"/>
          <w:tab w:val="left" w:pos="288"/>
          <w:tab w:val="left" w:pos="720"/>
          <w:tab w:val="left" w:pos="994"/>
        </w:tabs>
        <w:suppressAutoHyphens/>
        <w:ind w:left="1008" w:hanging="720"/>
        <w:jc w:val="both"/>
        <w:rPr>
          <w:spacing w:val="-3"/>
          <w:sz w:val="22"/>
          <w:szCs w:val="22"/>
        </w:rPr>
      </w:pPr>
      <w:r>
        <w:rPr>
          <w:spacing w:val="-3"/>
          <w:sz w:val="22"/>
          <w:szCs w:val="22"/>
        </w:rPr>
        <w:tab/>
      </w:r>
      <w:r>
        <w:rPr>
          <w:spacing w:val="-3"/>
          <w:sz w:val="22"/>
          <w:szCs w:val="22"/>
        </w:rPr>
        <w:tab/>
      </w:r>
      <w:r w:rsidR="002D38FB" w:rsidRPr="00477E98">
        <w:rPr>
          <w:spacing w:val="-3"/>
          <w:sz w:val="22"/>
          <w:szCs w:val="22"/>
        </w:rPr>
        <w:t xml:space="preserve">The difference between the total reported variable </w:t>
      </w:r>
      <w:r w:rsidR="002D38FB">
        <w:rPr>
          <w:spacing w:val="-3"/>
          <w:sz w:val="22"/>
          <w:szCs w:val="22"/>
        </w:rPr>
        <w:t>expenses</w:t>
      </w:r>
      <w:r w:rsidR="002D38FB" w:rsidRPr="00477E98">
        <w:rPr>
          <w:spacing w:val="-3"/>
          <w:sz w:val="22"/>
          <w:szCs w:val="22"/>
        </w:rPr>
        <w:t>, account 9300.</w:t>
      </w:r>
      <w:r w:rsidR="002D38FB">
        <w:rPr>
          <w:spacing w:val="-3"/>
          <w:sz w:val="22"/>
          <w:szCs w:val="22"/>
        </w:rPr>
        <w:t>6</w:t>
      </w:r>
      <w:r w:rsidR="002D38FB" w:rsidRPr="00477E98">
        <w:rPr>
          <w:spacing w:val="-3"/>
          <w:sz w:val="22"/>
          <w:szCs w:val="22"/>
        </w:rPr>
        <w:t xml:space="preserve">, and the total non-allowable </w:t>
      </w:r>
      <w:r w:rsidR="002D38FB">
        <w:rPr>
          <w:spacing w:val="-3"/>
          <w:sz w:val="22"/>
          <w:szCs w:val="22"/>
        </w:rPr>
        <w:t>variable expenses</w:t>
      </w:r>
      <w:r w:rsidR="002D38FB" w:rsidRPr="00477E98">
        <w:rPr>
          <w:spacing w:val="-3"/>
          <w:sz w:val="22"/>
          <w:szCs w:val="22"/>
        </w:rPr>
        <w:t>, account 9301.</w:t>
      </w:r>
      <w:r w:rsidR="002D38FB">
        <w:rPr>
          <w:spacing w:val="-3"/>
          <w:sz w:val="22"/>
          <w:szCs w:val="22"/>
        </w:rPr>
        <w:t>6</w:t>
      </w:r>
      <w:r w:rsidR="002D38FB" w:rsidRPr="00477E98">
        <w:rPr>
          <w:spacing w:val="-3"/>
          <w:sz w:val="22"/>
          <w:szCs w:val="22"/>
        </w:rPr>
        <w:t xml:space="preserve"> should be reported in this account.  The account </w:t>
      </w:r>
    </w:p>
    <w:p w:rsidR="002D38FB" w:rsidRPr="00477E98" w:rsidRDefault="002B0122" w:rsidP="002B0122">
      <w:pPr>
        <w:tabs>
          <w:tab w:val="left" w:pos="-720"/>
          <w:tab w:val="left" w:pos="0"/>
          <w:tab w:val="left" w:pos="288"/>
          <w:tab w:val="left" w:pos="720"/>
          <w:tab w:val="left" w:pos="994"/>
        </w:tabs>
        <w:suppressAutoHyphens/>
        <w:ind w:left="1008" w:hanging="720"/>
        <w:jc w:val="both"/>
        <w:rPr>
          <w:spacing w:val="-3"/>
          <w:sz w:val="22"/>
          <w:szCs w:val="22"/>
        </w:rPr>
      </w:pPr>
      <w:r>
        <w:rPr>
          <w:spacing w:val="-3"/>
          <w:sz w:val="22"/>
          <w:szCs w:val="22"/>
        </w:rPr>
        <w:tab/>
      </w:r>
      <w:r>
        <w:rPr>
          <w:spacing w:val="-3"/>
          <w:sz w:val="22"/>
          <w:szCs w:val="22"/>
        </w:rPr>
        <w:tab/>
      </w:r>
      <w:r w:rsidR="002D38FB" w:rsidRPr="00477E98">
        <w:rPr>
          <w:spacing w:val="-3"/>
          <w:sz w:val="22"/>
          <w:szCs w:val="22"/>
        </w:rPr>
        <w:t xml:space="preserve">total must also reconcile with the claimed allocated </w:t>
      </w:r>
      <w:r w:rsidR="002D38FB">
        <w:rPr>
          <w:spacing w:val="-3"/>
          <w:sz w:val="22"/>
          <w:szCs w:val="22"/>
        </w:rPr>
        <w:t>variable expenses</w:t>
      </w:r>
      <w:r w:rsidR="002D38FB" w:rsidRPr="00477E98">
        <w:rPr>
          <w:spacing w:val="-3"/>
          <w:sz w:val="22"/>
          <w:szCs w:val="22"/>
        </w:rPr>
        <w:t xml:space="preserve"> amount in Schedule 10, column</w:t>
      </w:r>
      <w:r w:rsidR="002D38FB">
        <w:rPr>
          <w:spacing w:val="-3"/>
          <w:sz w:val="22"/>
          <w:szCs w:val="22"/>
        </w:rPr>
        <w:t xml:space="preserve"> F</w:t>
      </w:r>
      <w:r w:rsidR="002D38FB" w:rsidRPr="00477E98">
        <w:rPr>
          <w:spacing w:val="-3"/>
          <w:sz w:val="22"/>
          <w:szCs w:val="22"/>
        </w:rPr>
        <w:t>.</w:t>
      </w:r>
    </w:p>
    <w:p w:rsidR="002D38FB" w:rsidRPr="00477E98" w:rsidRDefault="002D38FB" w:rsidP="002B0122">
      <w:pPr>
        <w:tabs>
          <w:tab w:val="left" w:pos="-720"/>
          <w:tab w:val="left" w:pos="0"/>
          <w:tab w:val="left" w:pos="360"/>
          <w:tab w:val="left" w:pos="720"/>
          <w:tab w:val="left" w:pos="994"/>
        </w:tabs>
        <w:suppressAutoHyphens/>
        <w:ind w:left="1008" w:hanging="720"/>
        <w:jc w:val="both"/>
        <w:rPr>
          <w:spacing w:val="-3"/>
          <w:sz w:val="22"/>
          <w:szCs w:val="22"/>
          <w:u w:val="single"/>
        </w:rPr>
      </w:pPr>
      <w:r w:rsidRPr="00477E98">
        <w:rPr>
          <w:b/>
          <w:spacing w:val="-3"/>
          <w:sz w:val="22"/>
          <w:szCs w:val="22"/>
        </w:rPr>
        <w:t>9302.8</w:t>
      </w:r>
      <w:r w:rsidRPr="00477E98">
        <w:rPr>
          <w:spacing w:val="-3"/>
          <w:sz w:val="22"/>
          <w:szCs w:val="22"/>
        </w:rPr>
        <w:tab/>
      </w:r>
      <w:r w:rsidRPr="00477E98">
        <w:rPr>
          <w:spacing w:val="-3"/>
          <w:sz w:val="22"/>
          <w:szCs w:val="22"/>
          <w:u w:val="single"/>
        </w:rPr>
        <w:t xml:space="preserve">Total Adjusted Director of Nursing </w:t>
      </w:r>
      <w:r w:rsidR="000C078E">
        <w:rPr>
          <w:spacing w:val="-3"/>
          <w:sz w:val="22"/>
          <w:szCs w:val="22"/>
          <w:u w:val="single"/>
        </w:rPr>
        <w:t>Expenses</w:t>
      </w:r>
      <w:r w:rsidRPr="00477E98">
        <w:rPr>
          <w:spacing w:val="-3"/>
          <w:sz w:val="22"/>
          <w:szCs w:val="22"/>
          <w:u w:val="single"/>
        </w:rPr>
        <w:t>:</w:t>
      </w:r>
    </w:p>
    <w:p w:rsidR="002D38FB" w:rsidRPr="00477E98" w:rsidRDefault="002B0122" w:rsidP="002B0122">
      <w:pPr>
        <w:tabs>
          <w:tab w:val="left" w:pos="-720"/>
          <w:tab w:val="left" w:pos="0"/>
          <w:tab w:val="left" w:pos="288"/>
          <w:tab w:val="left" w:pos="720"/>
          <w:tab w:val="left" w:pos="994"/>
        </w:tabs>
        <w:suppressAutoHyphens/>
        <w:ind w:left="1008" w:hanging="720"/>
        <w:jc w:val="both"/>
        <w:rPr>
          <w:spacing w:val="-3"/>
          <w:sz w:val="22"/>
          <w:szCs w:val="22"/>
        </w:rPr>
      </w:pPr>
      <w:r>
        <w:rPr>
          <w:spacing w:val="-3"/>
          <w:sz w:val="22"/>
          <w:szCs w:val="22"/>
        </w:rPr>
        <w:tab/>
      </w:r>
      <w:r>
        <w:rPr>
          <w:spacing w:val="-3"/>
          <w:sz w:val="22"/>
          <w:szCs w:val="22"/>
        </w:rPr>
        <w:tab/>
      </w:r>
      <w:r w:rsidR="002D38FB" w:rsidRPr="00477E98">
        <w:rPr>
          <w:spacing w:val="-3"/>
          <w:sz w:val="22"/>
          <w:szCs w:val="22"/>
        </w:rPr>
        <w:t xml:space="preserve">The difference between the total reported Director of Nursing </w:t>
      </w:r>
      <w:r w:rsidR="002D38FB">
        <w:rPr>
          <w:spacing w:val="-3"/>
          <w:sz w:val="22"/>
          <w:szCs w:val="22"/>
        </w:rPr>
        <w:t>e</w:t>
      </w:r>
      <w:r w:rsidR="002D38FB" w:rsidRPr="00477E98">
        <w:rPr>
          <w:spacing w:val="-3"/>
          <w:sz w:val="22"/>
          <w:szCs w:val="22"/>
        </w:rPr>
        <w:t xml:space="preserve">xpenses, account 9300.8, and the total non-allowable Director of Nursing </w:t>
      </w:r>
      <w:r w:rsidR="002D38FB">
        <w:rPr>
          <w:spacing w:val="-3"/>
          <w:sz w:val="22"/>
          <w:szCs w:val="22"/>
        </w:rPr>
        <w:t>expenses</w:t>
      </w:r>
      <w:r w:rsidR="002D38FB" w:rsidRPr="00477E98">
        <w:rPr>
          <w:spacing w:val="-3"/>
          <w:sz w:val="22"/>
          <w:szCs w:val="22"/>
        </w:rPr>
        <w:t xml:space="preserve">, account 9301.8 should be reported in this account. The account total must also reconcile with the claimed Director of Nurses allocated amount in Schedule 10, column </w:t>
      </w:r>
      <w:r w:rsidR="002D38FB">
        <w:rPr>
          <w:spacing w:val="-3"/>
          <w:sz w:val="22"/>
          <w:szCs w:val="22"/>
        </w:rPr>
        <w:t>G</w:t>
      </w:r>
      <w:r w:rsidR="002D38FB" w:rsidRPr="00477E98">
        <w:rPr>
          <w:spacing w:val="-3"/>
          <w:sz w:val="22"/>
          <w:szCs w:val="22"/>
        </w:rPr>
        <w:t xml:space="preserve">. </w:t>
      </w:r>
    </w:p>
    <w:p w:rsidR="008503F1" w:rsidRPr="00477E98" w:rsidRDefault="008503F1" w:rsidP="002B0122">
      <w:pPr>
        <w:tabs>
          <w:tab w:val="left" w:pos="-720"/>
          <w:tab w:val="left" w:pos="0"/>
          <w:tab w:val="left" w:pos="360"/>
          <w:tab w:val="left" w:pos="720"/>
          <w:tab w:val="left" w:pos="994"/>
        </w:tabs>
        <w:suppressAutoHyphens/>
        <w:ind w:left="1008" w:hanging="720"/>
        <w:jc w:val="both"/>
        <w:rPr>
          <w:spacing w:val="-3"/>
          <w:sz w:val="22"/>
          <w:szCs w:val="22"/>
        </w:rPr>
      </w:pPr>
      <w:r w:rsidRPr="00477E98">
        <w:rPr>
          <w:b/>
          <w:spacing w:val="-3"/>
          <w:sz w:val="22"/>
          <w:szCs w:val="22"/>
        </w:rPr>
        <w:t>9302.4</w:t>
      </w:r>
      <w:r w:rsidRPr="00477E98">
        <w:rPr>
          <w:spacing w:val="-3"/>
          <w:sz w:val="22"/>
          <w:szCs w:val="22"/>
        </w:rPr>
        <w:tab/>
      </w:r>
      <w:r w:rsidRPr="00477E98">
        <w:rPr>
          <w:spacing w:val="-3"/>
          <w:sz w:val="22"/>
          <w:szCs w:val="22"/>
          <w:u w:val="single"/>
        </w:rPr>
        <w:t>Total Automatically Disallowed Expenses:</w:t>
      </w:r>
    </w:p>
    <w:p w:rsidR="00B91C1B" w:rsidRPr="00477E98" w:rsidRDefault="002B0122" w:rsidP="002B0122">
      <w:pPr>
        <w:tabs>
          <w:tab w:val="left" w:pos="-720"/>
          <w:tab w:val="left" w:pos="0"/>
          <w:tab w:val="left" w:pos="288"/>
          <w:tab w:val="left" w:pos="720"/>
          <w:tab w:val="left" w:pos="994"/>
        </w:tabs>
        <w:suppressAutoHyphens/>
        <w:ind w:left="1008" w:hanging="720"/>
        <w:jc w:val="both"/>
        <w:rPr>
          <w:spacing w:val="-3"/>
          <w:sz w:val="22"/>
          <w:szCs w:val="22"/>
        </w:rPr>
      </w:pPr>
      <w:r>
        <w:rPr>
          <w:spacing w:val="-3"/>
          <w:sz w:val="22"/>
          <w:szCs w:val="22"/>
        </w:rPr>
        <w:tab/>
      </w:r>
      <w:r>
        <w:rPr>
          <w:spacing w:val="-3"/>
          <w:sz w:val="22"/>
          <w:szCs w:val="22"/>
        </w:rPr>
        <w:tab/>
      </w:r>
      <w:r w:rsidR="003B2C7F">
        <w:rPr>
          <w:spacing w:val="-3"/>
          <w:sz w:val="22"/>
          <w:szCs w:val="22"/>
        </w:rPr>
        <w:t>T</w:t>
      </w:r>
      <w:r w:rsidR="00B91C1B" w:rsidRPr="00477E98">
        <w:rPr>
          <w:spacing w:val="-3"/>
          <w:sz w:val="22"/>
          <w:szCs w:val="22"/>
        </w:rPr>
        <w:t xml:space="preserve">he difference between the total reported </w:t>
      </w:r>
      <w:r w:rsidR="000410FA" w:rsidRPr="00477E98">
        <w:rPr>
          <w:spacing w:val="-3"/>
          <w:sz w:val="22"/>
          <w:szCs w:val="22"/>
        </w:rPr>
        <w:t>automatically disallowed</w:t>
      </w:r>
      <w:r w:rsidR="00B91C1B" w:rsidRPr="00477E98">
        <w:rPr>
          <w:spacing w:val="-3"/>
          <w:sz w:val="22"/>
          <w:szCs w:val="22"/>
        </w:rPr>
        <w:t xml:space="preserve"> account 9300.</w:t>
      </w:r>
      <w:r w:rsidR="000410FA" w:rsidRPr="00477E98">
        <w:rPr>
          <w:spacing w:val="-3"/>
          <w:sz w:val="22"/>
          <w:szCs w:val="22"/>
        </w:rPr>
        <w:t>4</w:t>
      </w:r>
      <w:r w:rsidR="00B91C1B" w:rsidRPr="00477E98">
        <w:rPr>
          <w:spacing w:val="-3"/>
          <w:sz w:val="22"/>
          <w:szCs w:val="22"/>
        </w:rPr>
        <w:t xml:space="preserve">, and the total </w:t>
      </w:r>
      <w:r w:rsidR="000410FA" w:rsidRPr="00477E98">
        <w:rPr>
          <w:spacing w:val="-3"/>
          <w:sz w:val="22"/>
          <w:szCs w:val="22"/>
        </w:rPr>
        <w:t>automatically disallowed expenses</w:t>
      </w:r>
      <w:r w:rsidR="00B91C1B" w:rsidRPr="00477E98">
        <w:rPr>
          <w:spacing w:val="-3"/>
          <w:sz w:val="22"/>
          <w:szCs w:val="22"/>
        </w:rPr>
        <w:t>, account 9301.</w:t>
      </w:r>
      <w:r w:rsidR="000410FA" w:rsidRPr="00477E98">
        <w:rPr>
          <w:spacing w:val="-3"/>
          <w:sz w:val="22"/>
          <w:szCs w:val="22"/>
        </w:rPr>
        <w:t xml:space="preserve">4, </w:t>
      </w:r>
      <w:r w:rsidR="00B91C1B" w:rsidRPr="00477E98">
        <w:rPr>
          <w:spacing w:val="-3"/>
          <w:sz w:val="22"/>
          <w:szCs w:val="22"/>
        </w:rPr>
        <w:t xml:space="preserve">should </w:t>
      </w:r>
      <w:r w:rsidR="000410FA" w:rsidRPr="00477E98">
        <w:rPr>
          <w:spacing w:val="-3"/>
          <w:sz w:val="22"/>
          <w:szCs w:val="22"/>
        </w:rPr>
        <w:t>be reported</w:t>
      </w:r>
      <w:r w:rsidR="00B91C1B" w:rsidRPr="00477E98">
        <w:rPr>
          <w:spacing w:val="-3"/>
          <w:sz w:val="22"/>
          <w:szCs w:val="22"/>
        </w:rPr>
        <w:t xml:space="preserve"> in this account.  </w:t>
      </w:r>
      <w:r w:rsidR="003B2C7F">
        <w:rPr>
          <w:spacing w:val="-3"/>
          <w:sz w:val="22"/>
          <w:szCs w:val="22"/>
        </w:rPr>
        <w:t xml:space="preserve">This account </w:t>
      </w:r>
      <w:r w:rsidR="009B2D57">
        <w:rPr>
          <w:spacing w:val="-3"/>
          <w:sz w:val="22"/>
          <w:szCs w:val="22"/>
        </w:rPr>
        <w:t xml:space="preserve">must </w:t>
      </w:r>
      <w:r w:rsidR="003B2C7F">
        <w:rPr>
          <w:spacing w:val="-3"/>
          <w:sz w:val="22"/>
          <w:szCs w:val="22"/>
        </w:rPr>
        <w:t>equal zero.</w:t>
      </w:r>
    </w:p>
    <w:p w:rsidR="00174F8C" w:rsidRPr="00477E98" w:rsidRDefault="00174F8C" w:rsidP="002B0122">
      <w:pPr>
        <w:tabs>
          <w:tab w:val="left" w:pos="288"/>
          <w:tab w:val="left" w:pos="994"/>
        </w:tabs>
        <w:suppressAutoHyphens/>
        <w:ind w:left="1008" w:hanging="720"/>
        <w:jc w:val="both"/>
        <w:rPr>
          <w:spacing w:val="-3"/>
          <w:sz w:val="22"/>
          <w:szCs w:val="22"/>
          <w:u w:val="single"/>
        </w:rPr>
      </w:pPr>
      <w:r w:rsidRPr="00477E98">
        <w:rPr>
          <w:b/>
          <w:spacing w:val="-3"/>
          <w:sz w:val="22"/>
          <w:szCs w:val="22"/>
        </w:rPr>
        <w:t>9</w:t>
      </w:r>
      <w:r w:rsidR="00BD045D" w:rsidRPr="00477E98">
        <w:rPr>
          <w:b/>
          <w:spacing w:val="-3"/>
          <w:sz w:val="22"/>
          <w:szCs w:val="22"/>
        </w:rPr>
        <w:t>5</w:t>
      </w:r>
      <w:r w:rsidRPr="00477E98">
        <w:rPr>
          <w:b/>
          <w:spacing w:val="-3"/>
          <w:sz w:val="22"/>
          <w:szCs w:val="22"/>
        </w:rPr>
        <w:t>02.</w:t>
      </w:r>
      <w:r w:rsidR="00BD045D" w:rsidRPr="00477E98">
        <w:rPr>
          <w:b/>
          <w:spacing w:val="-3"/>
          <w:sz w:val="22"/>
          <w:szCs w:val="22"/>
        </w:rPr>
        <w:t>2</w:t>
      </w:r>
      <w:r w:rsidRPr="00477E98">
        <w:rPr>
          <w:spacing w:val="-3"/>
          <w:sz w:val="22"/>
          <w:szCs w:val="22"/>
        </w:rPr>
        <w:tab/>
      </w:r>
      <w:r w:rsidR="00114EA7">
        <w:rPr>
          <w:spacing w:val="-3"/>
          <w:sz w:val="22"/>
          <w:szCs w:val="22"/>
          <w:u w:val="single"/>
        </w:rPr>
        <w:t>HCF-2-</w:t>
      </w:r>
      <w:r w:rsidR="0081163B">
        <w:rPr>
          <w:spacing w:val="-3"/>
          <w:sz w:val="22"/>
          <w:szCs w:val="22"/>
          <w:u w:val="single"/>
        </w:rPr>
        <w:t>RH</w:t>
      </w:r>
      <w:r w:rsidR="00114EA7">
        <w:rPr>
          <w:spacing w:val="-3"/>
          <w:sz w:val="22"/>
          <w:szCs w:val="22"/>
          <w:u w:val="single"/>
        </w:rPr>
        <w:t xml:space="preserve"> </w:t>
      </w:r>
      <w:r w:rsidR="002D38FB">
        <w:rPr>
          <w:spacing w:val="-3"/>
          <w:sz w:val="22"/>
          <w:szCs w:val="22"/>
          <w:u w:val="single"/>
        </w:rPr>
        <w:t>Operating Expense</w:t>
      </w:r>
      <w:r w:rsidR="00BD045D" w:rsidRPr="00477E98">
        <w:rPr>
          <w:spacing w:val="-3"/>
          <w:sz w:val="22"/>
          <w:szCs w:val="22"/>
          <w:u w:val="single"/>
        </w:rPr>
        <w:t xml:space="preserve"> Add-back (</w:t>
      </w:r>
      <w:r w:rsidR="00114EA7">
        <w:rPr>
          <w:spacing w:val="-3"/>
          <w:sz w:val="22"/>
          <w:szCs w:val="22"/>
          <w:u w:val="single"/>
        </w:rPr>
        <w:t>HCF-2-</w:t>
      </w:r>
      <w:r w:rsidR="0081163B">
        <w:rPr>
          <w:spacing w:val="-3"/>
          <w:sz w:val="22"/>
          <w:szCs w:val="22"/>
          <w:u w:val="single"/>
        </w:rPr>
        <w:t>RH</w:t>
      </w:r>
      <w:r w:rsidR="00114EA7">
        <w:rPr>
          <w:spacing w:val="-3"/>
          <w:sz w:val="22"/>
          <w:szCs w:val="22"/>
          <w:u w:val="single"/>
        </w:rPr>
        <w:t xml:space="preserve"> </w:t>
      </w:r>
      <w:r w:rsidR="00BD045D" w:rsidRPr="00477E98">
        <w:rPr>
          <w:spacing w:val="-3"/>
          <w:sz w:val="22"/>
          <w:szCs w:val="22"/>
          <w:u w:val="single"/>
        </w:rPr>
        <w:t xml:space="preserve">Schedule </w:t>
      </w:r>
      <w:r w:rsidR="003B2C7F">
        <w:rPr>
          <w:spacing w:val="-3"/>
          <w:sz w:val="22"/>
          <w:szCs w:val="22"/>
          <w:u w:val="single"/>
        </w:rPr>
        <w:t>4</w:t>
      </w:r>
      <w:r w:rsidR="00BD045D" w:rsidRPr="00477E98">
        <w:rPr>
          <w:spacing w:val="-3"/>
          <w:sz w:val="22"/>
          <w:szCs w:val="22"/>
          <w:u w:val="single"/>
        </w:rPr>
        <w:t>)</w:t>
      </w:r>
    </w:p>
    <w:p w:rsidR="00A01DAE" w:rsidRPr="00477E98" w:rsidRDefault="002B0122" w:rsidP="002B0122">
      <w:pPr>
        <w:tabs>
          <w:tab w:val="left" w:pos="288"/>
          <w:tab w:val="left" w:pos="994"/>
        </w:tabs>
        <w:suppressAutoHyphens/>
        <w:ind w:left="1008" w:hanging="720"/>
        <w:jc w:val="both"/>
        <w:rPr>
          <w:spacing w:val="-3"/>
          <w:sz w:val="22"/>
          <w:szCs w:val="22"/>
        </w:rPr>
      </w:pPr>
      <w:r>
        <w:rPr>
          <w:spacing w:val="-3"/>
          <w:sz w:val="22"/>
          <w:szCs w:val="22"/>
        </w:rPr>
        <w:tab/>
      </w:r>
      <w:r w:rsidR="00FF6502">
        <w:rPr>
          <w:spacing w:val="-3"/>
          <w:sz w:val="22"/>
          <w:szCs w:val="22"/>
        </w:rPr>
        <w:t>This amount should be carried forward from the HCF-2-</w:t>
      </w:r>
      <w:r w:rsidR="0081163B">
        <w:rPr>
          <w:spacing w:val="-3"/>
          <w:sz w:val="22"/>
          <w:szCs w:val="22"/>
        </w:rPr>
        <w:t>RH</w:t>
      </w:r>
      <w:r w:rsidR="00FF6502">
        <w:rPr>
          <w:spacing w:val="-3"/>
          <w:sz w:val="22"/>
          <w:szCs w:val="22"/>
        </w:rPr>
        <w:t xml:space="preserve">, Schedule </w:t>
      </w:r>
      <w:r w:rsidR="003B2C7F">
        <w:rPr>
          <w:spacing w:val="-3"/>
          <w:sz w:val="22"/>
          <w:szCs w:val="22"/>
        </w:rPr>
        <w:t>4</w:t>
      </w:r>
      <w:r w:rsidR="00FF6502">
        <w:rPr>
          <w:spacing w:val="-3"/>
          <w:sz w:val="22"/>
          <w:szCs w:val="22"/>
        </w:rPr>
        <w:t xml:space="preserve">.  </w:t>
      </w:r>
      <w:r w:rsidR="002F6EA0">
        <w:rPr>
          <w:spacing w:val="-3"/>
          <w:sz w:val="22"/>
          <w:szCs w:val="22"/>
        </w:rPr>
        <w:t xml:space="preserve">The </w:t>
      </w:r>
      <w:r w:rsidR="00FF6502">
        <w:rPr>
          <w:spacing w:val="-3"/>
          <w:sz w:val="22"/>
          <w:szCs w:val="22"/>
        </w:rPr>
        <w:t xml:space="preserve">account total must also reconcile with the claimed HCF-2 </w:t>
      </w:r>
      <w:r w:rsidR="003B1EA9">
        <w:rPr>
          <w:spacing w:val="-3"/>
          <w:sz w:val="22"/>
          <w:szCs w:val="22"/>
        </w:rPr>
        <w:t>Operating</w:t>
      </w:r>
      <w:r w:rsidR="00FF6502">
        <w:rPr>
          <w:spacing w:val="-3"/>
          <w:sz w:val="22"/>
          <w:szCs w:val="22"/>
        </w:rPr>
        <w:t xml:space="preserve"> Add-back allocated amount in Schedule 10, column “E”.</w:t>
      </w:r>
    </w:p>
    <w:p w:rsidR="008503F1" w:rsidRPr="00477E98" w:rsidRDefault="008503F1" w:rsidP="002B0122">
      <w:pPr>
        <w:tabs>
          <w:tab w:val="left" w:pos="288"/>
          <w:tab w:val="left" w:pos="994"/>
        </w:tabs>
        <w:suppressAutoHyphens/>
        <w:ind w:left="1008" w:hanging="720"/>
        <w:jc w:val="both"/>
        <w:rPr>
          <w:spacing w:val="-3"/>
          <w:sz w:val="22"/>
          <w:szCs w:val="22"/>
          <w:u w:val="single"/>
        </w:rPr>
      </w:pPr>
      <w:r w:rsidRPr="00477E98">
        <w:rPr>
          <w:b/>
          <w:spacing w:val="-3"/>
          <w:sz w:val="22"/>
          <w:szCs w:val="22"/>
        </w:rPr>
        <w:t>9</w:t>
      </w:r>
      <w:r w:rsidR="00174F8C" w:rsidRPr="00477E98">
        <w:rPr>
          <w:b/>
          <w:spacing w:val="-3"/>
          <w:sz w:val="22"/>
          <w:szCs w:val="22"/>
        </w:rPr>
        <w:t>3</w:t>
      </w:r>
      <w:r w:rsidRPr="00477E98">
        <w:rPr>
          <w:b/>
          <w:spacing w:val="-3"/>
          <w:sz w:val="22"/>
          <w:szCs w:val="22"/>
        </w:rPr>
        <w:t>02.</w:t>
      </w:r>
      <w:r w:rsidR="00174F8C" w:rsidRPr="00477E98">
        <w:rPr>
          <w:b/>
          <w:spacing w:val="-3"/>
          <w:sz w:val="22"/>
          <w:szCs w:val="22"/>
        </w:rPr>
        <w:t>0</w:t>
      </w:r>
      <w:r w:rsidRPr="00477E98">
        <w:rPr>
          <w:spacing w:val="-3"/>
          <w:sz w:val="22"/>
          <w:szCs w:val="22"/>
        </w:rPr>
        <w:tab/>
      </w:r>
      <w:r w:rsidRPr="00477E98">
        <w:rPr>
          <w:spacing w:val="-3"/>
          <w:sz w:val="22"/>
          <w:szCs w:val="22"/>
          <w:u w:val="single"/>
        </w:rPr>
        <w:t xml:space="preserve">Total </w:t>
      </w:r>
      <w:r w:rsidR="00BD045D" w:rsidRPr="00477E98">
        <w:rPr>
          <w:spacing w:val="-3"/>
          <w:sz w:val="22"/>
          <w:szCs w:val="22"/>
          <w:u w:val="single"/>
        </w:rPr>
        <w:t>Adjusted</w:t>
      </w:r>
      <w:r w:rsidRPr="00477E98">
        <w:rPr>
          <w:spacing w:val="-3"/>
          <w:sz w:val="22"/>
          <w:szCs w:val="22"/>
          <w:u w:val="single"/>
        </w:rPr>
        <w:t xml:space="preserve"> Management Company Expenses:</w:t>
      </w:r>
    </w:p>
    <w:p w:rsidR="008503F1" w:rsidRPr="00477E98" w:rsidRDefault="002B0122" w:rsidP="002B0122">
      <w:pPr>
        <w:tabs>
          <w:tab w:val="left" w:pos="288"/>
          <w:tab w:val="left" w:pos="994"/>
        </w:tabs>
        <w:suppressAutoHyphens/>
        <w:ind w:left="1008" w:hanging="720"/>
        <w:jc w:val="both"/>
        <w:rPr>
          <w:spacing w:val="-3"/>
          <w:sz w:val="22"/>
          <w:szCs w:val="22"/>
        </w:rPr>
      </w:pPr>
      <w:r>
        <w:rPr>
          <w:spacing w:val="-3"/>
          <w:sz w:val="22"/>
          <w:szCs w:val="22"/>
        </w:rPr>
        <w:tab/>
      </w:r>
      <w:r w:rsidR="008503F1" w:rsidRPr="00477E98">
        <w:rPr>
          <w:spacing w:val="-3"/>
          <w:sz w:val="22"/>
          <w:szCs w:val="22"/>
        </w:rPr>
        <w:t xml:space="preserve">Sum of the expenses reported in accounts </w:t>
      </w:r>
      <w:r w:rsidR="00E70D10" w:rsidRPr="00477E98">
        <w:rPr>
          <w:spacing w:val="-3"/>
          <w:sz w:val="22"/>
          <w:szCs w:val="22"/>
        </w:rPr>
        <w:t>9302</w:t>
      </w:r>
      <w:r w:rsidR="008503F1" w:rsidRPr="00477E98">
        <w:rPr>
          <w:spacing w:val="-3"/>
          <w:sz w:val="22"/>
          <w:szCs w:val="22"/>
        </w:rPr>
        <w:t xml:space="preserve">.1, </w:t>
      </w:r>
      <w:r w:rsidR="00E70D10" w:rsidRPr="00477E98">
        <w:rPr>
          <w:spacing w:val="-3"/>
          <w:sz w:val="22"/>
          <w:szCs w:val="22"/>
        </w:rPr>
        <w:t>9302</w:t>
      </w:r>
      <w:r w:rsidR="008503F1" w:rsidRPr="00477E98">
        <w:rPr>
          <w:spacing w:val="-3"/>
          <w:sz w:val="22"/>
          <w:szCs w:val="22"/>
        </w:rPr>
        <w:t>.</w:t>
      </w:r>
      <w:r w:rsidR="002D38FB">
        <w:rPr>
          <w:spacing w:val="-3"/>
          <w:sz w:val="22"/>
          <w:szCs w:val="22"/>
        </w:rPr>
        <w:t>5</w:t>
      </w:r>
      <w:r w:rsidR="008503F1" w:rsidRPr="00477E98">
        <w:rPr>
          <w:spacing w:val="-3"/>
          <w:sz w:val="22"/>
          <w:szCs w:val="22"/>
        </w:rPr>
        <w:t xml:space="preserve">, </w:t>
      </w:r>
      <w:r w:rsidR="002D38FB">
        <w:rPr>
          <w:spacing w:val="-3"/>
          <w:sz w:val="22"/>
          <w:szCs w:val="22"/>
        </w:rPr>
        <w:t xml:space="preserve">9302.6, </w:t>
      </w:r>
      <w:r w:rsidR="00E70D10" w:rsidRPr="00477E98">
        <w:rPr>
          <w:spacing w:val="-3"/>
          <w:sz w:val="22"/>
          <w:szCs w:val="22"/>
        </w:rPr>
        <w:t>9302</w:t>
      </w:r>
      <w:r w:rsidR="008503F1" w:rsidRPr="00477E98">
        <w:rPr>
          <w:spacing w:val="-3"/>
          <w:sz w:val="22"/>
          <w:szCs w:val="22"/>
        </w:rPr>
        <w:t>.8</w:t>
      </w:r>
      <w:r w:rsidR="00E70D10" w:rsidRPr="00477E98">
        <w:rPr>
          <w:spacing w:val="-3"/>
          <w:sz w:val="22"/>
          <w:szCs w:val="22"/>
        </w:rPr>
        <w:t>,</w:t>
      </w:r>
      <w:r w:rsidR="008503F1" w:rsidRPr="00477E98">
        <w:rPr>
          <w:spacing w:val="-3"/>
          <w:sz w:val="22"/>
          <w:szCs w:val="22"/>
        </w:rPr>
        <w:t xml:space="preserve"> </w:t>
      </w:r>
      <w:r w:rsidR="00E70D10" w:rsidRPr="00477E98">
        <w:rPr>
          <w:spacing w:val="-3"/>
          <w:sz w:val="22"/>
          <w:szCs w:val="22"/>
        </w:rPr>
        <w:t xml:space="preserve">9302.4 </w:t>
      </w:r>
      <w:r w:rsidR="008503F1" w:rsidRPr="00477E98">
        <w:rPr>
          <w:spacing w:val="-3"/>
          <w:sz w:val="22"/>
          <w:szCs w:val="22"/>
        </w:rPr>
        <w:t>and 9</w:t>
      </w:r>
      <w:r w:rsidR="00E70D10" w:rsidRPr="00477E98">
        <w:rPr>
          <w:spacing w:val="-3"/>
          <w:sz w:val="22"/>
          <w:szCs w:val="22"/>
        </w:rPr>
        <w:t>5</w:t>
      </w:r>
      <w:r w:rsidR="008503F1" w:rsidRPr="00477E98">
        <w:rPr>
          <w:spacing w:val="-3"/>
          <w:sz w:val="22"/>
          <w:szCs w:val="22"/>
        </w:rPr>
        <w:t>0</w:t>
      </w:r>
      <w:r w:rsidR="00E70D10" w:rsidRPr="00477E98">
        <w:rPr>
          <w:spacing w:val="-3"/>
          <w:sz w:val="22"/>
          <w:szCs w:val="22"/>
        </w:rPr>
        <w:t>2</w:t>
      </w:r>
      <w:r w:rsidR="008503F1" w:rsidRPr="00477E98">
        <w:rPr>
          <w:spacing w:val="-3"/>
          <w:sz w:val="22"/>
          <w:szCs w:val="22"/>
        </w:rPr>
        <w:t>.</w:t>
      </w:r>
      <w:r w:rsidR="00E70D10" w:rsidRPr="00477E98">
        <w:rPr>
          <w:spacing w:val="-3"/>
          <w:sz w:val="22"/>
          <w:szCs w:val="22"/>
        </w:rPr>
        <w:t>2</w:t>
      </w:r>
      <w:r w:rsidR="00AF1A29">
        <w:rPr>
          <w:spacing w:val="-3"/>
          <w:sz w:val="22"/>
          <w:szCs w:val="22"/>
        </w:rPr>
        <w:t xml:space="preserve">.  This account must also equal account 9300.0 </w:t>
      </w:r>
      <w:r w:rsidR="00C776E4">
        <w:rPr>
          <w:spacing w:val="-3"/>
          <w:sz w:val="22"/>
          <w:szCs w:val="22"/>
        </w:rPr>
        <w:t>less 9301.0 plus 9502.2.</w:t>
      </w:r>
    </w:p>
    <w:p w:rsidR="00D0559E" w:rsidRPr="00477E98" w:rsidRDefault="00D0559E">
      <w:pPr>
        <w:tabs>
          <w:tab w:val="left" w:pos="-720"/>
        </w:tabs>
        <w:suppressAutoHyphens/>
        <w:jc w:val="both"/>
        <w:rPr>
          <w:spacing w:val="-3"/>
          <w:sz w:val="22"/>
          <w:szCs w:val="22"/>
        </w:rPr>
      </w:pPr>
    </w:p>
    <w:p w:rsidR="00D0559E" w:rsidRPr="00477E98" w:rsidRDefault="00F75663" w:rsidP="00F75663">
      <w:pPr>
        <w:tabs>
          <w:tab w:val="left" w:pos="288"/>
        </w:tabs>
        <w:suppressAutoHyphens/>
        <w:ind w:left="288" w:hanging="288"/>
        <w:jc w:val="both"/>
        <w:rPr>
          <w:b/>
          <w:spacing w:val="-3"/>
          <w:sz w:val="22"/>
          <w:szCs w:val="22"/>
        </w:rPr>
      </w:pPr>
      <w:r>
        <w:rPr>
          <w:b/>
          <w:spacing w:val="-3"/>
          <w:sz w:val="22"/>
          <w:szCs w:val="22"/>
        </w:rPr>
        <w:t>5:</w:t>
      </w:r>
      <w:r>
        <w:rPr>
          <w:b/>
          <w:spacing w:val="-3"/>
          <w:sz w:val="22"/>
          <w:szCs w:val="22"/>
        </w:rPr>
        <w:tab/>
      </w:r>
      <w:r w:rsidR="00D0559E" w:rsidRPr="00477E98">
        <w:rPr>
          <w:b/>
          <w:spacing w:val="-3"/>
          <w:sz w:val="22"/>
          <w:szCs w:val="22"/>
        </w:rPr>
        <w:t>Analysis of Mortgages and Notes Payable</w:t>
      </w:r>
    </w:p>
    <w:p w:rsidR="001F2032" w:rsidRDefault="001F2032" w:rsidP="001F2032">
      <w:pPr>
        <w:tabs>
          <w:tab w:val="left" w:pos="-720"/>
        </w:tabs>
        <w:suppressAutoHyphens/>
        <w:ind w:left="288"/>
        <w:jc w:val="both"/>
        <w:rPr>
          <w:spacing w:val="-3"/>
          <w:sz w:val="22"/>
          <w:szCs w:val="22"/>
        </w:rPr>
      </w:pPr>
      <w:r>
        <w:rPr>
          <w:spacing w:val="-3"/>
          <w:sz w:val="22"/>
          <w:szCs w:val="22"/>
        </w:rPr>
        <w:t xml:space="preserve">See HCF-4 Instructions. </w:t>
      </w:r>
      <w:r w:rsidRPr="00477E98">
        <w:rPr>
          <w:spacing w:val="-3"/>
          <w:sz w:val="22"/>
          <w:szCs w:val="22"/>
        </w:rPr>
        <w:t xml:space="preserve">This schedule is similar to the </w:t>
      </w:r>
      <w:r>
        <w:rPr>
          <w:spacing w:val="-3"/>
          <w:sz w:val="22"/>
          <w:szCs w:val="22"/>
        </w:rPr>
        <w:t xml:space="preserve">HCF-4 schedule </w:t>
      </w:r>
      <w:r w:rsidRPr="00477E98">
        <w:rPr>
          <w:spacing w:val="-3"/>
          <w:sz w:val="22"/>
          <w:szCs w:val="22"/>
        </w:rPr>
        <w:t>except that it is information furnished for the HCF</w:t>
      </w:r>
      <w:r>
        <w:rPr>
          <w:spacing w:val="-3"/>
          <w:sz w:val="22"/>
          <w:szCs w:val="22"/>
        </w:rPr>
        <w:t>-3.</w:t>
      </w:r>
      <w:r w:rsidDel="001F2032">
        <w:rPr>
          <w:spacing w:val="-3"/>
          <w:sz w:val="22"/>
          <w:szCs w:val="22"/>
        </w:rPr>
        <w:t xml:space="preserve"> </w:t>
      </w:r>
    </w:p>
    <w:p w:rsidR="003F6325" w:rsidRPr="00477E98" w:rsidRDefault="003F6325" w:rsidP="003F6325">
      <w:pPr>
        <w:tabs>
          <w:tab w:val="left" w:pos="-720"/>
        </w:tabs>
        <w:suppressAutoHyphens/>
        <w:ind w:left="288"/>
        <w:jc w:val="both"/>
        <w:rPr>
          <w:b/>
          <w:spacing w:val="-3"/>
          <w:sz w:val="22"/>
          <w:szCs w:val="22"/>
        </w:rPr>
      </w:pPr>
    </w:p>
    <w:p w:rsidR="00D0559E" w:rsidRPr="00477E98" w:rsidRDefault="00D0559E" w:rsidP="00F75663">
      <w:pPr>
        <w:tabs>
          <w:tab w:val="left" w:pos="288"/>
        </w:tabs>
        <w:suppressAutoHyphens/>
        <w:jc w:val="both"/>
        <w:rPr>
          <w:b/>
          <w:spacing w:val="-3"/>
          <w:sz w:val="22"/>
          <w:szCs w:val="22"/>
        </w:rPr>
      </w:pPr>
      <w:r w:rsidRPr="00477E98">
        <w:rPr>
          <w:b/>
          <w:spacing w:val="-3"/>
          <w:sz w:val="22"/>
          <w:szCs w:val="22"/>
        </w:rPr>
        <w:t>7</w:t>
      </w:r>
      <w:r w:rsidR="001E67B3">
        <w:rPr>
          <w:b/>
          <w:spacing w:val="-3"/>
          <w:sz w:val="22"/>
          <w:szCs w:val="22"/>
        </w:rPr>
        <w:t>:</w:t>
      </w:r>
      <w:r w:rsidR="00F75663">
        <w:rPr>
          <w:b/>
          <w:spacing w:val="-3"/>
          <w:sz w:val="22"/>
          <w:szCs w:val="22"/>
        </w:rPr>
        <w:tab/>
      </w:r>
      <w:r w:rsidRPr="00477E98">
        <w:rPr>
          <w:b/>
          <w:spacing w:val="-3"/>
          <w:sz w:val="22"/>
          <w:szCs w:val="22"/>
        </w:rPr>
        <w:t>Reconciliation of Income per Report with Income per Books</w:t>
      </w:r>
    </w:p>
    <w:p w:rsidR="001F2032" w:rsidRDefault="001F2032" w:rsidP="001F2032">
      <w:pPr>
        <w:tabs>
          <w:tab w:val="left" w:pos="-720"/>
        </w:tabs>
        <w:suppressAutoHyphens/>
        <w:ind w:left="288"/>
        <w:jc w:val="both"/>
        <w:rPr>
          <w:spacing w:val="-3"/>
          <w:sz w:val="22"/>
          <w:szCs w:val="22"/>
        </w:rPr>
      </w:pPr>
      <w:r>
        <w:rPr>
          <w:spacing w:val="-3"/>
          <w:sz w:val="22"/>
          <w:szCs w:val="22"/>
        </w:rPr>
        <w:t xml:space="preserve">See HCF-4 Instructions. </w:t>
      </w:r>
      <w:r w:rsidRPr="00477E98">
        <w:rPr>
          <w:spacing w:val="-3"/>
          <w:sz w:val="22"/>
          <w:szCs w:val="22"/>
        </w:rPr>
        <w:t xml:space="preserve">This schedule is similar to the </w:t>
      </w:r>
      <w:r>
        <w:rPr>
          <w:spacing w:val="-3"/>
          <w:sz w:val="22"/>
          <w:szCs w:val="22"/>
        </w:rPr>
        <w:t xml:space="preserve">HCF-4 schedule </w:t>
      </w:r>
      <w:r w:rsidRPr="00477E98">
        <w:rPr>
          <w:spacing w:val="-3"/>
          <w:sz w:val="22"/>
          <w:szCs w:val="22"/>
        </w:rPr>
        <w:t>except that it is information furnished for the HCF</w:t>
      </w:r>
      <w:r>
        <w:rPr>
          <w:spacing w:val="-3"/>
          <w:sz w:val="22"/>
          <w:szCs w:val="22"/>
        </w:rPr>
        <w:t>-3.</w:t>
      </w:r>
      <w:r w:rsidDel="001F2032">
        <w:rPr>
          <w:spacing w:val="-3"/>
          <w:sz w:val="22"/>
          <w:szCs w:val="22"/>
        </w:rPr>
        <w:t xml:space="preserve"> </w:t>
      </w:r>
    </w:p>
    <w:p w:rsidR="00D0559E" w:rsidRPr="00477E98" w:rsidRDefault="00D0559E">
      <w:pPr>
        <w:tabs>
          <w:tab w:val="left" w:pos="-720"/>
        </w:tabs>
        <w:suppressAutoHyphens/>
        <w:jc w:val="both"/>
        <w:rPr>
          <w:spacing w:val="-3"/>
          <w:sz w:val="22"/>
          <w:szCs w:val="22"/>
        </w:rPr>
      </w:pPr>
    </w:p>
    <w:p w:rsidR="00D0559E" w:rsidRPr="00477E98" w:rsidRDefault="00F75663" w:rsidP="00F75663">
      <w:pPr>
        <w:tabs>
          <w:tab w:val="left" w:pos="288"/>
        </w:tabs>
        <w:suppressAutoHyphens/>
        <w:jc w:val="both"/>
        <w:rPr>
          <w:b/>
          <w:spacing w:val="-3"/>
          <w:sz w:val="22"/>
          <w:szCs w:val="22"/>
        </w:rPr>
      </w:pPr>
      <w:r>
        <w:rPr>
          <w:b/>
          <w:spacing w:val="-3"/>
          <w:sz w:val="22"/>
          <w:szCs w:val="22"/>
        </w:rPr>
        <w:t>8:</w:t>
      </w:r>
      <w:r>
        <w:rPr>
          <w:b/>
          <w:spacing w:val="-3"/>
          <w:sz w:val="22"/>
          <w:szCs w:val="22"/>
        </w:rPr>
        <w:tab/>
      </w:r>
      <w:r w:rsidR="00D0559E" w:rsidRPr="00477E98">
        <w:rPr>
          <w:b/>
          <w:spacing w:val="-3"/>
          <w:sz w:val="22"/>
          <w:szCs w:val="22"/>
        </w:rPr>
        <w:t>Reconciliation of Net Worth</w:t>
      </w:r>
    </w:p>
    <w:p w:rsidR="001F2032" w:rsidRDefault="001F2032" w:rsidP="001F2032">
      <w:pPr>
        <w:tabs>
          <w:tab w:val="left" w:pos="-720"/>
        </w:tabs>
        <w:suppressAutoHyphens/>
        <w:ind w:left="288"/>
        <w:jc w:val="both"/>
        <w:rPr>
          <w:spacing w:val="-3"/>
          <w:sz w:val="22"/>
          <w:szCs w:val="22"/>
        </w:rPr>
      </w:pPr>
      <w:r>
        <w:rPr>
          <w:spacing w:val="-3"/>
          <w:sz w:val="22"/>
          <w:szCs w:val="22"/>
        </w:rPr>
        <w:t xml:space="preserve">See HCF-4 Instructions. </w:t>
      </w:r>
      <w:r w:rsidRPr="00477E98">
        <w:rPr>
          <w:spacing w:val="-3"/>
          <w:sz w:val="22"/>
          <w:szCs w:val="22"/>
        </w:rPr>
        <w:t xml:space="preserve">This schedule is similar to the </w:t>
      </w:r>
      <w:r>
        <w:rPr>
          <w:spacing w:val="-3"/>
          <w:sz w:val="22"/>
          <w:szCs w:val="22"/>
        </w:rPr>
        <w:t xml:space="preserve">HCF-4 schedule </w:t>
      </w:r>
      <w:r w:rsidRPr="00477E98">
        <w:rPr>
          <w:spacing w:val="-3"/>
          <w:sz w:val="22"/>
          <w:szCs w:val="22"/>
        </w:rPr>
        <w:t>except that it is information furnished for the HCF</w:t>
      </w:r>
      <w:r>
        <w:rPr>
          <w:spacing w:val="-3"/>
          <w:sz w:val="22"/>
          <w:szCs w:val="22"/>
        </w:rPr>
        <w:t>-3.</w:t>
      </w:r>
      <w:r w:rsidDel="001F2032">
        <w:rPr>
          <w:spacing w:val="-3"/>
          <w:sz w:val="22"/>
          <w:szCs w:val="22"/>
        </w:rPr>
        <w:t xml:space="preserve"> </w:t>
      </w:r>
    </w:p>
    <w:p w:rsidR="00D0559E" w:rsidRPr="00477E98" w:rsidRDefault="00D0559E">
      <w:pPr>
        <w:tabs>
          <w:tab w:val="left" w:pos="-720"/>
        </w:tabs>
        <w:suppressAutoHyphens/>
        <w:jc w:val="both"/>
        <w:rPr>
          <w:spacing w:val="-3"/>
          <w:sz w:val="22"/>
          <w:szCs w:val="22"/>
        </w:rPr>
      </w:pPr>
    </w:p>
    <w:p w:rsidR="00D0559E" w:rsidRPr="00477E98" w:rsidRDefault="00F75663" w:rsidP="00F75663">
      <w:pPr>
        <w:tabs>
          <w:tab w:val="left" w:pos="288"/>
        </w:tabs>
        <w:suppressAutoHyphens/>
        <w:jc w:val="both"/>
        <w:rPr>
          <w:b/>
          <w:spacing w:val="-3"/>
          <w:sz w:val="22"/>
          <w:szCs w:val="22"/>
        </w:rPr>
      </w:pPr>
      <w:r>
        <w:rPr>
          <w:b/>
          <w:spacing w:val="-3"/>
          <w:sz w:val="22"/>
          <w:szCs w:val="22"/>
        </w:rPr>
        <w:t>10</w:t>
      </w:r>
      <w:r w:rsidR="00EE4076">
        <w:rPr>
          <w:b/>
          <w:spacing w:val="-3"/>
          <w:sz w:val="22"/>
          <w:szCs w:val="22"/>
        </w:rPr>
        <w:t>:</w:t>
      </w:r>
      <w:r w:rsidR="002D38FB">
        <w:rPr>
          <w:b/>
          <w:spacing w:val="-3"/>
          <w:sz w:val="22"/>
          <w:szCs w:val="22"/>
        </w:rPr>
        <w:t xml:space="preserve">Management Company/Central Office Expense Allocation:  </w:t>
      </w:r>
    </w:p>
    <w:p w:rsidR="005D4B90" w:rsidRDefault="00D0559E" w:rsidP="00F75663">
      <w:pPr>
        <w:tabs>
          <w:tab w:val="left" w:pos="-720"/>
        </w:tabs>
        <w:suppressAutoHyphens/>
        <w:ind w:left="288"/>
        <w:jc w:val="both"/>
        <w:rPr>
          <w:spacing w:val="-3"/>
          <w:sz w:val="22"/>
          <w:szCs w:val="22"/>
        </w:rPr>
      </w:pPr>
      <w:r w:rsidRPr="00477E98">
        <w:rPr>
          <w:spacing w:val="-3"/>
          <w:sz w:val="22"/>
          <w:szCs w:val="22"/>
        </w:rPr>
        <w:t xml:space="preserve">The </w:t>
      </w:r>
      <w:r w:rsidR="00C719EF">
        <w:rPr>
          <w:spacing w:val="-3"/>
          <w:sz w:val="22"/>
          <w:szCs w:val="22"/>
        </w:rPr>
        <w:t>Center</w:t>
      </w:r>
      <w:r w:rsidRPr="00477E98">
        <w:rPr>
          <w:spacing w:val="-3"/>
          <w:sz w:val="22"/>
          <w:szCs w:val="22"/>
        </w:rPr>
        <w:t xml:space="preserve"> recognizes that some companies directly employ or contract the following positions:  Director of Nurses, Dietitian, </w:t>
      </w:r>
      <w:r w:rsidR="00E62217">
        <w:rPr>
          <w:spacing w:val="-3"/>
          <w:sz w:val="22"/>
          <w:szCs w:val="22"/>
        </w:rPr>
        <w:t>Indirect Restorative Therap</w:t>
      </w:r>
      <w:r w:rsidR="002D38FB">
        <w:rPr>
          <w:spacing w:val="-3"/>
          <w:sz w:val="22"/>
          <w:szCs w:val="22"/>
        </w:rPr>
        <w:t xml:space="preserve">ist, </w:t>
      </w:r>
      <w:r w:rsidR="00465FE2">
        <w:rPr>
          <w:spacing w:val="-3"/>
          <w:sz w:val="22"/>
        </w:rPr>
        <w:t>Quality Assurance Professional</w:t>
      </w:r>
      <w:r w:rsidR="002D38FB">
        <w:rPr>
          <w:spacing w:val="-3"/>
          <w:sz w:val="22"/>
        </w:rPr>
        <w:t>, Administrator and Administrator-in-Training</w:t>
      </w:r>
      <w:r w:rsidRPr="00477E98">
        <w:rPr>
          <w:spacing w:val="-3"/>
          <w:sz w:val="22"/>
          <w:szCs w:val="22"/>
        </w:rPr>
        <w:t xml:space="preserve">. Schedule 10, </w:t>
      </w:r>
      <w:r w:rsidR="002D38FB">
        <w:rPr>
          <w:spacing w:val="-3"/>
          <w:sz w:val="22"/>
          <w:szCs w:val="22"/>
        </w:rPr>
        <w:t xml:space="preserve">Parts 2, 3 and 4 </w:t>
      </w:r>
      <w:r w:rsidRPr="00477E98">
        <w:rPr>
          <w:spacing w:val="-3"/>
          <w:sz w:val="22"/>
          <w:szCs w:val="22"/>
        </w:rPr>
        <w:t>allows for add</w:t>
      </w:r>
      <w:r w:rsidR="002D38FB">
        <w:rPr>
          <w:spacing w:val="-3"/>
          <w:sz w:val="22"/>
          <w:szCs w:val="22"/>
        </w:rPr>
        <w:t>-</w:t>
      </w:r>
      <w:r w:rsidRPr="00477E98">
        <w:rPr>
          <w:spacing w:val="-3"/>
          <w:sz w:val="22"/>
          <w:szCs w:val="22"/>
        </w:rPr>
        <w:t xml:space="preserve">backs to correspond with existing cost centers.  </w:t>
      </w:r>
    </w:p>
    <w:p w:rsidR="005D4B90" w:rsidRDefault="005D4B90" w:rsidP="00F75663">
      <w:pPr>
        <w:tabs>
          <w:tab w:val="left" w:pos="-720"/>
        </w:tabs>
        <w:suppressAutoHyphens/>
        <w:ind w:left="288"/>
        <w:jc w:val="both"/>
        <w:rPr>
          <w:spacing w:val="-3"/>
          <w:sz w:val="22"/>
          <w:szCs w:val="22"/>
        </w:rPr>
      </w:pPr>
    </w:p>
    <w:p w:rsidR="00D0559E" w:rsidRPr="00477E98" w:rsidRDefault="005D4B90" w:rsidP="00F75663">
      <w:pPr>
        <w:tabs>
          <w:tab w:val="left" w:pos="-720"/>
        </w:tabs>
        <w:suppressAutoHyphens/>
        <w:ind w:left="288"/>
        <w:jc w:val="both"/>
        <w:rPr>
          <w:spacing w:val="-3"/>
          <w:sz w:val="22"/>
          <w:szCs w:val="22"/>
        </w:rPr>
      </w:pPr>
      <w:r>
        <w:rPr>
          <w:spacing w:val="-3"/>
          <w:sz w:val="22"/>
          <w:szCs w:val="22"/>
        </w:rPr>
        <w:t>Schedule 10</w:t>
      </w:r>
      <w:r w:rsidR="00D0559E" w:rsidRPr="00477E98">
        <w:rPr>
          <w:spacing w:val="-3"/>
          <w:sz w:val="22"/>
          <w:szCs w:val="22"/>
        </w:rPr>
        <w:t xml:space="preserve"> must list all of the </w:t>
      </w:r>
      <w:smartTag w:uri="urn:schemas-microsoft-com:office:smarttags" w:element="State">
        <w:smartTag w:uri="urn:schemas-microsoft-com:office:smarttags" w:element="place">
          <w:r w:rsidR="00D0559E" w:rsidRPr="00477E98">
            <w:rPr>
              <w:spacing w:val="-3"/>
              <w:sz w:val="22"/>
              <w:szCs w:val="22"/>
            </w:rPr>
            <w:t>Massachusetts</w:t>
          </w:r>
        </w:smartTag>
      </w:smartTag>
      <w:r w:rsidR="00D0559E" w:rsidRPr="00477E98">
        <w:rPr>
          <w:spacing w:val="-3"/>
          <w:sz w:val="22"/>
          <w:szCs w:val="22"/>
        </w:rPr>
        <w:t xml:space="preserve"> nursing </w:t>
      </w:r>
      <w:r w:rsidR="00B8043F">
        <w:rPr>
          <w:spacing w:val="-3"/>
          <w:sz w:val="22"/>
          <w:szCs w:val="22"/>
        </w:rPr>
        <w:t xml:space="preserve">and rest </w:t>
      </w:r>
      <w:r w:rsidR="00D0559E" w:rsidRPr="00477E98">
        <w:rPr>
          <w:spacing w:val="-3"/>
          <w:sz w:val="22"/>
          <w:szCs w:val="22"/>
        </w:rPr>
        <w:t xml:space="preserve">homes managed by </w:t>
      </w:r>
      <w:r w:rsidR="00B8043F">
        <w:rPr>
          <w:spacing w:val="-3"/>
          <w:sz w:val="22"/>
          <w:szCs w:val="22"/>
        </w:rPr>
        <w:t>this entity</w:t>
      </w:r>
      <w:r w:rsidR="00D0559E" w:rsidRPr="00477E98">
        <w:rPr>
          <w:spacing w:val="-3"/>
          <w:sz w:val="22"/>
          <w:szCs w:val="22"/>
        </w:rPr>
        <w:t>.  The allocation of costs must be over ALL of the management company</w:t>
      </w:r>
      <w:r w:rsidR="00B8043F">
        <w:rPr>
          <w:spacing w:val="-3"/>
          <w:sz w:val="22"/>
          <w:szCs w:val="22"/>
        </w:rPr>
        <w:t xml:space="preserve"> or central office</w:t>
      </w:r>
      <w:r w:rsidR="00D0559E" w:rsidRPr="00477E98">
        <w:rPr>
          <w:spacing w:val="-3"/>
          <w:sz w:val="22"/>
          <w:szCs w:val="22"/>
        </w:rPr>
        <w:t xml:space="preserve">'s businesses.  This includes MA and Non-MA facilities (even those facilities which do not </w:t>
      </w:r>
      <w:r w:rsidR="00572AE3" w:rsidRPr="00477E98">
        <w:rPr>
          <w:spacing w:val="-3"/>
          <w:sz w:val="22"/>
          <w:szCs w:val="22"/>
        </w:rPr>
        <w:t>claim expenses</w:t>
      </w:r>
      <w:r w:rsidR="00D0559E" w:rsidRPr="00477E98">
        <w:rPr>
          <w:spacing w:val="-3"/>
          <w:sz w:val="22"/>
          <w:szCs w:val="22"/>
        </w:rPr>
        <w:t xml:space="preserve"> on their </w:t>
      </w:r>
      <w:r w:rsidR="00394F80">
        <w:rPr>
          <w:spacing w:val="-3"/>
          <w:sz w:val="22"/>
          <w:szCs w:val="22"/>
        </w:rPr>
        <w:t>HCF-</w:t>
      </w:r>
      <w:r w:rsidR="00212740">
        <w:rPr>
          <w:spacing w:val="-3"/>
          <w:sz w:val="22"/>
          <w:szCs w:val="22"/>
        </w:rPr>
        <w:t>1</w:t>
      </w:r>
      <w:r w:rsidR="00D0559E" w:rsidRPr="00477E98">
        <w:rPr>
          <w:spacing w:val="-3"/>
          <w:sz w:val="22"/>
          <w:szCs w:val="22"/>
        </w:rPr>
        <w:t xml:space="preserve"> or HCF-4), and all other businesses (MA and Non-MA).  Schedule 10 has been carefully designed to accommodate direct expense charges or credits to specific nursing facility or other entity activities.  Whenever such direct assignments are necessary, a complete explanation and comprehensive documentation justifying the specific assignment of costs is necessary.</w:t>
      </w:r>
    </w:p>
    <w:p w:rsidR="00F75663" w:rsidRDefault="00F75663" w:rsidP="00F75663">
      <w:pPr>
        <w:tabs>
          <w:tab w:val="left" w:pos="-720"/>
        </w:tabs>
        <w:suppressAutoHyphens/>
        <w:ind w:left="288"/>
        <w:jc w:val="both"/>
        <w:rPr>
          <w:b/>
          <w:spacing w:val="-3"/>
          <w:sz w:val="22"/>
          <w:szCs w:val="22"/>
        </w:rPr>
      </w:pPr>
    </w:p>
    <w:p w:rsidR="00D0559E" w:rsidRPr="00477E98" w:rsidRDefault="00D0559E" w:rsidP="00F75663">
      <w:pPr>
        <w:tabs>
          <w:tab w:val="left" w:pos="-720"/>
        </w:tabs>
        <w:suppressAutoHyphens/>
        <w:ind w:left="288"/>
        <w:jc w:val="both"/>
        <w:rPr>
          <w:spacing w:val="-3"/>
          <w:sz w:val="22"/>
          <w:szCs w:val="22"/>
        </w:rPr>
      </w:pPr>
      <w:r w:rsidRPr="00477E98">
        <w:rPr>
          <w:b/>
          <w:spacing w:val="-3"/>
          <w:sz w:val="22"/>
          <w:szCs w:val="22"/>
        </w:rPr>
        <w:t>Part 1:</w:t>
      </w:r>
    </w:p>
    <w:p w:rsidR="005D4B90" w:rsidRDefault="00D0559E" w:rsidP="005D4B90">
      <w:pPr>
        <w:tabs>
          <w:tab w:val="left" w:pos="-720"/>
        </w:tabs>
        <w:suppressAutoHyphens/>
        <w:ind w:left="288"/>
        <w:jc w:val="both"/>
        <w:rPr>
          <w:spacing w:val="-3"/>
          <w:sz w:val="22"/>
          <w:szCs w:val="22"/>
        </w:rPr>
      </w:pPr>
      <w:r w:rsidRPr="00477E98">
        <w:rPr>
          <w:spacing w:val="-3"/>
          <w:sz w:val="22"/>
          <w:szCs w:val="22"/>
        </w:rPr>
        <w:t>This part represents all of the allowable expenses</w:t>
      </w:r>
      <w:r w:rsidR="005D4B90">
        <w:rPr>
          <w:spacing w:val="-3"/>
          <w:sz w:val="22"/>
          <w:szCs w:val="22"/>
        </w:rPr>
        <w:t xml:space="preserve"> claimed.  </w:t>
      </w:r>
    </w:p>
    <w:p w:rsidR="00CA0544" w:rsidRDefault="009402B2" w:rsidP="009402B2">
      <w:pPr>
        <w:tabs>
          <w:tab w:val="left" w:pos="-720"/>
        </w:tabs>
        <w:suppressAutoHyphens/>
        <w:ind w:left="576"/>
        <w:jc w:val="both"/>
        <w:rPr>
          <w:spacing w:val="-3"/>
          <w:sz w:val="22"/>
          <w:szCs w:val="22"/>
        </w:rPr>
        <w:sectPr w:rsidR="00CA0544" w:rsidSect="00C10F66">
          <w:endnotePr>
            <w:numFmt w:val="decimal"/>
          </w:endnotePr>
          <w:pgSz w:w="12240" w:h="15840" w:code="1"/>
          <w:pgMar w:top="1008" w:right="1440" w:bottom="864" w:left="1440" w:header="432" w:footer="288" w:gutter="0"/>
          <w:cols w:space="720"/>
          <w:noEndnote/>
        </w:sectPr>
      </w:pPr>
      <w:r w:rsidRPr="005D4B90">
        <w:rPr>
          <w:spacing w:val="-3"/>
          <w:sz w:val="22"/>
          <w:szCs w:val="22"/>
          <w:u w:val="single"/>
        </w:rPr>
        <w:t>Part 1a</w:t>
      </w:r>
      <w:r>
        <w:rPr>
          <w:spacing w:val="-3"/>
          <w:sz w:val="22"/>
          <w:szCs w:val="22"/>
        </w:rPr>
        <w:t xml:space="preserve"> – This section must list a</w:t>
      </w:r>
      <w:r w:rsidRPr="00477E98">
        <w:rPr>
          <w:spacing w:val="-3"/>
          <w:sz w:val="22"/>
          <w:szCs w:val="22"/>
        </w:rPr>
        <w:t xml:space="preserve">ll of the </w:t>
      </w:r>
      <w:smartTag w:uri="urn:schemas-microsoft-com:office:smarttags" w:element="place">
        <w:smartTag w:uri="urn:schemas-microsoft-com:office:smarttags" w:element="State">
          <w:r>
            <w:rPr>
              <w:spacing w:val="-3"/>
              <w:sz w:val="22"/>
              <w:szCs w:val="22"/>
            </w:rPr>
            <w:t>Massachusetts</w:t>
          </w:r>
        </w:smartTag>
      </w:smartTag>
      <w:r>
        <w:rPr>
          <w:spacing w:val="-3"/>
          <w:sz w:val="22"/>
          <w:szCs w:val="22"/>
        </w:rPr>
        <w:t xml:space="preserve"> </w:t>
      </w:r>
      <w:r w:rsidRPr="00477E98">
        <w:rPr>
          <w:spacing w:val="-3"/>
          <w:sz w:val="22"/>
          <w:szCs w:val="22"/>
        </w:rPr>
        <w:t xml:space="preserve">nursing </w:t>
      </w:r>
      <w:r>
        <w:rPr>
          <w:spacing w:val="-3"/>
          <w:sz w:val="22"/>
          <w:szCs w:val="22"/>
        </w:rPr>
        <w:t>and rest homes</w:t>
      </w:r>
      <w:r w:rsidRPr="00477E98">
        <w:rPr>
          <w:spacing w:val="-3"/>
          <w:sz w:val="22"/>
          <w:szCs w:val="22"/>
        </w:rPr>
        <w:t xml:space="preserve"> managed </w:t>
      </w:r>
      <w:r>
        <w:rPr>
          <w:spacing w:val="-3"/>
          <w:sz w:val="22"/>
          <w:szCs w:val="22"/>
        </w:rPr>
        <w:t xml:space="preserve">by this </w:t>
      </w:r>
    </w:p>
    <w:p w:rsidR="005E5D3A" w:rsidRDefault="005E5D3A" w:rsidP="009402B2">
      <w:pPr>
        <w:tabs>
          <w:tab w:val="center" w:pos="5537"/>
        </w:tabs>
        <w:suppressAutoHyphens/>
        <w:jc w:val="both"/>
        <w:rPr>
          <w:spacing w:val="-3"/>
          <w:sz w:val="22"/>
          <w:szCs w:val="22"/>
        </w:rPr>
      </w:pPr>
      <w:r>
        <w:rPr>
          <w:b/>
          <w:spacing w:val="-3"/>
          <w:sz w:val="22"/>
          <w:szCs w:val="22"/>
        </w:rPr>
        <w:t>(</w:t>
      </w:r>
      <w:r>
        <w:rPr>
          <w:spacing w:val="-3"/>
          <w:sz w:val="22"/>
          <w:szCs w:val="22"/>
        </w:rPr>
        <w:t>HCF-3 Continued)</w:t>
      </w:r>
    </w:p>
    <w:p w:rsidR="005E5D3A" w:rsidRDefault="005E5D3A" w:rsidP="005E5D3A">
      <w:pPr>
        <w:tabs>
          <w:tab w:val="left" w:pos="-720"/>
          <w:tab w:val="left" w:pos="0"/>
        </w:tabs>
        <w:suppressAutoHyphens/>
        <w:ind w:left="576"/>
        <w:jc w:val="both"/>
        <w:rPr>
          <w:spacing w:val="-3"/>
          <w:sz w:val="22"/>
          <w:szCs w:val="22"/>
          <w:u w:val="single"/>
        </w:rPr>
      </w:pPr>
    </w:p>
    <w:p w:rsidR="00D0559E" w:rsidRPr="00477E98" w:rsidRDefault="00B8043F" w:rsidP="005D4B90">
      <w:pPr>
        <w:tabs>
          <w:tab w:val="left" w:pos="-720"/>
        </w:tabs>
        <w:suppressAutoHyphens/>
        <w:ind w:left="576"/>
        <w:jc w:val="both"/>
        <w:rPr>
          <w:spacing w:val="-3"/>
          <w:sz w:val="22"/>
          <w:szCs w:val="22"/>
        </w:rPr>
      </w:pPr>
      <w:r>
        <w:rPr>
          <w:spacing w:val="-3"/>
          <w:sz w:val="22"/>
          <w:szCs w:val="22"/>
        </w:rPr>
        <w:t>entity</w:t>
      </w:r>
      <w:r w:rsidR="005D4B90">
        <w:rPr>
          <w:spacing w:val="-3"/>
          <w:sz w:val="22"/>
          <w:szCs w:val="22"/>
        </w:rPr>
        <w:t xml:space="preserve"> </w:t>
      </w:r>
      <w:r w:rsidR="00D0559E" w:rsidRPr="00477E98">
        <w:rPr>
          <w:spacing w:val="-3"/>
          <w:sz w:val="22"/>
          <w:szCs w:val="22"/>
        </w:rPr>
        <w:t xml:space="preserve">and the allocation of expenses whether or not claimed on the nursing </w:t>
      </w:r>
      <w:r w:rsidR="005D4B90">
        <w:rPr>
          <w:spacing w:val="-3"/>
          <w:sz w:val="22"/>
          <w:szCs w:val="22"/>
        </w:rPr>
        <w:t>or rest homes’</w:t>
      </w:r>
      <w:r w:rsidR="00D0559E" w:rsidRPr="00477E98">
        <w:rPr>
          <w:spacing w:val="-3"/>
          <w:sz w:val="22"/>
          <w:szCs w:val="22"/>
        </w:rPr>
        <w:t xml:space="preserve"> respective HCF-1's</w:t>
      </w:r>
      <w:r w:rsidR="005D4B90">
        <w:rPr>
          <w:spacing w:val="-3"/>
          <w:sz w:val="22"/>
          <w:szCs w:val="22"/>
        </w:rPr>
        <w:t xml:space="preserve"> or HCF-4’s</w:t>
      </w:r>
      <w:r w:rsidR="00D0559E" w:rsidRPr="00477E98">
        <w:rPr>
          <w:spacing w:val="-3"/>
          <w:sz w:val="22"/>
          <w:szCs w:val="22"/>
        </w:rPr>
        <w:t xml:space="preserve">. </w:t>
      </w:r>
    </w:p>
    <w:p w:rsidR="00D0559E" w:rsidRPr="00477E98" w:rsidRDefault="005D4B90" w:rsidP="005D4B90">
      <w:pPr>
        <w:tabs>
          <w:tab w:val="left" w:pos="-720"/>
          <w:tab w:val="left" w:pos="0"/>
        </w:tabs>
        <w:suppressAutoHyphens/>
        <w:ind w:left="576"/>
        <w:jc w:val="both"/>
        <w:rPr>
          <w:spacing w:val="-3"/>
          <w:sz w:val="22"/>
          <w:szCs w:val="22"/>
        </w:rPr>
      </w:pPr>
      <w:r w:rsidRPr="005D4B90">
        <w:rPr>
          <w:spacing w:val="-3"/>
          <w:sz w:val="22"/>
          <w:szCs w:val="22"/>
          <w:u w:val="single"/>
        </w:rPr>
        <w:t>Part 1b</w:t>
      </w:r>
      <w:r>
        <w:rPr>
          <w:spacing w:val="-3"/>
          <w:sz w:val="22"/>
          <w:szCs w:val="22"/>
        </w:rPr>
        <w:t xml:space="preserve"> – This section must include the allocation of claimed expenses to </w:t>
      </w:r>
      <w:r w:rsidR="00D0559E" w:rsidRPr="00477E98">
        <w:rPr>
          <w:spacing w:val="-3"/>
          <w:sz w:val="22"/>
          <w:szCs w:val="22"/>
        </w:rPr>
        <w:t>Non-MA facilities managed by this entity</w:t>
      </w:r>
      <w:r>
        <w:rPr>
          <w:spacing w:val="-3"/>
          <w:sz w:val="22"/>
          <w:szCs w:val="22"/>
        </w:rPr>
        <w:t xml:space="preserve"> reported in total.</w:t>
      </w:r>
      <w:r w:rsidR="001B38B5">
        <w:rPr>
          <w:spacing w:val="-3"/>
          <w:sz w:val="22"/>
          <w:szCs w:val="22"/>
        </w:rPr>
        <w:t xml:space="preserve">  A listing of the Non-MA facilities and the allocated costs must be attached to the HCF-3.</w:t>
      </w:r>
    </w:p>
    <w:p w:rsidR="00D0559E" w:rsidRPr="00477E98" w:rsidRDefault="005D4B90" w:rsidP="005D4B90">
      <w:pPr>
        <w:tabs>
          <w:tab w:val="left" w:pos="-720"/>
          <w:tab w:val="left" w:pos="0"/>
        </w:tabs>
        <w:suppressAutoHyphens/>
        <w:ind w:left="576"/>
        <w:jc w:val="both"/>
        <w:rPr>
          <w:spacing w:val="-3"/>
          <w:sz w:val="22"/>
          <w:szCs w:val="22"/>
        </w:rPr>
      </w:pPr>
      <w:r w:rsidRPr="005D4B90">
        <w:rPr>
          <w:spacing w:val="-3"/>
          <w:sz w:val="22"/>
          <w:szCs w:val="22"/>
          <w:u w:val="single"/>
        </w:rPr>
        <w:t>Part 1c</w:t>
      </w:r>
      <w:r>
        <w:rPr>
          <w:spacing w:val="-3"/>
          <w:sz w:val="22"/>
          <w:szCs w:val="22"/>
        </w:rPr>
        <w:t xml:space="preserve"> – This section must include the allocation of claimed expenses to the </w:t>
      </w:r>
      <w:r w:rsidR="00D0559E" w:rsidRPr="00477E98">
        <w:rPr>
          <w:spacing w:val="-3"/>
          <w:sz w:val="22"/>
          <w:szCs w:val="22"/>
        </w:rPr>
        <w:t>other businesses managed by this entity</w:t>
      </w:r>
      <w:r>
        <w:rPr>
          <w:spacing w:val="-3"/>
          <w:sz w:val="22"/>
          <w:szCs w:val="22"/>
        </w:rPr>
        <w:t xml:space="preserve"> reported in total</w:t>
      </w:r>
      <w:r w:rsidR="00D0559E" w:rsidRPr="00477E98">
        <w:rPr>
          <w:spacing w:val="-3"/>
          <w:sz w:val="22"/>
          <w:szCs w:val="22"/>
        </w:rPr>
        <w:t xml:space="preserve">. </w:t>
      </w:r>
      <w:r w:rsidR="001B38B5">
        <w:rPr>
          <w:spacing w:val="-3"/>
          <w:sz w:val="22"/>
          <w:szCs w:val="22"/>
        </w:rPr>
        <w:t xml:space="preserve"> A listing of the other businesses and the allocated costs must be attached.  The method used to allocate these expenses must be explained.</w:t>
      </w:r>
    </w:p>
    <w:p w:rsidR="00B8043F" w:rsidRDefault="00B8043F" w:rsidP="00BB382A">
      <w:pPr>
        <w:tabs>
          <w:tab w:val="left" w:pos="-720"/>
          <w:tab w:val="left" w:pos="0"/>
        </w:tabs>
        <w:suppressAutoHyphens/>
        <w:ind w:left="576"/>
        <w:jc w:val="both"/>
        <w:rPr>
          <w:spacing w:val="-3"/>
          <w:sz w:val="22"/>
          <w:szCs w:val="22"/>
          <w:u w:val="single"/>
        </w:rPr>
      </w:pPr>
    </w:p>
    <w:p w:rsidR="00BB382A" w:rsidRDefault="00BB382A" w:rsidP="00BB382A">
      <w:pPr>
        <w:tabs>
          <w:tab w:val="left" w:pos="-720"/>
          <w:tab w:val="left" w:pos="0"/>
        </w:tabs>
        <w:suppressAutoHyphens/>
        <w:ind w:left="576"/>
        <w:jc w:val="both"/>
        <w:rPr>
          <w:spacing w:val="-3"/>
          <w:sz w:val="22"/>
          <w:szCs w:val="22"/>
        </w:rPr>
      </w:pPr>
      <w:r w:rsidRPr="00BB382A">
        <w:rPr>
          <w:spacing w:val="-3"/>
          <w:sz w:val="22"/>
          <w:szCs w:val="22"/>
          <w:u w:val="single"/>
        </w:rPr>
        <w:t>Column A</w:t>
      </w:r>
      <w:r>
        <w:rPr>
          <w:spacing w:val="-3"/>
          <w:sz w:val="22"/>
          <w:szCs w:val="22"/>
        </w:rPr>
        <w:t xml:space="preserve"> – This column </w:t>
      </w:r>
      <w:r w:rsidR="001B38B5">
        <w:rPr>
          <w:spacing w:val="-3"/>
          <w:sz w:val="22"/>
          <w:szCs w:val="22"/>
        </w:rPr>
        <w:t>is</w:t>
      </w:r>
      <w:r>
        <w:rPr>
          <w:spacing w:val="-3"/>
          <w:sz w:val="22"/>
          <w:szCs w:val="22"/>
        </w:rPr>
        <w:t xml:space="preserve"> used to allocate the shared </w:t>
      </w:r>
      <w:r w:rsidR="005D5608">
        <w:rPr>
          <w:spacing w:val="-3"/>
          <w:sz w:val="22"/>
          <w:szCs w:val="22"/>
        </w:rPr>
        <w:t xml:space="preserve">variable </w:t>
      </w:r>
      <w:r>
        <w:rPr>
          <w:spacing w:val="-3"/>
          <w:sz w:val="22"/>
          <w:szCs w:val="22"/>
        </w:rPr>
        <w:t xml:space="preserve">expenses to all nursing </w:t>
      </w:r>
      <w:r w:rsidR="001B38B5">
        <w:rPr>
          <w:spacing w:val="-3"/>
          <w:sz w:val="22"/>
          <w:szCs w:val="22"/>
        </w:rPr>
        <w:t xml:space="preserve">homes, rest </w:t>
      </w:r>
      <w:r>
        <w:rPr>
          <w:spacing w:val="-3"/>
          <w:sz w:val="22"/>
          <w:szCs w:val="22"/>
        </w:rPr>
        <w:t>homes and other businesses.</w:t>
      </w:r>
    </w:p>
    <w:p w:rsidR="00B8043F" w:rsidRDefault="00BB382A" w:rsidP="00BB382A">
      <w:pPr>
        <w:tabs>
          <w:tab w:val="left" w:pos="-720"/>
          <w:tab w:val="left" w:pos="0"/>
        </w:tabs>
        <w:suppressAutoHyphens/>
        <w:ind w:left="576"/>
        <w:jc w:val="both"/>
        <w:rPr>
          <w:spacing w:val="-3"/>
          <w:sz w:val="22"/>
          <w:szCs w:val="22"/>
        </w:rPr>
      </w:pPr>
      <w:r w:rsidRPr="00BB382A">
        <w:rPr>
          <w:spacing w:val="-3"/>
          <w:sz w:val="22"/>
          <w:szCs w:val="22"/>
          <w:u w:val="single"/>
        </w:rPr>
        <w:t>Column B</w:t>
      </w:r>
      <w:r>
        <w:rPr>
          <w:spacing w:val="-3"/>
          <w:sz w:val="22"/>
          <w:szCs w:val="22"/>
        </w:rPr>
        <w:t xml:space="preserve"> – This column is </w:t>
      </w:r>
      <w:r w:rsidR="00B8043F">
        <w:rPr>
          <w:spacing w:val="-3"/>
          <w:sz w:val="22"/>
          <w:szCs w:val="22"/>
        </w:rPr>
        <w:t>used if this entity allocated certain A &amp; G expenses directly to specific facilities.  An explanation must be provider.</w:t>
      </w:r>
    </w:p>
    <w:p w:rsidR="006B0184" w:rsidRDefault="00BB382A" w:rsidP="00B8043F">
      <w:pPr>
        <w:tabs>
          <w:tab w:val="left" w:pos="-720"/>
          <w:tab w:val="left" w:pos="0"/>
        </w:tabs>
        <w:suppressAutoHyphens/>
        <w:ind w:left="576"/>
        <w:jc w:val="both"/>
        <w:rPr>
          <w:spacing w:val="-3"/>
          <w:sz w:val="22"/>
          <w:szCs w:val="22"/>
        </w:rPr>
      </w:pPr>
      <w:r>
        <w:rPr>
          <w:spacing w:val="-3"/>
          <w:sz w:val="22"/>
          <w:szCs w:val="22"/>
          <w:u w:val="single"/>
        </w:rPr>
        <w:t>Column C</w:t>
      </w:r>
      <w:r>
        <w:rPr>
          <w:spacing w:val="-3"/>
          <w:sz w:val="22"/>
          <w:szCs w:val="22"/>
        </w:rPr>
        <w:t xml:space="preserve"> – </w:t>
      </w:r>
      <w:r w:rsidR="00B8043F">
        <w:rPr>
          <w:spacing w:val="-3"/>
          <w:sz w:val="22"/>
          <w:szCs w:val="22"/>
        </w:rPr>
        <w:t xml:space="preserve">This is the sum of columns A + B.  The sum of columns C + E must equal the HCF-3 </w:t>
      </w:r>
    </w:p>
    <w:p w:rsidR="00B8043F" w:rsidRDefault="00B8043F" w:rsidP="00B8043F">
      <w:pPr>
        <w:tabs>
          <w:tab w:val="left" w:pos="-720"/>
          <w:tab w:val="left" w:pos="0"/>
        </w:tabs>
        <w:suppressAutoHyphens/>
        <w:ind w:left="576"/>
        <w:jc w:val="both"/>
        <w:rPr>
          <w:spacing w:val="-3"/>
          <w:sz w:val="22"/>
          <w:szCs w:val="22"/>
        </w:rPr>
      </w:pPr>
      <w:r>
        <w:rPr>
          <w:spacing w:val="-3"/>
          <w:sz w:val="22"/>
          <w:szCs w:val="22"/>
        </w:rPr>
        <w:t>A &amp; G Allocated Add-back (9960.3) on the HCF-4.</w:t>
      </w:r>
    </w:p>
    <w:p w:rsidR="00B8043F" w:rsidRDefault="00BB382A" w:rsidP="00B8043F">
      <w:pPr>
        <w:tabs>
          <w:tab w:val="left" w:pos="-720"/>
          <w:tab w:val="left" w:pos="0"/>
        </w:tabs>
        <w:suppressAutoHyphens/>
        <w:ind w:left="576"/>
        <w:jc w:val="both"/>
        <w:rPr>
          <w:spacing w:val="-3"/>
          <w:sz w:val="22"/>
          <w:szCs w:val="22"/>
        </w:rPr>
      </w:pPr>
      <w:r w:rsidRPr="00BB382A">
        <w:rPr>
          <w:spacing w:val="-3"/>
          <w:sz w:val="22"/>
          <w:szCs w:val="22"/>
          <w:u w:val="single"/>
        </w:rPr>
        <w:t>Column D</w:t>
      </w:r>
      <w:r>
        <w:rPr>
          <w:spacing w:val="-3"/>
          <w:sz w:val="22"/>
          <w:szCs w:val="22"/>
        </w:rPr>
        <w:t xml:space="preserve"> – </w:t>
      </w:r>
      <w:r w:rsidR="00B8043F">
        <w:rPr>
          <w:spacing w:val="-3"/>
          <w:sz w:val="22"/>
          <w:szCs w:val="22"/>
        </w:rPr>
        <w:t>Administrator /Admin-in-Training Allocation - This column is carried forward from Part 4 of Schedule 10.  This column must equal the sum of Part 4, a and b.  The sum of Part 1, columns C + D must equal account 9302.5 on Schedule 2.</w:t>
      </w:r>
    </w:p>
    <w:p w:rsidR="00BB382A" w:rsidRDefault="00BB382A" w:rsidP="00BB382A">
      <w:pPr>
        <w:tabs>
          <w:tab w:val="left" w:pos="-720"/>
          <w:tab w:val="left" w:pos="0"/>
        </w:tabs>
        <w:suppressAutoHyphens/>
        <w:ind w:left="576"/>
        <w:jc w:val="both"/>
        <w:rPr>
          <w:spacing w:val="-3"/>
          <w:sz w:val="22"/>
          <w:szCs w:val="22"/>
        </w:rPr>
      </w:pPr>
      <w:r w:rsidRPr="00BB382A">
        <w:rPr>
          <w:spacing w:val="-3"/>
          <w:sz w:val="22"/>
          <w:szCs w:val="22"/>
          <w:u w:val="single"/>
        </w:rPr>
        <w:t>Column E</w:t>
      </w:r>
      <w:r>
        <w:rPr>
          <w:spacing w:val="-3"/>
          <w:sz w:val="22"/>
          <w:szCs w:val="22"/>
        </w:rPr>
        <w:t xml:space="preserve"> – The allocated HCF-2 Variable Cost Add-back is reported in this column.  This </w:t>
      </w:r>
      <w:r w:rsidR="005E007B">
        <w:rPr>
          <w:spacing w:val="-3"/>
          <w:sz w:val="22"/>
          <w:szCs w:val="22"/>
        </w:rPr>
        <w:t xml:space="preserve">column </w:t>
      </w:r>
      <w:r>
        <w:rPr>
          <w:spacing w:val="-3"/>
          <w:sz w:val="22"/>
          <w:szCs w:val="22"/>
        </w:rPr>
        <w:t>must agree to account 9502.2 on Schedule 2.</w:t>
      </w:r>
    </w:p>
    <w:p w:rsidR="00B8043F" w:rsidRDefault="00B8043F" w:rsidP="00B8043F">
      <w:pPr>
        <w:tabs>
          <w:tab w:val="left" w:pos="-720"/>
          <w:tab w:val="left" w:pos="0"/>
        </w:tabs>
        <w:suppressAutoHyphens/>
        <w:ind w:left="576"/>
        <w:jc w:val="both"/>
        <w:rPr>
          <w:spacing w:val="-3"/>
          <w:sz w:val="22"/>
          <w:szCs w:val="22"/>
        </w:rPr>
      </w:pPr>
      <w:r>
        <w:rPr>
          <w:spacing w:val="-3"/>
          <w:sz w:val="22"/>
          <w:szCs w:val="22"/>
          <w:u w:val="single"/>
        </w:rPr>
        <w:t>Column F</w:t>
      </w:r>
      <w:r>
        <w:rPr>
          <w:spacing w:val="-3"/>
          <w:sz w:val="22"/>
          <w:szCs w:val="22"/>
        </w:rPr>
        <w:t xml:space="preserve"> – Variable Expense Allocations - This column is carried forward from Part 3 of Schedule 10.  This column must equal the sum of Part 3, a, b and c.  This column must agree to Account 9302.6 on Schedule 2.</w:t>
      </w:r>
    </w:p>
    <w:p w:rsidR="00B8043F" w:rsidRDefault="00B8043F" w:rsidP="00B8043F">
      <w:pPr>
        <w:tabs>
          <w:tab w:val="left" w:pos="-720"/>
          <w:tab w:val="left" w:pos="0"/>
        </w:tabs>
        <w:suppressAutoHyphens/>
        <w:ind w:left="576"/>
        <w:jc w:val="both"/>
        <w:rPr>
          <w:spacing w:val="-3"/>
          <w:sz w:val="22"/>
          <w:szCs w:val="22"/>
        </w:rPr>
      </w:pPr>
      <w:r>
        <w:rPr>
          <w:spacing w:val="-3"/>
          <w:sz w:val="22"/>
          <w:szCs w:val="22"/>
          <w:u w:val="single"/>
        </w:rPr>
        <w:t>Column G</w:t>
      </w:r>
      <w:r>
        <w:rPr>
          <w:spacing w:val="-3"/>
          <w:sz w:val="22"/>
          <w:szCs w:val="22"/>
        </w:rPr>
        <w:t xml:space="preserve"> – Director of Nurses Allocation - This column is carried forward from Part 2 of Schedule 10.  This column must agree to Account 9302.8 on Schedule 2.</w:t>
      </w:r>
    </w:p>
    <w:p w:rsidR="00B8043F" w:rsidRDefault="00B8043F" w:rsidP="00B8043F">
      <w:pPr>
        <w:tabs>
          <w:tab w:val="left" w:pos="-720"/>
          <w:tab w:val="left" w:pos="0"/>
        </w:tabs>
        <w:suppressAutoHyphens/>
        <w:ind w:left="576"/>
        <w:jc w:val="both"/>
        <w:rPr>
          <w:spacing w:val="-3"/>
          <w:sz w:val="22"/>
          <w:szCs w:val="22"/>
        </w:rPr>
      </w:pPr>
      <w:r>
        <w:rPr>
          <w:spacing w:val="-3"/>
          <w:sz w:val="22"/>
          <w:szCs w:val="22"/>
          <w:u w:val="single"/>
        </w:rPr>
        <w:t>Column H</w:t>
      </w:r>
      <w:r>
        <w:rPr>
          <w:spacing w:val="-3"/>
          <w:sz w:val="22"/>
          <w:szCs w:val="22"/>
        </w:rPr>
        <w:t xml:space="preserve"> – This column is used to allocate the Fixed Expenses from Schedule 15.  This column must agree to account 9302.1 on Schedule 2.</w:t>
      </w:r>
    </w:p>
    <w:p w:rsidR="00B8043F" w:rsidRDefault="00B8043F" w:rsidP="00B8043F">
      <w:pPr>
        <w:tabs>
          <w:tab w:val="left" w:pos="-720"/>
          <w:tab w:val="left" w:pos="0"/>
        </w:tabs>
        <w:suppressAutoHyphens/>
        <w:ind w:left="576"/>
        <w:jc w:val="both"/>
        <w:rPr>
          <w:spacing w:val="-3"/>
          <w:sz w:val="22"/>
          <w:szCs w:val="22"/>
        </w:rPr>
      </w:pPr>
      <w:r>
        <w:rPr>
          <w:spacing w:val="-3"/>
          <w:sz w:val="22"/>
          <w:szCs w:val="22"/>
          <w:u w:val="single"/>
        </w:rPr>
        <w:t xml:space="preserve">Column I </w:t>
      </w:r>
      <w:r>
        <w:rPr>
          <w:spacing w:val="-3"/>
          <w:sz w:val="22"/>
          <w:szCs w:val="22"/>
        </w:rPr>
        <w:t>– Total Claimed Expenses - This is the sum of columns C + D + E + F + G + H.  This column must agree to account 9302.0 on Schedule 2.</w:t>
      </w:r>
    </w:p>
    <w:p w:rsidR="00BB382A" w:rsidRPr="00BB382A" w:rsidRDefault="00BB382A" w:rsidP="00BB382A">
      <w:pPr>
        <w:tabs>
          <w:tab w:val="left" w:pos="-720"/>
          <w:tab w:val="left" w:pos="0"/>
        </w:tabs>
        <w:suppressAutoHyphens/>
        <w:ind w:left="576"/>
        <w:jc w:val="both"/>
        <w:rPr>
          <w:spacing w:val="-3"/>
          <w:sz w:val="22"/>
          <w:szCs w:val="22"/>
        </w:rPr>
      </w:pPr>
    </w:p>
    <w:p w:rsidR="00D0559E" w:rsidRPr="00477E98" w:rsidRDefault="00D0559E" w:rsidP="00F75663">
      <w:pPr>
        <w:tabs>
          <w:tab w:val="left" w:pos="-720"/>
        </w:tabs>
        <w:suppressAutoHyphens/>
        <w:ind w:left="288"/>
        <w:jc w:val="both"/>
        <w:rPr>
          <w:b/>
          <w:spacing w:val="-3"/>
          <w:sz w:val="22"/>
          <w:szCs w:val="22"/>
        </w:rPr>
      </w:pPr>
      <w:r w:rsidRPr="00477E98">
        <w:rPr>
          <w:b/>
          <w:spacing w:val="-3"/>
          <w:sz w:val="22"/>
          <w:szCs w:val="22"/>
        </w:rPr>
        <w:t>Part 2, Director of Nurses:</w:t>
      </w:r>
    </w:p>
    <w:p w:rsidR="00D0559E" w:rsidRDefault="00D0559E" w:rsidP="00F75663">
      <w:pPr>
        <w:tabs>
          <w:tab w:val="left" w:pos="-720"/>
        </w:tabs>
        <w:suppressAutoHyphens/>
        <w:ind w:left="288"/>
        <w:jc w:val="both"/>
        <w:rPr>
          <w:spacing w:val="-3"/>
          <w:sz w:val="22"/>
          <w:szCs w:val="22"/>
        </w:rPr>
      </w:pPr>
      <w:r w:rsidRPr="00477E98">
        <w:rPr>
          <w:spacing w:val="-3"/>
          <w:sz w:val="22"/>
          <w:szCs w:val="22"/>
        </w:rPr>
        <w:t>This part should be completed if the management company</w:t>
      </w:r>
      <w:r w:rsidR="00B8043F">
        <w:rPr>
          <w:spacing w:val="-3"/>
          <w:sz w:val="22"/>
          <w:szCs w:val="22"/>
        </w:rPr>
        <w:t>/central office</w:t>
      </w:r>
      <w:r w:rsidRPr="00477E98">
        <w:rPr>
          <w:spacing w:val="-3"/>
          <w:sz w:val="22"/>
          <w:szCs w:val="22"/>
        </w:rPr>
        <w:t xml:space="preserve"> employs the Director of Nursing, who works directly on-site at the nursing home it manages.  Do not include the manager of the Director of Nursing or the person to whom the Director of Nursing reports.</w:t>
      </w:r>
      <w:r w:rsidR="00381192" w:rsidRPr="00477E98">
        <w:rPr>
          <w:spacing w:val="-3"/>
          <w:sz w:val="22"/>
          <w:szCs w:val="22"/>
        </w:rPr>
        <w:t xml:space="preserve">  The amount reflected in the total column must also be reported in </w:t>
      </w:r>
      <w:r w:rsidR="004609B5">
        <w:rPr>
          <w:spacing w:val="-3"/>
          <w:sz w:val="22"/>
          <w:szCs w:val="22"/>
        </w:rPr>
        <w:t>Schedule 10, Part 1, Column G.</w:t>
      </w:r>
    </w:p>
    <w:p w:rsidR="00E2096F" w:rsidRPr="00477E98" w:rsidRDefault="00E2096F" w:rsidP="00F75663">
      <w:pPr>
        <w:tabs>
          <w:tab w:val="left" w:pos="-720"/>
        </w:tabs>
        <w:suppressAutoHyphens/>
        <w:ind w:left="288"/>
        <w:jc w:val="both"/>
        <w:rPr>
          <w:spacing w:val="-3"/>
          <w:sz w:val="22"/>
          <w:szCs w:val="22"/>
        </w:rPr>
      </w:pPr>
    </w:p>
    <w:p w:rsidR="00465FE2" w:rsidRDefault="00D0559E" w:rsidP="00C665E7">
      <w:pPr>
        <w:tabs>
          <w:tab w:val="left" w:pos="-720"/>
        </w:tabs>
        <w:suppressAutoHyphens/>
        <w:ind w:left="288"/>
        <w:jc w:val="both"/>
        <w:rPr>
          <w:spacing w:val="-3"/>
          <w:sz w:val="22"/>
        </w:rPr>
      </w:pPr>
      <w:r w:rsidRPr="00477E98">
        <w:rPr>
          <w:b/>
          <w:spacing w:val="-3"/>
          <w:sz w:val="22"/>
          <w:szCs w:val="22"/>
        </w:rPr>
        <w:t>Part 3</w:t>
      </w:r>
      <w:r w:rsidR="00FF1199" w:rsidRPr="00477E98">
        <w:rPr>
          <w:b/>
          <w:spacing w:val="-3"/>
          <w:sz w:val="22"/>
          <w:szCs w:val="22"/>
        </w:rPr>
        <w:t xml:space="preserve"> (a) </w:t>
      </w:r>
      <w:r w:rsidR="008D0EA0" w:rsidRPr="00477E98">
        <w:rPr>
          <w:b/>
          <w:spacing w:val="-3"/>
          <w:sz w:val="22"/>
          <w:szCs w:val="22"/>
        </w:rPr>
        <w:t>Dietitian and (b)</w:t>
      </w:r>
      <w:r w:rsidRPr="00477E98">
        <w:rPr>
          <w:b/>
          <w:spacing w:val="-3"/>
          <w:sz w:val="22"/>
          <w:szCs w:val="22"/>
        </w:rPr>
        <w:t xml:space="preserve"> </w:t>
      </w:r>
      <w:r w:rsidR="009B2D57">
        <w:rPr>
          <w:b/>
          <w:spacing w:val="-3"/>
          <w:sz w:val="22"/>
          <w:szCs w:val="22"/>
        </w:rPr>
        <w:t xml:space="preserve">Indirect Restorative Therapy </w:t>
      </w:r>
      <w:r w:rsidR="00465FE2">
        <w:rPr>
          <w:b/>
          <w:spacing w:val="-3"/>
          <w:sz w:val="22"/>
          <w:szCs w:val="22"/>
        </w:rPr>
        <w:t xml:space="preserve"> </w:t>
      </w:r>
      <w:r w:rsidR="00465FE2">
        <w:rPr>
          <w:b/>
          <w:spacing w:val="-3"/>
          <w:sz w:val="22"/>
        </w:rPr>
        <w:t>(c) Quality Assurance Professional</w:t>
      </w:r>
      <w:r w:rsidRPr="00477E98">
        <w:rPr>
          <w:b/>
          <w:spacing w:val="-3"/>
          <w:sz w:val="22"/>
          <w:szCs w:val="22"/>
        </w:rPr>
        <w:t>:</w:t>
      </w:r>
      <w:r w:rsidRPr="00477E98">
        <w:rPr>
          <w:spacing w:val="-3"/>
          <w:sz w:val="22"/>
          <w:szCs w:val="22"/>
        </w:rPr>
        <w:t xml:space="preserve">  </w:t>
      </w:r>
      <w:r w:rsidR="00465FE2">
        <w:rPr>
          <w:spacing w:val="-3"/>
          <w:sz w:val="22"/>
        </w:rPr>
        <w:t>These parts should be completed if the management company</w:t>
      </w:r>
      <w:r w:rsidR="004609B5">
        <w:rPr>
          <w:spacing w:val="-3"/>
          <w:sz w:val="22"/>
        </w:rPr>
        <w:t>/central office</w:t>
      </w:r>
      <w:r w:rsidR="00465FE2">
        <w:rPr>
          <w:spacing w:val="-3"/>
          <w:sz w:val="22"/>
        </w:rPr>
        <w:t xml:space="preserve"> employs or contracts with </w:t>
      </w:r>
      <w:r w:rsidR="00614600">
        <w:rPr>
          <w:spacing w:val="-3"/>
          <w:sz w:val="22"/>
        </w:rPr>
        <w:t>a</w:t>
      </w:r>
      <w:r w:rsidR="00465FE2">
        <w:rPr>
          <w:spacing w:val="-3"/>
          <w:sz w:val="22"/>
        </w:rPr>
        <w:t xml:space="preserve"> Dietitian, </w:t>
      </w:r>
      <w:r w:rsidR="00E62217">
        <w:rPr>
          <w:spacing w:val="-3"/>
          <w:sz w:val="22"/>
        </w:rPr>
        <w:t xml:space="preserve">Restorative Therapist </w:t>
      </w:r>
      <w:r w:rsidR="00465FE2">
        <w:rPr>
          <w:spacing w:val="-3"/>
          <w:sz w:val="22"/>
        </w:rPr>
        <w:t xml:space="preserve">who performs </w:t>
      </w:r>
      <w:r w:rsidR="00465FE2">
        <w:rPr>
          <w:b/>
          <w:spacing w:val="-3"/>
          <w:sz w:val="22"/>
        </w:rPr>
        <w:t>indirect</w:t>
      </w:r>
      <w:r w:rsidR="00465FE2">
        <w:rPr>
          <w:spacing w:val="-3"/>
          <w:sz w:val="22"/>
        </w:rPr>
        <w:t xml:space="preserve"> services or Quality Assurance Professional who work on-site at the nursing</w:t>
      </w:r>
      <w:r w:rsidR="00576D0D">
        <w:rPr>
          <w:spacing w:val="-3"/>
          <w:sz w:val="22"/>
        </w:rPr>
        <w:t xml:space="preserve"> or rest</w:t>
      </w:r>
      <w:r w:rsidR="00465FE2">
        <w:rPr>
          <w:spacing w:val="-3"/>
          <w:sz w:val="22"/>
        </w:rPr>
        <w:t xml:space="preserve"> home.  Do not include the expense of the person who manages the Dietitian, </w:t>
      </w:r>
      <w:r w:rsidR="00E62217">
        <w:rPr>
          <w:spacing w:val="-3"/>
          <w:sz w:val="22"/>
        </w:rPr>
        <w:t>Restorative Therapist</w:t>
      </w:r>
      <w:r w:rsidR="00465FE2">
        <w:rPr>
          <w:spacing w:val="-3"/>
          <w:sz w:val="22"/>
        </w:rPr>
        <w:t xml:space="preserve">, or Quality Assurance Professional or the person to whom they report. </w:t>
      </w:r>
      <w:r w:rsidR="001170A9" w:rsidRPr="00614600">
        <w:rPr>
          <w:b/>
          <w:spacing w:val="-3"/>
          <w:sz w:val="22"/>
        </w:rPr>
        <w:t>Do not</w:t>
      </w:r>
      <w:r w:rsidR="001170A9">
        <w:rPr>
          <w:spacing w:val="-3"/>
          <w:sz w:val="22"/>
        </w:rPr>
        <w:t xml:space="preserve"> include the cost of any Restorative Therapist that performs </w:t>
      </w:r>
      <w:r w:rsidR="001170A9" w:rsidRPr="001170A9">
        <w:rPr>
          <w:b/>
          <w:spacing w:val="-3"/>
          <w:sz w:val="22"/>
        </w:rPr>
        <w:t>direct</w:t>
      </w:r>
      <w:r w:rsidR="001170A9">
        <w:rPr>
          <w:spacing w:val="-3"/>
          <w:sz w:val="22"/>
        </w:rPr>
        <w:t xml:space="preserve"> services.  </w:t>
      </w:r>
      <w:r w:rsidR="00465FE2">
        <w:rPr>
          <w:spacing w:val="-3"/>
          <w:sz w:val="22"/>
        </w:rPr>
        <w:t xml:space="preserve">The </w:t>
      </w:r>
      <w:r w:rsidR="006B0184">
        <w:rPr>
          <w:spacing w:val="-3"/>
          <w:sz w:val="22"/>
        </w:rPr>
        <w:t xml:space="preserve">sum of </w:t>
      </w:r>
      <w:r w:rsidR="00465FE2">
        <w:rPr>
          <w:spacing w:val="-3"/>
          <w:sz w:val="22"/>
        </w:rPr>
        <w:t xml:space="preserve">the total columns </w:t>
      </w:r>
      <w:r w:rsidR="006B0184">
        <w:rPr>
          <w:spacing w:val="-3"/>
          <w:sz w:val="22"/>
        </w:rPr>
        <w:t xml:space="preserve">in </w:t>
      </w:r>
      <w:r w:rsidR="001B38B5">
        <w:rPr>
          <w:spacing w:val="-3"/>
          <w:sz w:val="22"/>
        </w:rPr>
        <w:t xml:space="preserve">Part 3, a, b and c </w:t>
      </w:r>
      <w:r w:rsidR="006B0184">
        <w:rPr>
          <w:spacing w:val="-3"/>
          <w:sz w:val="22"/>
        </w:rPr>
        <w:t>must also be reported in Schedule 10, Part 1, column F.</w:t>
      </w:r>
    </w:p>
    <w:p w:rsidR="00725FE3" w:rsidRDefault="00725FE3" w:rsidP="00F75663">
      <w:pPr>
        <w:tabs>
          <w:tab w:val="left" w:pos="-720"/>
        </w:tabs>
        <w:suppressAutoHyphens/>
        <w:ind w:left="288"/>
        <w:jc w:val="both"/>
        <w:rPr>
          <w:b/>
          <w:spacing w:val="-3"/>
          <w:sz w:val="22"/>
          <w:szCs w:val="22"/>
        </w:rPr>
      </w:pPr>
    </w:p>
    <w:p w:rsidR="006B0184" w:rsidRPr="00477E98" w:rsidRDefault="006B0184" w:rsidP="006B0184">
      <w:pPr>
        <w:tabs>
          <w:tab w:val="left" w:pos="-720"/>
        </w:tabs>
        <w:suppressAutoHyphens/>
        <w:ind w:left="288"/>
        <w:jc w:val="both"/>
        <w:rPr>
          <w:b/>
          <w:spacing w:val="-3"/>
          <w:sz w:val="22"/>
          <w:szCs w:val="22"/>
        </w:rPr>
      </w:pPr>
      <w:r w:rsidRPr="00477E98">
        <w:rPr>
          <w:b/>
          <w:spacing w:val="-3"/>
          <w:sz w:val="22"/>
          <w:szCs w:val="22"/>
        </w:rPr>
        <w:t xml:space="preserve">Part </w:t>
      </w:r>
      <w:r>
        <w:rPr>
          <w:b/>
          <w:spacing w:val="-3"/>
          <w:sz w:val="22"/>
          <w:szCs w:val="22"/>
        </w:rPr>
        <w:t>4</w:t>
      </w:r>
      <w:r w:rsidRPr="00477E98">
        <w:rPr>
          <w:b/>
          <w:spacing w:val="-3"/>
          <w:sz w:val="22"/>
          <w:szCs w:val="22"/>
        </w:rPr>
        <w:t xml:space="preserve">, </w:t>
      </w:r>
      <w:r>
        <w:rPr>
          <w:b/>
          <w:spacing w:val="-3"/>
          <w:sz w:val="22"/>
          <w:szCs w:val="22"/>
        </w:rPr>
        <w:t>(a)Administrator-in-Training and (b) Administrator</w:t>
      </w:r>
      <w:r w:rsidRPr="00477E98">
        <w:rPr>
          <w:b/>
          <w:spacing w:val="-3"/>
          <w:sz w:val="22"/>
          <w:szCs w:val="22"/>
        </w:rPr>
        <w:t>:</w:t>
      </w:r>
    </w:p>
    <w:p w:rsidR="005E5D3A" w:rsidRDefault="006B0184" w:rsidP="006B0184">
      <w:pPr>
        <w:tabs>
          <w:tab w:val="left" w:pos="-720"/>
        </w:tabs>
        <w:suppressAutoHyphens/>
        <w:ind w:left="288"/>
        <w:jc w:val="both"/>
        <w:rPr>
          <w:spacing w:val="-3"/>
          <w:sz w:val="22"/>
          <w:szCs w:val="22"/>
        </w:rPr>
      </w:pPr>
      <w:r w:rsidRPr="00477E98">
        <w:rPr>
          <w:spacing w:val="-3"/>
          <w:sz w:val="22"/>
          <w:szCs w:val="22"/>
        </w:rPr>
        <w:t xml:space="preserve">This part should be completed if the </w:t>
      </w:r>
      <w:r>
        <w:rPr>
          <w:spacing w:val="-3"/>
          <w:sz w:val="22"/>
          <w:szCs w:val="22"/>
        </w:rPr>
        <w:t>management company/central office</w:t>
      </w:r>
      <w:r w:rsidRPr="00477E98">
        <w:rPr>
          <w:spacing w:val="-3"/>
          <w:sz w:val="22"/>
          <w:szCs w:val="22"/>
        </w:rPr>
        <w:t xml:space="preserve"> employs the </w:t>
      </w:r>
      <w:r>
        <w:rPr>
          <w:spacing w:val="-3"/>
          <w:sz w:val="22"/>
          <w:szCs w:val="22"/>
        </w:rPr>
        <w:t>Administrator-in-Training or Administrator</w:t>
      </w:r>
      <w:r w:rsidRPr="00477E98">
        <w:rPr>
          <w:spacing w:val="-3"/>
          <w:sz w:val="22"/>
          <w:szCs w:val="22"/>
        </w:rPr>
        <w:t>, who work</w:t>
      </w:r>
      <w:r>
        <w:rPr>
          <w:spacing w:val="-3"/>
          <w:sz w:val="22"/>
          <w:szCs w:val="22"/>
        </w:rPr>
        <w:t>s</w:t>
      </w:r>
      <w:r w:rsidRPr="00477E98">
        <w:rPr>
          <w:spacing w:val="-3"/>
          <w:sz w:val="22"/>
          <w:szCs w:val="22"/>
        </w:rPr>
        <w:t xml:space="preserve"> directly on-site at the nursing home it manages.  Do not include </w:t>
      </w:r>
    </w:p>
    <w:p w:rsidR="005E5D3A" w:rsidRDefault="00CA0544" w:rsidP="005E5D3A">
      <w:pPr>
        <w:tabs>
          <w:tab w:val="left" w:pos="-720"/>
        </w:tabs>
        <w:suppressAutoHyphens/>
        <w:jc w:val="both"/>
        <w:rPr>
          <w:spacing w:val="-3"/>
          <w:sz w:val="22"/>
          <w:szCs w:val="22"/>
        </w:rPr>
      </w:pPr>
      <w:r>
        <w:rPr>
          <w:b/>
          <w:spacing w:val="-3"/>
          <w:sz w:val="22"/>
          <w:szCs w:val="22"/>
        </w:rPr>
        <w:br w:type="page"/>
      </w:r>
      <w:r w:rsidR="005E5D3A">
        <w:rPr>
          <w:b/>
          <w:spacing w:val="-3"/>
          <w:sz w:val="22"/>
          <w:szCs w:val="22"/>
        </w:rPr>
        <w:t>(</w:t>
      </w:r>
      <w:r w:rsidR="005E5D3A">
        <w:rPr>
          <w:spacing w:val="-3"/>
          <w:sz w:val="22"/>
          <w:szCs w:val="22"/>
        </w:rPr>
        <w:t>HCF-3 Continued)</w:t>
      </w:r>
    </w:p>
    <w:p w:rsidR="005E5D3A" w:rsidRDefault="005E5D3A" w:rsidP="005E5D3A">
      <w:pPr>
        <w:tabs>
          <w:tab w:val="center" w:pos="5537"/>
        </w:tabs>
        <w:suppressAutoHyphens/>
        <w:jc w:val="both"/>
        <w:rPr>
          <w:spacing w:val="-3"/>
          <w:sz w:val="22"/>
          <w:szCs w:val="22"/>
        </w:rPr>
      </w:pPr>
    </w:p>
    <w:p w:rsidR="006B0184" w:rsidRDefault="006B0184" w:rsidP="006B0184">
      <w:pPr>
        <w:tabs>
          <w:tab w:val="left" w:pos="-720"/>
        </w:tabs>
        <w:suppressAutoHyphens/>
        <w:ind w:left="288"/>
        <w:jc w:val="both"/>
        <w:rPr>
          <w:spacing w:val="-3"/>
          <w:sz w:val="22"/>
        </w:rPr>
      </w:pPr>
      <w:r w:rsidRPr="00477E98">
        <w:rPr>
          <w:spacing w:val="-3"/>
          <w:sz w:val="22"/>
          <w:szCs w:val="22"/>
        </w:rPr>
        <w:t>the manager of the</w:t>
      </w:r>
      <w:r>
        <w:rPr>
          <w:spacing w:val="-3"/>
          <w:sz w:val="22"/>
          <w:szCs w:val="22"/>
        </w:rPr>
        <w:t>se positions</w:t>
      </w:r>
      <w:r w:rsidRPr="00477E98">
        <w:rPr>
          <w:spacing w:val="-3"/>
          <w:sz w:val="22"/>
          <w:szCs w:val="22"/>
        </w:rPr>
        <w:t xml:space="preserve"> or the person to whom the</w:t>
      </w:r>
      <w:r>
        <w:rPr>
          <w:spacing w:val="-3"/>
          <w:sz w:val="22"/>
          <w:szCs w:val="22"/>
        </w:rPr>
        <w:t>y</w:t>
      </w:r>
      <w:r w:rsidRPr="00477E98">
        <w:rPr>
          <w:spacing w:val="-3"/>
          <w:sz w:val="22"/>
          <w:szCs w:val="22"/>
        </w:rPr>
        <w:t xml:space="preserve"> report.  </w:t>
      </w:r>
      <w:r w:rsidRPr="009D400C">
        <w:rPr>
          <w:spacing w:val="-3"/>
          <w:sz w:val="22"/>
        </w:rPr>
        <w:t>The</w:t>
      </w:r>
      <w:r>
        <w:rPr>
          <w:spacing w:val="-3"/>
          <w:sz w:val="22"/>
        </w:rPr>
        <w:t xml:space="preserve"> sum of the total columns in Part 4, a and b must also be reported in Schedule 10, Part 1, Column D.</w:t>
      </w:r>
    </w:p>
    <w:p w:rsidR="006B0184" w:rsidRPr="00477E98" w:rsidRDefault="006B0184" w:rsidP="00F75663">
      <w:pPr>
        <w:tabs>
          <w:tab w:val="left" w:pos="-720"/>
        </w:tabs>
        <w:suppressAutoHyphens/>
        <w:ind w:left="288"/>
        <w:jc w:val="both"/>
        <w:rPr>
          <w:b/>
          <w:spacing w:val="-3"/>
          <w:sz w:val="22"/>
          <w:szCs w:val="22"/>
        </w:rPr>
      </w:pPr>
    </w:p>
    <w:p w:rsidR="00195F5A" w:rsidRPr="00477E98" w:rsidRDefault="00F75663">
      <w:pPr>
        <w:tabs>
          <w:tab w:val="left" w:pos="-720"/>
        </w:tabs>
        <w:suppressAutoHyphens/>
        <w:jc w:val="both"/>
        <w:rPr>
          <w:b/>
          <w:spacing w:val="-3"/>
          <w:sz w:val="22"/>
          <w:szCs w:val="22"/>
        </w:rPr>
      </w:pPr>
      <w:r>
        <w:rPr>
          <w:b/>
          <w:spacing w:val="-3"/>
          <w:sz w:val="22"/>
          <w:szCs w:val="22"/>
        </w:rPr>
        <w:t>13</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Automatically Disallowed Expenses</w:t>
      </w:r>
    </w:p>
    <w:p w:rsidR="006B0184" w:rsidRDefault="00D9593C" w:rsidP="008D7B9A">
      <w:pPr>
        <w:tabs>
          <w:tab w:val="left" w:pos="-720"/>
        </w:tabs>
        <w:suppressAutoHyphens/>
        <w:ind w:left="360"/>
        <w:jc w:val="both"/>
        <w:rPr>
          <w:spacing w:val="-3"/>
          <w:sz w:val="22"/>
          <w:szCs w:val="22"/>
        </w:rPr>
      </w:pPr>
      <w:r w:rsidRPr="00477E98">
        <w:rPr>
          <w:spacing w:val="-3"/>
          <w:sz w:val="22"/>
          <w:szCs w:val="22"/>
        </w:rPr>
        <w:t xml:space="preserve">Automatically Disallowed Expenses are expenses that are considered non-allowable for reimbursement purposes. </w:t>
      </w:r>
      <w:r w:rsidR="00D0559E" w:rsidRPr="00477E98">
        <w:rPr>
          <w:spacing w:val="-3"/>
          <w:sz w:val="22"/>
          <w:szCs w:val="22"/>
        </w:rPr>
        <w:t xml:space="preserve">This schedule begins the process of converting the report to a claim for reimbursement.  </w:t>
      </w:r>
    </w:p>
    <w:p w:rsidR="00D0559E" w:rsidRDefault="008D7B9A" w:rsidP="008D7B9A">
      <w:pPr>
        <w:tabs>
          <w:tab w:val="left" w:pos="-720"/>
        </w:tabs>
        <w:suppressAutoHyphens/>
        <w:ind w:left="360"/>
        <w:jc w:val="both"/>
        <w:rPr>
          <w:spacing w:val="-3"/>
          <w:sz w:val="22"/>
          <w:szCs w:val="22"/>
        </w:rPr>
      </w:pPr>
      <w:r w:rsidRPr="00477E98">
        <w:rPr>
          <w:spacing w:val="-3"/>
          <w:sz w:val="22"/>
          <w:szCs w:val="22"/>
        </w:rPr>
        <w:t xml:space="preserve">Providers must enter all reported values from each automatically disallowed (“N”) account in Schedule </w:t>
      </w:r>
      <w:r w:rsidR="00D9593C" w:rsidRPr="00477E98">
        <w:rPr>
          <w:spacing w:val="-3"/>
          <w:sz w:val="22"/>
          <w:szCs w:val="22"/>
        </w:rPr>
        <w:t>2: The Profit and Loss S</w:t>
      </w:r>
      <w:r w:rsidR="00D0559E" w:rsidRPr="00477E98">
        <w:rPr>
          <w:spacing w:val="-3"/>
          <w:sz w:val="22"/>
          <w:szCs w:val="22"/>
        </w:rPr>
        <w:t xml:space="preserve">tatement </w:t>
      </w:r>
      <w:r w:rsidR="00D9593C" w:rsidRPr="00477E98">
        <w:rPr>
          <w:spacing w:val="-3"/>
          <w:sz w:val="22"/>
          <w:szCs w:val="22"/>
        </w:rPr>
        <w:t>on the designated lines in Schedule 13</w:t>
      </w:r>
      <w:r w:rsidR="00D0559E" w:rsidRPr="00477E98">
        <w:rPr>
          <w:spacing w:val="-3"/>
          <w:sz w:val="22"/>
          <w:szCs w:val="22"/>
        </w:rPr>
        <w:t xml:space="preserve">.  If the provider has nothing to report, then "not applicable: N/A" should be written and the total </w:t>
      </w:r>
      <w:r w:rsidR="00B606A0" w:rsidRPr="00477E98">
        <w:rPr>
          <w:spacing w:val="-3"/>
          <w:sz w:val="22"/>
          <w:szCs w:val="22"/>
        </w:rPr>
        <w:t xml:space="preserve">account 9301.4 </w:t>
      </w:r>
      <w:r w:rsidR="00D0559E" w:rsidRPr="00477E98">
        <w:rPr>
          <w:spacing w:val="-3"/>
          <w:sz w:val="22"/>
          <w:szCs w:val="22"/>
        </w:rPr>
        <w:t>set equal to zero.</w:t>
      </w:r>
      <w:r w:rsidR="00D9593C" w:rsidRPr="00477E98">
        <w:rPr>
          <w:spacing w:val="-3"/>
          <w:sz w:val="22"/>
          <w:szCs w:val="22"/>
        </w:rPr>
        <w:t xml:space="preserve"> </w:t>
      </w:r>
      <w:r w:rsidR="00B606A0" w:rsidRPr="00477E98">
        <w:rPr>
          <w:spacing w:val="-3"/>
          <w:sz w:val="22"/>
          <w:szCs w:val="22"/>
        </w:rPr>
        <w:t>Once completed , t</w:t>
      </w:r>
      <w:r w:rsidR="00D9593C" w:rsidRPr="00477E98">
        <w:rPr>
          <w:spacing w:val="-3"/>
          <w:sz w:val="22"/>
          <w:szCs w:val="22"/>
        </w:rPr>
        <w:t xml:space="preserve">he </w:t>
      </w:r>
      <w:r w:rsidR="00B606A0" w:rsidRPr="00477E98">
        <w:rPr>
          <w:spacing w:val="-3"/>
          <w:sz w:val="22"/>
          <w:szCs w:val="22"/>
        </w:rPr>
        <w:t>To</w:t>
      </w:r>
      <w:r w:rsidR="00D9593C" w:rsidRPr="00477E98">
        <w:rPr>
          <w:spacing w:val="-3"/>
          <w:sz w:val="22"/>
          <w:szCs w:val="22"/>
        </w:rPr>
        <w:t xml:space="preserve">tal </w:t>
      </w:r>
      <w:r w:rsidR="00B606A0" w:rsidRPr="00477E98">
        <w:rPr>
          <w:spacing w:val="-3"/>
          <w:sz w:val="22"/>
          <w:szCs w:val="22"/>
        </w:rPr>
        <w:t>Automatic Disallowed Expenses, in Schedule 13</w:t>
      </w:r>
      <w:r w:rsidR="00D9593C" w:rsidRPr="00477E98">
        <w:rPr>
          <w:spacing w:val="-3"/>
          <w:sz w:val="22"/>
          <w:szCs w:val="22"/>
        </w:rPr>
        <w:t xml:space="preserve"> account 9301.4 must also be reported in </w:t>
      </w:r>
      <w:r w:rsidR="00B606A0" w:rsidRPr="00477E98">
        <w:rPr>
          <w:spacing w:val="-3"/>
          <w:sz w:val="22"/>
          <w:szCs w:val="22"/>
        </w:rPr>
        <w:t>the same account in Schedule 2: The Statement of Profit and Loss under the “Non-Allowable Expenses by Type” section of the Summary of Expenses.</w:t>
      </w:r>
    </w:p>
    <w:p w:rsidR="00D0559E" w:rsidRPr="00477E98" w:rsidRDefault="00D0559E">
      <w:pPr>
        <w:tabs>
          <w:tab w:val="left" w:pos="-720"/>
        </w:tabs>
        <w:suppressAutoHyphens/>
        <w:jc w:val="both"/>
        <w:rPr>
          <w:spacing w:val="-3"/>
          <w:sz w:val="22"/>
          <w:szCs w:val="22"/>
        </w:rPr>
      </w:pPr>
    </w:p>
    <w:p w:rsidR="00D0559E" w:rsidRPr="00477E98" w:rsidRDefault="00F75663">
      <w:pPr>
        <w:tabs>
          <w:tab w:val="left" w:pos="-720"/>
        </w:tabs>
        <w:suppressAutoHyphens/>
        <w:jc w:val="both"/>
        <w:rPr>
          <w:b/>
          <w:spacing w:val="-3"/>
          <w:sz w:val="22"/>
          <w:szCs w:val="22"/>
        </w:rPr>
      </w:pPr>
      <w:r>
        <w:rPr>
          <w:b/>
          <w:spacing w:val="-3"/>
          <w:sz w:val="22"/>
          <w:szCs w:val="22"/>
        </w:rPr>
        <w:t>14</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Self Disallowed Expenses</w:t>
      </w:r>
      <w:r w:rsidR="008D7B9A">
        <w:rPr>
          <w:b/>
          <w:spacing w:val="-3"/>
          <w:sz w:val="22"/>
          <w:szCs w:val="22"/>
        </w:rPr>
        <w:t xml:space="preserve">:  </w:t>
      </w:r>
    </w:p>
    <w:p w:rsidR="008D7B9A" w:rsidRDefault="008D7B9A" w:rsidP="008D7B9A">
      <w:pPr>
        <w:tabs>
          <w:tab w:val="left" w:pos="-720"/>
        </w:tabs>
        <w:suppressAutoHyphens/>
        <w:ind w:left="360"/>
        <w:jc w:val="both"/>
        <w:rPr>
          <w:sz w:val="22"/>
          <w:szCs w:val="22"/>
        </w:rPr>
      </w:pPr>
      <w:r>
        <w:rPr>
          <w:sz w:val="22"/>
          <w:szCs w:val="22"/>
        </w:rPr>
        <w:t xml:space="preserve">This schedule </w:t>
      </w:r>
      <w:r w:rsidR="003714A2">
        <w:rPr>
          <w:sz w:val="22"/>
          <w:szCs w:val="22"/>
        </w:rPr>
        <w:t>s</w:t>
      </w:r>
      <w:r>
        <w:rPr>
          <w:sz w:val="22"/>
          <w:szCs w:val="22"/>
        </w:rPr>
        <w:t>egregate</w:t>
      </w:r>
      <w:r w:rsidR="003714A2">
        <w:rPr>
          <w:sz w:val="22"/>
          <w:szCs w:val="22"/>
        </w:rPr>
        <w:t>s</w:t>
      </w:r>
      <w:r>
        <w:rPr>
          <w:sz w:val="22"/>
          <w:szCs w:val="22"/>
        </w:rPr>
        <w:t xml:space="preserve"> the A &amp; G and Variable Expenses.  The Total A &amp; G (9301.5), Total Variable (9301.6), Total Director of Nurses (9301.8) and Total Fixed Expenses (9301.1) must be carried forward to Schedule 2. </w:t>
      </w:r>
    </w:p>
    <w:p w:rsidR="00801B8B" w:rsidRDefault="00801B8B" w:rsidP="00801B8B">
      <w:pPr>
        <w:tabs>
          <w:tab w:val="left" w:pos="-720"/>
        </w:tabs>
        <w:suppressAutoHyphens/>
        <w:ind w:left="288"/>
        <w:jc w:val="both"/>
        <w:rPr>
          <w:sz w:val="22"/>
          <w:szCs w:val="22"/>
        </w:rPr>
      </w:pPr>
    </w:p>
    <w:p w:rsidR="006E247B" w:rsidRDefault="00D0559E" w:rsidP="00F75663">
      <w:pPr>
        <w:tabs>
          <w:tab w:val="left" w:pos="-720"/>
        </w:tabs>
        <w:suppressAutoHyphens/>
        <w:ind w:left="288"/>
        <w:jc w:val="both"/>
        <w:rPr>
          <w:spacing w:val="-3"/>
          <w:sz w:val="22"/>
          <w:szCs w:val="22"/>
        </w:rPr>
      </w:pPr>
      <w:r w:rsidRPr="00477E98">
        <w:rPr>
          <w:spacing w:val="-3"/>
          <w:sz w:val="22"/>
          <w:szCs w:val="22"/>
        </w:rPr>
        <w:t xml:space="preserve">This schedule requires the provider to </w:t>
      </w:r>
      <w:r w:rsidR="00664EB1">
        <w:rPr>
          <w:spacing w:val="-3"/>
          <w:sz w:val="22"/>
          <w:szCs w:val="22"/>
        </w:rPr>
        <w:t>adjust</w:t>
      </w:r>
      <w:r w:rsidR="00664EB1" w:rsidRPr="00477E98">
        <w:rPr>
          <w:spacing w:val="-3"/>
          <w:sz w:val="22"/>
          <w:szCs w:val="22"/>
        </w:rPr>
        <w:t xml:space="preserve"> </w:t>
      </w:r>
      <w:r w:rsidRPr="00477E98">
        <w:rPr>
          <w:spacing w:val="-3"/>
          <w:sz w:val="22"/>
          <w:szCs w:val="22"/>
        </w:rPr>
        <w:t xml:space="preserve">all expenses not automatically disallowed that are not reimbursable under </w:t>
      </w:r>
      <w:r w:rsidR="00162651">
        <w:rPr>
          <w:spacing w:val="-3"/>
          <w:sz w:val="22"/>
          <w:szCs w:val="22"/>
        </w:rPr>
        <w:t>101 CMR 204</w:t>
      </w:r>
      <w:r w:rsidRPr="00477E98">
        <w:rPr>
          <w:spacing w:val="-3"/>
          <w:sz w:val="22"/>
          <w:szCs w:val="22"/>
        </w:rPr>
        <w:t>.00</w:t>
      </w:r>
      <w:r w:rsidR="00381192" w:rsidRPr="00477E98">
        <w:rPr>
          <w:spacing w:val="-3"/>
          <w:sz w:val="22"/>
          <w:szCs w:val="22"/>
        </w:rPr>
        <w:t xml:space="preserve"> </w:t>
      </w:r>
      <w:r w:rsidR="005D5608">
        <w:rPr>
          <w:spacing w:val="-3"/>
          <w:sz w:val="22"/>
          <w:szCs w:val="22"/>
        </w:rPr>
        <w:t xml:space="preserve">or </w:t>
      </w:r>
      <w:r w:rsidR="00162651">
        <w:rPr>
          <w:spacing w:val="-3"/>
          <w:sz w:val="22"/>
          <w:szCs w:val="22"/>
        </w:rPr>
        <w:t>101 CMR 206</w:t>
      </w:r>
      <w:r w:rsidR="005D5608">
        <w:rPr>
          <w:spacing w:val="-3"/>
          <w:sz w:val="22"/>
          <w:szCs w:val="22"/>
        </w:rPr>
        <w:t xml:space="preserve">.00 </w:t>
      </w:r>
      <w:r w:rsidR="00B606A0" w:rsidRPr="00477E98">
        <w:rPr>
          <w:spacing w:val="-3"/>
          <w:sz w:val="22"/>
          <w:szCs w:val="22"/>
        </w:rPr>
        <w:t xml:space="preserve">including </w:t>
      </w:r>
      <w:r w:rsidR="00381192" w:rsidRPr="00477E98">
        <w:rPr>
          <w:spacing w:val="-3"/>
          <w:sz w:val="22"/>
          <w:szCs w:val="22"/>
        </w:rPr>
        <w:t>any recoverable income</w:t>
      </w:r>
      <w:r w:rsidR="00B606A0" w:rsidRPr="00477E98">
        <w:rPr>
          <w:spacing w:val="-3"/>
          <w:sz w:val="22"/>
          <w:szCs w:val="22"/>
        </w:rPr>
        <w:t xml:space="preserve"> that needs to be offset against claimed expenses</w:t>
      </w:r>
      <w:r w:rsidRPr="00477E98">
        <w:rPr>
          <w:spacing w:val="-3"/>
          <w:sz w:val="22"/>
          <w:szCs w:val="22"/>
        </w:rPr>
        <w:t xml:space="preserve">.  </w:t>
      </w:r>
      <w:r w:rsidRPr="006E247B">
        <w:rPr>
          <w:b/>
          <w:spacing w:val="-3"/>
          <w:sz w:val="22"/>
          <w:szCs w:val="22"/>
        </w:rPr>
        <w:t xml:space="preserve">Negative amounts </w:t>
      </w:r>
      <w:r w:rsidR="00096236">
        <w:rPr>
          <w:b/>
          <w:spacing w:val="-3"/>
          <w:sz w:val="22"/>
          <w:szCs w:val="22"/>
        </w:rPr>
        <w:t>should only be reported to disallow expense accounts with a negative value or to claim additional</w:t>
      </w:r>
      <w:r w:rsidR="006E247B" w:rsidRPr="006E247B">
        <w:rPr>
          <w:b/>
          <w:spacing w:val="-3"/>
          <w:sz w:val="22"/>
          <w:szCs w:val="22"/>
        </w:rPr>
        <w:t xml:space="preserve"> Fixed Costs</w:t>
      </w:r>
      <w:r w:rsidR="006E247B">
        <w:rPr>
          <w:spacing w:val="-3"/>
          <w:sz w:val="22"/>
          <w:szCs w:val="22"/>
        </w:rPr>
        <w:t>.</w:t>
      </w:r>
      <w:r w:rsidR="00096236">
        <w:rPr>
          <w:spacing w:val="-3"/>
          <w:sz w:val="22"/>
          <w:szCs w:val="22"/>
        </w:rPr>
        <w:t xml:space="preserve">  </w:t>
      </w:r>
      <w:r w:rsidR="00096236" w:rsidRPr="00A04D0E">
        <w:rPr>
          <w:b/>
          <w:spacing w:val="-3"/>
          <w:sz w:val="22"/>
          <w:szCs w:val="22"/>
          <w:u w:val="single"/>
        </w:rPr>
        <w:t>Do</w:t>
      </w:r>
      <w:r w:rsidR="00096236">
        <w:rPr>
          <w:b/>
          <w:spacing w:val="-3"/>
          <w:sz w:val="22"/>
          <w:szCs w:val="22"/>
        </w:rPr>
        <w:t xml:space="preserve"> </w:t>
      </w:r>
      <w:r w:rsidR="00096236" w:rsidRPr="00A04D0E">
        <w:rPr>
          <w:b/>
          <w:spacing w:val="-3"/>
          <w:sz w:val="22"/>
          <w:szCs w:val="22"/>
          <w:u w:val="single"/>
        </w:rPr>
        <w:t>not</w:t>
      </w:r>
      <w:r w:rsidR="00096236">
        <w:rPr>
          <w:b/>
          <w:spacing w:val="-3"/>
          <w:sz w:val="22"/>
          <w:szCs w:val="22"/>
        </w:rPr>
        <w:t xml:space="preserve"> use this schedule to add-back expenses from regional offices or additional management companies.</w:t>
      </w:r>
    </w:p>
    <w:p w:rsidR="00CA0544" w:rsidRDefault="00CA0544" w:rsidP="003769A4">
      <w:pPr>
        <w:tabs>
          <w:tab w:val="left" w:pos="-720"/>
        </w:tabs>
        <w:suppressAutoHyphens/>
        <w:ind w:left="1008" w:hanging="720"/>
        <w:jc w:val="both"/>
        <w:rPr>
          <w:b/>
          <w:spacing w:val="-3"/>
          <w:sz w:val="22"/>
          <w:szCs w:val="22"/>
        </w:rPr>
      </w:pPr>
    </w:p>
    <w:p w:rsidR="00664EB1" w:rsidRPr="00477E98" w:rsidRDefault="00664EB1" w:rsidP="003769A4">
      <w:pPr>
        <w:tabs>
          <w:tab w:val="left" w:pos="-720"/>
        </w:tabs>
        <w:suppressAutoHyphens/>
        <w:ind w:left="1008" w:hanging="720"/>
        <w:jc w:val="both"/>
        <w:rPr>
          <w:spacing w:val="-3"/>
          <w:sz w:val="22"/>
          <w:szCs w:val="22"/>
        </w:rPr>
      </w:pPr>
      <w:r w:rsidRPr="006E247B">
        <w:rPr>
          <w:b/>
          <w:spacing w:val="-3"/>
          <w:sz w:val="22"/>
          <w:szCs w:val="22"/>
        </w:rPr>
        <w:t>9301.1</w:t>
      </w:r>
      <w:r>
        <w:rPr>
          <w:spacing w:val="-3"/>
          <w:sz w:val="22"/>
          <w:szCs w:val="22"/>
        </w:rPr>
        <w:t xml:space="preserve"> </w:t>
      </w:r>
      <w:r w:rsidR="006E247B">
        <w:rPr>
          <w:spacing w:val="-3"/>
          <w:sz w:val="22"/>
          <w:szCs w:val="22"/>
        </w:rPr>
        <w:t>For each expense account, the self disallowed amount is the difference between the gross reported expense in the Schedule 2, Statement of Profit and Loss, and the claimed amount in Sch</w:t>
      </w:r>
      <w:r w:rsidR="00AF1A29">
        <w:rPr>
          <w:spacing w:val="-3"/>
          <w:sz w:val="22"/>
          <w:szCs w:val="22"/>
        </w:rPr>
        <w:t>e</w:t>
      </w:r>
      <w:r w:rsidR="006E247B">
        <w:rPr>
          <w:spacing w:val="-3"/>
          <w:sz w:val="22"/>
          <w:szCs w:val="22"/>
        </w:rPr>
        <w:t>dule 15, Detail of Claimed Fixed Costs.  For example, if the amount reported in account 9386.8, building depreciation is $10,000 and the claimed amount of building depreciation on Schedule 15 is $5,200, the amount reported in Sch</w:t>
      </w:r>
      <w:r w:rsidR="00AF1A29">
        <w:rPr>
          <w:spacing w:val="-3"/>
          <w:sz w:val="22"/>
          <w:szCs w:val="22"/>
        </w:rPr>
        <w:t>edule</w:t>
      </w:r>
      <w:r w:rsidR="006E247B">
        <w:rPr>
          <w:spacing w:val="-3"/>
          <w:sz w:val="22"/>
          <w:szCs w:val="22"/>
        </w:rPr>
        <w:t xml:space="preserve"> 14 for account 9386.8 should be $4,800. If </w:t>
      </w:r>
      <w:r w:rsidR="00AF1A29">
        <w:rPr>
          <w:spacing w:val="-3"/>
          <w:sz w:val="22"/>
          <w:szCs w:val="22"/>
        </w:rPr>
        <w:t xml:space="preserve">the amount reported in account 9387.8 is $0 in Schedule 2, and the amount reported on </w:t>
      </w:r>
      <w:r w:rsidR="003769A4">
        <w:rPr>
          <w:spacing w:val="-3"/>
          <w:sz w:val="22"/>
          <w:szCs w:val="22"/>
        </w:rPr>
        <w:tab/>
        <w:t xml:space="preserve"> </w:t>
      </w:r>
      <w:r w:rsidR="00AF1A29">
        <w:rPr>
          <w:spacing w:val="-3"/>
          <w:sz w:val="22"/>
          <w:szCs w:val="22"/>
        </w:rPr>
        <w:t>Schedule 15 is $1,200, the amount reported on Schedule 14 for account 9387.8 should be ($1,200).</w:t>
      </w:r>
    </w:p>
    <w:p w:rsidR="003769A4" w:rsidRDefault="003769A4">
      <w:pPr>
        <w:tabs>
          <w:tab w:val="left" w:pos="-720"/>
        </w:tabs>
        <w:suppressAutoHyphens/>
        <w:jc w:val="both"/>
        <w:rPr>
          <w:b/>
          <w:spacing w:val="-3"/>
          <w:sz w:val="22"/>
          <w:szCs w:val="22"/>
        </w:rPr>
      </w:pPr>
    </w:p>
    <w:p w:rsidR="00373EA1" w:rsidRPr="00477E98" w:rsidRDefault="00F75663">
      <w:pPr>
        <w:tabs>
          <w:tab w:val="left" w:pos="-720"/>
        </w:tabs>
        <w:suppressAutoHyphens/>
        <w:jc w:val="both"/>
        <w:rPr>
          <w:spacing w:val="-3"/>
          <w:sz w:val="22"/>
          <w:szCs w:val="22"/>
        </w:rPr>
      </w:pPr>
      <w:r>
        <w:rPr>
          <w:b/>
          <w:spacing w:val="-3"/>
          <w:sz w:val="22"/>
          <w:szCs w:val="22"/>
        </w:rPr>
        <w:t>14a</w:t>
      </w:r>
      <w:r w:rsidR="00EE4076">
        <w:rPr>
          <w:b/>
          <w:spacing w:val="-3"/>
          <w:sz w:val="22"/>
          <w:szCs w:val="22"/>
        </w:rPr>
        <w:t>:</w:t>
      </w:r>
      <w:r w:rsidR="00EE4076" w:rsidRPr="00477E98">
        <w:rPr>
          <w:b/>
          <w:spacing w:val="-3"/>
          <w:sz w:val="22"/>
          <w:szCs w:val="22"/>
        </w:rPr>
        <w:t xml:space="preserve"> Narrative</w:t>
      </w:r>
      <w:r w:rsidR="00373EA1" w:rsidRPr="00477E98">
        <w:rPr>
          <w:b/>
          <w:spacing w:val="-3"/>
          <w:sz w:val="22"/>
          <w:szCs w:val="22"/>
        </w:rPr>
        <w:t xml:space="preserve"> for Detail of Self Disallowed Expenses</w:t>
      </w:r>
    </w:p>
    <w:p w:rsidR="00D0559E" w:rsidRPr="00477E98" w:rsidRDefault="00373EA1" w:rsidP="00F75663">
      <w:pPr>
        <w:tabs>
          <w:tab w:val="left" w:pos="-720"/>
        </w:tabs>
        <w:suppressAutoHyphens/>
        <w:ind w:left="288"/>
        <w:jc w:val="both"/>
        <w:rPr>
          <w:spacing w:val="-3"/>
          <w:sz w:val="22"/>
          <w:szCs w:val="22"/>
        </w:rPr>
      </w:pPr>
      <w:r w:rsidRPr="00477E98">
        <w:rPr>
          <w:spacing w:val="-3"/>
          <w:sz w:val="22"/>
          <w:szCs w:val="22"/>
        </w:rPr>
        <w:t>A narrative describing and explaining the method or basis used to determine the self-disallowed amounts reported in Scheduled 14: Detail of Self-Disallowed Expenses must be provided on this page.</w:t>
      </w:r>
    </w:p>
    <w:p w:rsidR="00373EA1" w:rsidRPr="00477E98" w:rsidRDefault="00373EA1">
      <w:pPr>
        <w:tabs>
          <w:tab w:val="left" w:pos="-720"/>
        </w:tabs>
        <w:suppressAutoHyphens/>
        <w:jc w:val="both"/>
        <w:rPr>
          <w:spacing w:val="-3"/>
          <w:sz w:val="22"/>
          <w:szCs w:val="22"/>
        </w:rPr>
      </w:pPr>
    </w:p>
    <w:p w:rsidR="00D0559E" w:rsidRPr="00477E98" w:rsidRDefault="00F75663" w:rsidP="00C665E7">
      <w:pPr>
        <w:tabs>
          <w:tab w:val="left" w:pos="-720"/>
        </w:tabs>
        <w:suppressAutoHyphens/>
        <w:ind w:left="288" w:hanging="288"/>
        <w:jc w:val="both"/>
        <w:rPr>
          <w:b/>
          <w:spacing w:val="-3"/>
          <w:sz w:val="22"/>
          <w:szCs w:val="22"/>
        </w:rPr>
      </w:pPr>
      <w:r>
        <w:rPr>
          <w:b/>
          <w:spacing w:val="-3"/>
          <w:sz w:val="22"/>
          <w:szCs w:val="22"/>
        </w:rPr>
        <w:t>15</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Claimed Fixed Costs</w:t>
      </w:r>
    </w:p>
    <w:p w:rsidR="005E5D3A" w:rsidRDefault="00D0559E" w:rsidP="00C665E7">
      <w:pPr>
        <w:tabs>
          <w:tab w:val="left" w:pos="-720"/>
        </w:tabs>
        <w:suppressAutoHyphens/>
        <w:ind w:left="288"/>
        <w:jc w:val="both"/>
        <w:rPr>
          <w:spacing w:val="-3"/>
          <w:sz w:val="22"/>
        </w:rPr>
      </w:pPr>
      <w:r w:rsidRPr="00477E98">
        <w:rPr>
          <w:spacing w:val="-3"/>
          <w:sz w:val="22"/>
          <w:szCs w:val="22"/>
        </w:rPr>
        <w:t xml:space="preserve">Since reported fixed costs are automatically disallowed, this schedule requires the provider to restore </w:t>
      </w:r>
      <w:r w:rsidRPr="00477E98">
        <w:rPr>
          <w:b/>
          <w:spacing w:val="-3"/>
          <w:sz w:val="22"/>
          <w:szCs w:val="22"/>
        </w:rPr>
        <w:t>only the allowable fixed costs</w:t>
      </w:r>
      <w:r w:rsidRPr="00477E98">
        <w:rPr>
          <w:spacing w:val="-3"/>
          <w:sz w:val="22"/>
          <w:szCs w:val="22"/>
        </w:rPr>
        <w:t xml:space="preserve"> to the claim.  Great care should be taken with this schedule since this is the basis of your fixed cost reimbursement.  Errors and omissions on this schedule cause serious delays in computing rates.  The allowable basis is seldom the same as actual cost; carefully review the provisions of </w:t>
      </w:r>
      <w:r w:rsidR="00162651">
        <w:rPr>
          <w:spacing w:val="-3"/>
          <w:sz w:val="22"/>
          <w:szCs w:val="22"/>
        </w:rPr>
        <w:t>101 CMR 204</w:t>
      </w:r>
      <w:r w:rsidRPr="00477E98">
        <w:rPr>
          <w:spacing w:val="-3"/>
          <w:sz w:val="22"/>
          <w:szCs w:val="22"/>
        </w:rPr>
        <w:t>.00.  The starting point of this schedule should be your ending allowable basis from the previous year.  Be sure to reflect the additions and deletions previously reported</w:t>
      </w:r>
      <w:r w:rsidR="00C665E7">
        <w:rPr>
          <w:spacing w:val="-3"/>
          <w:sz w:val="22"/>
          <w:szCs w:val="22"/>
        </w:rPr>
        <w:t>.</w:t>
      </w:r>
      <w:r w:rsidR="00017E52" w:rsidRPr="00017E52">
        <w:rPr>
          <w:spacing w:val="-3"/>
          <w:sz w:val="22"/>
        </w:rPr>
        <w:t xml:space="preserve"> </w:t>
      </w:r>
      <w:r w:rsidR="00017E52">
        <w:rPr>
          <w:spacing w:val="-3"/>
          <w:sz w:val="22"/>
        </w:rPr>
        <w:t xml:space="preserve">Your claim for long-term interest including related period expense such as service fees, mortgage insurance, etc. as well as any new allowable Long Term Debt should reflect all permanent factors calculated on your existing debt as well as any new Long Term Debt.  Make complete disclosure of your allocation methodology to arrive at the amounts attributable to the </w:t>
      </w:r>
      <w:smartTag w:uri="urn:schemas-microsoft-com:office:smarttags" w:element="place">
        <w:smartTag w:uri="urn:schemas-microsoft-com:office:smarttags" w:element="State">
          <w:r w:rsidR="00017E52">
            <w:rPr>
              <w:spacing w:val="-3"/>
              <w:sz w:val="22"/>
            </w:rPr>
            <w:t>Massachusetts</w:t>
          </w:r>
        </w:smartTag>
      </w:smartTag>
      <w:r w:rsidR="00017E52">
        <w:rPr>
          <w:spacing w:val="-3"/>
          <w:sz w:val="22"/>
        </w:rPr>
        <w:t xml:space="preserve">’ Nursing Facilities and Rest Homes and calculations supporting the permanent factor(s) of your new debt in the Footnotes and </w:t>
      </w:r>
    </w:p>
    <w:p w:rsidR="005E5D3A" w:rsidRDefault="00C10F66" w:rsidP="005E5D3A">
      <w:pPr>
        <w:tabs>
          <w:tab w:val="center" w:pos="5537"/>
        </w:tabs>
        <w:suppressAutoHyphens/>
        <w:jc w:val="both"/>
        <w:rPr>
          <w:spacing w:val="-3"/>
          <w:sz w:val="22"/>
          <w:szCs w:val="22"/>
        </w:rPr>
      </w:pPr>
      <w:r>
        <w:rPr>
          <w:b/>
          <w:spacing w:val="-3"/>
          <w:sz w:val="22"/>
          <w:szCs w:val="22"/>
        </w:rPr>
        <w:br w:type="page"/>
      </w:r>
      <w:r w:rsidR="005E5D3A">
        <w:rPr>
          <w:b/>
          <w:spacing w:val="-3"/>
          <w:sz w:val="22"/>
          <w:szCs w:val="22"/>
        </w:rPr>
        <w:t>(</w:t>
      </w:r>
      <w:r w:rsidR="005E5D3A">
        <w:rPr>
          <w:spacing w:val="-3"/>
          <w:sz w:val="22"/>
          <w:szCs w:val="22"/>
        </w:rPr>
        <w:t>HCF-3 Continued)</w:t>
      </w:r>
    </w:p>
    <w:p w:rsidR="005E5D3A" w:rsidRDefault="005E5D3A" w:rsidP="005E5D3A">
      <w:pPr>
        <w:tabs>
          <w:tab w:val="center" w:pos="5537"/>
        </w:tabs>
        <w:suppressAutoHyphens/>
        <w:jc w:val="both"/>
        <w:rPr>
          <w:spacing w:val="-3"/>
          <w:sz w:val="22"/>
          <w:szCs w:val="22"/>
        </w:rPr>
      </w:pPr>
    </w:p>
    <w:p w:rsidR="00017E52" w:rsidRDefault="00017E52" w:rsidP="00C665E7">
      <w:pPr>
        <w:tabs>
          <w:tab w:val="left" w:pos="-720"/>
        </w:tabs>
        <w:suppressAutoHyphens/>
        <w:ind w:left="288"/>
        <w:jc w:val="both"/>
        <w:rPr>
          <w:spacing w:val="-3"/>
          <w:sz w:val="22"/>
        </w:rPr>
      </w:pPr>
      <w:r>
        <w:rPr>
          <w:spacing w:val="-3"/>
          <w:sz w:val="22"/>
        </w:rPr>
        <w:t>Explanations section.    The claimed fixed costs in Schedule 15 must reconcile with total claimed fixed costs in Schedule 10</w:t>
      </w:r>
      <w:r w:rsidR="008D7B9A">
        <w:rPr>
          <w:spacing w:val="-3"/>
          <w:sz w:val="22"/>
        </w:rPr>
        <w:t>, Part H.</w:t>
      </w:r>
    </w:p>
    <w:p w:rsidR="005E5D3A" w:rsidRDefault="005E5D3A" w:rsidP="00C665E7">
      <w:pPr>
        <w:tabs>
          <w:tab w:val="left" w:pos="-720"/>
        </w:tabs>
        <w:suppressAutoHyphens/>
        <w:ind w:left="288"/>
        <w:jc w:val="both"/>
        <w:rPr>
          <w:b/>
          <w:spacing w:val="-3"/>
          <w:sz w:val="22"/>
        </w:rPr>
      </w:pPr>
    </w:p>
    <w:p w:rsidR="00D0559E" w:rsidRPr="00477E98" w:rsidRDefault="00F75663">
      <w:pPr>
        <w:tabs>
          <w:tab w:val="left" w:pos="-720"/>
        </w:tabs>
        <w:suppressAutoHyphens/>
        <w:jc w:val="both"/>
        <w:rPr>
          <w:spacing w:val="-3"/>
          <w:sz w:val="22"/>
          <w:szCs w:val="22"/>
        </w:rPr>
      </w:pPr>
      <w:r>
        <w:rPr>
          <w:b/>
          <w:spacing w:val="-3"/>
          <w:sz w:val="22"/>
          <w:szCs w:val="22"/>
        </w:rPr>
        <w:t>16</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Clerical Expenses</w:t>
      </w:r>
    </w:p>
    <w:p w:rsidR="00D0559E" w:rsidRPr="00477E98" w:rsidRDefault="00D0559E" w:rsidP="00801B8B">
      <w:pPr>
        <w:ind w:left="288"/>
        <w:rPr>
          <w:spacing w:val="-3"/>
          <w:sz w:val="22"/>
          <w:szCs w:val="22"/>
        </w:rPr>
      </w:pPr>
      <w:r w:rsidRPr="00477E98">
        <w:rPr>
          <w:spacing w:val="-3"/>
          <w:sz w:val="22"/>
          <w:szCs w:val="22"/>
        </w:rPr>
        <w:t xml:space="preserve">The total expenses for clerical services must be detailed on this schedule.  If the detail provided here does not equal account </w:t>
      </w:r>
      <w:r w:rsidR="00367BF5" w:rsidRPr="00477E98">
        <w:rPr>
          <w:spacing w:val="-3"/>
          <w:sz w:val="22"/>
          <w:szCs w:val="22"/>
        </w:rPr>
        <w:t>9321.</w:t>
      </w:r>
      <w:r w:rsidRPr="00477E98">
        <w:rPr>
          <w:spacing w:val="-3"/>
          <w:sz w:val="22"/>
          <w:szCs w:val="22"/>
        </w:rPr>
        <w:t>1, the report will be returned to the provider.</w:t>
      </w:r>
      <w:r w:rsidR="00961C83" w:rsidRPr="00477E98">
        <w:rPr>
          <w:spacing w:val="-3"/>
          <w:sz w:val="22"/>
          <w:szCs w:val="22"/>
        </w:rPr>
        <w:t xml:space="preserve">  The total amount in this detail must reconcile with the same account in Schedule 2</w:t>
      </w:r>
      <w:r w:rsidR="000432AD" w:rsidRPr="00477E98">
        <w:rPr>
          <w:spacing w:val="-3"/>
          <w:sz w:val="22"/>
          <w:szCs w:val="22"/>
        </w:rPr>
        <w:t>: Statement</w:t>
      </w:r>
      <w:r w:rsidR="00961C83" w:rsidRPr="00477E98">
        <w:rPr>
          <w:spacing w:val="-3"/>
          <w:sz w:val="22"/>
          <w:szCs w:val="22"/>
        </w:rPr>
        <w:t xml:space="preserve"> of Profit and Loss</w:t>
      </w:r>
      <w:r w:rsidR="00227EC3">
        <w:rPr>
          <w:spacing w:val="-3"/>
          <w:sz w:val="22"/>
          <w:szCs w:val="22"/>
        </w:rPr>
        <w:t>.</w:t>
      </w:r>
      <w:r w:rsidR="00801B8B">
        <w:rPr>
          <w:spacing w:val="-3"/>
          <w:sz w:val="22"/>
          <w:szCs w:val="22"/>
        </w:rPr>
        <w:t xml:space="preserve">  </w:t>
      </w:r>
      <w:r w:rsidR="00801B8B">
        <w:rPr>
          <w:sz w:val="22"/>
          <w:szCs w:val="22"/>
        </w:rPr>
        <w:t>This information must be submitted at the time of the cost report filing.</w:t>
      </w:r>
    </w:p>
    <w:p w:rsidR="00D0559E" w:rsidRDefault="00D0559E" w:rsidP="00F75663">
      <w:pPr>
        <w:tabs>
          <w:tab w:val="left" w:pos="-720"/>
        </w:tabs>
        <w:suppressAutoHyphens/>
        <w:ind w:left="288"/>
        <w:jc w:val="both"/>
        <w:rPr>
          <w:spacing w:val="-3"/>
          <w:sz w:val="22"/>
          <w:szCs w:val="22"/>
        </w:rPr>
      </w:pPr>
    </w:p>
    <w:p w:rsidR="00130E76" w:rsidRPr="00477E98" w:rsidRDefault="00130E76" w:rsidP="00130E76">
      <w:pPr>
        <w:tabs>
          <w:tab w:val="left" w:pos="-720"/>
        </w:tabs>
        <w:suppressAutoHyphens/>
        <w:jc w:val="both"/>
        <w:rPr>
          <w:spacing w:val="-3"/>
          <w:sz w:val="22"/>
          <w:szCs w:val="22"/>
        </w:rPr>
      </w:pPr>
      <w:r>
        <w:rPr>
          <w:b/>
          <w:spacing w:val="-3"/>
          <w:sz w:val="22"/>
          <w:szCs w:val="22"/>
        </w:rPr>
        <w:t>17:</w:t>
      </w:r>
      <w:r w:rsidRPr="00477E98">
        <w:rPr>
          <w:b/>
          <w:spacing w:val="-3"/>
          <w:sz w:val="22"/>
          <w:szCs w:val="22"/>
        </w:rPr>
        <w:t xml:space="preserve"> Detail of </w:t>
      </w:r>
      <w:r>
        <w:rPr>
          <w:b/>
          <w:spacing w:val="-3"/>
          <w:sz w:val="22"/>
          <w:szCs w:val="22"/>
        </w:rPr>
        <w:t>Administration Salaries</w:t>
      </w:r>
      <w:r w:rsidRPr="00477E98">
        <w:rPr>
          <w:b/>
          <w:spacing w:val="-3"/>
          <w:sz w:val="22"/>
          <w:szCs w:val="22"/>
        </w:rPr>
        <w:t xml:space="preserve"> Expense</w:t>
      </w:r>
    </w:p>
    <w:p w:rsidR="00130E76" w:rsidRDefault="00130E76" w:rsidP="00801B8B">
      <w:pPr>
        <w:ind w:left="288"/>
        <w:rPr>
          <w:spacing w:val="-3"/>
          <w:sz w:val="22"/>
          <w:szCs w:val="22"/>
        </w:rPr>
      </w:pPr>
      <w:r w:rsidRPr="00477E98">
        <w:rPr>
          <w:spacing w:val="-3"/>
          <w:sz w:val="22"/>
          <w:szCs w:val="22"/>
        </w:rPr>
        <w:t xml:space="preserve">The total expenses for </w:t>
      </w:r>
      <w:r>
        <w:rPr>
          <w:spacing w:val="-3"/>
          <w:sz w:val="22"/>
          <w:szCs w:val="22"/>
        </w:rPr>
        <w:t>administration salaries</w:t>
      </w:r>
      <w:r w:rsidRPr="00477E98">
        <w:rPr>
          <w:spacing w:val="-3"/>
          <w:sz w:val="22"/>
          <w:szCs w:val="22"/>
        </w:rPr>
        <w:t xml:space="preserve"> must be detailed on this schedule.  If the detail provided here does not equal account 93</w:t>
      </w:r>
      <w:r>
        <w:rPr>
          <w:spacing w:val="-3"/>
          <w:sz w:val="22"/>
          <w:szCs w:val="22"/>
        </w:rPr>
        <w:t>12</w:t>
      </w:r>
      <w:r w:rsidRPr="00477E98">
        <w:rPr>
          <w:spacing w:val="-3"/>
          <w:sz w:val="22"/>
          <w:szCs w:val="22"/>
        </w:rPr>
        <w:t>.1, the report will be returned to the provider.  The total amount in this detail must reconcile with the same account in Schedule 2: Statement of Profit and Loss</w:t>
      </w:r>
      <w:r>
        <w:rPr>
          <w:spacing w:val="-3"/>
          <w:sz w:val="22"/>
          <w:szCs w:val="22"/>
        </w:rPr>
        <w:t>.</w:t>
      </w:r>
      <w:r w:rsidR="00801B8B">
        <w:rPr>
          <w:spacing w:val="-3"/>
          <w:sz w:val="22"/>
          <w:szCs w:val="22"/>
        </w:rPr>
        <w:t xml:space="preserve">  </w:t>
      </w:r>
      <w:r w:rsidR="00801B8B">
        <w:rPr>
          <w:sz w:val="22"/>
          <w:szCs w:val="22"/>
        </w:rPr>
        <w:t>This information must be submitted at the time of the cost report filing.</w:t>
      </w:r>
    </w:p>
    <w:p w:rsidR="00130E76" w:rsidRPr="00477E98" w:rsidRDefault="00130E76">
      <w:pPr>
        <w:tabs>
          <w:tab w:val="left" w:pos="-720"/>
        </w:tabs>
        <w:suppressAutoHyphens/>
        <w:jc w:val="both"/>
        <w:rPr>
          <w:b/>
          <w:spacing w:val="-3"/>
          <w:sz w:val="22"/>
          <w:szCs w:val="22"/>
        </w:rPr>
      </w:pPr>
    </w:p>
    <w:p w:rsidR="00D0559E" w:rsidRPr="00477E98" w:rsidRDefault="00F75663">
      <w:pPr>
        <w:tabs>
          <w:tab w:val="left" w:pos="-720"/>
        </w:tabs>
        <w:suppressAutoHyphens/>
        <w:jc w:val="both"/>
        <w:rPr>
          <w:spacing w:val="-3"/>
          <w:sz w:val="22"/>
          <w:szCs w:val="22"/>
        </w:rPr>
      </w:pPr>
      <w:r>
        <w:rPr>
          <w:b/>
          <w:spacing w:val="-3"/>
          <w:sz w:val="22"/>
          <w:szCs w:val="22"/>
        </w:rPr>
        <w:t>19</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Other Administrative Cost </w:t>
      </w:r>
    </w:p>
    <w:p w:rsidR="00D0559E" w:rsidRPr="00477E98" w:rsidRDefault="00D0559E" w:rsidP="00F75663">
      <w:pPr>
        <w:tabs>
          <w:tab w:val="left" w:pos="-720"/>
        </w:tabs>
        <w:suppressAutoHyphens/>
        <w:ind w:left="288"/>
        <w:jc w:val="both"/>
        <w:rPr>
          <w:spacing w:val="-3"/>
          <w:sz w:val="22"/>
          <w:szCs w:val="22"/>
        </w:rPr>
      </w:pPr>
      <w:r w:rsidRPr="00477E98">
        <w:rPr>
          <w:spacing w:val="-3"/>
          <w:sz w:val="22"/>
          <w:szCs w:val="22"/>
        </w:rPr>
        <w:t>The total expense for Other Administrative Costs must be detailed on this schedule.</w:t>
      </w:r>
      <w:r w:rsidR="00961C83" w:rsidRPr="00477E98">
        <w:rPr>
          <w:spacing w:val="-3"/>
          <w:sz w:val="22"/>
          <w:szCs w:val="22"/>
        </w:rPr>
        <w:t xml:space="preserve">  The total amount in this detail must reconcile with the same account in Schedule 2</w:t>
      </w:r>
      <w:r w:rsidR="000432AD" w:rsidRPr="00477E98">
        <w:rPr>
          <w:spacing w:val="-3"/>
          <w:sz w:val="22"/>
          <w:szCs w:val="22"/>
        </w:rPr>
        <w:t>: Statement</w:t>
      </w:r>
      <w:r w:rsidR="00961C83" w:rsidRPr="00477E98">
        <w:rPr>
          <w:spacing w:val="-3"/>
          <w:sz w:val="22"/>
          <w:szCs w:val="22"/>
        </w:rPr>
        <w:t xml:space="preserve"> of Profit and Loss</w:t>
      </w:r>
      <w:r w:rsidR="00227EC3">
        <w:rPr>
          <w:spacing w:val="-3"/>
          <w:sz w:val="22"/>
          <w:szCs w:val="22"/>
        </w:rPr>
        <w:t>.</w:t>
      </w:r>
    </w:p>
    <w:p w:rsidR="00D0559E" w:rsidRPr="00477E98" w:rsidRDefault="00D0559E">
      <w:pPr>
        <w:tabs>
          <w:tab w:val="left" w:pos="-720"/>
        </w:tabs>
        <w:suppressAutoHyphens/>
        <w:jc w:val="both"/>
        <w:rPr>
          <w:b/>
          <w:spacing w:val="-3"/>
          <w:sz w:val="22"/>
          <w:szCs w:val="22"/>
        </w:rPr>
      </w:pPr>
    </w:p>
    <w:p w:rsidR="00D0559E" w:rsidRPr="00477E98" w:rsidRDefault="00F75663">
      <w:pPr>
        <w:tabs>
          <w:tab w:val="left" w:pos="-720"/>
        </w:tabs>
        <w:suppressAutoHyphens/>
        <w:jc w:val="both"/>
        <w:rPr>
          <w:b/>
          <w:spacing w:val="-3"/>
          <w:sz w:val="22"/>
          <w:szCs w:val="22"/>
        </w:rPr>
      </w:pPr>
      <w:r>
        <w:rPr>
          <w:b/>
          <w:spacing w:val="-3"/>
          <w:sz w:val="22"/>
          <w:szCs w:val="22"/>
        </w:rPr>
        <w:t>20</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General Insurance </w:t>
      </w:r>
    </w:p>
    <w:p w:rsidR="00D0559E" w:rsidRPr="00477E98" w:rsidRDefault="00D0559E" w:rsidP="00F75663">
      <w:pPr>
        <w:tabs>
          <w:tab w:val="left" w:pos="-720"/>
        </w:tabs>
        <w:suppressAutoHyphens/>
        <w:ind w:left="288"/>
        <w:jc w:val="both"/>
        <w:rPr>
          <w:spacing w:val="-3"/>
          <w:sz w:val="22"/>
          <w:szCs w:val="22"/>
        </w:rPr>
      </w:pPr>
      <w:r w:rsidRPr="00477E98">
        <w:rPr>
          <w:spacing w:val="-3"/>
          <w:sz w:val="22"/>
          <w:szCs w:val="22"/>
        </w:rPr>
        <w:t>The total expense for General Insurance must be detailed on this schedule.</w:t>
      </w:r>
      <w:r w:rsidR="00961C83" w:rsidRPr="00477E98">
        <w:rPr>
          <w:spacing w:val="-3"/>
          <w:sz w:val="22"/>
          <w:szCs w:val="22"/>
        </w:rPr>
        <w:t xml:space="preserve">  The total amount in this detail must reconcile with the same account in Schedule 2</w:t>
      </w:r>
      <w:r w:rsidR="000432AD" w:rsidRPr="00477E98">
        <w:rPr>
          <w:spacing w:val="-3"/>
          <w:sz w:val="22"/>
          <w:szCs w:val="22"/>
        </w:rPr>
        <w:t>: Statement</w:t>
      </w:r>
      <w:r w:rsidR="00961C83" w:rsidRPr="00477E98">
        <w:rPr>
          <w:spacing w:val="-3"/>
          <w:sz w:val="22"/>
          <w:szCs w:val="22"/>
        </w:rPr>
        <w:t xml:space="preserve"> of Profit and Loss</w:t>
      </w:r>
      <w:r w:rsidR="00227EC3">
        <w:rPr>
          <w:spacing w:val="-3"/>
          <w:sz w:val="22"/>
          <w:szCs w:val="22"/>
        </w:rPr>
        <w:t>.</w:t>
      </w:r>
    </w:p>
    <w:p w:rsidR="00CA0544" w:rsidRDefault="00CA0544">
      <w:pPr>
        <w:tabs>
          <w:tab w:val="left" w:pos="-720"/>
        </w:tabs>
        <w:suppressAutoHyphens/>
        <w:jc w:val="both"/>
        <w:rPr>
          <w:b/>
          <w:spacing w:val="-3"/>
          <w:sz w:val="22"/>
          <w:szCs w:val="22"/>
        </w:rPr>
      </w:pPr>
    </w:p>
    <w:p w:rsidR="00D0559E" w:rsidRPr="00477E98" w:rsidRDefault="00F75663">
      <w:pPr>
        <w:tabs>
          <w:tab w:val="left" w:pos="-720"/>
        </w:tabs>
        <w:suppressAutoHyphens/>
        <w:jc w:val="both"/>
        <w:rPr>
          <w:b/>
          <w:spacing w:val="-3"/>
          <w:sz w:val="22"/>
          <w:szCs w:val="22"/>
        </w:rPr>
      </w:pPr>
      <w:r>
        <w:rPr>
          <w:b/>
          <w:spacing w:val="-3"/>
          <w:sz w:val="22"/>
          <w:szCs w:val="22"/>
        </w:rPr>
        <w:t>2</w:t>
      </w:r>
      <w:r w:rsidR="00D0559E" w:rsidRPr="00477E98">
        <w:rPr>
          <w:b/>
          <w:spacing w:val="-3"/>
          <w:sz w:val="22"/>
          <w:szCs w:val="22"/>
        </w:rPr>
        <w:t>1</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Miscellaneous Expense </w:t>
      </w:r>
    </w:p>
    <w:p w:rsidR="00D0559E" w:rsidRPr="00477E98" w:rsidRDefault="00D0559E" w:rsidP="00F75663">
      <w:pPr>
        <w:tabs>
          <w:tab w:val="left" w:pos="-720"/>
        </w:tabs>
        <w:suppressAutoHyphens/>
        <w:ind w:left="288"/>
        <w:jc w:val="both"/>
        <w:rPr>
          <w:spacing w:val="-3"/>
          <w:sz w:val="22"/>
          <w:szCs w:val="22"/>
        </w:rPr>
      </w:pPr>
      <w:r w:rsidRPr="00477E98">
        <w:rPr>
          <w:spacing w:val="-3"/>
          <w:sz w:val="22"/>
          <w:szCs w:val="22"/>
        </w:rPr>
        <w:t>The total expense for Miscellaneous must be detailed on this schedule.</w:t>
      </w:r>
      <w:r w:rsidR="00961C83" w:rsidRPr="00477E98">
        <w:rPr>
          <w:spacing w:val="-3"/>
          <w:sz w:val="22"/>
          <w:szCs w:val="22"/>
        </w:rPr>
        <w:t xml:space="preserve">  The total amount in this detail must reconcile with the same account in Schedule 2</w:t>
      </w:r>
      <w:r w:rsidR="000432AD" w:rsidRPr="00477E98">
        <w:rPr>
          <w:spacing w:val="-3"/>
          <w:sz w:val="22"/>
          <w:szCs w:val="22"/>
        </w:rPr>
        <w:t>: Statement</w:t>
      </w:r>
      <w:r w:rsidR="00961C83" w:rsidRPr="00477E98">
        <w:rPr>
          <w:spacing w:val="-3"/>
          <w:sz w:val="22"/>
          <w:szCs w:val="22"/>
        </w:rPr>
        <w:t xml:space="preserve"> of Profit and Loss</w:t>
      </w:r>
      <w:r w:rsidR="00227EC3">
        <w:rPr>
          <w:spacing w:val="-3"/>
          <w:sz w:val="22"/>
          <w:szCs w:val="22"/>
        </w:rPr>
        <w:t>.</w:t>
      </w:r>
    </w:p>
    <w:p w:rsidR="00D0559E" w:rsidRPr="00477E98" w:rsidRDefault="00D0559E">
      <w:pPr>
        <w:tabs>
          <w:tab w:val="left" w:pos="-720"/>
        </w:tabs>
        <w:suppressAutoHyphens/>
        <w:jc w:val="both"/>
        <w:rPr>
          <w:b/>
          <w:spacing w:val="-3"/>
          <w:sz w:val="22"/>
          <w:szCs w:val="22"/>
        </w:rPr>
      </w:pPr>
    </w:p>
    <w:p w:rsidR="00D0559E" w:rsidRPr="00477E98" w:rsidRDefault="009D5558">
      <w:pPr>
        <w:tabs>
          <w:tab w:val="left" w:pos="-720"/>
        </w:tabs>
        <w:suppressAutoHyphens/>
        <w:jc w:val="both"/>
        <w:rPr>
          <w:b/>
          <w:spacing w:val="-3"/>
          <w:sz w:val="22"/>
          <w:szCs w:val="22"/>
        </w:rPr>
      </w:pPr>
      <w:r>
        <w:rPr>
          <w:b/>
          <w:spacing w:val="-3"/>
          <w:sz w:val="22"/>
          <w:szCs w:val="22"/>
        </w:rPr>
        <w:t>22</w:t>
      </w:r>
      <w:r w:rsidR="00EE4076">
        <w:rPr>
          <w:b/>
          <w:spacing w:val="-3"/>
          <w:sz w:val="22"/>
          <w:szCs w:val="22"/>
        </w:rPr>
        <w:t>:</w:t>
      </w:r>
      <w:r w:rsidR="00EE4076" w:rsidRPr="00477E98">
        <w:rPr>
          <w:b/>
          <w:spacing w:val="-3"/>
          <w:sz w:val="22"/>
          <w:szCs w:val="22"/>
        </w:rPr>
        <w:t xml:space="preserve"> Detail</w:t>
      </w:r>
      <w:r w:rsidR="00D0559E" w:rsidRPr="00477E98">
        <w:rPr>
          <w:b/>
          <w:spacing w:val="-3"/>
          <w:sz w:val="22"/>
          <w:szCs w:val="22"/>
        </w:rPr>
        <w:t xml:space="preserve"> of Other Property Costs </w:t>
      </w:r>
    </w:p>
    <w:p w:rsidR="00D0559E" w:rsidRPr="00477E98" w:rsidRDefault="00D0559E" w:rsidP="009D5558">
      <w:pPr>
        <w:tabs>
          <w:tab w:val="left" w:pos="-720"/>
        </w:tabs>
        <w:suppressAutoHyphens/>
        <w:ind w:left="288"/>
        <w:jc w:val="both"/>
        <w:rPr>
          <w:spacing w:val="-3"/>
          <w:sz w:val="22"/>
          <w:szCs w:val="22"/>
        </w:rPr>
      </w:pPr>
      <w:r w:rsidRPr="00477E98">
        <w:rPr>
          <w:spacing w:val="-3"/>
          <w:sz w:val="22"/>
          <w:szCs w:val="22"/>
        </w:rPr>
        <w:t>The total expense for Other Property Cost must be detailed on this schedule.</w:t>
      </w:r>
      <w:r w:rsidR="00961C83" w:rsidRPr="00477E98">
        <w:rPr>
          <w:spacing w:val="-3"/>
          <w:sz w:val="22"/>
          <w:szCs w:val="22"/>
        </w:rPr>
        <w:t xml:space="preserve">  The total amount in this detail must reconcile with the same account in Schedule 2</w:t>
      </w:r>
      <w:r w:rsidR="000432AD" w:rsidRPr="00477E98">
        <w:rPr>
          <w:spacing w:val="-3"/>
          <w:sz w:val="22"/>
          <w:szCs w:val="22"/>
        </w:rPr>
        <w:t>: Statement</w:t>
      </w:r>
      <w:r w:rsidR="00961C83" w:rsidRPr="00477E98">
        <w:rPr>
          <w:spacing w:val="-3"/>
          <w:sz w:val="22"/>
          <w:szCs w:val="22"/>
        </w:rPr>
        <w:t xml:space="preserve"> of Profit and Loss</w:t>
      </w:r>
      <w:r w:rsidR="00227EC3">
        <w:rPr>
          <w:spacing w:val="-3"/>
          <w:sz w:val="22"/>
          <w:szCs w:val="22"/>
        </w:rPr>
        <w:t>.</w:t>
      </w:r>
    </w:p>
    <w:p w:rsidR="00D0559E" w:rsidRPr="00477E98" w:rsidRDefault="00D0559E">
      <w:pPr>
        <w:tabs>
          <w:tab w:val="left" w:pos="-720"/>
        </w:tabs>
        <w:suppressAutoHyphens/>
        <w:jc w:val="both"/>
        <w:rPr>
          <w:spacing w:val="-3"/>
          <w:sz w:val="22"/>
          <w:szCs w:val="22"/>
        </w:rPr>
      </w:pPr>
    </w:p>
    <w:p w:rsidR="00D0559E" w:rsidRPr="00477E98" w:rsidRDefault="00D0559E">
      <w:pPr>
        <w:tabs>
          <w:tab w:val="left" w:pos="-720"/>
        </w:tabs>
        <w:suppressAutoHyphens/>
        <w:jc w:val="both"/>
        <w:rPr>
          <w:b/>
          <w:spacing w:val="-3"/>
          <w:sz w:val="22"/>
          <w:szCs w:val="22"/>
        </w:rPr>
      </w:pPr>
      <w:r w:rsidRPr="00477E98">
        <w:rPr>
          <w:b/>
          <w:spacing w:val="-3"/>
          <w:sz w:val="22"/>
          <w:szCs w:val="22"/>
        </w:rPr>
        <w:t>23</w:t>
      </w:r>
      <w:r w:rsidR="00EE4076">
        <w:rPr>
          <w:b/>
          <w:spacing w:val="-3"/>
          <w:sz w:val="22"/>
          <w:szCs w:val="22"/>
        </w:rPr>
        <w:t>:</w:t>
      </w:r>
      <w:r w:rsidR="00EE4076" w:rsidRPr="00477E98">
        <w:rPr>
          <w:b/>
          <w:spacing w:val="-3"/>
          <w:sz w:val="22"/>
          <w:szCs w:val="22"/>
        </w:rPr>
        <w:t xml:space="preserve"> Organizational</w:t>
      </w:r>
      <w:r w:rsidRPr="00477E98">
        <w:rPr>
          <w:b/>
          <w:spacing w:val="-3"/>
          <w:sz w:val="22"/>
          <w:szCs w:val="22"/>
        </w:rPr>
        <w:t xml:space="preserve"> Structure </w:t>
      </w:r>
    </w:p>
    <w:p w:rsidR="003769A4" w:rsidRDefault="00D0559E" w:rsidP="009D5558">
      <w:pPr>
        <w:tabs>
          <w:tab w:val="left" w:pos="-720"/>
        </w:tabs>
        <w:suppressAutoHyphens/>
        <w:ind w:left="288"/>
        <w:jc w:val="both"/>
        <w:rPr>
          <w:spacing w:val="-3"/>
          <w:sz w:val="22"/>
          <w:szCs w:val="22"/>
        </w:rPr>
      </w:pPr>
      <w:r w:rsidRPr="00477E98">
        <w:rPr>
          <w:spacing w:val="-3"/>
          <w:sz w:val="22"/>
          <w:szCs w:val="22"/>
        </w:rPr>
        <w:t xml:space="preserve">All management companies must complete this schedule.  All documentation supporting the response </w:t>
      </w:r>
    </w:p>
    <w:p w:rsidR="00D0559E" w:rsidRPr="00477E98" w:rsidRDefault="00D0559E" w:rsidP="009D5558">
      <w:pPr>
        <w:tabs>
          <w:tab w:val="left" w:pos="-720"/>
        </w:tabs>
        <w:suppressAutoHyphens/>
        <w:ind w:left="288"/>
        <w:jc w:val="both"/>
        <w:rPr>
          <w:spacing w:val="-3"/>
          <w:sz w:val="22"/>
          <w:szCs w:val="22"/>
        </w:rPr>
      </w:pPr>
      <w:r w:rsidRPr="00477E98">
        <w:rPr>
          <w:spacing w:val="-3"/>
          <w:sz w:val="22"/>
          <w:szCs w:val="22"/>
        </w:rPr>
        <w:t xml:space="preserve">must be available upon request by the </w:t>
      </w:r>
      <w:r w:rsidR="00C719EF">
        <w:rPr>
          <w:spacing w:val="-3"/>
          <w:sz w:val="22"/>
          <w:szCs w:val="22"/>
        </w:rPr>
        <w:t>Center</w:t>
      </w:r>
      <w:r w:rsidRPr="00477E98">
        <w:rPr>
          <w:spacing w:val="-3"/>
          <w:sz w:val="22"/>
          <w:szCs w:val="22"/>
        </w:rPr>
        <w:t xml:space="preserve">. </w:t>
      </w:r>
    </w:p>
    <w:p w:rsidR="00D0559E" w:rsidRPr="00477E98" w:rsidRDefault="00D0559E" w:rsidP="009D5558">
      <w:pPr>
        <w:tabs>
          <w:tab w:val="left" w:pos="-720"/>
        </w:tabs>
        <w:suppressAutoHyphens/>
        <w:ind w:left="288"/>
        <w:jc w:val="both"/>
        <w:rPr>
          <w:spacing w:val="-3"/>
          <w:sz w:val="22"/>
          <w:szCs w:val="22"/>
        </w:rPr>
      </w:pPr>
      <w:r w:rsidRPr="00477E98">
        <w:rPr>
          <w:spacing w:val="-3"/>
          <w:sz w:val="22"/>
          <w:szCs w:val="22"/>
        </w:rPr>
        <w:t xml:space="preserve">Please read the </w:t>
      </w:r>
      <w:r w:rsidR="00F755B5" w:rsidRPr="00477E98">
        <w:rPr>
          <w:spacing w:val="-3"/>
          <w:sz w:val="22"/>
          <w:szCs w:val="22"/>
        </w:rPr>
        <w:t xml:space="preserve">EXAMPLE </w:t>
      </w:r>
      <w:r w:rsidR="00BD313E" w:rsidRPr="00477E98">
        <w:rPr>
          <w:spacing w:val="-3"/>
          <w:sz w:val="22"/>
          <w:szCs w:val="22"/>
        </w:rPr>
        <w:t xml:space="preserve">response below </w:t>
      </w:r>
      <w:r w:rsidRPr="00477E98">
        <w:rPr>
          <w:spacing w:val="-3"/>
          <w:sz w:val="22"/>
          <w:szCs w:val="22"/>
        </w:rPr>
        <w:t>before preparing your answer.</w:t>
      </w:r>
    </w:p>
    <w:p w:rsidR="0031775A" w:rsidRDefault="0031775A">
      <w:pPr>
        <w:tabs>
          <w:tab w:val="left" w:pos="-720"/>
        </w:tabs>
        <w:suppressAutoHyphens/>
        <w:jc w:val="both"/>
        <w:rPr>
          <w:b/>
          <w:spacing w:val="-3"/>
          <w:sz w:val="22"/>
          <w:szCs w:val="22"/>
        </w:rPr>
      </w:pPr>
    </w:p>
    <w:p w:rsidR="00D0559E" w:rsidRPr="00477E98" w:rsidRDefault="00D0559E">
      <w:pPr>
        <w:tabs>
          <w:tab w:val="left" w:pos="-720"/>
        </w:tabs>
        <w:suppressAutoHyphens/>
        <w:jc w:val="both"/>
        <w:rPr>
          <w:b/>
          <w:spacing w:val="-3"/>
          <w:sz w:val="22"/>
          <w:szCs w:val="22"/>
        </w:rPr>
      </w:pPr>
      <w:r w:rsidRPr="00477E98">
        <w:rPr>
          <w:b/>
          <w:spacing w:val="-3"/>
          <w:sz w:val="22"/>
          <w:szCs w:val="22"/>
        </w:rPr>
        <w:t>24</w:t>
      </w:r>
      <w:r w:rsidR="00EE4076">
        <w:rPr>
          <w:b/>
          <w:spacing w:val="-3"/>
          <w:sz w:val="22"/>
          <w:szCs w:val="22"/>
        </w:rPr>
        <w:t>:</w:t>
      </w:r>
      <w:r w:rsidR="00EE4076" w:rsidRPr="00477E98">
        <w:rPr>
          <w:b/>
          <w:spacing w:val="-3"/>
          <w:sz w:val="22"/>
          <w:szCs w:val="22"/>
        </w:rPr>
        <w:t xml:space="preserve"> Additional</w:t>
      </w:r>
      <w:r w:rsidRPr="00477E98">
        <w:rPr>
          <w:b/>
          <w:spacing w:val="-3"/>
          <w:sz w:val="22"/>
          <w:szCs w:val="22"/>
        </w:rPr>
        <w:t xml:space="preserve"> Information </w:t>
      </w:r>
    </w:p>
    <w:p w:rsidR="00D0559E" w:rsidRDefault="0066550C" w:rsidP="009D5558">
      <w:pPr>
        <w:tabs>
          <w:tab w:val="left" w:pos="-720"/>
        </w:tabs>
        <w:suppressAutoHyphens/>
        <w:ind w:left="288"/>
        <w:jc w:val="both"/>
        <w:rPr>
          <w:spacing w:val="-3"/>
          <w:sz w:val="22"/>
          <w:szCs w:val="22"/>
        </w:rPr>
      </w:pPr>
      <w:r w:rsidRPr="00477E98">
        <w:rPr>
          <w:spacing w:val="-3"/>
          <w:sz w:val="22"/>
          <w:szCs w:val="22"/>
        </w:rPr>
        <w:t xml:space="preserve">A brief historical time-line narrative including background, company inception and other notable structural change dates must be provided on this schedule.  </w:t>
      </w:r>
      <w:r w:rsidR="00D0559E" w:rsidRPr="00477E98">
        <w:rPr>
          <w:spacing w:val="-3"/>
          <w:sz w:val="22"/>
          <w:szCs w:val="22"/>
        </w:rPr>
        <w:t>This schedule is required of all management companies.</w:t>
      </w:r>
      <w:r w:rsidR="00511BA1" w:rsidRPr="00477E98">
        <w:rPr>
          <w:spacing w:val="-3"/>
          <w:sz w:val="22"/>
          <w:szCs w:val="22"/>
        </w:rPr>
        <w:t xml:space="preserve"> </w:t>
      </w:r>
    </w:p>
    <w:p w:rsidR="00096236" w:rsidRDefault="00096236" w:rsidP="009D5558">
      <w:pPr>
        <w:tabs>
          <w:tab w:val="left" w:pos="-720"/>
        </w:tabs>
        <w:suppressAutoHyphens/>
        <w:ind w:left="288"/>
        <w:jc w:val="both"/>
        <w:rPr>
          <w:spacing w:val="-3"/>
          <w:sz w:val="22"/>
          <w:szCs w:val="22"/>
        </w:rPr>
      </w:pPr>
    </w:p>
    <w:p w:rsidR="00096236" w:rsidRDefault="00096236" w:rsidP="009D5558">
      <w:pPr>
        <w:tabs>
          <w:tab w:val="left" w:pos="-720"/>
        </w:tabs>
        <w:suppressAutoHyphens/>
        <w:ind w:left="288"/>
        <w:jc w:val="both"/>
        <w:rPr>
          <w:spacing w:val="-3"/>
          <w:sz w:val="22"/>
          <w:szCs w:val="22"/>
        </w:rPr>
      </w:pPr>
    </w:p>
    <w:p w:rsidR="00D0559E" w:rsidRPr="00477E98" w:rsidRDefault="00D0559E" w:rsidP="00FF6502">
      <w:pPr>
        <w:tabs>
          <w:tab w:val="center" w:pos="4680"/>
        </w:tabs>
        <w:suppressAutoHyphens/>
        <w:jc w:val="both"/>
        <w:rPr>
          <w:b/>
          <w:spacing w:val="-3"/>
          <w:sz w:val="22"/>
          <w:szCs w:val="22"/>
        </w:rPr>
      </w:pPr>
      <w:r w:rsidRPr="00477E98">
        <w:rPr>
          <w:b/>
          <w:spacing w:val="-3"/>
          <w:sz w:val="22"/>
          <w:szCs w:val="22"/>
        </w:rPr>
        <w:tab/>
        <w:t>EXAMPLE RESPONSE TO SCHEDULE 23</w:t>
      </w:r>
    </w:p>
    <w:p w:rsidR="00D0559E" w:rsidRPr="00477E98" w:rsidRDefault="00D0559E" w:rsidP="009D5558">
      <w:pPr>
        <w:tabs>
          <w:tab w:val="left" w:pos="-720"/>
        </w:tabs>
        <w:suppressAutoHyphens/>
        <w:ind w:left="288"/>
        <w:jc w:val="both"/>
        <w:rPr>
          <w:spacing w:val="-3"/>
          <w:sz w:val="22"/>
          <w:szCs w:val="22"/>
        </w:rPr>
      </w:pPr>
      <w:r w:rsidRPr="00477E98">
        <w:rPr>
          <w:spacing w:val="-3"/>
          <w:sz w:val="22"/>
          <w:szCs w:val="22"/>
        </w:rPr>
        <w:t>Response to Part 1 &amp; 2:</w:t>
      </w:r>
    </w:p>
    <w:p w:rsidR="00D0559E" w:rsidRPr="00477E98" w:rsidRDefault="000E5674" w:rsidP="009D5558">
      <w:pPr>
        <w:tabs>
          <w:tab w:val="left" w:pos="-720"/>
        </w:tabs>
        <w:suppressAutoHyphens/>
        <w:ind w:left="288"/>
        <w:jc w:val="both"/>
        <w:rPr>
          <w:spacing w:val="-3"/>
          <w:sz w:val="22"/>
          <w:szCs w:val="22"/>
        </w:rPr>
      </w:pPr>
      <w:r w:rsidRPr="00477E98">
        <w:rPr>
          <w:spacing w:val="-3"/>
          <w:sz w:val="22"/>
          <w:szCs w:val="22"/>
        </w:rPr>
        <w:t>The provider should attach a copy of the Organization Chart.</w:t>
      </w:r>
    </w:p>
    <w:p w:rsidR="00D0559E" w:rsidRPr="00477E98" w:rsidRDefault="00D0559E" w:rsidP="009D5558">
      <w:pPr>
        <w:tabs>
          <w:tab w:val="left" w:pos="-720"/>
        </w:tabs>
        <w:suppressAutoHyphens/>
        <w:ind w:left="288"/>
        <w:jc w:val="both"/>
        <w:rPr>
          <w:spacing w:val="-3"/>
          <w:sz w:val="22"/>
          <w:szCs w:val="22"/>
        </w:rPr>
      </w:pPr>
    </w:p>
    <w:p w:rsidR="00D0559E" w:rsidRPr="00477E98" w:rsidRDefault="00D0559E" w:rsidP="009D5558">
      <w:pPr>
        <w:tabs>
          <w:tab w:val="left" w:pos="-720"/>
        </w:tabs>
        <w:suppressAutoHyphens/>
        <w:ind w:left="288"/>
        <w:jc w:val="both"/>
        <w:rPr>
          <w:spacing w:val="-3"/>
          <w:sz w:val="22"/>
          <w:szCs w:val="22"/>
        </w:rPr>
      </w:pPr>
      <w:r w:rsidRPr="00477E98">
        <w:rPr>
          <w:spacing w:val="-3"/>
          <w:sz w:val="22"/>
          <w:szCs w:val="22"/>
        </w:rPr>
        <w:t>Response to Part 3.</w:t>
      </w:r>
    </w:p>
    <w:p w:rsidR="00D0559E" w:rsidRDefault="00D0559E" w:rsidP="009D5558">
      <w:pPr>
        <w:numPr>
          <w:ilvl w:val="0"/>
          <w:numId w:val="7"/>
        </w:numPr>
        <w:tabs>
          <w:tab w:val="left" w:pos="-720"/>
        </w:tabs>
        <w:suppressAutoHyphens/>
        <w:jc w:val="both"/>
        <w:rPr>
          <w:spacing w:val="-3"/>
          <w:sz w:val="22"/>
          <w:szCs w:val="22"/>
        </w:rPr>
      </w:pPr>
      <w:r w:rsidRPr="00477E98">
        <w:rPr>
          <w:spacing w:val="-3"/>
          <w:sz w:val="22"/>
          <w:szCs w:val="22"/>
        </w:rPr>
        <w:t>No costs are allocated down to ABC Company from the Parent/Owner Corporation.</w:t>
      </w:r>
    </w:p>
    <w:p w:rsidR="00CA0544" w:rsidRPr="00477E98" w:rsidRDefault="00CA0544" w:rsidP="00CA0544">
      <w:pPr>
        <w:tabs>
          <w:tab w:val="left" w:pos="-720"/>
        </w:tabs>
        <w:suppressAutoHyphens/>
        <w:ind w:left="648"/>
        <w:jc w:val="both"/>
        <w:rPr>
          <w:spacing w:val="-3"/>
          <w:sz w:val="22"/>
          <w:szCs w:val="22"/>
        </w:rPr>
      </w:pPr>
    </w:p>
    <w:p w:rsidR="00CA0544" w:rsidRDefault="00D0559E" w:rsidP="009D5558">
      <w:pPr>
        <w:numPr>
          <w:ilvl w:val="0"/>
          <w:numId w:val="7"/>
        </w:numPr>
        <w:tabs>
          <w:tab w:val="left" w:pos="-720"/>
        </w:tabs>
        <w:suppressAutoHyphens/>
        <w:jc w:val="both"/>
        <w:rPr>
          <w:spacing w:val="-3"/>
          <w:sz w:val="22"/>
          <w:szCs w:val="22"/>
        </w:rPr>
      </w:pPr>
      <w:r w:rsidRPr="00477E98">
        <w:rPr>
          <w:spacing w:val="-3"/>
          <w:sz w:val="22"/>
          <w:szCs w:val="22"/>
        </w:rPr>
        <w:t xml:space="preserve">ABC Company consists of three departments; Accounting, Marketing and Administration.  The </w:t>
      </w:r>
    </w:p>
    <w:p w:rsidR="00CA0544" w:rsidRDefault="00C10F66" w:rsidP="00CA0544">
      <w:pPr>
        <w:tabs>
          <w:tab w:val="center" w:pos="5537"/>
        </w:tabs>
        <w:suppressAutoHyphens/>
        <w:jc w:val="both"/>
        <w:rPr>
          <w:spacing w:val="-3"/>
          <w:sz w:val="22"/>
          <w:szCs w:val="22"/>
        </w:rPr>
      </w:pPr>
      <w:r>
        <w:rPr>
          <w:b/>
          <w:spacing w:val="-3"/>
          <w:sz w:val="22"/>
          <w:szCs w:val="22"/>
        </w:rPr>
        <w:br w:type="page"/>
      </w:r>
      <w:r w:rsidR="00CA0544">
        <w:rPr>
          <w:b/>
          <w:spacing w:val="-3"/>
          <w:sz w:val="22"/>
          <w:szCs w:val="22"/>
        </w:rPr>
        <w:t>(</w:t>
      </w:r>
      <w:r w:rsidR="00CA0544">
        <w:rPr>
          <w:spacing w:val="-3"/>
          <w:sz w:val="22"/>
          <w:szCs w:val="22"/>
        </w:rPr>
        <w:t>HCF-3 Continued)</w:t>
      </w:r>
    </w:p>
    <w:p w:rsidR="00CA0544" w:rsidRDefault="00CA0544" w:rsidP="00CA0544">
      <w:pPr>
        <w:tabs>
          <w:tab w:val="center" w:pos="5537"/>
        </w:tabs>
        <w:suppressAutoHyphens/>
        <w:jc w:val="both"/>
        <w:rPr>
          <w:spacing w:val="-3"/>
          <w:sz w:val="22"/>
          <w:szCs w:val="22"/>
        </w:rPr>
      </w:pPr>
    </w:p>
    <w:p w:rsidR="009C698D" w:rsidRDefault="00D0559E" w:rsidP="00CA0544">
      <w:pPr>
        <w:tabs>
          <w:tab w:val="left" w:pos="-720"/>
        </w:tabs>
        <w:suppressAutoHyphens/>
        <w:ind w:left="1008"/>
        <w:jc w:val="both"/>
        <w:rPr>
          <w:spacing w:val="-3"/>
          <w:sz w:val="22"/>
          <w:szCs w:val="22"/>
        </w:rPr>
      </w:pPr>
      <w:r w:rsidRPr="00477E98">
        <w:rPr>
          <w:spacing w:val="-3"/>
          <w:sz w:val="22"/>
          <w:szCs w:val="22"/>
        </w:rPr>
        <w:t xml:space="preserve">total combined direct operating costs of the three departments equal $100,000.  Management has </w:t>
      </w:r>
    </w:p>
    <w:p w:rsidR="00C138E2" w:rsidRDefault="00D0559E" w:rsidP="009C698D">
      <w:pPr>
        <w:tabs>
          <w:tab w:val="left" w:pos="-720"/>
        </w:tabs>
        <w:suppressAutoHyphens/>
        <w:ind w:left="1008"/>
        <w:jc w:val="both"/>
        <w:rPr>
          <w:spacing w:val="-3"/>
          <w:sz w:val="22"/>
          <w:szCs w:val="22"/>
        </w:rPr>
      </w:pPr>
      <w:r w:rsidRPr="00477E98">
        <w:rPr>
          <w:spacing w:val="-3"/>
          <w:sz w:val="22"/>
          <w:szCs w:val="22"/>
        </w:rPr>
        <w:t>determined that only the Accounting Department Expenditures relate to the Health Care Division.   Three components exist within the accounting department;</w:t>
      </w:r>
      <w:r w:rsidR="00C138E2" w:rsidRPr="00C138E2">
        <w:rPr>
          <w:spacing w:val="-3"/>
          <w:sz w:val="22"/>
          <w:szCs w:val="22"/>
        </w:rPr>
        <w:t xml:space="preserve"> </w:t>
      </w:r>
      <w:r w:rsidR="00C138E2" w:rsidRPr="00477E98">
        <w:rPr>
          <w:spacing w:val="-3"/>
          <w:sz w:val="22"/>
          <w:szCs w:val="22"/>
        </w:rPr>
        <w:t xml:space="preserve">Health Care, (which has </w:t>
      </w:r>
    </w:p>
    <w:p w:rsidR="00D0559E" w:rsidRPr="00477E98" w:rsidRDefault="00C138E2" w:rsidP="00C138E2">
      <w:pPr>
        <w:tabs>
          <w:tab w:val="left" w:pos="-720"/>
        </w:tabs>
        <w:suppressAutoHyphens/>
        <w:ind w:left="1008"/>
        <w:jc w:val="both"/>
        <w:rPr>
          <w:spacing w:val="-3"/>
          <w:sz w:val="22"/>
          <w:szCs w:val="22"/>
        </w:rPr>
      </w:pPr>
      <w:r>
        <w:rPr>
          <w:spacing w:val="-3"/>
          <w:sz w:val="22"/>
          <w:szCs w:val="22"/>
        </w:rPr>
        <w:t xml:space="preserve">direct </w:t>
      </w:r>
      <w:r w:rsidR="00D0559E" w:rsidRPr="00477E98">
        <w:rPr>
          <w:spacing w:val="-3"/>
          <w:sz w:val="22"/>
          <w:szCs w:val="22"/>
        </w:rPr>
        <w:t>costs of $10,000) Pooled, (which has direct costs of $20,000) and Non</w:t>
      </w:r>
      <w:r w:rsidR="00D0559E" w:rsidRPr="00477E98">
        <w:rPr>
          <w:spacing w:val="-3"/>
          <w:sz w:val="22"/>
          <w:szCs w:val="22"/>
        </w:rPr>
        <w:noBreakHyphen/>
        <w:t xml:space="preserve"> Health Care, </w:t>
      </w:r>
      <w:r w:rsidR="00A773B6" w:rsidRPr="00477E98">
        <w:rPr>
          <w:spacing w:val="-3"/>
          <w:sz w:val="22"/>
          <w:szCs w:val="22"/>
        </w:rPr>
        <w:t>(which</w:t>
      </w:r>
      <w:r w:rsidR="00D0559E" w:rsidRPr="00477E98">
        <w:rPr>
          <w:spacing w:val="-3"/>
          <w:sz w:val="22"/>
          <w:szCs w:val="22"/>
        </w:rPr>
        <w:t xml:space="preserve"> has direct costs of $10,000)  After </w:t>
      </w:r>
      <w:r w:rsidR="00D0559E" w:rsidRPr="00477E98">
        <w:rPr>
          <w:spacing w:val="-3"/>
          <w:sz w:val="22"/>
          <w:szCs w:val="22"/>
          <w:u w:val="single"/>
        </w:rPr>
        <w:t>thorough</w:t>
      </w:r>
      <w:r w:rsidR="00D0559E" w:rsidRPr="00477E98">
        <w:rPr>
          <w:spacing w:val="-3"/>
          <w:sz w:val="22"/>
          <w:szCs w:val="22"/>
        </w:rPr>
        <w:t xml:space="preserve"> analysis, Management has decided that only $15,000 ($5,000 of Health Care and $10,000 of Pooled) in accounting expenditures is </w:t>
      </w:r>
      <w:r w:rsidR="00D0559E" w:rsidRPr="00477E98">
        <w:rPr>
          <w:spacing w:val="-3"/>
          <w:sz w:val="22"/>
          <w:szCs w:val="22"/>
          <w:u w:val="single"/>
        </w:rPr>
        <w:t>allowable</w:t>
      </w:r>
      <w:r w:rsidR="00D0559E" w:rsidRPr="00477E98">
        <w:rPr>
          <w:spacing w:val="-3"/>
          <w:sz w:val="22"/>
          <w:szCs w:val="22"/>
        </w:rPr>
        <w:t xml:space="preserve"> for health care reimbursement per </w:t>
      </w:r>
      <w:r w:rsidR="00A35559">
        <w:rPr>
          <w:spacing w:val="-3"/>
          <w:sz w:val="22"/>
          <w:szCs w:val="22"/>
        </w:rPr>
        <w:t xml:space="preserve">regulation </w:t>
      </w:r>
      <w:r w:rsidR="00162651">
        <w:rPr>
          <w:spacing w:val="-3"/>
          <w:sz w:val="22"/>
          <w:szCs w:val="22"/>
        </w:rPr>
        <w:t>101 CMR 204</w:t>
      </w:r>
      <w:r w:rsidR="00355597" w:rsidRPr="00477E98">
        <w:rPr>
          <w:spacing w:val="-3"/>
          <w:sz w:val="22"/>
          <w:szCs w:val="22"/>
        </w:rPr>
        <w:t xml:space="preserve">.00 </w:t>
      </w:r>
      <w:r w:rsidR="00355597">
        <w:rPr>
          <w:spacing w:val="-3"/>
          <w:sz w:val="22"/>
          <w:szCs w:val="22"/>
        </w:rPr>
        <w:t xml:space="preserve">or </w:t>
      </w:r>
      <w:r w:rsidR="00162651">
        <w:rPr>
          <w:spacing w:val="-3"/>
          <w:sz w:val="22"/>
          <w:szCs w:val="22"/>
        </w:rPr>
        <w:t>101 CMR 206</w:t>
      </w:r>
      <w:r w:rsidR="00355597">
        <w:rPr>
          <w:spacing w:val="-3"/>
          <w:sz w:val="22"/>
          <w:szCs w:val="22"/>
        </w:rPr>
        <w:t>.00</w:t>
      </w:r>
      <w:r w:rsidR="00D0559E" w:rsidRPr="00477E98">
        <w:rPr>
          <w:spacing w:val="-3"/>
          <w:sz w:val="22"/>
          <w:szCs w:val="22"/>
        </w:rPr>
        <w:t xml:space="preserve">.  The $15,000 of allowable accounting costs will be subject to some reasonable method of </w:t>
      </w:r>
      <w:r w:rsidR="00D0559E" w:rsidRPr="00477E98">
        <w:rPr>
          <w:spacing w:val="-3"/>
          <w:sz w:val="22"/>
          <w:szCs w:val="22"/>
          <w:u w:val="single"/>
        </w:rPr>
        <w:t>allocation</w:t>
      </w:r>
      <w:r w:rsidR="00D0559E" w:rsidRPr="00477E98">
        <w:rPr>
          <w:spacing w:val="-3"/>
          <w:sz w:val="22"/>
          <w:szCs w:val="22"/>
        </w:rPr>
        <w:t xml:space="preserve"> in a later step. (See Exhibit 2 for a more detailed explanation of the Accounting Department </w:t>
      </w:r>
      <w:r w:rsidR="00D0559E" w:rsidRPr="00477E98">
        <w:rPr>
          <w:spacing w:val="-3"/>
          <w:sz w:val="22"/>
          <w:szCs w:val="22"/>
          <w:u w:val="single"/>
        </w:rPr>
        <w:t>Allowable</w:t>
      </w:r>
      <w:r w:rsidR="00D0559E" w:rsidRPr="00477E98">
        <w:rPr>
          <w:spacing w:val="-3"/>
          <w:sz w:val="22"/>
          <w:szCs w:val="22"/>
        </w:rPr>
        <w:t xml:space="preserve"> Expenditures and Allocation Method.) </w:t>
      </w:r>
    </w:p>
    <w:p w:rsidR="00D0559E" w:rsidRPr="00477E98" w:rsidRDefault="00D0559E" w:rsidP="009D5558">
      <w:pPr>
        <w:tabs>
          <w:tab w:val="left" w:pos="-720"/>
        </w:tabs>
        <w:suppressAutoHyphens/>
        <w:ind w:left="288"/>
        <w:jc w:val="both"/>
        <w:rPr>
          <w:spacing w:val="-3"/>
          <w:sz w:val="22"/>
          <w:szCs w:val="22"/>
        </w:rPr>
      </w:pPr>
    </w:p>
    <w:p w:rsidR="00C138E2" w:rsidRDefault="00D0559E" w:rsidP="00C138E2">
      <w:pPr>
        <w:numPr>
          <w:ilvl w:val="0"/>
          <w:numId w:val="7"/>
        </w:numPr>
        <w:tabs>
          <w:tab w:val="left" w:pos="-720"/>
        </w:tabs>
        <w:suppressAutoHyphens/>
        <w:jc w:val="both"/>
        <w:rPr>
          <w:spacing w:val="-3"/>
          <w:sz w:val="22"/>
          <w:szCs w:val="22"/>
        </w:rPr>
      </w:pPr>
      <w:r w:rsidRPr="00477E98">
        <w:rPr>
          <w:spacing w:val="-3"/>
          <w:sz w:val="22"/>
          <w:szCs w:val="22"/>
        </w:rPr>
        <w:t xml:space="preserve">Health Care Division:  Total direct operating costs consist of $80,000.  Management has concluded (after analysis) that only $40,000 of the direct healthcare costs </w:t>
      </w:r>
      <w:r w:rsidR="00A773B6" w:rsidRPr="00477E98">
        <w:rPr>
          <w:spacing w:val="-3"/>
          <w:sz w:val="22"/>
          <w:szCs w:val="22"/>
        </w:rPr>
        <w:t>is</w:t>
      </w:r>
      <w:r w:rsidRPr="00477E98">
        <w:rPr>
          <w:spacing w:val="-3"/>
          <w:sz w:val="22"/>
          <w:szCs w:val="22"/>
        </w:rPr>
        <w:t xml:space="preserve"> allowable.  This expenditure is </w:t>
      </w:r>
      <w:r w:rsidRPr="00477E98">
        <w:rPr>
          <w:spacing w:val="-3"/>
          <w:sz w:val="22"/>
          <w:szCs w:val="22"/>
          <w:u w:val="single"/>
        </w:rPr>
        <w:t>allocated</w:t>
      </w:r>
      <w:r w:rsidRPr="00477E98">
        <w:rPr>
          <w:spacing w:val="-3"/>
          <w:sz w:val="22"/>
          <w:szCs w:val="22"/>
        </w:rPr>
        <w:t xml:space="preserve"> to our regional offices based on the percentage of total licensed beds in each region.  The total licensed beds operated and/or managed equal 12,500.  The East Regional Office oversees 5,000 of these beds.  Therefore, forty percent (40%) of the Health Care Division's total </w:t>
      </w:r>
      <w:r w:rsidRPr="00477E98">
        <w:rPr>
          <w:spacing w:val="-3"/>
          <w:sz w:val="22"/>
          <w:szCs w:val="22"/>
          <w:u w:val="single"/>
        </w:rPr>
        <w:t>allowable</w:t>
      </w:r>
      <w:r w:rsidRPr="00477E98">
        <w:rPr>
          <w:spacing w:val="-3"/>
          <w:sz w:val="22"/>
          <w:szCs w:val="22"/>
        </w:rPr>
        <w:t xml:space="preserve"> cost or $16,000 has been </w:t>
      </w:r>
      <w:r w:rsidRPr="00477E98">
        <w:rPr>
          <w:spacing w:val="-3"/>
          <w:sz w:val="22"/>
          <w:szCs w:val="22"/>
          <w:u w:val="single"/>
        </w:rPr>
        <w:t>allocated</w:t>
      </w:r>
      <w:r w:rsidRPr="00477E98">
        <w:rPr>
          <w:spacing w:val="-3"/>
          <w:sz w:val="22"/>
          <w:szCs w:val="22"/>
        </w:rPr>
        <w:t xml:space="preserve"> to the East Regional Office.  Based upon some </w:t>
      </w:r>
      <w:r w:rsidRPr="00477E98">
        <w:rPr>
          <w:spacing w:val="-3"/>
          <w:sz w:val="22"/>
          <w:szCs w:val="22"/>
          <w:u w:val="single"/>
        </w:rPr>
        <w:t>reasonable</w:t>
      </w:r>
      <w:r w:rsidRPr="00477E98">
        <w:rPr>
          <w:spacing w:val="-3"/>
          <w:sz w:val="22"/>
          <w:szCs w:val="22"/>
        </w:rPr>
        <w:t xml:space="preserve"> method of allocation, a portion of the $16,000 of allowable costs allocated to the East Regional Office will be allocated to the Mass. Nursing Facilities at a later step.</w:t>
      </w:r>
    </w:p>
    <w:p w:rsidR="00C138E2" w:rsidRDefault="00C138E2" w:rsidP="00C138E2">
      <w:pPr>
        <w:tabs>
          <w:tab w:val="left" w:pos="-720"/>
        </w:tabs>
        <w:suppressAutoHyphens/>
        <w:ind w:left="648"/>
        <w:jc w:val="both"/>
        <w:rPr>
          <w:spacing w:val="-3"/>
          <w:sz w:val="22"/>
          <w:szCs w:val="22"/>
        </w:rPr>
      </w:pPr>
    </w:p>
    <w:p w:rsidR="00D0559E" w:rsidRPr="00477E98" w:rsidRDefault="00D0559E" w:rsidP="00C138E2">
      <w:pPr>
        <w:numPr>
          <w:ilvl w:val="0"/>
          <w:numId w:val="7"/>
        </w:numPr>
        <w:tabs>
          <w:tab w:val="left" w:pos="-720"/>
        </w:tabs>
        <w:suppressAutoHyphens/>
        <w:jc w:val="both"/>
        <w:rPr>
          <w:spacing w:val="-3"/>
          <w:sz w:val="22"/>
          <w:szCs w:val="22"/>
        </w:rPr>
      </w:pPr>
      <w:r w:rsidRPr="00477E98">
        <w:rPr>
          <w:spacing w:val="-3"/>
          <w:sz w:val="22"/>
          <w:szCs w:val="22"/>
        </w:rPr>
        <w:t xml:space="preserve">East Regional Office:  Total direct operating costs consist of $50,000.  Management has concluded (after analysis) that only $40,000 of the East Regional total direct operating costs is </w:t>
      </w:r>
      <w:r w:rsidRPr="00477E98">
        <w:rPr>
          <w:spacing w:val="-3"/>
          <w:sz w:val="22"/>
          <w:szCs w:val="22"/>
          <w:u w:val="single"/>
        </w:rPr>
        <w:t>allowable</w:t>
      </w:r>
      <w:r w:rsidRPr="00477E98">
        <w:rPr>
          <w:spacing w:val="-3"/>
          <w:sz w:val="22"/>
          <w:szCs w:val="22"/>
        </w:rPr>
        <w:t xml:space="preserve">.  This expenditure is </w:t>
      </w:r>
      <w:r w:rsidRPr="00477E98">
        <w:rPr>
          <w:spacing w:val="-3"/>
          <w:sz w:val="22"/>
          <w:szCs w:val="22"/>
          <w:u w:val="single"/>
        </w:rPr>
        <w:t>allocated</w:t>
      </w:r>
      <w:r w:rsidRPr="00477E98">
        <w:rPr>
          <w:spacing w:val="-3"/>
          <w:sz w:val="22"/>
          <w:szCs w:val="22"/>
        </w:rPr>
        <w:t xml:space="preserve"> based on licensed beds covered by this office.  Total licensed beds in the east region are 5,000 with </w:t>
      </w:r>
      <w:smartTag w:uri="urn:schemas-microsoft-com:office:smarttags" w:element="place">
        <w:smartTag w:uri="urn:schemas-microsoft-com:office:smarttags" w:element="State">
          <w:r w:rsidRPr="00477E98">
            <w:rPr>
              <w:spacing w:val="-3"/>
              <w:sz w:val="22"/>
              <w:szCs w:val="22"/>
            </w:rPr>
            <w:t>Massachusetts</w:t>
          </w:r>
        </w:smartTag>
      </w:smartTag>
      <w:r w:rsidRPr="00477E98">
        <w:rPr>
          <w:spacing w:val="-3"/>
          <w:sz w:val="22"/>
          <w:szCs w:val="22"/>
        </w:rPr>
        <w:t xml:space="preserve"> beds accounting for 1,000 of these beds.  Therefore, twenty percent (20%) of the East Regional Office's </w:t>
      </w:r>
      <w:r w:rsidRPr="00477E98">
        <w:rPr>
          <w:spacing w:val="-3"/>
          <w:sz w:val="22"/>
          <w:szCs w:val="22"/>
          <w:u w:val="single"/>
        </w:rPr>
        <w:t>allowable</w:t>
      </w:r>
      <w:r w:rsidRPr="00477E98">
        <w:rPr>
          <w:spacing w:val="-3"/>
          <w:sz w:val="22"/>
          <w:szCs w:val="22"/>
        </w:rPr>
        <w:t xml:space="preserve"> expenditures or $8,000 has been allocated to </w:t>
      </w:r>
      <w:smartTag w:uri="urn:schemas-microsoft-com:office:smarttags" w:element="place">
        <w:smartTag w:uri="urn:schemas-microsoft-com:office:smarttags" w:element="State">
          <w:r w:rsidRPr="00477E98">
            <w:rPr>
              <w:spacing w:val="-3"/>
              <w:sz w:val="22"/>
              <w:szCs w:val="22"/>
            </w:rPr>
            <w:t>Massachusetts</w:t>
          </w:r>
        </w:smartTag>
      </w:smartTag>
      <w:r w:rsidRPr="00477E98">
        <w:rPr>
          <w:spacing w:val="-3"/>
          <w:sz w:val="22"/>
          <w:szCs w:val="22"/>
        </w:rPr>
        <w:t xml:space="preserve"> facilities.</w:t>
      </w:r>
    </w:p>
    <w:p w:rsidR="00D560C0" w:rsidRPr="00477E98" w:rsidRDefault="00D560C0" w:rsidP="009D5558">
      <w:pPr>
        <w:tabs>
          <w:tab w:val="left" w:pos="-720"/>
        </w:tabs>
        <w:suppressAutoHyphens/>
        <w:ind w:left="288"/>
        <w:jc w:val="both"/>
        <w:rPr>
          <w:spacing w:val="-3"/>
          <w:sz w:val="22"/>
          <w:szCs w:val="22"/>
        </w:rPr>
      </w:pPr>
    </w:p>
    <w:p w:rsidR="00D0559E" w:rsidRPr="00477E98" w:rsidRDefault="00D0559E" w:rsidP="009D5558">
      <w:pPr>
        <w:tabs>
          <w:tab w:val="left" w:pos="-720"/>
        </w:tabs>
        <w:suppressAutoHyphens/>
        <w:ind w:left="288"/>
        <w:jc w:val="both"/>
        <w:rPr>
          <w:spacing w:val="-3"/>
          <w:sz w:val="22"/>
          <w:szCs w:val="22"/>
        </w:rPr>
      </w:pPr>
      <w:smartTag w:uri="urn:schemas-microsoft-com:office:smarttags" w:element="place">
        <w:smartTag w:uri="urn:schemas-microsoft-com:office:smarttags" w:element="State">
          <w:r w:rsidRPr="00477E98">
            <w:rPr>
              <w:spacing w:val="-3"/>
              <w:sz w:val="22"/>
              <w:szCs w:val="22"/>
            </w:rPr>
            <w:t>Massachusetts</w:t>
          </w:r>
        </w:smartTag>
      </w:smartTag>
      <w:r w:rsidRPr="00477E98">
        <w:rPr>
          <w:spacing w:val="-3"/>
          <w:sz w:val="22"/>
          <w:szCs w:val="22"/>
        </w:rPr>
        <w:t xml:space="preserve"> Regulation Analysis:</w:t>
      </w:r>
    </w:p>
    <w:p w:rsidR="00D0559E" w:rsidRPr="00477E98" w:rsidRDefault="00D0559E" w:rsidP="009D5558">
      <w:pPr>
        <w:numPr>
          <w:ilvl w:val="0"/>
          <w:numId w:val="8"/>
        </w:numPr>
        <w:tabs>
          <w:tab w:val="left" w:pos="-720"/>
        </w:tabs>
        <w:suppressAutoHyphens/>
        <w:jc w:val="both"/>
        <w:rPr>
          <w:spacing w:val="-3"/>
          <w:sz w:val="22"/>
          <w:szCs w:val="22"/>
        </w:rPr>
      </w:pPr>
      <w:r w:rsidRPr="00477E98">
        <w:rPr>
          <w:spacing w:val="-3"/>
          <w:sz w:val="22"/>
          <w:szCs w:val="22"/>
        </w:rPr>
        <w:t>Parent:  None claimed.</w:t>
      </w:r>
    </w:p>
    <w:p w:rsidR="00D0559E" w:rsidRPr="00477E98" w:rsidRDefault="00D0559E" w:rsidP="009D5558">
      <w:pPr>
        <w:tabs>
          <w:tab w:val="left" w:pos="-720"/>
        </w:tabs>
        <w:suppressAutoHyphens/>
        <w:ind w:left="288"/>
        <w:jc w:val="both"/>
        <w:rPr>
          <w:spacing w:val="-3"/>
          <w:sz w:val="22"/>
          <w:szCs w:val="22"/>
        </w:rPr>
      </w:pPr>
    </w:p>
    <w:p w:rsidR="00D0559E" w:rsidRPr="00477E98" w:rsidRDefault="00D0559E" w:rsidP="009D5558">
      <w:pPr>
        <w:numPr>
          <w:ilvl w:val="0"/>
          <w:numId w:val="8"/>
        </w:numPr>
        <w:tabs>
          <w:tab w:val="left" w:pos="-720"/>
        </w:tabs>
        <w:suppressAutoHyphens/>
        <w:jc w:val="both"/>
        <w:rPr>
          <w:spacing w:val="-3"/>
          <w:sz w:val="22"/>
          <w:szCs w:val="22"/>
        </w:rPr>
      </w:pPr>
      <w:r w:rsidRPr="00477E98">
        <w:rPr>
          <w:spacing w:val="-3"/>
          <w:sz w:val="22"/>
          <w:szCs w:val="22"/>
        </w:rPr>
        <w:t xml:space="preserve">ABC </w:t>
      </w:r>
      <w:r w:rsidR="00C138E2">
        <w:rPr>
          <w:spacing w:val="-3"/>
          <w:sz w:val="22"/>
          <w:szCs w:val="22"/>
        </w:rPr>
        <w:t>Company</w:t>
      </w:r>
      <w:r w:rsidRPr="00477E98">
        <w:rPr>
          <w:spacing w:val="-3"/>
          <w:sz w:val="22"/>
          <w:szCs w:val="22"/>
        </w:rPr>
        <w:t>:</w:t>
      </w:r>
    </w:p>
    <w:p w:rsidR="00D0559E" w:rsidRPr="00477E98" w:rsidRDefault="00D0559E" w:rsidP="009D5558">
      <w:pPr>
        <w:numPr>
          <w:ilvl w:val="0"/>
          <w:numId w:val="9"/>
        </w:numPr>
        <w:tabs>
          <w:tab w:val="left" w:pos="-720"/>
        </w:tabs>
        <w:suppressAutoHyphens/>
        <w:jc w:val="both"/>
        <w:rPr>
          <w:spacing w:val="-3"/>
          <w:sz w:val="22"/>
          <w:szCs w:val="22"/>
        </w:rPr>
      </w:pPr>
      <w:r w:rsidRPr="00477E98">
        <w:rPr>
          <w:spacing w:val="-3"/>
          <w:sz w:val="22"/>
          <w:szCs w:val="22"/>
        </w:rPr>
        <w:t>Accounting Department:</w:t>
      </w:r>
    </w:p>
    <w:p w:rsidR="00D0559E" w:rsidRPr="00477E98" w:rsidRDefault="009D5558" w:rsidP="00C138E2">
      <w:pPr>
        <w:tabs>
          <w:tab w:val="left" w:pos="-720"/>
        </w:tabs>
        <w:suppressAutoHyphens/>
        <w:ind w:left="1368"/>
        <w:jc w:val="both"/>
        <w:rPr>
          <w:spacing w:val="-3"/>
          <w:sz w:val="22"/>
          <w:szCs w:val="22"/>
        </w:rPr>
      </w:pPr>
      <w:r>
        <w:rPr>
          <w:spacing w:val="-3"/>
          <w:sz w:val="22"/>
          <w:szCs w:val="22"/>
        </w:rPr>
        <w:t>$</w:t>
      </w:r>
      <w:r w:rsidR="00D0559E" w:rsidRPr="00477E98">
        <w:rPr>
          <w:spacing w:val="-3"/>
          <w:sz w:val="22"/>
          <w:szCs w:val="22"/>
        </w:rPr>
        <w:t>15,000 Allowable ABC Management Company Expenses</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 xml:space="preserve">$15,000 * 50% = $7,500 </w:t>
      </w:r>
      <w:r w:rsidRPr="00477E98">
        <w:rPr>
          <w:spacing w:val="-3"/>
          <w:sz w:val="22"/>
          <w:szCs w:val="22"/>
          <w:u w:val="single"/>
        </w:rPr>
        <w:t>Allocated</w:t>
      </w:r>
      <w:r w:rsidRPr="00477E98">
        <w:rPr>
          <w:spacing w:val="-3"/>
          <w:sz w:val="22"/>
          <w:szCs w:val="22"/>
        </w:rPr>
        <w:t xml:space="preserve"> to the Health Care Division</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w:t>
      </w:r>
      <w:r w:rsidR="003461E4">
        <w:rPr>
          <w:spacing w:val="-3"/>
          <w:sz w:val="22"/>
          <w:szCs w:val="22"/>
        </w:rPr>
        <w:t xml:space="preserve">  </w:t>
      </w:r>
      <w:r w:rsidRPr="00477E98">
        <w:rPr>
          <w:spacing w:val="-3"/>
          <w:sz w:val="22"/>
          <w:szCs w:val="22"/>
        </w:rPr>
        <w:t xml:space="preserve">7,500 * 40% = $3,000 </w:t>
      </w:r>
      <w:r w:rsidRPr="00477E98">
        <w:rPr>
          <w:spacing w:val="-3"/>
          <w:sz w:val="22"/>
          <w:szCs w:val="22"/>
          <w:u w:val="single"/>
        </w:rPr>
        <w:t>Allocated</w:t>
      </w:r>
      <w:r w:rsidRPr="00477E98">
        <w:rPr>
          <w:spacing w:val="-3"/>
          <w:sz w:val="22"/>
          <w:szCs w:val="22"/>
        </w:rPr>
        <w:t xml:space="preserve"> to East Regional Office</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w:t>
      </w:r>
      <w:r w:rsidR="003461E4">
        <w:rPr>
          <w:spacing w:val="-3"/>
          <w:sz w:val="22"/>
          <w:szCs w:val="22"/>
        </w:rPr>
        <w:t xml:space="preserve">  </w:t>
      </w:r>
      <w:r w:rsidRPr="00477E98">
        <w:rPr>
          <w:spacing w:val="-3"/>
          <w:sz w:val="22"/>
          <w:szCs w:val="22"/>
        </w:rPr>
        <w:t>3,000 * 20% = $</w:t>
      </w:r>
      <w:r w:rsidR="003461E4">
        <w:rPr>
          <w:spacing w:val="-3"/>
          <w:sz w:val="22"/>
          <w:szCs w:val="22"/>
        </w:rPr>
        <w:t xml:space="preserve">   </w:t>
      </w:r>
      <w:r w:rsidRPr="00477E98">
        <w:rPr>
          <w:spacing w:val="-3"/>
          <w:sz w:val="22"/>
          <w:szCs w:val="22"/>
        </w:rPr>
        <w:t xml:space="preserve">600 </w:t>
      </w:r>
      <w:r w:rsidRPr="00477E98">
        <w:rPr>
          <w:spacing w:val="-3"/>
          <w:sz w:val="22"/>
          <w:szCs w:val="22"/>
          <w:u w:val="single"/>
        </w:rPr>
        <w:t>Allocated</w:t>
      </w:r>
      <w:r w:rsidRPr="00477E98">
        <w:rPr>
          <w:spacing w:val="-3"/>
          <w:sz w:val="22"/>
          <w:szCs w:val="22"/>
        </w:rPr>
        <w:t xml:space="preserve"> to </w:t>
      </w:r>
      <w:smartTag w:uri="urn:schemas-microsoft-com:office:smarttags" w:element="place">
        <w:smartTag w:uri="urn:schemas-microsoft-com:office:smarttags" w:element="State">
          <w:r w:rsidRPr="00477E98">
            <w:rPr>
              <w:spacing w:val="-3"/>
              <w:sz w:val="22"/>
              <w:szCs w:val="22"/>
            </w:rPr>
            <w:t>Mass.</w:t>
          </w:r>
        </w:smartTag>
      </w:smartTag>
      <w:r w:rsidRPr="00477E98">
        <w:rPr>
          <w:spacing w:val="-3"/>
          <w:sz w:val="22"/>
          <w:szCs w:val="22"/>
        </w:rPr>
        <w:t xml:space="preserve"> Facilities</w:t>
      </w:r>
    </w:p>
    <w:p w:rsidR="006B2E01" w:rsidRPr="00477E98" w:rsidRDefault="006B2E01" w:rsidP="009D5558">
      <w:pPr>
        <w:tabs>
          <w:tab w:val="left" w:pos="-720"/>
        </w:tabs>
        <w:suppressAutoHyphens/>
        <w:ind w:left="288"/>
        <w:jc w:val="both"/>
        <w:rPr>
          <w:spacing w:val="-3"/>
          <w:sz w:val="22"/>
          <w:szCs w:val="22"/>
        </w:rPr>
      </w:pPr>
    </w:p>
    <w:p w:rsidR="00D0559E" w:rsidRPr="00477E98" w:rsidRDefault="00D0559E" w:rsidP="009D5558">
      <w:pPr>
        <w:numPr>
          <w:ilvl w:val="0"/>
          <w:numId w:val="9"/>
        </w:numPr>
        <w:tabs>
          <w:tab w:val="left" w:pos="-720"/>
        </w:tabs>
        <w:suppressAutoHyphens/>
        <w:jc w:val="both"/>
        <w:rPr>
          <w:spacing w:val="-3"/>
          <w:sz w:val="22"/>
          <w:szCs w:val="22"/>
        </w:rPr>
      </w:pPr>
      <w:r w:rsidRPr="00477E98">
        <w:rPr>
          <w:spacing w:val="-3"/>
          <w:sz w:val="22"/>
          <w:szCs w:val="22"/>
        </w:rPr>
        <w:t>Health Care Division:</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 xml:space="preserve">$80,000 * 50% = $40,000 </w:t>
      </w:r>
      <w:r w:rsidRPr="00477E98">
        <w:rPr>
          <w:spacing w:val="-3"/>
          <w:sz w:val="22"/>
          <w:szCs w:val="22"/>
          <w:u w:val="single"/>
        </w:rPr>
        <w:t>Allowable</w:t>
      </w:r>
      <w:r w:rsidRPr="00477E98">
        <w:rPr>
          <w:spacing w:val="-3"/>
          <w:sz w:val="22"/>
          <w:szCs w:val="22"/>
        </w:rPr>
        <w:t xml:space="preserve"> of Health Care Division</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 xml:space="preserve">$40,000 * 40% = $16,000 </w:t>
      </w:r>
      <w:r w:rsidRPr="00477E98">
        <w:rPr>
          <w:spacing w:val="-3"/>
          <w:sz w:val="22"/>
          <w:szCs w:val="22"/>
          <w:u w:val="single"/>
        </w:rPr>
        <w:t>Allocated</w:t>
      </w:r>
      <w:r w:rsidRPr="00477E98">
        <w:rPr>
          <w:spacing w:val="-3"/>
          <w:sz w:val="22"/>
          <w:szCs w:val="22"/>
        </w:rPr>
        <w:t xml:space="preserve"> to Regional East</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 xml:space="preserve">$16,000 * 20% =  $3,200 </w:t>
      </w:r>
      <w:r w:rsidRPr="00477E98">
        <w:rPr>
          <w:spacing w:val="-3"/>
          <w:sz w:val="22"/>
          <w:szCs w:val="22"/>
          <w:u w:val="single"/>
        </w:rPr>
        <w:t>Allocated</w:t>
      </w:r>
      <w:r w:rsidRPr="00477E98">
        <w:rPr>
          <w:spacing w:val="-3"/>
          <w:sz w:val="22"/>
          <w:szCs w:val="22"/>
        </w:rPr>
        <w:t xml:space="preserve"> to </w:t>
      </w:r>
      <w:smartTag w:uri="urn:schemas-microsoft-com:office:smarttags" w:element="State">
        <w:smartTag w:uri="urn:schemas-microsoft-com:office:smarttags" w:element="place">
          <w:r w:rsidRPr="00477E98">
            <w:rPr>
              <w:spacing w:val="-3"/>
              <w:sz w:val="22"/>
              <w:szCs w:val="22"/>
            </w:rPr>
            <w:t>Mass.</w:t>
          </w:r>
        </w:smartTag>
      </w:smartTag>
      <w:r w:rsidRPr="00477E98">
        <w:rPr>
          <w:spacing w:val="-3"/>
          <w:sz w:val="22"/>
          <w:szCs w:val="22"/>
        </w:rPr>
        <w:t xml:space="preserve"> Facilities</w:t>
      </w:r>
    </w:p>
    <w:p w:rsidR="00D0559E" w:rsidRPr="00477E98" w:rsidRDefault="00D0559E" w:rsidP="009D5558">
      <w:pPr>
        <w:tabs>
          <w:tab w:val="left" w:pos="-720"/>
        </w:tabs>
        <w:suppressAutoHyphens/>
        <w:ind w:left="288"/>
        <w:jc w:val="both"/>
        <w:rPr>
          <w:spacing w:val="-3"/>
          <w:sz w:val="22"/>
          <w:szCs w:val="22"/>
        </w:rPr>
      </w:pPr>
    </w:p>
    <w:p w:rsidR="00D0559E" w:rsidRPr="00477E98" w:rsidRDefault="00D0559E" w:rsidP="009D5558">
      <w:pPr>
        <w:numPr>
          <w:ilvl w:val="0"/>
          <w:numId w:val="9"/>
        </w:numPr>
        <w:tabs>
          <w:tab w:val="left" w:pos="-720"/>
        </w:tabs>
        <w:suppressAutoHyphens/>
        <w:jc w:val="both"/>
        <w:rPr>
          <w:spacing w:val="-3"/>
          <w:sz w:val="22"/>
          <w:szCs w:val="22"/>
        </w:rPr>
      </w:pPr>
      <w:r w:rsidRPr="00477E98">
        <w:rPr>
          <w:spacing w:val="-3"/>
          <w:sz w:val="22"/>
          <w:szCs w:val="22"/>
        </w:rPr>
        <w:t>East Regional Office:</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 xml:space="preserve">$50,000 * 80% = $40,000 </w:t>
      </w:r>
      <w:r w:rsidRPr="00477E98">
        <w:rPr>
          <w:spacing w:val="-3"/>
          <w:sz w:val="22"/>
          <w:szCs w:val="22"/>
          <w:u w:val="single"/>
        </w:rPr>
        <w:t>Allowable</w:t>
      </w:r>
      <w:r w:rsidRPr="00477E98">
        <w:rPr>
          <w:spacing w:val="-3"/>
          <w:sz w:val="22"/>
          <w:szCs w:val="22"/>
        </w:rPr>
        <w:t xml:space="preserve"> of Regional East</w:t>
      </w:r>
    </w:p>
    <w:p w:rsidR="00D0559E" w:rsidRPr="00477E98" w:rsidRDefault="00D0559E" w:rsidP="00C138E2">
      <w:pPr>
        <w:tabs>
          <w:tab w:val="left" w:pos="-720"/>
        </w:tabs>
        <w:suppressAutoHyphens/>
        <w:ind w:left="1368"/>
        <w:jc w:val="both"/>
        <w:rPr>
          <w:spacing w:val="-3"/>
          <w:sz w:val="22"/>
          <w:szCs w:val="22"/>
        </w:rPr>
      </w:pPr>
      <w:r w:rsidRPr="00477E98">
        <w:rPr>
          <w:spacing w:val="-3"/>
          <w:sz w:val="22"/>
          <w:szCs w:val="22"/>
        </w:rPr>
        <w:t xml:space="preserve">$40,000 * 20% =  $8,000 </w:t>
      </w:r>
      <w:r w:rsidRPr="00477E98">
        <w:rPr>
          <w:spacing w:val="-3"/>
          <w:sz w:val="22"/>
          <w:szCs w:val="22"/>
          <w:u w:val="single"/>
        </w:rPr>
        <w:t>Allocated</w:t>
      </w:r>
      <w:r w:rsidRPr="00477E98">
        <w:rPr>
          <w:spacing w:val="-3"/>
          <w:sz w:val="22"/>
          <w:szCs w:val="22"/>
        </w:rPr>
        <w:t xml:space="preserve"> to </w:t>
      </w:r>
      <w:smartTag w:uri="urn:schemas-microsoft-com:office:smarttags" w:element="place">
        <w:smartTag w:uri="urn:schemas-microsoft-com:office:smarttags" w:element="State">
          <w:r w:rsidRPr="00477E98">
            <w:rPr>
              <w:spacing w:val="-3"/>
              <w:sz w:val="22"/>
              <w:szCs w:val="22"/>
            </w:rPr>
            <w:t>Mass.</w:t>
          </w:r>
        </w:smartTag>
      </w:smartTag>
      <w:r w:rsidRPr="00477E98">
        <w:rPr>
          <w:spacing w:val="-3"/>
          <w:sz w:val="22"/>
          <w:szCs w:val="22"/>
        </w:rPr>
        <w:t xml:space="preserve"> Facilities</w:t>
      </w:r>
    </w:p>
    <w:p w:rsidR="0080428B" w:rsidRDefault="0080428B" w:rsidP="009D5558">
      <w:pPr>
        <w:tabs>
          <w:tab w:val="left" w:pos="576"/>
          <w:tab w:val="left" w:pos="1296"/>
          <w:tab w:val="left" w:pos="2016"/>
        </w:tabs>
        <w:suppressAutoHyphens/>
        <w:ind w:left="288"/>
        <w:jc w:val="both"/>
        <w:rPr>
          <w:spacing w:val="-3"/>
          <w:sz w:val="22"/>
          <w:szCs w:val="22"/>
        </w:rPr>
      </w:pPr>
    </w:p>
    <w:p w:rsidR="00D0559E" w:rsidRPr="00477E98" w:rsidRDefault="00D0559E" w:rsidP="0080428B">
      <w:pPr>
        <w:tabs>
          <w:tab w:val="left" w:pos="576"/>
          <w:tab w:val="left" w:pos="1296"/>
          <w:tab w:val="left" w:pos="2016"/>
        </w:tabs>
        <w:suppressAutoHyphens/>
        <w:ind w:left="288"/>
        <w:jc w:val="both"/>
        <w:rPr>
          <w:spacing w:val="-3"/>
          <w:sz w:val="22"/>
          <w:szCs w:val="22"/>
        </w:rPr>
      </w:pPr>
      <w:r w:rsidRPr="00477E98">
        <w:rPr>
          <w:spacing w:val="-3"/>
          <w:sz w:val="22"/>
          <w:szCs w:val="22"/>
        </w:rPr>
        <w:t xml:space="preserve">Total Allowable </w:t>
      </w:r>
      <w:smartTag w:uri="urn:schemas-microsoft-com:office:smarttags" w:element="State">
        <w:smartTag w:uri="urn:schemas-microsoft-com:office:smarttags" w:element="place">
          <w:r w:rsidRPr="00477E98">
            <w:rPr>
              <w:spacing w:val="-3"/>
              <w:sz w:val="22"/>
              <w:szCs w:val="22"/>
            </w:rPr>
            <w:t>Massachusetts</w:t>
          </w:r>
        </w:smartTag>
      </w:smartTag>
      <w:r w:rsidRPr="00477E98">
        <w:rPr>
          <w:spacing w:val="-3"/>
          <w:sz w:val="22"/>
          <w:szCs w:val="22"/>
        </w:rPr>
        <w:t xml:space="preserve"> Expenditures:</w:t>
      </w:r>
    </w:p>
    <w:p w:rsidR="00D0559E" w:rsidRPr="00477E98" w:rsidRDefault="00D0559E" w:rsidP="0080428B">
      <w:pPr>
        <w:tabs>
          <w:tab w:val="left" w:pos="576"/>
          <w:tab w:val="left" w:pos="1296"/>
          <w:tab w:val="left" w:pos="2016"/>
        </w:tabs>
        <w:suppressAutoHyphens/>
        <w:ind w:left="288"/>
        <w:jc w:val="both"/>
        <w:rPr>
          <w:spacing w:val="-3"/>
          <w:sz w:val="22"/>
          <w:szCs w:val="22"/>
        </w:rPr>
      </w:pPr>
      <w:r w:rsidRPr="00477E98">
        <w:rPr>
          <w:spacing w:val="-3"/>
          <w:sz w:val="22"/>
          <w:szCs w:val="22"/>
        </w:rPr>
        <w:t xml:space="preserve">From ABC Mgmt Co./Acctg. Dept.: </w:t>
      </w:r>
      <w:r w:rsidR="006B2E01" w:rsidRPr="00477E98">
        <w:rPr>
          <w:spacing w:val="-3"/>
          <w:sz w:val="22"/>
          <w:szCs w:val="22"/>
        </w:rPr>
        <w:tab/>
      </w:r>
      <w:r w:rsidRPr="00477E98">
        <w:rPr>
          <w:spacing w:val="-3"/>
          <w:sz w:val="22"/>
          <w:szCs w:val="22"/>
        </w:rPr>
        <w:t>$  600</w:t>
      </w:r>
    </w:p>
    <w:p w:rsidR="00CA0544" w:rsidRDefault="00C10F66" w:rsidP="00CA0544">
      <w:pPr>
        <w:tabs>
          <w:tab w:val="center" w:pos="5537"/>
        </w:tabs>
        <w:suppressAutoHyphens/>
        <w:jc w:val="both"/>
        <w:rPr>
          <w:spacing w:val="-3"/>
          <w:sz w:val="22"/>
          <w:szCs w:val="22"/>
        </w:rPr>
      </w:pPr>
      <w:r>
        <w:rPr>
          <w:b/>
          <w:spacing w:val="-3"/>
          <w:sz w:val="22"/>
          <w:szCs w:val="22"/>
        </w:rPr>
        <w:br w:type="page"/>
      </w:r>
      <w:r w:rsidR="00CA0544">
        <w:rPr>
          <w:b/>
          <w:spacing w:val="-3"/>
          <w:sz w:val="22"/>
          <w:szCs w:val="22"/>
        </w:rPr>
        <w:t>(</w:t>
      </w:r>
      <w:r w:rsidR="00CA0544">
        <w:rPr>
          <w:spacing w:val="-3"/>
          <w:sz w:val="22"/>
          <w:szCs w:val="22"/>
        </w:rPr>
        <w:t>HCF-3 Continued)</w:t>
      </w:r>
    </w:p>
    <w:p w:rsidR="00CA0544" w:rsidRDefault="00CA0544" w:rsidP="00CA0544">
      <w:pPr>
        <w:tabs>
          <w:tab w:val="center" w:pos="5537"/>
        </w:tabs>
        <w:suppressAutoHyphens/>
        <w:jc w:val="both"/>
        <w:rPr>
          <w:spacing w:val="-3"/>
          <w:sz w:val="22"/>
          <w:szCs w:val="22"/>
        </w:rPr>
      </w:pPr>
    </w:p>
    <w:p w:rsidR="00D0559E" w:rsidRPr="00477E98" w:rsidRDefault="00D0559E" w:rsidP="0080428B">
      <w:pPr>
        <w:tabs>
          <w:tab w:val="left" w:pos="576"/>
          <w:tab w:val="left" w:pos="1296"/>
          <w:tab w:val="left" w:pos="2016"/>
        </w:tabs>
        <w:suppressAutoHyphens/>
        <w:ind w:left="288"/>
        <w:jc w:val="both"/>
        <w:rPr>
          <w:spacing w:val="-3"/>
          <w:sz w:val="22"/>
          <w:szCs w:val="22"/>
        </w:rPr>
      </w:pPr>
      <w:r w:rsidRPr="00477E98">
        <w:rPr>
          <w:spacing w:val="-3"/>
          <w:sz w:val="22"/>
          <w:szCs w:val="22"/>
        </w:rPr>
        <w:t xml:space="preserve">From Health Care Division:   </w:t>
      </w:r>
      <w:r w:rsidR="00195F5A" w:rsidRPr="00477E98">
        <w:rPr>
          <w:spacing w:val="-3"/>
          <w:sz w:val="22"/>
          <w:szCs w:val="22"/>
        </w:rPr>
        <w:tab/>
        <w:t xml:space="preserve">   </w:t>
      </w:r>
      <w:r w:rsidRPr="00477E98">
        <w:rPr>
          <w:spacing w:val="-3"/>
          <w:sz w:val="22"/>
          <w:szCs w:val="22"/>
        </w:rPr>
        <w:t xml:space="preserve">   </w:t>
      </w:r>
      <w:r w:rsidR="006B2E01" w:rsidRPr="00477E98">
        <w:rPr>
          <w:spacing w:val="-3"/>
          <w:sz w:val="22"/>
          <w:szCs w:val="22"/>
        </w:rPr>
        <w:tab/>
      </w:r>
      <w:r w:rsidRPr="00477E98">
        <w:rPr>
          <w:spacing w:val="-3"/>
          <w:sz w:val="22"/>
          <w:szCs w:val="22"/>
        </w:rPr>
        <w:t>$3,200</w:t>
      </w:r>
    </w:p>
    <w:p w:rsidR="00D0559E" w:rsidRPr="00477E98" w:rsidRDefault="00D0559E" w:rsidP="0080428B">
      <w:pPr>
        <w:tabs>
          <w:tab w:val="left" w:pos="576"/>
          <w:tab w:val="left" w:pos="1296"/>
          <w:tab w:val="left" w:pos="2016"/>
        </w:tabs>
        <w:suppressAutoHyphens/>
        <w:ind w:left="288"/>
        <w:jc w:val="both"/>
        <w:rPr>
          <w:spacing w:val="-3"/>
          <w:sz w:val="22"/>
          <w:szCs w:val="22"/>
        </w:rPr>
      </w:pPr>
      <w:r w:rsidRPr="00477E98">
        <w:rPr>
          <w:spacing w:val="-3"/>
          <w:sz w:val="22"/>
          <w:szCs w:val="22"/>
        </w:rPr>
        <w:t xml:space="preserve">From East Regional Office:   </w:t>
      </w:r>
      <w:r w:rsidR="00195F5A" w:rsidRPr="00477E98">
        <w:rPr>
          <w:spacing w:val="-3"/>
          <w:sz w:val="22"/>
          <w:szCs w:val="22"/>
        </w:rPr>
        <w:t xml:space="preserve">     </w:t>
      </w:r>
      <w:r w:rsidR="006B2E01" w:rsidRPr="00477E98">
        <w:rPr>
          <w:spacing w:val="-3"/>
          <w:sz w:val="22"/>
          <w:szCs w:val="22"/>
        </w:rPr>
        <w:tab/>
      </w:r>
      <w:r w:rsidRPr="003B7FA8">
        <w:rPr>
          <w:spacing w:val="-3"/>
          <w:sz w:val="22"/>
          <w:szCs w:val="22"/>
          <w:u w:val="single"/>
        </w:rPr>
        <w:t>$8,000</w:t>
      </w:r>
    </w:p>
    <w:p w:rsidR="00D0559E" w:rsidRPr="00477E98" w:rsidRDefault="00195F5A" w:rsidP="003B7FA8">
      <w:pPr>
        <w:tabs>
          <w:tab w:val="left" w:pos="576"/>
          <w:tab w:val="left" w:pos="1296"/>
          <w:tab w:val="left" w:pos="2016"/>
        </w:tabs>
        <w:suppressAutoHyphens/>
        <w:jc w:val="both"/>
        <w:rPr>
          <w:spacing w:val="-3"/>
          <w:sz w:val="22"/>
          <w:szCs w:val="22"/>
        </w:rPr>
      </w:pPr>
      <w:r w:rsidRPr="00477E98">
        <w:rPr>
          <w:spacing w:val="-3"/>
          <w:sz w:val="22"/>
          <w:szCs w:val="22"/>
        </w:rPr>
        <w:tab/>
      </w:r>
      <w:r w:rsidR="006B2E01" w:rsidRPr="00477E98">
        <w:rPr>
          <w:spacing w:val="-3"/>
          <w:sz w:val="22"/>
          <w:szCs w:val="22"/>
        </w:rPr>
        <w:tab/>
      </w:r>
      <w:r w:rsidR="00D0559E" w:rsidRPr="00477E98">
        <w:rPr>
          <w:spacing w:val="-3"/>
          <w:sz w:val="22"/>
          <w:szCs w:val="22"/>
        </w:rPr>
        <w:t xml:space="preserve">Total                         </w:t>
      </w:r>
      <w:r w:rsidRPr="00477E98">
        <w:rPr>
          <w:spacing w:val="-3"/>
          <w:sz w:val="22"/>
          <w:szCs w:val="22"/>
        </w:rPr>
        <w:t xml:space="preserve">   </w:t>
      </w:r>
      <w:r w:rsidR="00D0559E" w:rsidRPr="00477E98">
        <w:rPr>
          <w:spacing w:val="-3"/>
          <w:sz w:val="22"/>
          <w:szCs w:val="22"/>
        </w:rPr>
        <w:t xml:space="preserve">      $11,800</w:t>
      </w:r>
    </w:p>
    <w:p w:rsidR="00D0559E" w:rsidRPr="00477E98" w:rsidRDefault="00D0559E" w:rsidP="009D5558">
      <w:pPr>
        <w:tabs>
          <w:tab w:val="left" w:pos="576"/>
          <w:tab w:val="left" w:pos="1296"/>
          <w:tab w:val="left" w:pos="2016"/>
        </w:tabs>
        <w:suppressAutoHyphens/>
        <w:ind w:left="288"/>
        <w:jc w:val="both"/>
        <w:rPr>
          <w:spacing w:val="-3"/>
          <w:sz w:val="22"/>
          <w:szCs w:val="22"/>
        </w:rPr>
      </w:pPr>
      <w:r w:rsidRPr="00477E98">
        <w:rPr>
          <w:spacing w:val="-3"/>
          <w:sz w:val="22"/>
          <w:szCs w:val="22"/>
        </w:rPr>
        <w:t xml:space="preserve">This total expenditure which is allowable under </w:t>
      </w:r>
      <w:smartTag w:uri="urn:schemas-microsoft-com:office:smarttags" w:element="State">
        <w:smartTag w:uri="urn:schemas-microsoft-com:office:smarttags" w:element="place">
          <w:r w:rsidRPr="00477E98">
            <w:rPr>
              <w:spacing w:val="-3"/>
              <w:sz w:val="22"/>
              <w:szCs w:val="22"/>
            </w:rPr>
            <w:t>Massachusetts</w:t>
          </w:r>
        </w:smartTag>
      </w:smartTag>
      <w:r w:rsidRPr="00477E98">
        <w:rPr>
          <w:spacing w:val="-3"/>
          <w:sz w:val="22"/>
          <w:szCs w:val="22"/>
        </w:rPr>
        <w:t xml:space="preserve"> regulations is $11,800.  This cost will be allocated to individual facilities such that each licensed bed receives $11.80 per year since there are 1000 licensed beds in </w:t>
      </w:r>
      <w:smartTag w:uri="urn:schemas-microsoft-com:office:smarttags" w:element="State">
        <w:smartTag w:uri="urn:schemas-microsoft-com:office:smarttags" w:element="place">
          <w:r w:rsidRPr="00477E98">
            <w:rPr>
              <w:spacing w:val="-3"/>
              <w:sz w:val="22"/>
              <w:szCs w:val="22"/>
            </w:rPr>
            <w:t>Massachusetts</w:t>
          </w:r>
        </w:smartTag>
      </w:smartTag>
      <w:r w:rsidRPr="00477E98">
        <w:rPr>
          <w:spacing w:val="-3"/>
          <w:sz w:val="22"/>
          <w:szCs w:val="22"/>
        </w:rPr>
        <w:t>.</w:t>
      </w:r>
    </w:p>
    <w:p w:rsidR="00D0559E" w:rsidRPr="00477E98" w:rsidRDefault="00D0559E" w:rsidP="009D5558">
      <w:pPr>
        <w:tabs>
          <w:tab w:val="left" w:pos="576"/>
          <w:tab w:val="left" w:pos="1296"/>
          <w:tab w:val="left" w:pos="2016"/>
        </w:tabs>
        <w:suppressAutoHyphens/>
        <w:ind w:left="288"/>
        <w:jc w:val="both"/>
        <w:rPr>
          <w:spacing w:val="-3"/>
          <w:sz w:val="22"/>
          <w:szCs w:val="22"/>
          <w:u w:val="single"/>
        </w:rPr>
      </w:pPr>
    </w:p>
    <w:p w:rsidR="00D0559E" w:rsidRPr="00477E98" w:rsidRDefault="00D0559E" w:rsidP="009D5558">
      <w:pPr>
        <w:tabs>
          <w:tab w:val="left" w:pos="576"/>
          <w:tab w:val="left" w:pos="1296"/>
          <w:tab w:val="left" w:pos="2016"/>
        </w:tabs>
        <w:suppressAutoHyphens/>
        <w:ind w:left="288"/>
        <w:jc w:val="both"/>
        <w:rPr>
          <w:spacing w:val="-3"/>
          <w:sz w:val="22"/>
          <w:szCs w:val="22"/>
        </w:rPr>
      </w:pPr>
      <w:r w:rsidRPr="00477E98">
        <w:rPr>
          <w:spacing w:val="-3"/>
          <w:sz w:val="22"/>
          <w:szCs w:val="22"/>
          <w:u w:val="single"/>
        </w:rPr>
        <w:t>Key of Allocation</w:t>
      </w:r>
      <w:r w:rsidRPr="00477E98">
        <w:rPr>
          <w:spacing w:val="-3"/>
          <w:sz w:val="22"/>
          <w:szCs w:val="22"/>
        </w:rPr>
        <w:t>:</w:t>
      </w:r>
    </w:p>
    <w:p w:rsidR="00D0559E" w:rsidRPr="00477E98" w:rsidRDefault="00D0559E" w:rsidP="009D5558">
      <w:pPr>
        <w:tabs>
          <w:tab w:val="left" w:pos="576"/>
          <w:tab w:val="left" w:pos="1296"/>
          <w:tab w:val="left" w:pos="2016"/>
        </w:tabs>
        <w:suppressAutoHyphens/>
        <w:ind w:left="288"/>
        <w:jc w:val="both"/>
        <w:rPr>
          <w:spacing w:val="-3"/>
          <w:sz w:val="22"/>
          <w:szCs w:val="22"/>
        </w:rPr>
      </w:pPr>
      <w:r w:rsidRPr="00477E98">
        <w:rPr>
          <w:spacing w:val="-3"/>
          <w:sz w:val="22"/>
          <w:szCs w:val="22"/>
        </w:rPr>
        <w:t xml:space="preserve">1. </w:t>
      </w:r>
      <w:r w:rsidRPr="00477E98">
        <w:rPr>
          <w:spacing w:val="-3"/>
          <w:sz w:val="22"/>
          <w:szCs w:val="22"/>
        </w:rPr>
        <w:tab/>
        <w:t xml:space="preserve">Allocation percentage of ABC's </w:t>
      </w:r>
      <w:r w:rsidRPr="00477E98">
        <w:rPr>
          <w:spacing w:val="-3"/>
          <w:sz w:val="22"/>
          <w:szCs w:val="22"/>
          <w:u w:val="single"/>
        </w:rPr>
        <w:t>allowable</w:t>
      </w:r>
      <w:r w:rsidRPr="00477E98">
        <w:rPr>
          <w:spacing w:val="-3"/>
          <w:sz w:val="22"/>
          <w:szCs w:val="22"/>
        </w:rPr>
        <w:t xml:space="preserve"> direct Accounting\Health Care costs to the Division.</w:t>
      </w:r>
    </w:p>
    <w:p w:rsidR="00D0559E" w:rsidRPr="00477E98" w:rsidRDefault="00D0559E" w:rsidP="009D5558">
      <w:pPr>
        <w:tabs>
          <w:tab w:val="left" w:pos="576"/>
          <w:tab w:val="left" w:pos="1296"/>
          <w:tab w:val="left" w:pos="2016"/>
        </w:tabs>
        <w:suppressAutoHyphens/>
        <w:ind w:left="288"/>
        <w:jc w:val="both"/>
        <w:rPr>
          <w:spacing w:val="-3"/>
          <w:sz w:val="22"/>
          <w:szCs w:val="22"/>
        </w:rPr>
      </w:pPr>
      <w:r w:rsidRPr="00477E98">
        <w:rPr>
          <w:spacing w:val="-3"/>
          <w:sz w:val="22"/>
          <w:szCs w:val="22"/>
        </w:rPr>
        <w:t>2.</w:t>
      </w:r>
      <w:r w:rsidRPr="00477E98">
        <w:rPr>
          <w:spacing w:val="-3"/>
          <w:sz w:val="22"/>
          <w:szCs w:val="22"/>
        </w:rPr>
        <w:tab/>
        <w:t xml:space="preserve">Allocation percentage of ABC's </w:t>
      </w:r>
      <w:r w:rsidRPr="00477E98">
        <w:rPr>
          <w:spacing w:val="-3"/>
          <w:sz w:val="22"/>
          <w:szCs w:val="22"/>
          <w:u w:val="single"/>
        </w:rPr>
        <w:t>allowable</w:t>
      </w:r>
      <w:r w:rsidRPr="00477E98">
        <w:rPr>
          <w:spacing w:val="-3"/>
          <w:sz w:val="22"/>
          <w:szCs w:val="22"/>
        </w:rPr>
        <w:t xml:space="preserve">  Accounting\Pooled costs to the Health Care Division.</w:t>
      </w:r>
    </w:p>
    <w:p w:rsidR="00D0559E" w:rsidRPr="00477E98" w:rsidRDefault="00D0559E" w:rsidP="009D5558">
      <w:pPr>
        <w:tabs>
          <w:tab w:val="left" w:pos="576"/>
          <w:tab w:val="left" w:pos="1296"/>
          <w:tab w:val="left" w:pos="2016"/>
        </w:tabs>
        <w:suppressAutoHyphens/>
        <w:ind w:left="288"/>
        <w:jc w:val="both"/>
        <w:rPr>
          <w:spacing w:val="-3"/>
          <w:sz w:val="22"/>
          <w:szCs w:val="22"/>
        </w:rPr>
      </w:pPr>
      <w:r w:rsidRPr="00477E98">
        <w:rPr>
          <w:spacing w:val="-3"/>
          <w:sz w:val="22"/>
          <w:szCs w:val="22"/>
        </w:rPr>
        <w:t>3.</w:t>
      </w:r>
      <w:r w:rsidRPr="00477E98">
        <w:rPr>
          <w:spacing w:val="-3"/>
          <w:sz w:val="22"/>
          <w:szCs w:val="22"/>
        </w:rPr>
        <w:tab/>
        <w:t xml:space="preserve">Allocation percentage of ABC's </w:t>
      </w:r>
      <w:r w:rsidRPr="00477E98">
        <w:rPr>
          <w:spacing w:val="-3"/>
          <w:sz w:val="22"/>
          <w:szCs w:val="22"/>
          <w:u w:val="single"/>
        </w:rPr>
        <w:t>allowable</w:t>
      </w:r>
      <w:r w:rsidRPr="00477E98">
        <w:rPr>
          <w:spacing w:val="-3"/>
          <w:sz w:val="22"/>
          <w:szCs w:val="22"/>
        </w:rPr>
        <w:t xml:space="preserve"> Accounting\Non</w:t>
      </w:r>
      <w:r w:rsidRPr="00477E98">
        <w:rPr>
          <w:spacing w:val="-3"/>
          <w:sz w:val="22"/>
          <w:szCs w:val="22"/>
        </w:rPr>
        <w:noBreakHyphen/>
        <w:t>Health Care costs to the Division.</w:t>
      </w:r>
    </w:p>
    <w:p w:rsidR="00D0559E" w:rsidRPr="00477E98" w:rsidRDefault="00D0559E" w:rsidP="009D5558">
      <w:pPr>
        <w:tabs>
          <w:tab w:val="left" w:pos="576"/>
          <w:tab w:val="left" w:pos="1296"/>
          <w:tab w:val="left" w:pos="2016"/>
        </w:tabs>
        <w:suppressAutoHyphens/>
        <w:ind w:left="288"/>
        <w:jc w:val="both"/>
        <w:rPr>
          <w:spacing w:val="-3"/>
          <w:sz w:val="22"/>
          <w:szCs w:val="22"/>
        </w:rPr>
      </w:pPr>
      <w:r w:rsidRPr="00477E98">
        <w:rPr>
          <w:spacing w:val="-3"/>
          <w:sz w:val="22"/>
          <w:szCs w:val="22"/>
        </w:rPr>
        <w:t>4.</w:t>
      </w:r>
      <w:r w:rsidRPr="00477E98">
        <w:rPr>
          <w:spacing w:val="-3"/>
          <w:sz w:val="22"/>
          <w:szCs w:val="22"/>
        </w:rPr>
        <w:tab/>
        <w:t xml:space="preserve">Allocation percentage of the </w:t>
      </w:r>
      <w:r w:rsidRPr="00477E98">
        <w:rPr>
          <w:spacing w:val="-3"/>
          <w:sz w:val="22"/>
          <w:szCs w:val="22"/>
          <w:u w:val="single"/>
        </w:rPr>
        <w:t>allowable</w:t>
      </w:r>
      <w:r w:rsidRPr="00477E98">
        <w:rPr>
          <w:spacing w:val="-3"/>
          <w:sz w:val="22"/>
          <w:szCs w:val="22"/>
        </w:rPr>
        <w:t xml:space="preserve"> costs to Regional East.</w:t>
      </w:r>
    </w:p>
    <w:p w:rsidR="006B2E01" w:rsidRPr="00477E98" w:rsidRDefault="00D0559E" w:rsidP="003B7FA8">
      <w:pPr>
        <w:tabs>
          <w:tab w:val="left" w:pos="576"/>
          <w:tab w:val="left" w:pos="1296"/>
          <w:tab w:val="left" w:pos="2016"/>
        </w:tabs>
        <w:suppressAutoHyphens/>
        <w:ind w:left="288"/>
        <w:jc w:val="both"/>
      </w:pPr>
      <w:r w:rsidRPr="00477E98">
        <w:rPr>
          <w:spacing w:val="-3"/>
          <w:sz w:val="22"/>
          <w:szCs w:val="22"/>
        </w:rPr>
        <w:t xml:space="preserve">5. </w:t>
      </w:r>
      <w:r w:rsidRPr="00477E98">
        <w:rPr>
          <w:spacing w:val="-3"/>
          <w:sz w:val="22"/>
          <w:szCs w:val="22"/>
        </w:rPr>
        <w:tab/>
        <w:t xml:space="preserve">Allocation percentage of the </w:t>
      </w:r>
      <w:r w:rsidRPr="00477E98">
        <w:rPr>
          <w:spacing w:val="-3"/>
          <w:sz w:val="22"/>
          <w:szCs w:val="22"/>
          <w:u w:val="single"/>
        </w:rPr>
        <w:t>allowable</w:t>
      </w:r>
      <w:r w:rsidRPr="00477E98">
        <w:rPr>
          <w:spacing w:val="-3"/>
          <w:sz w:val="22"/>
          <w:szCs w:val="22"/>
        </w:rPr>
        <w:t xml:space="preserve"> costs to Mass. Facilities.</w:t>
      </w:r>
    </w:p>
    <w:sectPr w:rsidR="006B2E01" w:rsidRPr="00477E98" w:rsidSect="00C10F66">
      <w:endnotePr>
        <w:numFmt w:val="decimal"/>
      </w:endnotePr>
      <w:pgSz w:w="12240" w:h="15840" w:code="1"/>
      <w:pgMar w:top="1008" w:right="1440" w:bottom="1008"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CD" w:rsidRDefault="002B18CD">
      <w:pPr>
        <w:spacing w:line="20" w:lineRule="exact"/>
      </w:pPr>
    </w:p>
  </w:endnote>
  <w:endnote w:type="continuationSeparator" w:id="0">
    <w:p w:rsidR="002B18CD" w:rsidRDefault="002B18CD">
      <w:r>
        <w:t xml:space="preserve"> </w:t>
      </w:r>
    </w:p>
  </w:endnote>
  <w:endnote w:type="continuationNotice" w:id="1">
    <w:p w:rsidR="002B18CD" w:rsidRDefault="002B18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7B" w:rsidRPr="00E50BDB" w:rsidRDefault="00893C7B" w:rsidP="009369D8">
    <w:pPr>
      <w:jc w:val="center"/>
      <w:rPr>
        <w:color w:val="999999"/>
        <w:sz w:val="16"/>
        <w:szCs w:val="16"/>
      </w:rPr>
    </w:pPr>
    <w:r>
      <w:rPr>
        <w:rStyle w:val="PageNumber"/>
      </w:rPr>
      <w:fldChar w:fldCharType="begin"/>
    </w:r>
    <w:r>
      <w:rPr>
        <w:rStyle w:val="PageNumber"/>
      </w:rPr>
      <w:instrText xml:space="preserve"> PAGE </w:instrText>
    </w:r>
    <w:r>
      <w:rPr>
        <w:rStyle w:val="PageNumber"/>
      </w:rPr>
      <w:fldChar w:fldCharType="separate"/>
    </w:r>
    <w:r w:rsidR="001E144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7B" w:rsidRPr="00C10F66" w:rsidRDefault="007C151A">
    <w:pPr>
      <w:pStyle w:val="Footer"/>
      <w:rPr>
        <w:color w:val="999999"/>
        <w:sz w:val="16"/>
        <w:szCs w:val="16"/>
      </w:rPr>
    </w:pPr>
    <w:r>
      <w:rPr>
        <w:color w:val="999999"/>
        <w:sz w:val="16"/>
        <w:szCs w:val="16"/>
      </w:rPr>
      <w:t>2019</w:t>
    </w:r>
    <w:r w:rsidR="00914F0E">
      <w:rPr>
        <w:color w:val="999999"/>
        <w:sz w:val="16"/>
        <w:szCs w:val="16"/>
      </w:rPr>
      <w:t xml:space="preserve"> </w:t>
    </w:r>
    <w:r w:rsidR="00893C7B" w:rsidRPr="00C10F66">
      <w:rPr>
        <w:color w:val="999999"/>
        <w:sz w:val="16"/>
        <w:szCs w:val="16"/>
      </w:rPr>
      <w:fldChar w:fldCharType="begin"/>
    </w:r>
    <w:r w:rsidR="00893C7B" w:rsidRPr="00C10F66">
      <w:rPr>
        <w:color w:val="999999"/>
        <w:sz w:val="16"/>
        <w:szCs w:val="16"/>
      </w:rPr>
      <w:instrText xml:space="preserve"> FILENAME </w:instrText>
    </w:r>
    <w:r w:rsidR="00893C7B" w:rsidRPr="00C10F66">
      <w:rPr>
        <w:color w:val="999999"/>
        <w:sz w:val="16"/>
        <w:szCs w:val="16"/>
      </w:rPr>
      <w:fldChar w:fldCharType="separate"/>
    </w:r>
    <w:r w:rsidR="00B65D4D">
      <w:rPr>
        <w:noProof/>
        <w:color w:val="999999"/>
        <w:sz w:val="16"/>
        <w:szCs w:val="16"/>
      </w:rPr>
      <w:t>HCF-4 HCF-2-RH and HCF-3 Instructions_.docx</w:t>
    </w:r>
    <w:r w:rsidR="00893C7B" w:rsidRPr="00C10F66">
      <w:rP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CD" w:rsidRDefault="002B18CD">
      <w:r>
        <w:separator/>
      </w:r>
    </w:p>
  </w:footnote>
  <w:footnote w:type="continuationSeparator" w:id="0">
    <w:p w:rsidR="002B18CD" w:rsidRDefault="002B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ACE"/>
    <w:multiLevelType w:val="hybridMultilevel"/>
    <w:tmpl w:val="1E96D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A186B"/>
    <w:multiLevelType w:val="hybridMultilevel"/>
    <w:tmpl w:val="3FA63F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926F3A"/>
    <w:multiLevelType w:val="hybridMultilevel"/>
    <w:tmpl w:val="98FCA2AE"/>
    <w:lvl w:ilvl="0" w:tplc="3526431C">
      <w:start w:val="5"/>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300639"/>
    <w:multiLevelType w:val="multilevel"/>
    <w:tmpl w:val="EC62221A"/>
    <w:lvl w:ilvl="0">
      <w:start w:val="1511"/>
      <w:numFmt w:val="decimal"/>
      <w:lvlText w:val="%1"/>
      <w:lvlJc w:val="left"/>
      <w:pPr>
        <w:tabs>
          <w:tab w:val="num" w:pos="720"/>
        </w:tabs>
        <w:ind w:left="720" w:hanging="720"/>
      </w:pPr>
      <w:rPr>
        <w:rFonts w:hint="default"/>
        <w:b/>
        <w:u w:val="none"/>
      </w:rPr>
    </w:lvl>
    <w:lvl w:ilvl="1">
      <w:start w:val="1"/>
      <w:numFmt w:val="decimal"/>
      <w:lvlText w:val="%1.%2"/>
      <w:lvlJc w:val="left"/>
      <w:pPr>
        <w:tabs>
          <w:tab w:val="num" w:pos="1080"/>
        </w:tabs>
        <w:ind w:left="108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760"/>
        </w:tabs>
        <w:ind w:left="5760" w:hanging="144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560"/>
        </w:tabs>
        <w:ind w:left="7560" w:hanging="1800"/>
      </w:pPr>
      <w:rPr>
        <w:rFonts w:hint="default"/>
        <w:b/>
        <w:u w:val="none"/>
      </w:rPr>
    </w:lvl>
  </w:abstractNum>
  <w:abstractNum w:abstractNumId="4">
    <w:nsid w:val="08FF4E99"/>
    <w:multiLevelType w:val="hybridMultilevel"/>
    <w:tmpl w:val="2CA05A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57803"/>
    <w:multiLevelType w:val="hybridMultilevel"/>
    <w:tmpl w:val="A93A9734"/>
    <w:lvl w:ilvl="0" w:tplc="88E05DCE">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6655A"/>
    <w:multiLevelType w:val="hybridMultilevel"/>
    <w:tmpl w:val="AF721B72"/>
    <w:lvl w:ilvl="0" w:tplc="718093BA">
      <w:start w:val="13"/>
      <w:numFmt w:val="decimal"/>
      <w:lvlText w:val="%1"/>
      <w:lvlJc w:val="left"/>
      <w:pPr>
        <w:tabs>
          <w:tab w:val="num" w:pos="720"/>
        </w:tabs>
        <w:ind w:left="936" w:hanging="216"/>
      </w:pPr>
      <w:rPr>
        <w:rFonts w:hint="default"/>
      </w:rPr>
    </w:lvl>
    <w:lvl w:ilvl="1" w:tplc="3D94C3EE">
      <w:start w:val="2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81278F"/>
    <w:multiLevelType w:val="multilevel"/>
    <w:tmpl w:val="B5D2C79A"/>
    <w:lvl w:ilvl="0">
      <w:start w:val="15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132348BE"/>
    <w:multiLevelType w:val="hybridMultilevel"/>
    <w:tmpl w:val="C27CB5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F2006"/>
    <w:multiLevelType w:val="hybridMultilevel"/>
    <w:tmpl w:val="66C27B02"/>
    <w:lvl w:ilvl="0" w:tplc="F1F83C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7A28F1"/>
    <w:multiLevelType w:val="hybridMultilevel"/>
    <w:tmpl w:val="CF987C64"/>
    <w:lvl w:ilvl="0" w:tplc="FFFCFBBC">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875416"/>
    <w:multiLevelType w:val="hybridMultilevel"/>
    <w:tmpl w:val="4DCAAAEC"/>
    <w:lvl w:ilvl="0" w:tplc="04090015">
      <w:start w:val="1"/>
      <w:numFmt w:val="upperLetter"/>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2">
    <w:nsid w:val="28772561"/>
    <w:multiLevelType w:val="hybridMultilevel"/>
    <w:tmpl w:val="577A6520"/>
    <w:lvl w:ilvl="0" w:tplc="14208ACC">
      <w:start w:val="7"/>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E5ED9"/>
    <w:multiLevelType w:val="hybridMultilevel"/>
    <w:tmpl w:val="0BAC1F66"/>
    <w:lvl w:ilvl="0" w:tplc="43A20D64">
      <w:start w:val="7"/>
      <w:numFmt w:val="decimal"/>
      <w:lvlText w:val="%1"/>
      <w:lvlJc w:val="left"/>
      <w:pPr>
        <w:tabs>
          <w:tab w:val="num" w:pos="720"/>
        </w:tabs>
        <w:ind w:left="93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031AFD"/>
    <w:multiLevelType w:val="hybridMultilevel"/>
    <w:tmpl w:val="09707C9A"/>
    <w:lvl w:ilvl="0" w:tplc="C014545A">
      <w:start w:val="13"/>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9C4772"/>
    <w:multiLevelType w:val="multilevel"/>
    <w:tmpl w:val="631CA4A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667CFB"/>
    <w:multiLevelType w:val="multilevel"/>
    <w:tmpl w:val="D18679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994077"/>
    <w:multiLevelType w:val="hybridMultilevel"/>
    <w:tmpl w:val="631CA4AC"/>
    <w:lvl w:ilvl="0" w:tplc="F1F83C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512764"/>
    <w:multiLevelType w:val="multilevel"/>
    <w:tmpl w:val="2CA05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67229F"/>
    <w:multiLevelType w:val="hybridMultilevel"/>
    <w:tmpl w:val="304EA620"/>
    <w:lvl w:ilvl="0" w:tplc="04090015">
      <w:start w:val="1"/>
      <w:numFmt w:val="upperLetter"/>
      <w:lvlText w:val="%1."/>
      <w:lvlJc w:val="left"/>
      <w:pPr>
        <w:tabs>
          <w:tab w:val="num" w:pos="1008"/>
        </w:tabs>
        <w:ind w:left="1008" w:hanging="360"/>
      </w:pPr>
    </w:lvl>
    <w:lvl w:ilvl="1" w:tplc="0409000F">
      <w:start w:val="1"/>
      <w:numFmt w:val="decimal"/>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nsid w:val="5DC35A1E"/>
    <w:multiLevelType w:val="hybridMultilevel"/>
    <w:tmpl w:val="F83E2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103DBB"/>
    <w:multiLevelType w:val="multilevel"/>
    <w:tmpl w:val="FEE41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08512D"/>
    <w:multiLevelType w:val="hybridMultilevel"/>
    <w:tmpl w:val="EFE85832"/>
    <w:lvl w:ilvl="0" w:tplc="4EC8E43A">
      <w:start w:val="15"/>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5612C4"/>
    <w:multiLevelType w:val="multilevel"/>
    <w:tmpl w:val="C8BEC24C"/>
    <w:lvl w:ilvl="0">
      <w:start w:val="2100"/>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nsid w:val="64FA0E8F"/>
    <w:multiLevelType w:val="hybridMultilevel"/>
    <w:tmpl w:val="865038EA"/>
    <w:lvl w:ilvl="0" w:tplc="7D42DD06">
      <w:start w:val="4"/>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6F0145"/>
    <w:multiLevelType w:val="multilevel"/>
    <w:tmpl w:val="DA1C0094"/>
    <w:lvl w:ilvl="0">
      <w:start w:val="10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66FF11F1"/>
    <w:multiLevelType w:val="hybridMultilevel"/>
    <w:tmpl w:val="FD30AB5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94D6E62"/>
    <w:multiLevelType w:val="hybridMultilevel"/>
    <w:tmpl w:val="FEE41FE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696CF7"/>
    <w:multiLevelType w:val="hybridMultilevel"/>
    <w:tmpl w:val="29C83B62"/>
    <w:lvl w:ilvl="0" w:tplc="CFF81648">
      <w:start w:val="1"/>
      <w:numFmt w:val="decimal"/>
      <w:lvlText w:val="%1."/>
      <w:lvlJc w:val="left"/>
      <w:pPr>
        <w:tabs>
          <w:tab w:val="num" w:pos="1368"/>
        </w:tabs>
        <w:ind w:left="122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EE5879"/>
    <w:multiLevelType w:val="hybridMultilevel"/>
    <w:tmpl w:val="866EC1D8"/>
    <w:lvl w:ilvl="0" w:tplc="73DE7798">
      <w:start w:val="1"/>
      <w:numFmt w:val="decimal"/>
      <w:lvlText w:val="%1."/>
      <w:lvlJc w:val="left"/>
      <w:pPr>
        <w:tabs>
          <w:tab w:val="num" w:pos="792"/>
        </w:tabs>
        <w:ind w:left="792"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CD2A38"/>
    <w:multiLevelType w:val="hybridMultilevel"/>
    <w:tmpl w:val="E0687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4E1D8D"/>
    <w:multiLevelType w:val="hybridMultilevel"/>
    <w:tmpl w:val="2168EA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F428E9"/>
    <w:multiLevelType w:val="hybridMultilevel"/>
    <w:tmpl w:val="C27CB5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5"/>
  </w:num>
  <w:num w:numId="4">
    <w:abstractNumId w:val="23"/>
  </w:num>
  <w:num w:numId="5">
    <w:abstractNumId w:val="5"/>
  </w:num>
  <w:num w:numId="6">
    <w:abstractNumId w:val="30"/>
  </w:num>
  <w:num w:numId="7">
    <w:abstractNumId w:val="11"/>
  </w:num>
  <w:num w:numId="8">
    <w:abstractNumId w:val="19"/>
  </w:num>
  <w:num w:numId="9">
    <w:abstractNumId w:val="28"/>
  </w:num>
  <w:num w:numId="10">
    <w:abstractNumId w:val="2"/>
  </w:num>
  <w:num w:numId="11">
    <w:abstractNumId w:val="13"/>
  </w:num>
  <w:num w:numId="12">
    <w:abstractNumId w:val="14"/>
  </w:num>
  <w:num w:numId="13">
    <w:abstractNumId w:val="10"/>
  </w:num>
  <w:num w:numId="14">
    <w:abstractNumId w:val="24"/>
  </w:num>
  <w:num w:numId="15">
    <w:abstractNumId w:val="12"/>
  </w:num>
  <w:num w:numId="16">
    <w:abstractNumId w:val="6"/>
  </w:num>
  <w:num w:numId="17">
    <w:abstractNumId w:val="22"/>
  </w:num>
  <w:num w:numId="18">
    <w:abstractNumId w:val="1"/>
  </w:num>
  <w:num w:numId="19">
    <w:abstractNumId w:val="26"/>
  </w:num>
  <w:num w:numId="20">
    <w:abstractNumId w:val="17"/>
  </w:num>
  <w:num w:numId="21">
    <w:abstractNumId w:val="15"/>
  </w:num>
  <w:num w:numId="22">
    <w:abstractNumId w:val="9"/>
  </w:num>
  <w:num w:numId="23">
    <w:abstractNumId w:val="29"/>
  </w:num>
  <w:num w:numId="24">
    <w:abstractNumId w:val="8"/>
  </w:num>
  <w:num w:numId="25">
    <w:abstractNumId w:val="4"/>
  </w:num>
  <w:num w:numId="26">
    <w:abstractNumId w:val="0"/>
  </w:num>
  <w:num w:numId="27">
    <w:abstractNumId w:val="27"/>
  </w:num>
  <w:num w:numId="28">
    <w:abstractNumId w:val="16"/>
  </w:num>
  <w:num w:numId="29">
    <w:abstractNumId w:val="21"/>
  </w:num>
  <w:num w:numId="30">
    <w:abstractNumId w:val="31"/>
  </w:num>
  <w:num w:numId="31">
    <w:abstractNumId w:val="18"/>
  </w:num>
  <w:num w:numId="32">
    <w:abstractNumId w:val="20"/>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3"/>
    <w:rsid w:val="000007FF"/>
    <w:rsid w:val="00000A22"/>
    <w:rsid w:val="000126B2"/>
    <w:rsid w:val="00013968"/>
    <w:rsid w:val="00017E52"/>
    <w:rsid w:val="000206EF"/>
    <w:rsid w:val="00020798"/>
    <w:rsid w:val="0002180B"/>
    <w:rsid w:val="000247BE"/>
    <w:rsid w:val="0002718B"/>
    <w:rsid w:val="00032CF3"/>
    <w:rsid w:val="000410FA"/>
    <w:rsid w:val="000432AD"/>
    <w:rsid w:val="0005040F"/>
    <w:rsid w:val="000529A4"/>
    <w:rsid w:val="00056355"/>
    <w:rsid w:val="00057BA8"/>
    <w:rsid w:val="0006032A"/>
    <w:rsid w:val="00061D82"/>
    <w:rsid w:val="00063CED"/>
    <w:rsid w:val="00065E05"/>
    <w:rsid w:val="000670DC"/>
    <w:rsid w:val="0006713D"/>
    <w:rsid w:val="000739A4"/>
    <w:rsid w:val="0007418E"/>
    <w:rsid w:val="00076E0D"/>
    <w:rsid w:val="0007750A"/>
    <w:rsid w:val="00080AF0"/>
    <w:rsid w:val="000824E8"/>
    <w:rsid w:val="000831CE"/>
    <w:rsid w:val="0008677D"/>
    <w:rsid w:val="00092796"/>
    <w:rsid w:val="0009494C"/>
    <w:rsid w:val="00094C3F"/>
    <w:rsid w:val="00096236"/>
    <w:rsid w:val="000A361E"/>
    <w:rsid w:val="000A4490"/>
    <w:rsid w:val="000A5486"/>
    <w:rsid w:val="000A7935"/>
    <w:rsid w:val="000B03CF"/>
    <w:rsid w:val="000B145B"/>
    <w:rsid w:val="000B18AC"/>
    <w:rsid w:val="000B333B"/>
    <w:rsid w:val="000C078E"/>
    <w:rsid w:val="000C31CD"/>
    <w:rsid w:val="000C342B"/>
    <w:rsid w:val="000C3B79"/>
    <w:rsid w:val="000C570A"/>
    <w:rsid w:val="000D3743"/>
    <w:rsid w:val="000D4CF5"/>
    <w:rsid w:val="000E3E4E"/>
    <w:rsid w:val="000E42FD"/>
    <w:rsid w:val="000E48DB"/>
    <w:rsid w:val="000E4C0A"/>
    <w:rsid w:val="000E5674"/>
    <w:rsid w:val="000E6146"/>
    <w:rsid w:val="000F6F6A"/>
    <w:rsid w:val="000F7243"/>
    <w:rsid w:val="00100988"/>
    <w:rsid w:val="00100D9D"/>
    <w:rsid w:val="00105020"/>
    <w:rsid w:val="0010713C"/>
    <w:rsid w:val="0010795A"/>
    <w:rsid w:val="0011151E"/>
    <w:rsid w:val="00113C43"/>
    <w:rsid w:val="00114EA7"/>
    <w:rsid w:val="001170A9"/>
    <w:rsid w:val="00122497"/>
    <w:rsid w:val="001245C7"/>
    <w:rsid w:val="00130E76"/>
    <w:rsid w:val="0013620E"/>
    <w:rsid w:val="00143E20"/>
    <w:rsid w:val="001444D4"/>
    <w:rsid w:val="00145199"/>
    <w:rsid w:val="001458E8"/>
    <w:rsid w:val="00153904"/>
    <w:rsid w:val="0015584E"/>
    <w:rsid w:val="001579F3"/>
    <w:rsid w:val="00157BA3"/>
    <w:rsid w:val="001600D5"/>
    <w:rsid w:val="001608D5"/>
    <w:rsid w:val="00160B54"/>
    <w:rsid w:val="0016123F"/>
    <w:rsid w:val="00162651"/>
    <w:rsid w:val="00163323"/>
    <w:rsid w:val="0016482D"/>
    <w:rsid w:val="00165054"/>
    <w:rsid w:val="00174F8C"/>
    <w:rsid w:val="00175729"/>
    <w:rsid w:val="0017583F"/>
    <w:rsid w:val="00175947"/>
    <w:rsid w:val="001763B7"/>
    <w:rsid w:val="00177CEF"/>
    <w:rsid w:val="00181B2C"/>
    <w:rsid w:val="00183C58"/>
    <w:rsid w:val="001900F2"/>
    <w:rsid w:val="0019232F"/>
    <w:rsid w:val="00193345"/>
    <w:rsid w:val="00195F5A"/>
    <w:rsid w:val="001A23F6"/>
    <w:rsid w:val="001A40F4"/>
    <w:rsid w:val="001A4C87"/>
    <w:rsid w:val="001A5B93"/>
    <w:rsid w:val="001B38B5"/>
    <w:rsid w:val="001B56E4"/>
    <w:rsid w:val="001C4CC0"/>
    <w:rsid w:val="001D173B"/>
    <w:rsid w:val="001D2C8C"/>
    <w:rsid w:val="001D2F61"/>
    <w:rsid w:val="001D33CA"/>
    <w:rsid w:val="001E1441"/>
    <w:rsid w:val="001E60DD"/>
    <w:rsid w:val="001E67B3"/>
    <w:rsid w:val="001F01B1"/>
    <w:rsid w:val="001F2032"/>
    <w:rsid w:val="001F54BB"/>
    <w:rsid w:val="00200206"/>
    <w:rsid w:val="002010C8"/>
    <w:rsid w:val="00203EC5"/>
    <w:rsid w:val="00204527"/>
    <w:rsid w:val="00204D30"/>
    <w:rsid w:val="00210956"/>
    <w:rsid w:val="002117CE"/>
    <w:rsid w:val="00212740"/>
    <w:rsid w:val="00212BDF"/>
    <w:rsid w:val="00213D5D"/>
    <w:rsid w:val="0021449E"/>
    <w:rsid w:val="00214A26"/>
    <w:rsid w:val="00225AE6"/>
    <w:rsid w:val="00226BCB"/>
    <w:rsid w:val="00227EC3"/>
    <w:rsid w:val="0023103B"/>
    <w:rsid w:val="00233FAB"/>
    <w:rsid w:val="00235495"/>
    <w:rsid w:val="00237CE6"/>
    <w:rsid w:val="00244729"/>
    <w:rsid w:val="00247E9F"/>
    <w:rsid w:val="00251722"/>
    <w:rsid w:val="00252380"/>
    <w:rsid w:val="00253FCE"/>
    <w:rsid w:val="0025468B"/>
    <w:rsid w:val="00257B62"/>
    <w:rsid w:val="00257FD3"/>
    <w:rsid w:val="002644B8"/>
    <w:rsid w:val="002710F7"/>
    <w:rsid w:val="00273912"/>
    <w:rsid w:val="00277E9D"/>
    <w:rsid w:val="0028038F"/>
    <w:rsid w:val="00280D0F"/>
    <w:rsid w:val="002841CE"/>
    <w:rsid w:val="00292D78"/>
    <w:rsid w:val="002965D5"/>
    <w:rsid w:val="002A419B"/>
    <w:rsid w:val="002A552C"/>
    <w:rsid w:val="002A55FA"/>
    <w:rsid w:val="002A5CF8"/>
    <w:rsid w:val="002A671F"/>
    <w:rsid w:val="002B0122"/>
    <w:rsid w:val="002B18CD"/>
    <w:rsid w:val="002B5DB3"/>
    <w:rsid w:val="002B71EA"/>
    <w:rsid w:val="002D0279"/>
    <w:rsid w:val="002D38FB"/>
    <w:rsid w:val="002D7098"/>
    <w:rsid w:val="002D7CF0"/>
    <w:rsid w:val="002E0734"/>
    <w:rsid w:val="002F5112"/>
    <w:rsid w:val="002F6EA0"/>
    <w:rsid w:val="003052CA"/>
    <w:rsid w:val="00306866"/>
    <w:rsid w:val="00307B4C"/>
    <w:rsid w:val="00311489"/>
    <w:rsid w:val="00312746"/>
    <w:rsid w:val="00314C66"/>
    <w:rsid w:val="003171F9"/>
    <w:rsid w:val="0031775A"/>
    <w:rsid w:val="00317B68"/>
    <w:rsid w:val="0032155B"/>
    <w:rsid w:val="00322BB8"/>
    <w:rsid w:val="00324CD3"/>
    <w:rsid w:val="00326B2B"/>
    <w:rsid w:val="00330739"/>
    <w:rsid w:val="003337B6"/>
    <w:rsid w:val="00333A88"/>
    <w:rsid w:val="00334696"/>
    <w:rsid w:val="00335575"/>
    <w:rsid w:val="003363C9"/>
    <w:rsid w:val="00341ABF"/>
    <w:rsid w:val="00342915"/>
    <w:rsid w:val="003461E4"/>
    <w:rsid w:val="00347626"/>
    <w:rsid w:val="00347BDC"/>
    <w:rsid w:val="00351272"/>
    <w:rsid w:val="0035288D"/>
    <w:rsid w:val="00355597"/>
    <w:rsid w:val="003576C8"/>
    <w:rsid w:val="00361DC6"/>
    <w:rsid w:val="00362D0E"/>
    <w:rsid w:val="00367BF5"/>
    <w:rsid w:val="003714A2"/>
    <w:rsid w:val="00373EA1"/>
    <w:rsid w:val="00375076"/>
    <w:rsid w:val="003767F6"/>
    <w:rsid w:val="003769A4"/>
    <w:rsid w:val="00377B1D"/>
    <w:rsid w:val="00381192"/>
    <w:rsid w:val="00392E2F"/>
    <w:rsid w:val="00394F80"/>
    <w:rsid w:val="00397F83"/>
    <w:rsid w:val="003A25F4"/>
    <w:rsid w:val="003B1B2B"/>
    <w:rsid w:val="003B1EA9"/>
    <w:rsid w:val="003B2C7F"/>
    <w:rsid w:val="003B7FA8"/>
    <w:rsid w:val="003C3305"/>
    <w:rsid w:val="003C4C50"/>
    <w:rsid w:val="003C6D95"/>
    <w:rsid w:val="003D0440"/>
    <w:rsid w:val="003D4F5C"/>
    <w:rsid w:val="003E2A45"/>
    <w:rsid w:val="003E3251"/>
    <w:rsid w:val="003E625B"/>
    <w:rsid w:val="003E760A"/>
    <w:rsid w:val="003F0061"/>
    <w:rsid w:val="003F4CF3"/>
    <w:rsid w:val="003F6325"/>
    <w:rsid w:val="003F7247"/>
    <w:rsid w:val="004017AD"/>
    <w:rsid w:val="00406C98"/>
    <w:rsid w:val="00407494"/>
    <w:rsid w:val="00410F05"/>
    <w:rsid w:val="00413D05"/>
    <w:rsid w:val="00420979"/>
    <w:rsid w:val="0042175A"/>
    <w:rsid w:val="004222D6"/>
    <w:rsid w:val="00423DCE"/>
    <w:rsid w:val="004245D8"/>
    <w:rsid w:val="00425CAB"/>
    <w:rsid w:val="00425CD2"/>
    <w:rsid w:val="00425D20"/>
    <w:rsid w:val="00426A9D"/>
    <w:rsid w:val="004274A8"/>
    <w:rsid w:val="00430395"/>
    <w:rsid w:val="00431A52"/>
    <w:rsid w:val="00433F93"/>
    <w:rsid w:val="004364EA"/>
    <w:rsid w:val="004378B4"/>
    <w:rsid w:val="00441507"/>
    <w:rsid w:val="00443750"/>
    <w:rsid w:val="00444C99"/>
    <w:rsid w:val="004462A2"/>
    <w:rsid w:val="004464B7"/>
    <w:rsid w:val="00447AB8"/>
    <w:rsid w:val="00451C20"/>
    <w:rsid w:val="00454E54"/>
    <w:rsid w:val="00455C11"/>
    <w:rsid w:val="004609B5"/>
    <w:rsid w:val="00461D79"/>
    <w:rsid w:val="00465FE2"/>
    <w:rsid w:val="004664F2"/>
    <w:rsid w:val="00471C83"/>
    <w:rsid w:val="00473AE6"/>
    <w:rsid w:val="0047673B"/>
    <w:rsid w:val="00477E98"/>
    <w:rsid w:val="00480FAB"/>
    <w:rsid w:val="00481EE8"/>
    <w:rsid w:val="004830BF"/>
    <w:rsid w:val="00485A05"/>
    <w:rsid w:val="00485B15"/>
    <w:rsid w:val="004903CE"/>
    <w:rsid w:val="00490F1D"/>
    <w:rsid w:val="004915F9"/>
    <w:rsid w:val="004951A3"/>
    <w:rsid w:val="004A1011"/>
    <w:rsid w:val="004A2A18"/>
    <w:rsid w:val="004A585C"/>
    <w:rsid w:val="004A592D"/>
    <w:rsid w:val="004B1D51"/>
    <w:rsid w:val="004B57C7"/>
    <w:rsid w:val="004B62E2"/>
    <w:rsid w:val="004B7D50"/>
    <w:rsid w:val="004C1391"/>
    <w:rsid w:val="004C1F6C"/>
    <w:rsid w:val="004C6A98"/>
    <w:rsid w:val="004D07A8"/>
    <w:rsid w:val="004D4D48"/>
    <w:rsid w:val="004D5B81"/>
    <w:rsid w:val="004D7866"/>
    <w:rsid w:val="004D7DA0"/>
    <w:rsid w:val="004E0F4B"/>
    <w:rsid w:val="004E5F23"/>
    <w:rsid w:val="004F0F2B"/>
    <w:rsid w:val="004F6BD2"/>
    <w:rsid w:val="00504C0A"/>
    <w:rsid w:val="00505E47"/>
    <w:rsid w:val="00506F07"/>
    <w:rsid w:val="00511BA1"/>
    <w:rsid w:val="00513656"/>
    <w:rsid w:val="0051432C"/>
    <w:rsid w:val="005147EC"/>
    <w:rsid w:val="00520329"/>
    <w:rsid w:val="00521EA8"/>
    <w:rsid w:val="00523BC1"/>
    <w:rsid w:val="00523DB1"/>
    <w:rsid w:val="00523EEE"/>
    <w:rsid w:val="00527C1E"/>
    <w:rsid w:val="00532975"/>
    <w:rsid w:val="00533B98"/>
    <w:rsid w:val="00540930"/>
    <w:rsid w:val="0054144B"/>
    <w:rsid w:val="0054320F"/>
    <w:rsid w:val="00544B79"/>
    <w:rsid w:val="00552C14"/>
    <w:rsid w:val="00552F5D"/>
    <w:rsid w:val="005545E9"/>
    <w:rsid w:val="00554A74"/>
    <w:rsid w:val="00557A07"/>
    <w:rsid w:val="00566F0C"/>
    <w:rsid w:val="005672C3"/>
    <w:rsid w:val="00572AE3"/>
    <w:rsid w:val="00574FD2"/>
    <w:rsid w:val="00575558"/>
    <w:rsid w:val="00576D0D"/>
    <w:rsid w:val="005801F6"/>
    <w:rsid w:val="005818D6"/>
    <w:rsid w:val="00593C18"/>
    <w:rsid w:val="005957CF"/>
    <w:rsid w:val="005978C5"/>
    <w:rsid w:val="005A1A08"/>
    <w:rsid w:val="005A56DB"/>
    <w:rsid w:val="005B0EF6"/>
    <w:rsid w:val="005B1787"/>
    <w:rsid w:val="005B489A"/>
    <w:rsid w:val="005B501C"/>
    <w:rsid w:val="005B54AE"/>
    <w:rsid w:val="005B583E"/>
    <w:rsid w:val="005C3320"/>
    <w:rsid w:val="005C625E"/>
    <w:rsid w:val="005D3368"/>
    <w:rsid w:val="005D4B90"/>
    <w:rsid w:val="005D5608"/>
    <w:rsid w:val="005D5A2D"/>
    <w:rsid w:val="005E007B"/>
    <w:rsid w:val="005E2A3A"/>
    <w:rsid w:val="005E2AA7"/>
    <w:rsid w:val="005E3DCE"/>
    <w:rsid w:val="005E5D3A"/>
    <w:rsid w:val="005F04F5"/>
    <w:rsid w:val="005F3D3B"/>
    <w:rsid w:val="006052FD"/>
    <w:rsid w:val="00606536"/>
    <w:rsid w:val="00607B26"/>
    <w:rsid w:val="00612CD6"/>
    <w:rsid w:val="00614600"/>
    <w:rsid w:val="006164CF"/>
    <w:rsid w:val="0062527F"/>
    <w:rsid w:val="00626CE7"/>
    <w:rsid w:val="00631789"/>
    <w:rsid w:val="0063386B"/>
    <w:rsid w:val="006345A5"/>
    <w:rsid w:val="00635752"/>
    <w:rsid w:val="00635791"/>
    <w:rsid w:val="006365A6"/>
    <w:rsid w:val="00636DD7"/>
    <w:rsid w:val="00644F00"/>
    <w:rsid w:val="006516AA"/>
    <w:rsid w:val="006633D8"/>
    <w:rsid w:val="00664959"/>
    <w:rsid w:val="00664EB1"/>
    <w:rsid w:val="0066550C"/>
    <w:rsid w:val="00670FE0"/>
    <w:rsid w:val="00673947"/>
    <w:rsid w:val="00682D1A"/>
    <w:rsid w:val="00691991"/>
    <w:rsid w:val="006937A0"/>
    <w:rsid w:val="00693D58"/>
    <w:rsid w:val="006A038E"/>
    <w:rsid w:val="006B0184"/>
    <w:rsid w:val="006B1E19"/>
    <w:rsid w:val="006B2E01"/>
    <w:rsid w:val="006B5527"/>
    <w:rsid w:val="006B6F42"/>
    <w:rsid w:val="006B6F54"/>
    <w:rsid w:val="006C2B2B"/>
    <w:rsid w:val="006C7D81"/>
    <w:rsid w:val="006D0539"/>
    <w:rsid w:val="006D0A30"/>
    <w:rsid w:val="006D1E32"/>
    <w:rsid w:val="006D24B5"/>
    <w:rsid w:val="006E247B"/>
    <w:rsid w:val="006E2EA2"/>
    <w:rsid w:val="006E2FD1"/>
    <w:rsid w:val="006E5E7E"/>
    <w:rsid w:val="006E60F1"/>
    <w:rsid w:val="006F1399"/>
    <w:rsid w:val="006F409F"/>
    <w:rsid w:val="006F50B1"/>
    <w:rsid w:val="006F615F"/>
    <w:rsid w:val="006F737F"/>
    <w:rsid w:val="00712006"/>
    <w:rsid w:val="007137E6"/>
    <w:rsid w:val="00713FEC"/>
    <w:rsid w:val="007213A3"/>
    <w:rsid w:val="00724606"/>
    <w:rsid w:val="00725A93"/>
    <w:rsid w:val="00725FE3"/>
    <w:rsid w:val="0073400A"/>
    <w:rsid w:val="007374F5"/>
    <w:rsid w:val="00743658"/>
    <w:rsid w:val="00744F00"/>
    <w:rsid w:val="007479BA"/>
    <w:rsid w:val="00750FB4"/>
    <w:rsid w:val="007520FD"/>
    <w:rsid w:val="007528EA"/>
    <w:rsid w:val="00753B96"/>
    <w:rsid w:val="00761271"/>
    <w:rsid w:val="00766941"/>
    <w:rsid w:val="0077045A"/>
    <w:rsid w:val="00772B0D"/>
    <w:rsid w:val="007741E8"/>
    <w:rsid w:val="0078008A"/>
    <w:rsid w:val="00782F01"/>
    <w:rsid w:val="007850CA"/>
    <w:rsid w:val="00787794"/>
    <w:rsid w:val="0079134B"/>
    <w:rsid w:val="007949F6"/>
    <w:rsid w:val="007B2E07"/>
    <w:rsid w:val="007B3197"/>
    <w:rsid w:val="007B37F2"/>
    <w:rsid w:val="007B3FA5"/>
    <w:rsid w:val="007B44B7"/>
    <w:rsid w:val="007B4658"/>
    <w:rsid w:val="007B5475"/>
    <w:rsid w:val="007B661C"/>
    <w:rsid w:val="007C151A"/>
    <w:rsid w:val="007C2B80"/>
    <w:rsid w:val="007C3ACE"/>
    <w:rsid w:val="007C41FC"/>
    <w:rsid w:val="007C606E"/>
    <w:rsid w:val="007D444C"/>
    <w:rsid w:val="007D7D9E"/>
    <w:rsid w:val="007E474B"/>
    <w:rsid w:val="007F1634"/>
    <w:rsid w:val="007F51C7"/>
    <w:rsid w:val="007F5D61"/>
    <w:rsid w:val="007F7906"/>
    <w:rsid w:val="00800793"/>
    <w:rsid w:val="00800E76"/>
    <w:rsid w:val="00801B8B"/>
    <w:rsid w:val="0080345D"/>
    <w:rsid w:val="0080428B"/>
    <w:rsid w:val="0081163B"/>
    <w:rsid w:val="0081576B"/>
    <w:rsid w:val="008169E6"/>
    <w:rsid w:val="00816B75"/>
    <w:rsid w:val="008203E8"/>
    <w:rsid w:val="00821FE4"/>
    <w:rsid w:val="00823065"/>
    <w:rsid w:val="00824F71"/>
    <w:rsid w:val="00830C87"/>
    <w:rsid w:val="00834476"/>
    <w:rsid w:val="008373F0"/>
    <w:rsid w:val="00845342"/>
    <w:rsid w:val="008472EE"/>
    <w:rsid w:val="008503F1"/>
    <w:rsid w:val="008558A3"/>
    <w:rsid w:val="00865817"/>
    <w:rsid w:val="008706EC"/>
    <w:rsid w:val="00870F23"/>
    <w:rsid w:val="00877E47"/>
    <w:rsid w:val="00880A8F"/>
    <w:rsid w:val="008812B0"/>
    <w:rsid w:val="00887C13"/>
    <w:rsid w:val="0089207A"/>
    <w:rsid w:val="00893C7B"/>
    <w:rsid w:val="008953F9"/>
    <w:rsid w:val="00897E33"/>
    <w:rsid w:val="008A1DF8"/>
    <w:rsid w:val="008A6687"/>
    <w:rsid w:val="008B0D5C"/>
    <w:rsid w:val="008B4C2B"/>
    <w:rsid w:val="008B7687"/>
    <w:rsid w:val="008C0DCE"/>
    <w:rsid w:val="008C2577"/>
    <w:rsid w:val="008D0EA0"/>
    <w:rsid w:val="008D21D0"/>
    <w:rsid w:val="008D5625"/>
    <w:rsid w:val="008D7B9A"/>
    <w:rsid w:val="008E05FA"/>
    <w:rsid w:val="008E06C1"/>
    <w:rsid w:val="008E626F"/>
    <w:rsid w:val="008F2175"/>
    <w:rsid w:val="008F2693"/>
    <w:rsid w:val="008F4074"/>
    <w:rsid w:val="00907719"/>
    <w:rsid w:val="009100EC"/>
    <w:rsid w:val="00914E60"/>
    <w:rsid w:val="00914F0E"/>
    <w:rsid w:val="009204D2"/>
    <w:rsid w:val="00920E80"/>
    <w:rsid w:val="00921F9C"/>
    <w:rsid w:val="00925FB2"/>
    <w:rsid w:val="00927C09"/>
    <w:rsid w:val="00932171"/>
    <w:rsid w:val="009369D8"/>
    <w:rsid w:val="009402B2"/>
    <w:rsid w:val="009414BB"/>
    <w:rsid w:val="00941A0D"/>
    <w:rsid w:val="009448A4"/>
    <w:rsid w:val="00947F9B"/>
    <w:rsid w:val="0095641E"/>
    <w:rsid w:val="00961C83"/>
    <w:rsid w:val="00970540"/>
    <w:rsid w:val="0097280C"/>
    <w:rsid w:val="009748ED"/>
    <w:rsid w:val="00980174"/>
    <w:rsid w:val="00995CB3"/>
    <w:rsid w:val="009A0DE2"/>
    <w:rsid w:val="009A2018"/>
    <w:rsid w:val="009A29B9"/>
    <w:rsid w:val="009A4D20"/>
    <w:rsid w:val="009A77B8"/>
    <w:rsid w:val="009B2D57"/>
    <w:rsid w:val="009B4940"/>
    <w:rsid w:val="009B6F5A"/>
    <w:rsid w:val="009B7648"/>
    <w:rsid w:val="009C389E"/>
    <w:rsid w:val="009C3BD8"/>
    <w:rsid w:val="009C5789"/>
    <w:rsid w:val="009C698D"/>
    <w:rsid w:val="009C7796"/>
    <w:rsid w:val="009D0E58"/>
    <w:rsid w:val="009D1C76"/>
    <w:rsid w:val="009D36CC"/>
    <w:rsid w:val="009D3707"/>
    <w:rsid w:val="009D5558"/>
    <w:rsid w:val="009E1841"/>
    <w:rsid w:val="009E2F53"/>
    <w:rsid w:val="009E3073"/>
    <w:rsid w:val="009E4325"/>
    <w:rsid w:val="009E4FCD"/>
    <w:rsid w:val="009E7737"/>
    <w:rsid w:val="009F1207"/>
    <w:rsid w:val="00A00D28"/>
    <w:rsid w:val="00A01C84"/>
    <w:rsid w:val="00A01DAE"/>
    <w:rsid w:val="00A01FD4"/>
    <w:rsid w:val="00A02555"/>
    <w:rsid w:val="00A04664"/>
    <w:rsid w:val="00A051A1"/>
    <w:rsid w:val="00A053CA"/>
    <w:rsid w:val="00A112D5"/>
    <w:rsid w:val="00A12471"/>
    <w:rsid w:val="00A13067"/>
    <w:rsid w:val="00A131E2"/>
    <w:rsid w:val="00A3053F"/>
    <w:rsid w:val="00A30721"/>
    <w:rsid w:val="00A31E4C"/>
    <w:rsid w:val="00A35559"/>
    <w:rsid w:val="00A371B0"/>
    <w:rsid w:val="00A37F71"/>
    <w:rsid w:val="00A42AAC"/>
    <w:rsid w:val="00A4391F"/>
    <w:rsid w:val="00A44285"/>
    <w:rsid w:val="00A457E4"/>
    <w:rsid w:val="00A52684"/>
    <w:rsid w:val="00A541A5"/>
    <w:rsid w:val="00A54588"/>
    <w:rsid w:val="00A621C4"/>
    <w:rsid w:val="00A62E7F"/>
    <w:rsid w:val="00A63851"/>
    <w:rsid w:val="00A70662"/>
    <w:rsid w:val="00A75D89"/>
    <w:rsid w:val="00A766F8"/>
    <w:rsid w:val="00A773B6"/>
    <w:rsid w:val="00A777E1"/>
    <w:rsid w:val="00A825F3"/>
    <w:rsid w:val="00A94AF0"/>
    <w:rsid w:val="00A966B1"/>
    <w:rsid w:val="00AA14F2"/>
    <w:rsid w:val="00AA2815"/>
    <w:rsid w:val="00AA2CFE"/>
    <w:rsid w:val="00AA782D"/>
    <w:rsid w:val="00AB1DBF"/>
    <w:rsid w:val="00AB5DBA"/>
    <w:rsid w:val="00AC1476"/>
    <w:rsid w:val="00AC24B4"/>
    <w:rsid w:val="00AC2AF4"/>
    <w:rsid w:val="00AC38AA"/>
    <w:rsid w:val="00AC3DC2"/>
    <w:rsid w:val="00AC44E8"/>
    <w:rsid w:val="00AC458F"/>
    <w:rsid w:val="00AD43C0"/>
    <w:rsid w:val="00AD7B20"/>
    <w:rsid w:val="00AF17E7"/>
    <w:rsid w:val="00AF1A29"/>
    <w:rsid w:val="00AF3833"/>
    <w:rsid w:val="00B03736"/>
    <w:rsid w:val="00B04633"/>
    <w:rsid w:val="00B0648F"/>
    <w:rsid w:val="00B14843"/>
    <w:rsid w:val="00B17690"/>
    <w:rsid w:val="00B215B9"/>
    <w:rsid w:val="00B254DB"/>
    <w:rsid w:val="00B278ED"/>
    <w:rsid w:val="00B3339C"/>
    <w:rsid w:val="00B37F33"/>
    <w:rsid w:val="00B4068C"/>
    <w:rsid w:val="00B4182B"/>
    <w:rsid w:val="00B42F17"/>
    <w:rsid w:val="00B44B9A"/>
    <w:rsid w:val="00B455C7"/>
    <w:rsid w:val="00B461E0"/>
    <w:rsid w:val="00B46354"/>
    <w:rsid w:val="00B53546"/>
    <w:rsid w:val="00B5462C"/>
    <w:rsid w:val="00B606A0"/>
    <w:rsid w:val="00B63042"/>
    <w:rsid w:val="00B63A7D"/>
    <w:rsid w:val="00B64531"/>
    <w:rsid w:val="00B64B4C"/>
    <w:rsid w:val="00B65D4D"/>
    <w:rsid w:val="00B66736"/>
    <w:rsid w:val="00B66AB4"/>
    <w:rsid w:val="00B73D41"/>
    <w:rsid w:val="00B8043F"/>
    <w:rsid w:val="00B8536A"/>
    <w:rsid w:val="00B87328"/>
    <w:rsid w:val="00B91C1B"/>
    <w:rsid w:val="00B927D6"/>
    <w:rsid w:val="00B944DD"/>
    <w:rsid w:val="00B96F54"/>
    <w:rsid w:val="00BA4DE9"/>
    <w:rsid w:val="00BB3299"/>
    <w:rsid w:val="00BB382A"/>
    <w:rsid w:val="00BB4956"/>
    <w:rsid w:val="00BB5FB8"/>
    <w:rsid w:val="00BB6209"/>
    <w:rsid w:val="00BC3E24"/>
    <w:rsid w:val="00BC6028"/>
    <w:rsid w:val="00BD045D"/>
    <w:rsid w:val="00BD069F"/>
    <w:rsid w:val="00BD1835"/>
    <w:rsid w:val="00BD2823"/>
    <w:rsid w:val="00BD313E"/>
    <w:rsid w:val="00BD3472"/>
    <w:rsid w:val="00BD4C43"/>
    <w:rsid w:val="00BD548E"/>
    <w:rsid w:val="00BE29B2"/>
    <w:rsid w:val="00BE7034"/>
    <w:rsid w:val="00BF1ABC"/>
    <w:rsid w:val="00BF2617"/>
    <w:rsid w:val="00BF3EE6"/>
    <w:rsid w:val="00BF5C4D"/>
    <w:rsid w:val="00C01B62"/>
    <w:rsid w:val="00C0276C"/>
    <w:rsid w:val="00C07870"/>
    <w:rsid w:val="00C10F66"/>
    <w:rsid w:val="00C1347D"/>
    <w:rsid w:val="00C138E2"/>
    <w:rsid w:val="00C13EC9"/>
    <w:rsid w:val="00C168C9"/>
    <w:rsid w:val="00C23BE0"/>
    <w:rsid w:val="00C266CA"/>
    <w:rsid w:val="00C26820"/>
    <w:rsid w:val="00C27CFD"/>
    <w:rsid w:val="00C30B81"/>
    <w:rsid w:val="00C32C34"/>
    <w:rsid w:val="00C3358A"/>
    <w:rsid w:val="00C365E7"/>
    <w:rsid w:val="00C40AF1"/>
    <w:rsid w:val="00C4298E"/>
    <w:rsid w:val="00C45180"/>
    <w:rsid w:val="00C46023"/>
    <w:rsid w:val="00C46374"/>
    <w:rsid w:val="00C543F7"/>
    <w:rsid w:val="00C665E7"/>
    <w:rsid w:val="00C67F8B"/>
    <w:rsid w:val="00C719EF"/>
    <w:rsid w:val="00C753EC"/>
    <w:rsid w:val="00C76698"/>
    <w:rsid w:val="00C776E4"/>
    <w:rsid w:val="00C77987"/>
    <w:rsid w:val="00C82989"/>
    <w:rsid w:val="00C851A9"/>
    <w:rsid w:val="00C85B4F"/>
    <w:rsid w:val="00C8648C"/>
    <w:rsid w:val="00C871A3"/>
    <w:rsid w:val="00C90D9B"/>
    <w:rsid w:val="00CA0544"/>
    <w:rsid w:val="00CA070C"/>
    <w:rsid w:val="00CA2C2C"/>
    <w:rsid w:val="00CB0AEB"/>
    <w:rsid w:val="00CB11D3"/>
    <w:rsid w:val="00CB187F"/>
    <w:rsid w:val="00CB1A2E"/>
    <w:rsid w:val="00CB52DE"/>
    <w:rsid w:val="00CB7A7F"/>
    <w:rsid w:val="00CC067B"/>
    <w:rsid w:val="00CC09F6"/>
    <w:rsid w:val="00CC1463"/>
    <w:rsid w:val="00CC20E7"/>
    <w:rsid w:val="00CD0020"/>
    <w:rsid w:val="00CD1F4F"/>
    <w:rsid w:val="00CD2E23"/>
    <w:rsid w:val="00CE5602"/>
    <w:rsid w:val="00CE70C9"/>
    <w:rsid w:val="00CF2D9A"/>
    <w:rsid w:val="00CF4C3E"/>
    <w:rsid w:val="00D007DB"/>
    <w:rsid w:val="00D00D3D"/>
    <w:rsid w:val="00D0261A"/>
    <w:rsid w:val="00D0559E"/>
    <w:rsid w:val="00D0663F"/>
    <w:rsid w:val="00D070A9"/>
    <w:rsid w:val="00D071C0"/>
    <w:rsid w:val="00D07E07"/>
    <w:rsid w:val="00D1473A"/>
    <w:rsid w:val="00D23A2E"/>
    <w:rsid w:val="00D23AD3"/>
    <w:rsid w:val="00D24108"/>
    <w:rsid w:val="00D30DB8"/>
    <w:rsid w:val="00D33EC2"/>
    <w:rsid w:val="00D35FA8"/>
    <w:rsid w:val="00D36D84"/>
    <w:rsid w:val="00D371A6"/>
    <w:rsid w:val="00D414A7"/>
    <w:rsid w:val="00D424D5"/>
    <w:rsid w:val="00D435A4"/>
    <w:rsid w:val="00D43909"/>
    <w:rsid w:val="00D54A78"/>
    <w:rsid w:val="00D560C0"/>
    <w:rsid w:val="00D62F01"/>
    <w:rsid w:val="00D65089"/>
    <w:rsid w:val="00D650A4"/>
    <w:rsid w:val="00D665E2"/>
    <w:rsid w:val="00D72201"/>
    <w:rsid w:val="00D72EE7"/>
    <w:rsid w:val="00D73522"/>
    <w:rsid w:val="00D77903"/>
    <w:rsid w:val="00D822CD"/>
    <w:rsid w:val="00D9342A"/>
    <w:rsid w:val="00D9593C"/>
    <w:rsid w:val="00D97CFE"/>
    <w:rsid w:val="00DA1750"/>
    <w:rsid w:val="00DA1ADF"/>
    <w:rsid w:val="00DA547D"/>
    <w:rsid w:val="00DC02AE"/>
    <w:rsid w:val="00DC20F9"/>
    <w:rsid w:val="00DC751F"/>
    <w:rsid w:val="00DD05BE"/>
    <w:rsid w:val="00DD4B7C"/>
    <w:rsid w:val="00DD6859"/>
    <w:rsid w:val="00DE38C9"/>
    <w:rsid w:val="00DE3FCB"/>
    <w:rsid w:val="00DE4C9B"/>
    <w:rsid w:val="00DE742A"/>
    <w:rsid w:val="00DF1313"/>
    <w:rsid w:val="00DF3680"/>
    <w:rsid w:val="00E02022"/>
    <w:rsid w:val="00E0332B"/>
    <w:rsid w:val="00E2096F"/>
    <w:rsid w:val="00E2417F"/>
    <w:rsid w:val="00E264AA"/>
    <w:rsid w:val="00E33206"/>
    <w:rsid w:val="00E34EFC"/>
    <w:rsid w:val="00E369DD"/>
    <w:rsid w:val="00E42EFC"/>
    <w:rsid w:val="00E467D1"/>
    <w:rsid w:val="00E46D55"/>
    <w:rsid w:val="00E50BDB"/>
    <w:rsid w:val="00E5370A"/>
    <w:rsid w:val="00E5564A"/>
    <w:rsid w:val="00E56493"/>
    <w:rsid w:val="00E566F6"/>
    <w:rsid w:val="00E60831"/>
    <w:rsid w:val="00E62217"/>
    <w:rsid w:val="00E65AEF"/>
    <w:rsid w:val="00E70D10"/>
    <w:rsid w:val="00E716B2"/>
    <w:rsid w:val="00E71AE6"/>
    <w:rsid w:val="00E73C2B"/>
    <w:rsid w:val="00E74448"/>
    <w:rsid w:val="00E779CF"/>
    <w:rsid w:val="00E90496"/>
    <w:rsid w:val="00E91611"/>
    <w:rsid w:val="00E91C7D"/>
    <w:rsid w:val="00E92901"/>
    <w:rsid w:val="00E936E1"/>
    <w:rsid w:val="00E93FCE"/>
    <w:rsid w:val="00E94ABB"/>
    <w:rsid w:val="00EA33E7"/>
    <w:rsid w:val="00EA582A"/>
    <w:rsid w:val="00EA5F8D"/>
    <w:rsid w:val="00EA6FF4"/>
    <w:rsid w:val="00EB237C"/>
    <w:rsid w:val="00EB2BDC"/>
    <w:rsid w:val="00EB4071"/>
    <w:rsid w:val="00EB7172"/>
    <w:rsid w:val="00EC2D84"/>
    <w:rsid w:val="00EC4101"/>
    <w:rsid w:val="00EC4D85"/>
    <w:rsid w:val="00EC5BDE"/>
    <w:rsid w:val="00ED4F29"/>
    <w:rsid w:val="00ED6E36"/>
    <w:rsid w:val="00ED77C5"/>
    <w:rsid w:val="00EE4076"/>
    <w:rsid w:val="00EF106E"/>
    <w:rsid w:val="00EF17FE"/>
    <w:rsid w:val="00EF6557"/>
    <w:rsid w:val="00F06EAC"/>
    <w:rsid w:val="00F07B78"/>
    <w:rsid w:val="00F10506"/>
    <w:rsid w:val="00F14133"/>
    <w:rsid w:val="00F14F89"/>
    <w:rsid w:val="00F17A42"/>
    <w:rsid w:val="00F17F8E"/>
    <w:rsid w:val="00F20FD9"/>
    <w:rsid w:val="00F2207E"/>
    <w:rsid w:val="00F228F7"/>
    <w:rsid w:val="00F235F5"/>
    <w:rsid w:val="00F26696"/>
    <w:rsid w:val="00F26C6E"/>
    <w:rsid w:val="00F2722E"/>
    <w:rsid w:val="00F30648"/>
    <w:rsid w:val="00F326D4"/>
    <w:rsid w:val="00F351AF"/>
    <w:rsid w:val="00F3754A"/>
    <w:rsid w:val="00F40F14"/>
    <w:rsid w:val="00F44233"/>
    <w:rsid w:val="00F44EEC"/>
    <w:rsid w:val="00F45C88"/>
    <w:rsid w:val="00F6046B"/>
    <w:rsid w:val="00F61071"/>
    <w:rsid w:val="00F6187B"/>
    <w:rsid w:val="00F61C45"/>
    <w:rsid w:val="00F70581"/>
    <w:rsid w:val="00F724C0"/>
    <w:rsid w:val="00F7251A"/>
    <w:rsid w:val="00F73E22"/>
    <w:rsid w:val="00F73EF8"/>
    <w:rsid w:val="00F755B5"/>
    <w:rsid w:val="00F75663"/>
    <w:rsid w:val="00F80D56"/>
    <w:rsid w:val="00F8337E"/>
    <w:rsid w:val="00F93DB1"/>
    <w:rsid w:val="00FA22BF"/>
    <w:rsid w:val="00FB45E7"/>
    <w:rsid w:val="00FB79C0"/>
    <w:rsid w:val="00FC0C86"/>
    <w:rsid w:val="00FC56B9"/>
    <w:rsid w:val="00FC6FA0"/>
    <w:rsid w:val="00FD5B9D"/>
    <w:rsid w:val="00FD65B8"/>
    <w:rsid w:val="00FE10D1"/>
    <w:rsid w:val="00FE3717"/>
    <w:rsid w:val="00FE60D9"/>
    <w:rsid w:val="00FE7DB9"/>
    <w:rsid w:val="00FF1199"/>
    <w:rsid w:val="00FF3A0C"/>
    <w:rsid w:val="00FF443B"/>
    <w:rsid w:val="00FF6502"/>
    <w:rsid w:val="00FF71CC"/>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15:docId w15:val="{BA6D4DDE-A887-418C-B9C9-3C8ADDA2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center"/>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center" w:pos="4680"/>
      </w:tabs>
      <w:suppressAutoHyphens/>
      <w:jc w:val="both"/>
    </w:pPr>
  </w:style>
  <w:style w:type="paragraph" w:styleId="BodyText2">
    <w:name w:val="Body Text 2"/>
    <w:basedOn w:val="Normal"/>
    <w:rsid w:val="00195F5A"/>
    <w:pPr>
      <w:spacing w:after="120" w:line="480" w:lineRule="auto"/>
    </w:pPr>
  </w:style>
  <w:style w:type="paragraph" w:styleId="BodyText3">
    <w:name w:val="Body Text 3"/>
    <w:basedOn w:val="Normal"/>
    <w:rsid w:val="00195F5A"/>
    <w:pPr>
      <w:spacing w:after="120"/>
    </w:pPr>
    <w:rPr>
      <w:sz w:val="16"/>
      <w:szCs w:val="16"/>
    </w:rPr>
  </w:style>
  <w:style w:type="paragraph" w:styleId="BalloonText">
    <w:name w:val="Balloon Text"/>
    <w:basedOn w:val="Normal"/>
    <w:semiHidden/>
    <w:rsid w:val="00A04664"/>
    <w:rPr>
      <w:rFonts w:ascii="Tahoma" w:hAnsi="Tahoma" w:cs="Tahoma"/>
      <w:sz w:val="16"/>
      <w:szCs w:val="16"/>
    </w:rPr>
  </w:style>
  <w:style w:type="character" w:styleId="CommentReference">
    <w:name w:val="annotation reference"/>
    <w:semiHidden/>
    <w:rsid w:val="00A04664"/>
    <w:rPr>
      <w:sz w:val="16"/>
      <w:szCs w:val="16"/>
    </w:rPr>
  </w:style>
  <w:style w:type="paragraph" w:styleId="CommentText">
    <w:name w:val="annotation text"/>
    <w:basedOn w:val="Normal"/>
    <w:semiHidden/>
    <w:rsid w:val="00A04664"/>
    <w:rPr>
      <w:sz w:val="20"/>
    </w:rPr>
  </w:style>
  <w:style w:type="paragraph" w:styleId="CommentSubject">
    <w:name w:val="annotation subject"/>
    <w:basedOn w:val="CommentText"/>
    <w:next w:val="CommentText"/>
    <w:semiHidden/>
    <w:rsid w:val="00A04664"/>
    <w:rPr>
      <w:b/>
      <w:bCs/>
    </w:rPr>
  </w:style>
  <w:style w:type="character" w:styleId="PageNumber">
    <w:name w:val="page number"/>
    <w:basedOn w:val="DefaultParagraphFont"/>
    <w:rsid w:val="008D21D0"/>
  </w:style>
  <w:style w:type="table" w:styleId="TableGrid">
    <w:name w:val="Table Grid"/>
    <w:basedOn w:val="TableNormal"/>
    <w:rsid w:val="00280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0020"/>
    <w:rPr>
      <w:color w:val="0000FF"/>
      <w:u w:val="single"/>
    </w:rPr>
  </w:style>
  <w:style w:type="paragraph" w:styleId="BodyTextIndent">
    <w:name w:val="Body Text Indent"/>
    <w:basedOn w:val="Normal"/>
    <w:rsid w:val="000B18AC"/>
    <w:pPr>
      <w:spacing w:after="120"/>
      <w:ind w:left="360"/>
    </w:pPr>
  </w:style>
  <w:style w:type="paragraph" w:styleId="DocumentMap">
    <w:name w:val="Document Map"/>
    <w:basedOn w:val="Normal"/>
    <w:semiHidden/>
    <w:rsid w:val="000529A4"/>
    <w:pPr>
      <w:shd w:val="clear" w:color="auto" w:fill="000080"/>
    </w:pPr>
    <w:rPr>
      <w:rFonts w:ascii="Tahoma" w:hAnsi="Tahoma" w:cs="Tahoma"/>
      <w:sz w:val="20"/>
    </w:rPr>
  </w:style>
  <w:style w:type="paragraph" w:customStyle="1" w:styleId="style1">
    <w:name w:val="style1"/>
    <w:basedOn w:val="Normal"/>
    <w:rsid w:val="009B7648"/>
    <w:pPr>
      <w:spacing w:before="100" w:beforeAutospacing="1" w:after="100" w:afterAutospacing="1"/>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f.data@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517D-B56D-4B6C-A40E-B7171874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11453</Words>
  <Characters>65286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RATE SETTING COMMISSION</vt:lpstr>
    </vt:vector>
  </TitlesOfParts>
  <Company>DHCFP</Company>
  <LinksUpToDate>false</LinksUpToDate>
  <CharactersWithSpaces>76586</CharactersWithSpaces>
  <SharedDoc>false</SharedDoc>
  <HLinks>
    <vt:vector size="6" baseType="variant">
      <vt:variant>
        <vt:i4>393267</vt:i4>
      </vt:variant>
      <vt:variant>
        <vt:i4>0</vt:i4>
      </vt:variant>
      <vt:variant>
        <vt:i4>0</vt:i4>
      </vt:variant>
      <vt:variant>
        <vt:i4>5</vt:i4>
      </vt:variant>
      <vt:variant>
        <vt:lpwstr>mailto:hcf.data@state.ma.us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SETTING COMMISSION</dc:title>
  <dc:creator>RSC</dc:creator>
  <cp:lastModifiedBy>Beaton, Margaret</cp:lastModifiedBy>
  <cp:revision>6</cp:revision>
  <cp:lastPrinted>2017-11-09T17:07:00Z</cp:lastPrinted>
  <dcterms:created xsi:type="dcterms:W3CDTF">2020-01-14T17:39:00Z</dcterms:created>
  <dcterms:modified xsi:type="dcterms:W3CDTF">2020-01-30T15:42:00Z</dcterms:modified>
</cp:coreProperties>
</file>